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AAE3E0" w14:textId="503C70CD" w:rsidR="00666106" w:rsidRPr="008F2A19" w:rsidRDefault="00666106" w:rsidP="008F2A19">
      <w:pPr>
        <w:ind w:firstLine="720"/>
        <w:jc w:val="center"/>
        <w:rPr>
          <w:rFonts w:ascii="Arial" w:hAnsi="Arial" w:cs="Arial"/>
          <w:sz w:val="44"/>
          <w:szCs w:val="44"/>
        </w:rPr>
      </w:pPr>
      <w:r w:rsidRPr="00666106">
        <w:rPr>
          <w:rFonts w:ascii="Arial" w:hAnsi="Arial" w:cs="Arial"/>
          <w:sz w:val="44"/>
          <w:szCs w:val="44"/>
        </w:rPr>
        <w:t>University of Wales Trinity Saint David</w:t>
      </w:r>
    </w:p>
    <w:p w14:paraId="4AF4D181" w14:textId="4F78FC0C" w:rsidR="00666106" w:rsidRDefault="00666106" w:rsidP="00307621">
      <w:pPr>
        <w:ind w:firstLine="720"/>
        <w:jc w:val="center"/>
        <w:rPr>
          <w:rFonts w:ascii="Arial" w:hAnsi="Arial" w:cs="Arial"/>
        </w:rPr>
      </w:pPr>
    </w:p>
    <w:p w14:paraId="003042DF" w14:textId="785AD04D" w:rsidR="00307621" w:rsidRDefault="00307621" w:rsidP="00307621">
      <w:pPr>
        <w:ind w:firstLine="720"/>
        <w:jc w:val="center"/>
        <w:rPr>
          <w:rFonts w:ascii="Arial" w:hAnsi="Arial" w:cs="Arial"/>
        </w:rPr>
      </w:pPr>
      <w:r>
        <w:rPr>
          <w:noProof/>
        </w:rPr>
        <w:drawing>
          <wp:inline distT="0" distB="0" distL="0" distR="0" wp14:anchorId="226D4FC9" wp14:editId="66045BA3">
            <wp:extent cx="2610953" cy="8615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7244" cy="906516"/>
                    </a:xfrm>
                    <a:prstGeom prst="rect">
                      <a:avLst/>
                    </a:prstGeom>
                    <a:noFill/>
                    <a:ln>
                      <a:noFill/>
                    </a:ln>
                  </pic:spPr>
                </pic:pic>
              </a:graphicData>
            </a:graphic>
          </wp:inline>
        </w:drawing>
      </w:r>
    </w:p>
    <w:p w14:paraId="576E0B08" w14:textId="77777777" w:rsidR="00307621" w:rsidRPr="00666106" w:rsidRDefault="00307621" w:rsidP="00307621">
      <w:pPr>
        <w:ind w:firstLine="720"/>
        <w:jc w:val="center"/>
        <w:rPr>
          <w:rFonts w:ascii="Arial" w:hAnsi="Arial" w:cs="Arial"/>
        </w:rPr>
      </w:pPr>
    </w:p>
    <w:p w14:paraId="2D16267E" w14:textId="6F6A4B39" w:rsidR="00666106" w:rsidRPr="00666106" w:rsidRDefault="00666106" w:rsidP="00307621">
      <w:pPr>
        <w:ind w:firstLine="720"/>
        <w:jc w:val="center"/>
        <w:rPr>
          <w:rFonts w:ascii="Arial" w:hAnsi="Arial" w:cs="Arial"/>
        </w:rPr>
      </w:pPr>
    </w:p>
    <w:p w14:paraId="45CF8771" w14:textId="5BD4B501" w:rsidR="00666106" w:rsidRPr="00666106" w:rsidRDefault="00666106" w:rsidP="00307621">
      <w:pPr>
        <w:ind w:firstLine="720"/>
        <w:jc w:val="center"/>
        <w:rPr>
          <w:rFonts w:ascii="Arial" w:hAnsi="Arial" w:cs="Arial"/>
          <w:sz w:val="36"/>
          <w:szCs w:val="36"/>
        </w:rPr>
      </w:pPr>
    </w:p>
    <w:p w14:paraId="07AD1ACE" w14:textId="1D898351" w:rsidR="00666106" w:rsidRPr="00666106" w:rsidRDefault="00666106" w:rsidP="00307621">
      <w:pPr>
        <w:ind w:firstLine="720"/>
        <w:jc w:val="center"/>
        <w:rPr>
          <w:rFonts w:ascii="Arial" w:hAnsi="Arial" w:cs="Arial"/>
          <w:sz w:val="36"/>
          <w:szCs w:val="36"/>
        </w:rPr>
      </w:pPr>
      <w:r w:rsidRPr="00666106">
        <w:rPr>
          <w:rFonts w:ascii="Arial" w:hAnsi="Arial" w:cs="Arial"/>
          <w:sz w:val="36"/>
          <w:szCs w:val="36"/>
        </w:rPr>
        <w:t>Human Resource Management (LCMB7000)</w:t>
      </w:r>
    </w:p>
    <w:p w14:paraId="2C215250" w14:textId="4797653F" w:rsidR="00666106" w:rsidRPr="008E7E58" w:rsidRDefault="00666106" w:rsidP="00307621">
      <w:pPr>
        <w:ind w:firstLine="720"/>
        <w:jc w:val="center"/>
        <w:rPr>
          <w:rFonts w:ascii="Arial" w:eastAsia="+mj-ea" w:hAnsi="Arial" w:cs="Arial"/>
          <w:caps/>
          <w:color w:val="444D26"/>
          <w:kern w:val="24"/>
          <w:position w:val="1"/>
          <w:sz w:val="40"/>
          <w:szCs w:val="48"/>
        </w:rPr>
      </w:pPr>
      <w:r w:rsidRPr="008E7E58">
        <w:rPr>
          <w:rFonts w:ascii="Franklin Gothic Book" w:eastAsia="+mj-ea" w:hAnsi="Franklin Gothic Book" w:cs="+mj-cs"/>
          <w:caps/>
          <w:color w:val="444D26"/>
          <w:kern w:val="24"/>
          <w:position w:val="1"/>
          <w:sz w:val="56"/>
          <w:szCs w:val="138"/>
        </w:rPr>
        <w:br/>
      </w:r>
      <w:r w:rsidRPr="008E7E58">
        <w:rPr>
          <w:rFonts w:ascii="Arial" w:eastAsia="+mj-ea" w:hAnsi="Arial" w:cs="Arial"/>
          <w:caps/>
          <w:color w:val="444D26"/>
          <w:kern w:val="24"/>
          <w:position w:val="1"/>
          <w:sz w:val="40"/>
          <w:szCs w:val="48"/>
        </w:rPr>
        <w:t>Assignment 2</w:t>
      </w:r>
    </w:p>
    <w:p w14:paraId="447494CF" w14:textId="0EA6010A" w:rsidR="00666106" w:rsidRPr="00666106" w:rsidRDefault="008E7E58" w:rsidP="008E7E58">
      <w:pPr>
        <w:ind w:firstLine="720"/>
        <w:rPr>
          <w:rFonts w:ascii="Arial" w:eastAsia="+mj-ea" w:hAnsi="Arial" w:cs="Arial"/>
          <w:caps/>
          <w:color w:val="444D26"/>
          <w:kern w:val="24"/>
          <w:position w:val="1"/>
          <w:sz w:val="44"/>
          <w:szCs w:val="52"/>
        </w:rPr>
      </w:pPr>
      <w:r>
        <w:rPr>
          <w:rFonts w:ascii="Arial" w:eastAsia="+mj-ea" w:hAnsi="Arial" w:cs="Arial"/>
          <w:caps/>
          <w:color w:val="444D26"/>
          <w:kern w:val="24"/>
          <w:position w:val="1"/>
          <w:sz w:val="44"/>
          <w:szCs w:val="52"/>
        </w:rPr>
        <w:t xml:space="preserve">         The </w:t>
      </w:r>
      <w:r w:rsidR="008F2A19">
        <w:rPr>
          <w:rFonts w:ascii="Arial" w:eastAsia="+mj-ea" w:hAnsi="Arial" w:cs="Arial"/>
          <w:caps/>
          <w:color w:val="444D26"/>
          <w:kern w:val="24"/>
          <w:position w:val="1"/>
          <w:sz w:val="44"/>
          <w:szCs w:val="52"/>
        </w:rPr>
        <w:t>hanoi hat company</w:t>
      </w:r>
    </w:p>
    <w:p w14:paraId="34DA292D" w14:textId="7FD9B2C7" w:rsidR="00666106" w:rsidRDefault="008E7E58" w:rsidP="00307621">
      <w:pPr>
        <w:jc w:val="center"/>
        <w:rPr>
          <w:rFonts w:ascii="Arial" w:eastAsia="+mj-ea" w:hAnsi="Arial" w:cs="Arial"/>
          <w:caps/>
          <w:color w:val="444D26"/>
          <w:kern w:val="24"/>
          <w:position w:val="1"/>
          <w:sz w:val="44"/>
          <w:szCs w:val="52"/>
        </w:rPr>
      </w:pPr>
      <w:r>
        <w:rPr>
          <w:rFonts w:ascii="Arial" w:eastAsia="+mj-ea" w:hAnsi="Arial" w:cs="Arial"/>
          <w:caps/>
          <w:noProof/>
          <w:color w:val="444D26"/>
          <w:kern w:val="24"/>
          <w:position w:val="1"/>
          <w:sz w:val="44"/>
          <w:szCs w:val="52"/>
        </w:rPr>
        <w:drawing>
          <wp:inline distT="0" distB="0" distL="0" distR="0" wp14:anchorId="7EDB93E3" wp14:editId="7CD7AC06">
            <wp:extent cx="1390099" cy="1093744"/>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451" cy="1123920"/>
                    </a:xfrm>
                    <a:prstGeom prst="rect">
                      <a:avLst/>
                    </a:prstGeom>
                    <a:noFill/>
                  </pic:spPr>
                </pic:pic>
              </a:graphicData>
            </a:graphic>
          </wp:inline>
        </w:drawing>
      </w:r>
    </w:p>
    <w:p w14:paraId="1F70112C" w14:textId="77777777" w:rsidR="00666106" w:rsidRDefault="00666106" w:rsidP="008F2A19">
      <w:pPr>
        <w:rPr>
          <w:rFonts w:ascii="Arial" w:eastAsia="+mj-ea" w:hAnsi="Arial" w:cs="Arial"/>
          <w:caps/>
          <w:color w:val="444D26"/>
          <w:kern w:val="24"/>
          <w:position w:val="1"/>
          <w:sz w:val="44"/>
          <w:szCs w:val="52"/>
        </w:rPr>
      </w:pPr>
    </w:p>
    <w:p w14:paraId="132DD4E3" w14:textId="77777777" w:rsidR="008F2A19" w:rsidRPr="008F2A19" w:rsidRDefault="008F2A19" w:rsidP="00666106">
      <w:pPr>
        <w:rPr>
          <w:rFonts w:ascii="Arial" w:eastAsia="+mj-ea" w:hAnsi="Arial" w:cs="Arial"/>
          <w:caps/>
          <w:color w:val="444D26"/>
          <w:kern w:val="24"/>
          <w:position w:val="1"/>
          <w:sz w:val="28"/>
          <w:szCs w:val="36"/>
        </w:rPr>
      </w:pPr>
    </w:p>
    <w:p w14:paraId="384F3A8A" w14:textId="78EF6620" w:rsidR="00666106" w:rsidRPr="008F2A19" w:rsidRDefault="00666106" w:rsidP="00666106">
      <w:pPr>
        <w:rPr>
          <w:rFonts w:ascii="Arial" w:eastAsia="+mj-ea" w:hAnsi="Arial" w:cs="Arial"/>
          <w:caps/>
          <w:color w:val="444D26"/>
          <w:kern w:val="24"/>
          <w:position w:val="1"/>
          <w:sz w:val="28"/>
          <w:szCs w:val="36"/>
        </w:rPr>
      </w:pPr>
      <w:r w:rsidRPr="008F2A19">
        <w:rPr>
          <w:rFonts w:ascii="Arial" w:eastAsia="+mj-ea" w:hAnsi="Arial" w:cs="Arial"/>
          <w:caps/>
          <w:color w:val="444D26"/>
          <w:kern w:val="24"/>
          <w:position w:val="1"/>
          <w:sz w:val="28"/>
          <w:szCs w:val="36"/>
        </w:rPr>
        <w:t>LEVEL 7 MBA                                                                         SEMESTER:1</w:t>
      </w:r>
    </w:p>
    <w:p w14:paraId="48E15071" w14:textId="06D7D0F4" w:rsidR="00666106" w:rsidRPr="008E7E58" w:rsidRDefault="00666106" w:rsidP="00666106">
      <w:pPr>
        <w:ind w:firstLine="720"/>
        <w:jc w:val="center"/>
        <w:rPr>
          <w:rFonts w:ascii="Arial" w:eastAsia="+mj-ea" w:hAnsi="Arial" w:cs="Arial"/>
          <w:caps/>
          <w:color w:val="444D26"/>
          <w:kern w:val="24"/>
          <w:position w:val="1"/>
          <w:sz w:val="52"/>
          <w:szCs w:val="60"/>
        </w:rPr>
      </w:pPr>
    </w:p>
    <w:p w14:paraId="55D41B07" w14:textId="77777777" w:rsidR="00666106" w:rsidRPr="008E7E58" w:rsidRDefault="00666106" w:rsidP="00666106">
      <w:pPr>
        <w:pStyle w:val="NormalWeb"/>
        <w:spacing w:before="0" w:beforeAutospacing="0" w:after="0" w:afterAutospacing="0"/>
        <w:rPr>
          <w:rFonts w:ascii="Arial" w:eastAsia="+mn-ea" w:hAnsi="Arial" w:cs="Arial"/>
          <w:color w:val="000000"/>
          <w:kern w:val="24"/>
          <w:sz w:val="28"/>
          <w:szCs w:val="32"/>
        </w:rPr>
      </w:pPr>
    </w:p>
    <w:p w14:paraId="0828B06E" w14:textId="5F6C3903" w:rsidR="00666106" w:rsidRPr="008E7E58" w:rsidRDefault="00666106" w:rsidP="00666106">
      <w:pPr>
        <w:pStyle w:val="NormalWeb"/>
        <w:spacing w:before="0" w:beforeAutospacing="0" w:after="0" w:afterAutospacing="0"/>
        <w:rPr>
          <w:rFonts w:ascii="Arial" w:hAnsi="Arial" w:cs="Arial"/>
          <w:b/>
          <w:bCs/>
          <w:sz w:val="20"/>
          <w:szCs w:val="20"/>
        </w:rPr>
      </w:pPr>
      <w:r w:rsidRPr="008E7E58">
        <w:rPr>
          <w:rFonts w:ascii="Arial" w:eastAsia="+mn-ea" w:hAnsi="Arial" w:cs="Arial"/>
          <w:b/>
          <w:bCs/>
          <w:color w:val="000000"/>
          <w:kern w:val="24"/>
          <w:sz w:val="28"/>
          <w:szCs w:val="32"/>
        </w:rPr>
        <w:t>Student:</w:t>
      </w:r>
    </w:p>
    <w:p w14:paraId="1C05195F" w14:textId="77777777" w:rsidR="00666106" w:rsidRPr="008E7E58" w:rsidRDefault="00666106" w:rsidP="00666106">
      <w:pPr>
        <w:pStyle w:val="NormalWeb"/>
        <w:spacing w:before="0" w:beforeAutospacing="0" w:after="0" w:afterAutospacing="0"/>
        <w:rPr>
          <w:rFonts w:ascii="Arial" w:hAnsi="Arial" w:cs="Arial"/>
          <w:sz w:val="20"/>
          <w:szCs w:val="20"/>
        </w:rPr>
      </w:pPr>
      <w:r w:rsidRPr="008E7E58">
        <w:rPr>
          <w:rFonts w:ascii="Arial" w:eastAsia="+mn-ea" w:hAnsi="Arial" w:cs="Arial"/>
          <w:color w:val="000000"/>
          <w:kern w:val="24"/>
          <w:sz w:val="28"/>
          <w:szCs w:val="32"/>
        </w:rPr>
        <w:t>Ioana Casandra (1905204)</w:t>
      </w:r>
    </w:p>
    <w:p w14:paraId="207938DA" w14:textId="77777777" w:rsidR="00666106" w:rsidRPr="008E7E58" w:rsidRDefault="00666106" w:rsidP="00666106">
      <w:pPr>
        <w:ind w:firstLine="720"/>
        <w:rPr>
          <w:rFonts w:ascii="Arial" w:hAnsi="Arial" w:cs="Arial"/>
          <w:sz w:val="14"/>
          <w:szCs w:val="14"/>
        </w:rPr>
      </w:pPr>
    </w:p>
    <w:p w14:paraId="1F06D4B0" w14:textId="77777777" w:rsidR="00666106" w:rsidRPr="008E7E58" w:rsidRDefault="00666106" w:rsidP="00666106">
      <w:pPr>
        <w:pStyle w:val="NormalWeb"/>
        <w:spacing w:before="0" w:beforeAutospacing="0" w:after="0" w:afterAutospacing="0"/>
        <w:rPr>
          <w:rFonts w:ascii="Arial" w:hAnsi="Arial" w:cs="Arial"/>
          <w:b/>
          <w:bCs/>
          <w:sz w:val="20"/>
          <w:szCs w:val="20"/>
        </w:rPr>
      </w:pPr>
      <w:r w:rsidRPr="008E7E58">
        <w:rPr>
          <w:rFonts w:ascii="Arial" w:eastAsia="+mn-ea" w:hAnsi="Arial" w:cs="Arial"/>
          <w:b/>
          <w:bCs/>
          <w:color w:val="000000"/>
          <w:kern w:val="24"/>
          <w:sz w:val="28"/>
          <w:szCs w:val="32"/>
        </w:rPr>
        <w:t xml:space="preserve">Lecturer: </w:t>
      </w:r>
    </w:p>
    <w:p w14:paraId="5F44FD35" w14:textId="451DCDCF" w:rsidR="00666106" w:rsidRPr="008E7E58" w:rsidRDefault="00666106" w:rsidP="00666106">
      <w:pPr>
        <w:pStyle w:val="NormalWeb"/>
        <w:spacing w:before="0" w:beforeAutospacing="0" w:after="0" w:afterAutospacing="0"/>
        <w:rPr>
          <w:rFonts w:ascii="Arial" w:eastAsia="+mn-ea" w:hAnsi="Arial" w:cs="Arial"/>
          <w:color w:val="000000"/>
          <w:kern w:val="24"/>
          <w:sz w:val="28"/>
          <w:szCs w:val="32"/>
        </w:rPr>
      </w:pPr>
      <w:r w:rsidRPr="008E7E58">
        <w:rPr>
          <w:rFonts w:ascii="Arial" w:eastAsia="+mn-ea" w:hAnsi="Arial" w:cs="Arial"/>
          <w:color w:val="000000"/>
          <w:kern w:val="24"/>
          <w:sz w:val="28"/>
          <w:szCs w:val="32"/>
        </w:rPr>
        <w:t xml:space="preserve">Mary March </w:t>
      </w:r>
    </w:p>
    <w:p w14:paraId="6A232926" w14:textId="77777777" w:rsidR="00666106" w:rsidRDefault="00666106" w:rsidP="00F36178">
      <w:pPr>
        <w:ind w:firstLine="720"/>
        <w:jc w:val="both"/>
        <w:rPr>
          <w:rFonts w:ascii="Arial" w:hAnsi="Arial" w:cs="Arial"/>
        </w:rPr>
      </w:pPr>
    </w:p>
    <w:p w14:paraId="02FFAD3F" w14:textId="294F8161" w:rsidR="007F207C" w:rsidRPr="0026430F" w:rsidRDefault="004B1087" w:rsidP="00307621">
      <w:pPr>
        <w:spacing w:after="0" w:line="360" w:lineRule="auto"/>
        <w:ind w:firstLine="720"/>
        <w:jc w:val="both"/>
        <w:rPr>
          <w:rFonts w:ascii="Arial" w:hAnsi="Arial" w:cs="Arial"/>
        </w:rPr>
      </w:pPr>
      <w:r w:rsidRPr="0026430F">
        <w:rPr>
          <w:rFonts w:ascii="Arial" w:hAnsi="Arial" w:cs="Arial"/>
        </w:rPr>
        <w:lastRenderedPageBreak/>
        <w:t xml:space="preserve">The purpose of this paper is to summerly explain how the General Manager of Hanoi Hats company can </w:t>
      </w:r>
      <w:r w:rsidRPr="0026430F">
        <w:rPr>
          <w:rFonts w:ascii="Arial" w:hAnsi="Arial" w:cs="Arial"/>
        </w:rPr>
        <w:t>convince the line managers that the implementation of the soft approach to the HRM strategy</w:t>
      </w:r>
      <w:r w:rsidR="00082869" w:rsidRPr="0026430F">
        <w:rPr>
          <w:rFonts w:ascii="Arial" w:hAnsi="Arial" w:cs="Arial"/>
        </w:rPr>
        <w:t xml:space="preserve"> can be effective and efficient for the company</w:t>
      </w:r>
      <w:r w:rsidR="00C73155" w:rsidRPr="0026430F">
        <w:rPr>
          <w:rFonts w:ascii="Arial" w:hAnsi="Arial" w:cs="Arial"/>
        </w:rPr>
        <w:t xml:space="preserve"> since this approach may establish a better</w:t>
      </w:r>
      <w:r w:rsidRPr="0026430F">
        <w:rPr>
          <w:rFonts w:ascii="Arial" w:hAnsi="Arial" w:cs="Arial"/>
        </w:rPr>
        <w:t xml:space="preserve"> </w:t>
      </w:r>
      <w:r w:rsidR="00C73155" w:rsidRPr="0026430F">
        <w:rPr>
          <w:rFonts w:ascii="Arial" w:hAnsi="Arial" w:cs="Arial"/>
        </w:rPr>
        <w:t>cooperation between management and workers.</w:t>
      </w:r>
    </w:p>
    <w:p w14:paraId="0139925F" w14:textId="77777777" w:rsidR="00307621" w:rsidRDefault="00307621" w:rsidP="00307621">
      <w:pPr>
        <w:spacing w:after="0" w:line="360" w:lineRule="auto"/>
        <w:ind w:firstLine="720"/>
        <w:jc w:val="both"/>
        <w:rPr>
          <w:rFonts w:ascii="Arial" w:hAnsi="Arial" w:cs="Arial"/>
        </w:rPr>
      </w:pPr>
    </w:p>
    <w:p w14:paraId="507BDC09" w14:textId="1C6CCF9F" w:rsidR="007D3CFE" w:rsidRPr="0026430F" w:rsidRDefault="008752F6" w:rsidP="00307621">
      <w:pPr>
        <w:spacing w:after="0" w:line="360" w:lineRule="auto"/>
        <w:ind w:firstLine="720"/>
        <w:jc w:val="both"/>
        <w:rPr>
          <w:rFonts w:ascii="Arial" w:hAnsi="Arial" w:cs="Arial"/>
        </w:rPr>
      </w:pPr>
      <w:r w:rsidRPr="0026430F">
        <w:rPr>
          <w:rFonts w:ascii="Arial" w:hAnsi="Arial" w:cs="Arial"/>
        </w:rPr>
        <w:t xml:space="preserve">According to </w:t>
      </w:r>
      <w:r w:rsidRPr="0026430F">
        <w:rPr>
          <w:rFonts w:ascii="Arial" w:hAnsi="Arial" w:cs="Arial"/>
        </w:rPr>
        <w:t>Armstrong (2014)</w:t>
      </w:r>
      <w:r w:rsidRPr="0026430F">
        <w:rPr>
          <w:rFonts w:ascii="Arial" w:hAnsi="Arial" w:cs="Arial"/>
        </w:rPr>
        <w:t>, t</w:t>
      </w:r>
      <w:r w:rsidR="00F36178" w:rsidRPr="0026430F">
        <w:rPr>
          <w:rFonts w:ascii="Arial" w:hAnsi="Arial" w:cs="Arial"/>
        </w:rPr>
        <w:t>he soft approach refers to the employees’ recognition as an asset to the organisation which is wo</w:t>
      </w:r>
      <w:r w:rsidR="00307621">
        <w:rPr>
          <w:rFonts w:ascii="Arial" w:hAnsi="Arial" w:cs="Arial"/>
        </w:rPr>
        <w:t>rth</w:t>
      </w:r>
      <w:r w:rsidR="00F36178" w:rsidRPr="0026430F">
        <w:rPr>
          <w:rFonts w:ascii="Arial" w:hAnsi="Arial" w:cs="Arial"/>
        </w:rPr>
        <w:t xml:space="preserve"> investing </w:t>
      </w:r>
      <w:r w:rsidRPr="0026430F">
        <w:rPr>
          <w:rFonts w:ascii="Arial" w:hAnsi="Arial" w:cs="Arial"/>
        </w:rPr>
        <w:t>in</w:t>
      </w:r>
      <w:r w:rsidR="00307621">
        <w:rPr>
          <w:rFonts w:ascii="Arial" w:hAnsi="Arial" w:cs="Arial"/>
        </w:rPr>
        <w:t>,</w:t>
      </w:r>
      <w:r w:rsidRPr="0026430F">
        <w:rPr>
          <w:rFonts w:ascii="Arial" w:hAnsi="Arial" w:cs="Arial"/>
        </w:rPr>
        <w:t xml:space="preserve"> and it primarily focuses on high engagement and high involvement in human resource activities.</w:t>
      </w:r>
      <w:r w:rsidR="0026430F">
        <w:rPr>
          <w:rFonts w:ascii="Arial" w:hAnsi="Arial" w:cs="Arial"/>
        </w:rPr>
        <w:t xml:space="preserve"> Therefore</w:t>
      </w:r>
      <w:r w:rsidR="00E909C6">
        <w:rPr>
          <w:rFonts w:ascii="Arial" w:hAnsi="Arial" w:cs="Arial"/>
        </w:rPr>
        <w:t>, t</w:t>
      </w:r>
      <w:r w:rsidR="007D3CFE" w:rsidRPr="0026430F">
        <w:rPr>
          <w:rFonts w:ascii="Arial" w:hAnsi="Arial" w:cs="Arial"/>
        </w:rPr>
        <w:t xml:space="preserve">he soft approach </w:t>
      </w:r>
      <w:r w:rsidR="00E909C6">
        <w:rPr>
          <w:rFonts w:ascii="Arial" w:hAnsi="Arial" w:cs="Arial"/>
        </w:rPr>
        <w:t>may be</w:t>
      </w:r>
      <w:r w:rsidR="007D3CFE" w:rsidRPr="0026430F">
        <w:rPr>
          <w:rFonts w:ascii="Arial" w:hAnsi="Arial" w:cs="Arial"/>
        </w:rPr>
        <w:t xml:space="preserve"> suitable for the South Korean people since it implies a closer relationship between management and workers</w:t>
      </w:r>
      <w:r w:rsidR="00E909C6">
        <w:rPr>
          <w:rFonts w:ascii="Arial" w:hAnsi="Arial" w:cs="Arial"/>
        </w:rPr>
        <w:t>,</w:t>
      </w:r>
      <w:r w:rsidR="007D3CFE" w:rsidRPr="0026430F">
        <w:rPr>
          <w:rFonts w:ascii="Arial" w:hAnsi="Arial" w:cs="Arial"/>
        </w:rPr>
        <w:t xml:space="preserve"> </w:t>
      </w:r>
      <w:r w:rsidR="008F2A19">
        <w:rPr>
          <w:rFonts w:ascii="Arial" w:hAnsi="Arial" w:cs="Arial"/>
        </w:rPr>
        <w:t>since</w:t>
      </w:r>
      <w:r w:rsidR="007D3CFE" w:rsidRPr="0026430F">
        <w:rPr>
          <w:rFonts w:ascii="Arial" w:hAnsi="Arial" w:cs="Arial"/>
        </w:rPr>
        <w:t xml:space="preserve"> the </w:t>
      </w:r>
      <w:r w:rsidR="002409A2" w:rsidRPr="0026430F">
        <w:rPr>
          <w:rFonts w:ascii="Arial" w:hAnsi="Arial" w:cs="Arial"/>
        </w:rPr>
        <w:t xml:space="preserve">employees are valued for their work. </w:t>
      </w:r>
      <w:r w:rsidR="004B1087" w:rsidRPr="0026430F">
        <w:rPr>
          <w:rFonts w:ascii="Arial" w:hAnsi="Arial" w:cs="Arial"/>
        </w:rPr>
        <w:t xml:space="preserve">To better understand this approach, it is important to examine the South Korean </w:t>
      </w:r>
      <w:r w:rsidR="007F207C" w:rsidRPr="0026430F">
        <w:rPr>
          <w:rFonts w:ascii="Arial" w:hAnsi="Arial" w:cs="Arial"/>
        </w:rPr>
        <w:t>working culture</w:t>
      </w:r>
      <w:r w:rsidR="00307621">
        <w:rPr>
          <w:rFonts w:ascii="Arial" w:hAnsi="Arial" w:cs="Arial"/>
        </w:rPr>
        <w:t xml:space="preserve"> (</w:t>
      </w:r>
      <w:r w:rsidR="00307621" w:rsidRPr="00666106">
        <w:rPr>
          <w:rFonts w:ascii="Arial" w:hAnsi="Arial" w:cs="Arial"/>
        </w:rPr>
        <w:t>Hofstede Insights</w:t>
      </w:r>
      <w:r w:rsidR="00307621">
        <w:rPr>
          <w:rFonts w:ascii="Arial" w:hAnsi="Arial" w:cs="Arial"/>
        </w:rPr>
        <w:t>):</w:t>
      </w:r>
    </w:p>
    <w:p w14:paraId="334B7247" w14:textId="77777777" w:rsidR="00920FA7" w:rsidRPr="00307621" w:rsidRDefault="00D67DE9" w:rsidP="00307621">
      <w:pPr>
        <w:pStyle w:val="ListParagraph"/>
        <w:numPr>
          <w:ilvl w:val="0"/>
          <w:numId w:val="2"/>
        </w:numPr>
        <w:spacing w:after="0" w:line="360" w:lineRule="auto"/>
        <w:jc w:val="both"/>
        <w:rPr>
          <w:rFonts w:ascii="Arial" w:hAnsi="Arial" w:cs="Arial"/>
        </w:rPr>
      </w:pPr>
      <w:r w:rsidRPr="00307621">
        <w:rPr>
          <w:rFonts w:ascii="Arial" w:hAnsi="Arial" w:cs="Arial"/>
        </w:rPr>
        <w:t xml:space="preserve">In regards to the power distance, the South Korean </w:t>
      </w:r>
      <w:r w:rsidR="00920FA7" w:rsidRPr="00307621">
        <w:rPr>
          <w:rFonts w:ascii="Arial" w:hAnsi="Arial" w:cs="Arial"/>
        </w:rPr>
        <w:t>people represent a slightly hierarchical society and they like to follow an autocratic leadership style.</w:t>
      </w:r>
    </w:p>
    <w:p w14:paraId="18CAC59F" w14:textId="54429126" w:rsidR="00D67DE9" w:rsidRPr="00307621" w:rsidRDefault="00920FA7" w:rsidP="00307621">
      <w:pPr>
        <w:pStyle w:val="ListParagraph"/>
        <w:numPr>
          <w:ilvl w:val="0"/>
          <w:numId w:val="2"/>
        </w:numPr>
        <w:spacing w:after="0" w:line="360" w:lineRule="auto"/>
        <w:jc w:val="both"/>
        <w:rPr>
          <w:rFonts w:ascii="Arial" w:hAnsi="Arial" w:cs="Arial"/>
        </w:rPr>
      </w:pPr>
      <w:r w:rsidRPr="00307621">
        <w:rPr>
          <w:rFonts w:ascii="Arial" w:hAnsi="Arial" w:cs="Arial"/>
        </w:rPr>
        <w:t>Regarding the individualism, th</w:t>
      </w:r>
      <w:r w:rsidR="008E7E58">
        <w:rPr>
          <w:rFonts w:ascii="Arial" w:hAnsi="Arial" w:cs="Arial"/>
        </w:rPr>
        <w:t>ey</w:t>
      </w:r>
      <w:r w:rsidRPr="00307621">
        <w:rPr>
          <w:rFonts w:ascii="Arial" w:hAnsi="Arial" w:cs="Arial"/>
        </w:rPr>
        <w:t xml:space="preserve"> </w:t>
      </w:r>
      <w:r w:rsidR="008E7E58">
        <w:rPr>
          <w:rFonts w:ascii="Arial" w:hAnsi="Arial" w:cs="Arial"/>
        </w:rPr>
        <w:t>are</w:t>
      </w:r>
      <w:r w:rsidRPr="00307621">
        <w:rPr>
          <w:rFonts w:ascii="Arial" w:hAnsi="Arial" w:cs="Arial"/>
        </w:rPr>
        <w:t xml:space="preserve"> a collectivistic society</w:t>
      </w:r>
      <w:r w:rsidR="008E7E58">
        <w:rPr>
          <w:rFonts w:ascii="Arial" w:hAnsi="Arial" w:cs="Arial"/>
        </w:rPr>
        <w:t>,</w:t>
      </w:r>
      <w:r w:rsidRPr="00307621">
        <w:rPr>
          <w:rFonts w:ascii="Arial" w:hAnsi="Arial" w:cs="Arial"/>
        </w:rPr>
        <w:t xml:space="preserve"> with a strong relationship between them. The loyalty is also an important attribute.</w:t>
      </w:r>
    </w:p>
    <w:p w14:paraId="711F9B0B" w14:textId="79F61956" w:rsidR="00920FA7" w:rsidRPr="00307621" w:rsidRDefault="00920FA7" w:rsidP="00307621">
      <w:pPr>
        <w:pStyle w:val="ListParagraph"/>
        <w:numPr>
          <w:ilvl w:val="0"/>
          <w:numId w:val="2"/>
        </w:numPr>
        <w:spacing w:after="0" w:line="360" w:lineRule="auto"/>
        <w:jc w:val="both"/>
        <w:rPr>
          <w:rFonts w:ascii="Arial" w:hAnsi="Arial" w:cs="Arial"/>
        </w:rPr>
      </w:pPr>
      <w:r w:rsidRPr="00307621">
        <w:rPr>
          <w:rFonts w:ascii="Arial" w:hAnsi="Arial" w:cs="Arial"/>
        </w:rPr>
        <w:t>In terms of masculinity, th</w:t>
      </w:r>
      <w:r w:rsidR="008E7E58">
        <w:rPr>
          <w:rFonts w:ascii="Arial" w:hAnsi="Arial" w:cs="Arial"/>
        </w:rPr>
        <w:t>y</w:t>
      </w:r>
      <w:r w:rsidRPr="00307621">
        <w:rPr>
          <w:rFonts w:ascii="Arial" w:hAnsi="Arial" w:cs="Arial"/>
        </w:rPr>
        <w:t xml:space="preserve"> are seen as a feminine society and they are open for negotiations. </w:t>
      </w:r>
      <w:r w:rsidR="00812FDA" w:rsidRPr="00307621">
        <w:rPr>
          <w:rFonts w:ascii="Arial" w:hAnsi="Arial" w:cs="Arial"/>
        </w:rPr>
        <w:t>A democratic approach would be suitable for them.</w:t>
      </w:r>
    </w:p>
    <w:p w14:paraId="06A4296B" w14:textId="3493E0F3" w:rsidR="00812FDA" w:rsidRPr="00307621" w:rsidRDefault="00812FDA" w:rsidP="00307621">
      <w:pPr>
        <w:pStyle w:val="ListParagraph"/>
        <w:numPr>
          <w:ilvl w:val="0"/>
          <w:numId w:val="2"/>
        </w:numPr>
        <w:spacing w:after="0" w:line="360" w:lineRule="auto"/>
        <w:jc w:val="both"/>
        <w:rPr>
          <w:rFonts w:ascii="Arial" w:hAnsi="Arial" w:cs="Arial"/>
        </w:rPr>
      </w:pPr>
      <w:r w:rsidRPr="00307621">
        <w:rPr>
          <w:rFonts w:ascii="Arial" w:hAnsi="Arial" w:cs="Arial"/>
        </w:rPr>
        <w:t>By means of uncertainty avoidance, th</w:t>
      </w:r>
      <w:r w:rsidR="00307621">
        <w:rPr>
          <w:rFonts w:ascii="Arial" w:hAnsi="Arial" w:cs="Arial"/>
        </w:rPr>
        <w:t>ey</w:t>
      </w:r>
      <w:r w:rsidRPr="00307621">
        <w:rPr>
          <w:rFonts w:ascii="Arial" w:hAnsi="Arial" w:cs="Arial"/>
        </w:rPr>
        <w:t xml:space="preserve"> are one of the most uncertainty avoiding countries and the job security is an important motivating stimulus. However, they are not open for innovation. They are hard-working people, very practical </w:t>
      </w:r>
      <w:r w:rsidR="00BB72A9" w:rsidRPr="00307621">
        <w:rPr>
          <w:rFonts w:ascii="Arial" w:hAnsi="Arial" w:cs="Arial"/>
        </w:rPr>
        <w:t xml:space="preserve">and they like to be busy. Additionally, they have an emotional need for rules since they stick to the rules and follow the regulation. </w:t>
      </w:r>
    </w:p>
    <w:p w14:paraId="5CD17C90" w14:textId="3E6EB348" w:rsidR="00AC7989" w:rsidRPr="00307621" w:rsidRDefault="00BB72A9" w:rsidP="00307621">
      <w:pPr>
        <w:pStyle w:val="ListParagraph"/>
        <w:numPr>
          <w:ilvl w:val="0"/>
          <w:numId w:val="2"/>
        </w:numPr>
        <w:spacing w:after="0" w:line="360" w:lineRule="auto"/>
        <w:jc w:val="both"/>
        <w:rPr>
          <w:rFonts w:ascii="Arial" w:hAnsi="Arial" w:cs="Arial"/>
        </w:rPr>
      </w:pPr>
      <w:r w:rsidRPr="00307621">
        <w:rPr>
          <w:rFonts w:ascii="Arial" w:hAnsi="Arial" w:cs="Arial"/>
        </w:rPr>
        <w:t>In terms of long-term orientation, the South Korean people are characterised as</w:t>
      </w:r>
      <w:r w:rsidR="008E7E58">
        <w:rPr>
          <w:rFonts w:ascii="Arial" w:hAnsi="Arial" w:cs="Arial"/>
        </w:rPr>
        <w:t xml:space="preserve"> a</w:t>
      </w:r>
      <w:r w:rsidRPr="00307621">
        <w:rPr>
          <w:rFonts w:ascii="Arial" w:hAnsi="Arial" w:cs="Arial"/>
        </w:rPr>
        <w:t xml:space="preserve"> long-term oriented societ</w:t>
      </w:r>
      <w:r w:rsidR="008E7E58">
        <w:rPr>
          <w:rFonts w:ascii="Arial" w:hAnsi="Arial" w:cs="Arial"/>
        </w:rPr>
        <w:t>y,</w:t>
      </w:r>
      <w:r w:rsidRPr="00307621">
        <w:rPr>
          <w:rFonts w:ascii="Arial" w:hAnsi="Arial" w:cs="Arial"/>
        </w:rPr>
        <w:t xml:space="preserve"> they are committed to the organisation’s aims and importantly, they are working for the wealth of the country. </w:t>
      </w:r>
      <w:r w:rsidR="00307621" w:rsidRPr="00307621">
        <w:rPr>
          <w:rFonts w:ascii="Arial" w:hAnsi="Arial" w:cs="Arial"/>
        </w:rPr>
        <w:t>Additionally, t</w:t>
      </w:r>
      <w:r w:rsidR="00AC7989" w:rsidRPr="00307621">
        <w:rPr>
          <w:rFonts w:ascii="Arial" w:hAnsi="Arial" w:cs="Arial"/>
        </w:rPr>
        <w:t xml:space="preserve">he South Korean people are restraint, they would rather work for improving themselves in order to bring value to the organisation. </w:t>
      </w:r>
    </w:p>
    <w:p w14:paraId="33F29974" w14:textId="57325625" w:rsidR="004B1087" w:rsidRPr="00307621" w:rsidRDefault="004B1087" w:rsidP="00307621">
      <w:pPr>
        <w:pStyle w:val="ListParagraph"/>
        <w:numPr>
          <w:ilvl w:val="0"/>
          <w:numId w:val="2"/>
        </w:numPr>
        <w:spacing w:after="0" w:line="360" w:lineRule="auto"/>
        <w:jc w:val="both"/>
        <w:rPr>
          <w:rFonts w:ascii="Arial" w:hAnsi="Arial" w:cs="Arial"/>
        </w:rPr>
      </w:pPr>
      <w:r w:rsidRPr="00307621">
        <w:rPr>
          <w:rFonts w:ascii="Arial" w:hAnsi="Arial" w:cs="Arial"/>
        </w:rPr>
        <w:t>The South Korean human resources are seen as lifetime employees and they are characterised by seniority-based promotion. They are important resources to the organisation since their contribution and commitment to the organisational goals help the company to grow.</w:t>
      </w:r>
    </w:p>
    <w:p w14:paraId="444E06EC" w14:textId="77777777" w:rsidR="00307621" w:rsidRDefault="00307621" w:rsidP="00307621">
      <w:pPr>
        <w:spacing w:after="0" w:line="360" w:lineRule="auto"/>
        <w:ind w:left="720"/>
        <w:jc w:val="both"/>
        <w:rPr>
          <w:rFonts w:ascii="Arial" w:hAnsi="Arial" w:cs="Arial"/>
        </w:rPr>
      </w:pPr>
    </w:p>
    <w:p w14:paraId="1E88B691" w14:textId="1565CDA6" w:rsidR="00BB72A9" w:rsidRPr="0026430F" w:rsidRDefault="004B1087" w:rsidP="00307621">
      <w:pPr>
        <w:spacing w:after="0" w:line="360" w:lineRule="auto"/>
        <w:ind w:firstLine="720"/>
        <w:jc w:val="both"/>
        <w:rPr>
          <w:rFonts w:ascii="Arial" w:hAnsi="Arial" w:cs="Arial"/>
        </w:rPr>
      </w:pPr>
      <w:r w:rsidRPr="0026430F">
        <w:rPr>
          <w:rFonts w:ascii="Arial" w:hAnsi="Arial" w:cs="Arial"/>
        </w:rPr>
        <w:t>The primary focus of the soft approach is to support the company’s management team to manage the workers in a specialised and professional way in order to add a sustainable value to the business. They should offer appropriate training and working conditions to improve the employees’ skills and to motivate them to obtain a better outcome.</w:t>
      </w:r>
      <w:r w:rsidR="00E909C6">
        <w:rPr>
          <w:rFonts w:ascii="Arial" w:hAnsi="Arial" w:cs="Arial"/>
        </w:rPr>
        <w:t xml:space="preserve"> </w:t>
      </w:r>
      <w:r w:rsidR="00AC7989" w:rsidRPr="0026430F">
        <w:rPr>
          <w:rFonts w:ascii="Arial" w:hAnsi="Arial" w:cs="Arial"/>
        </w:rPr>
        <w:t xml:space="preserve">Therefore, the </w:t>
      </w:r>
      <w:r w:rsidR="00AC7989" w:rsidRPr="0026430F">
        <w:rPr>
          <w:rFonts w:ascii="Arial" w:hAnsi="Arial" w:cs="Arial"/>
        </w:rPr>
        <w:lastRenderedPageBreak/>
        <w:t>implementation of the soft approach is suitable for the South Korean company due to the hard-working employees. They are seen as valuable assets of the company</w:t>
      </w:r>
      <w:r w:rsidR="008F2A19">
        <w:rPr>
          <w:rFonts w:ascii="Arial" w:hAnsi="Arial" w:cs="Arial"/>
        </w:rPr>
        <w:t>,</w:t>
      </w:r>
      <w:bookmarkStart w:id="0" w:name="_GoBack"/>
      <w:bookmarkEnd w:id="0"/>
      <w:r w:rsidR="00AC7989" w:rsidRPr="0026430F">
        <w:rPr>
          <w:rFonts w:ascii="Arial" w:hAnsi="Arial" w:cs="Arial"/>
        </w:rPr>
        <w:t xml:space="preserve"> since they are committed to the organisational goals and they are long-term oriented.</w:t>
      </w:r>
    </w:p>
    <w:p w14:paraId="5B876502" w14:textId="200EE7B5" w:rsidR="00812FDA" w:rsidRPr="0026430F" w:rsidRDefault="00076269" w:rsidP="008E7E58">
      <w:pPr>
        <w:spacing w:after="0" w:line="360" w:lineRule="auto"/>
        <w:ind w:firstLine="720"/>
        <w:jc w:val="both"/>
        <w:rPr>
          <w:rFonts w:ascii="Arial" w:hAnsi="Arial" w:cs="Arial"/>
        </w:rPr>
      </w:pPr>
      <w:r w:rsidRPr="0026430F">
        <w:rPr>
          <w:rFonts w:ascii="Arial" w:hAnsi="Arial" w:cs="Arial"/>
        </w:rPr>
        <w:t xml:space="preserve">The soft approach </w:t>
      </w:r>
      <w:r w:rsidR="00E909C6">
        <w:rPr>
          <w:rFonts w:ascii="Arial" w:hAnsi="Arial" w:cs="Arial"/>
        </w:rPr>
        <w:t xml:space="preserve">may be </w:t>
      </w:r>
      <w:r w:rsidRPr="0026430F">
        <w:rPr>
          <w:rFonts w:ascii="Arial" w:hAnsi="Arial" w:cs="Arial"/>
        </w:rPr>
        <w:t xml:space="preserve">implemented through training and development, by determining the types of working contracts and that is to change from </w:t>
      </w:r>
      <w:r w:rsidR="008E7E58">
        <w:rPr>
          <w:rFonts w:ascii="Arial" w:hAnsi="Arial" w:cs="Arial"/>
        </w:rPr>
        <w:t>the</w:t>
      </w:r>
      <w:r w:rsidRPr="0026430F">
        <w:rPr>
          <w:rFonts w:ascii="Arial" w:hAnsi="Arial" w:cs="Arial"/>
        </w:rPr>
        <w:t xml:space="preserve"> piece-race basis to hourly-based payment. They can create employment packages and offer bonusses and incentives to keep the employees motivated. They should also provide a career progression for them as they are future oriented.</w:t>
      </w:r>
    </w:p>
    <w:p w14:paraId="3637CB75" w14:textId="6571669E" w:rsidR="00076269" w:rsidRPr="0026430F" w:rsidRDefault="00076269" w:rsidP="008E7E58">
      <w:pPr>
        <w:spacing w:after="0" w:line="360" w:lineRule="auto"/>
        <w:ind w:firstLine="720"/>
        <w:jc w:val="both"/>
        <w:rPr>
          <w:rFonts w:ascii="Arial" w:hAnsi="Arial" w:cs="Arial"/>
        </w:rPr>
      </w:pPr>
      <w:r w:rsidRPr="0026430F">
        <w:rPr>
          <w:rFonts w:ascii="Arial" w:hAnsi="Arial" w:cs="Arial"/>
        </w:rPr>
        <w:t xml:space="preserve">The rewarding strategy is diverse and includes team bonusses – payment by results or target, individual bonusses – skilled-based, also they implement the profit sharing, vouchers, health insurance and sick pay. </w:t>
      </w:r>
    </w:p>
    <w:p w14:paraId="15C00796" w14:textId="02EFD538" w:rsidR="000223AF" w:rsidRPr="0026430F" w:rsidRDefault="000223AF" w:rsidP="00307621">
      <w:pPr>
        <w:spacing w:after="0" w:line="360" w:lineRule="auto"/>
        <w:jc w:val="both"/>
        <w:rPr>
          <w:rFonts w:ascii="Arial" w:hAnsi="Arial" w:cs="Arial"/>
        </w:rPr>
      </w:pPr>
    </w:p>
    <w:p w14:paraId="715A504F" w14:textId="166B36F6" w:rsidR="000223AF" w:rsidRPr="0026430F" w:rsidRDefault="008E7E58" w:rsidP="008E7E58">
      <w:pPr>
        <w:spacing w:after="0" w:line="360" w:lineRule="auto"/>
        <w:ind w:firstLine="720"/>
        <w:jc w:val="both"/>
        <w:rPr>
          <w:rFonts w:ascii="Arial" w:hAnsi="Arial" w:cs="Arial"/>
        </w:rPr>
      </w:pPr>
      <w:r>
        <w:rPr>
          <w:rFonts w:ascii="Arial" w:hAnsi="Arial" w:cs="Arial"/>
        </w:rPr>
        <w:t>In c</w:t>
      </w:r>
      <w:r w:rsidR="000223AF" w:rsidRPr="0026430F">
        <w:rPr>
          <w:rFonts w:ascii="Arial" w:hAnsi="Arial" w:cs="Arial"/>
        </w:rPr>
        <w:t>onclusion</w:t>
      </w:r>
      <w:r>
        <w:rPr>
          <w:rFonts w:ascii="Arial" w:hAnsi="Arial" w:cs="Arial"/>
        </w:rPr>
        <w:t>, t</w:t>
      </w:r>
      <w:r w:rsidR="000223AF" w:rsidRPr="0026430F">
        <w:rPr>
          <w:rFonts w:ascii="Arial" w:hAnsi="Arial" w:cs="Arial"/>
        </w:rPr>
        <w:t>he integration of a human resource department into the business is important because the managing the workers as well as enhancing their productivity motivates the employees and this contributes to the success of the organisation.</w:t>
      </w:r>
    </w:p>
    <w:p w14:paraId="4DCF67CD" w14:textId="7B806C37" w:rsidR="000223AF" w:rsidRDefault="000223AF" w:rsidP="008E7E58">
      <w:pPr>
        <w:spacing w:after="0" w:line="360" w:lineRule="auto"/>
        <w:ind w:firstLine="720"/>
        <w:jc w:val="both"/>
        <w:rPr>
          <w:rFonts w:ascii="Arial" w:hAnsi="Arial" w:cs="Arial"/>
        </w:rPr>
      </w:pPr>
      <w:r w:rsidRPr="0026430F">
        <w:rPr>
          <w:rFonts w:ascii="Arial" w:hAnsi="Arial" w:cs="Arial"/>
        </w:rPr>
        <w:t xml:space="preserve">The soft approach is therefore appropriate for the South Korean organisation since workers are </w:t>
      </w:r>
      <w:r w:rsidR="00915F25" w:rsidRPr="0026430F">
        <w:rPr>
          <w:rFonts w:ascii="Arial" w:hAnsi="Arial" w:cs="Arial"/>
        </w:rPr>
        <w:t>committed to the business’ objectives and the compensation policy contributes to their satisfaction.</w:t>
      </w:r>
    </w:p>
    <w:p w14:paraId="08C46595" w14:textId="7179B24F" w:rsidR="00666106" w:rsidRDefault="00666106" w:rsidP="00307621">
      <w:pPr>
        <w:spacing w:after="0" w:line="360" w:lineRule="auto"/>
        <w:jc w:val="both"/>
        <w:rPr>
          <w:rFonts w:ascii="Arial" w:hAnsi="Arial" w:cs="Arial"/>
        </w:rPr>
      </w:pPr>
    </w:p>
    <w:p w14:paraId="64BA6ED8" w14:textId="5F3B2EE8" w:rsidR="00666106" w:rsidRDefault="00666106" w:rsidP="00307621">
      <w:pPr>
        <w:spacing w:line="360" w:lineRule="auto"/>
        <w:jc w:val="both"/>
        <w:rPr>
          <w:rFonts w:ascii="Arial" w:hAnsi="Arial" w:cs="Arial"/>
        </w:rPr>
      </w:pPr>
    </w:p>
    <w:p w14:paraId="7C835D55" w14:textId="56A08B07" w:rsidR="00666106" w:rsidRDefault="00666106" w:rsidP="00307621">
      <w:pPr>
        <w:spacing w:line="360" w:lineRule="auto"/>
        <w:jc w:val="both"/>
        <w:rPr>
          <w:rFonts w:ascii="Arial" w:hAnsi="Arial" w:cs="Arial"/>
        </w:rPr>
      </w:pPr>
    </w:p>
    <w:p w14:paraId="68025CD7" w14:textId="3DB08104" w:rsidR="00666106" w:rsidRDefault="00666106" w:rsidP="00307621">
      <w:pPr>
        <w:spacing w:line="360" w:lineRule="auto"/>
        <w:jc w:val="both"/>
        <w:rPr>
          <w:rFonts w:ascii="Arial" w:hAnsi="Arial" w:cs="Arial"/>
        </w:rPr>
      </w:pPr>
    </w:p>
    <w:p w14:paraId="37525949" w14:textId="6D380F65" w:rsidR="00666106" w:rsidRDefault="00666106" w:rsidP="00307621">
      <w:pPr>
        <w:spacing w:line="360" w:lineRule="auto"/>
        <w:jc w:val="both"/>
        <w:rPr>
          <w:rFonts w:ascii="Arial" w:hAnsi="Arial" w:cs="Arial"/>
        </w:rPr>
      </w:pPr>
    </w:p>
    <w:p w14:paraId="1AB399A5" w14:textId="7719FD78" w:rsidR="00666106" w:rsidRDefault="00666106" w:rsidP="00307621">
      <w:pPr>
        <w:spacing w:line="360" w:lineRule="auto"/>
        <w:jc w:val="both"/>
        <w:rPr>
          <w:rFonts w:ascii="Arial" w:hAnsi="Arial" w:cs="Arial"/>
        </w:rPr>
      </w:pPr>
    </w:p>
    <w:p w14:paraId="3B1DDD14" w14:textId="03B7251B" w:rsidR="00666106" w:rsidRDefault="00666106" w:rsidP="00307621">
      <w:pPr>
        <w:jc w:val="both"/>
        <w:rPr>
          <w:rFonts w:ascii="Arial" w:hAnsi="Arial" w:cs="Arial"/>
        </w:rPr>
      </w:pPr>
    </w:p>
    <w:p w14:paraId="2417324F" w14:textId="28F1CEB4" w:rsidR="00666106" w:rsidRDefault="00666106" w:rsidP="00307621">
      <w:pPr>
        <w:jc w:val="both"/>
        <w:rPr>
          <w:rFonts w:ascii="Arial" w:hAnsi="Arial" w:cs="Arial"/>
        </w:rPr>
      </w:pPr>
    </w:p>
    <w:p w14:paraId="5F93863D" w14:textId="3991AA80" w:rsidR="00666106" w:rsidRDefault="00666106" w:rsidP="00307621">
      <w:pPr>
        <w:jc w:val="both"/>
        <w:rPr>
          <w:rFonts w:ascii="Arial" w:hAnsi="Arial" w:cs="Arial"/>
        </w:rPr>
      </w:pPr>
    </w:p>
    <w:p w14:paraId="2446D043" w14:textId="4BB0530F" w:rsidR="00666106" w:rsidRDefault="00666106" w:rsidP="00307621">
      <w:pPr>
        <w:jc w:val="both"/>
        <w:rPr>
          <w:rFonts w:ascii="Arial" w:hAnsi="Arial" w:cs="Arial"/>
        </w:rPr>
      </w:pPr>
    </w:p>
    <w:p w14:paraId="466F538B" w14:textId="37E4E752" w:rsidR="00666106" w:rsidRDefault="00666106" w:rsidP="00307621">
      <w:pPr>
        <w:jc w:val="both"/>
        <w:rPr>
          <w:rFonts w:ascii="Arial" w:hAnsi="Arial" w:cs="Arial"/>
        </w:rPr>
      </w:pPr>
    </w:p>
    <w:p w14:paraId="638AF6E0" w14:textId="652DD128" w:rsidR="00666106" w:rsidRDefault="00666106" w:rsidP="00307621">
      <w:pPr>
        <w:jc w:val="both"/>
        <w:rPr>
          <w:rFonts w:ascii="Arial" w:hAnsi="Arial" w:cs="Arial"/>
        </w:rPr>
      </w:pPr>
    </w:p>
    <w:p w14:paraId="5904C0D8" w14:textId="2A28385C" w:rsidR="00666106" w:rsidRDefault="00666106" w:rsidP="00307621">
      <w:pPr>
        <w:jc w:val="both"/>
        <w:rPr>
          <w:rFonts w:ascii="Arial" w:hAnsi="Arial" w:cs="Arial"/>
        </w:rPr>
      </w:pPr>
    </w:p>
    <w:p w14:paraId="6406F5B7" w14:textId="7A0D5494" w:rsidR="008E7E58" w:rsidRDefault="008E7E58" w:rsidP="00307621">
      <w:pPr>
        <w:jc w:val="both"/>
        <w:rPr>
          <w:rFonts w:ascii="Arial" w:hAnsi="Arial" w:cs="Arial"/>
        </w:rPr>
      </w:pPr>
    </w:p>
    <w:p w14:paraId="6C72AF91" w14:textId="77777777" w:rsidR="008E7E58" w:rsidRDefault="008E7E58" w:rsidP="00307621">
      <w:pPr>
        <w:jc w:val="both"/>
        <w:rPr>
          <w:rFonts w:ascii="Arial" w:hAnsi="Arial" w:cs="Arial"/>
        </w:rPr>
      </w:pPr>
    </w:p>
    <w:p w14:paraId="56B2A77C" w14:textId="0EB6F49F" w:rsidR="00666106" w:rsidRPr="008E7E58" w:rsidRDefault="00666106" w:rsidP="00307621">
      <w:pPr>
        <w:jc w:val="both"/>
        <w:rPr>
          <w:rFonts w:ascii="Arial" w:hAnsi="Arial" w:cs="Arial"/>
          <w:b/>
          <w:bCs/>
        </w:rPr>
      </w:pPr>
      <w:r w:rsidRPr="008E7E58">
        <w:rPr>
          <w:rFonts w:ascii="Arial" w:hAnsi="Arial" w:cs="Arial"/>
          <w:b/>
          <w:bCs/>
        </w:rPr>
        <w:lastRenderedPageBreak/>
        <w:t>References</w:t>
      </w:r>
    </w:p>
    <w:p w14:paraId="0B0488A7" w14:textId="77777777" w:rsidR="00666106" w:rsidRDefault="00666106" w:rsidP="00307621">
      <w:pPr>
        <w:jc w:val="both"/>
        <w:rPr>
          <w:rFonts w:ascii="Arial" w:hAnsi="Arial" w:cs="Arial"/>
        </w:rPr>
      </w:pPr>
      <w:r w:rsidRPr="00666106">
        <w:rPr>
          <w:rFonts w:ascii="Arial" w:hAnsi="Arial" w:cs="Arial"/>
        </w:rPr>
        <w:t>Armstrong M.  (2014) Armstrong’s Handbook of Human Resource Management Practice 13th Ed.</w:t>
      </w:r>
    </w:p>
    <w:p w14:paraId="47FB18C7" w14:textId="77777777" w:rsidR="00666106" w:rsidRDefault="00666106" w:rsidP="00307621">
      <w:pPr>
        <w:jc w:val="both"/>
        <w:rPr>
          <w:rFonts w:ascii="Arial" w:hAnsi="Arial" w:cs="Arial"/>
        </w:rPr>
      </w:pPr>
      <w:r w:rsidRPr="00666106">
        <w:rPr>
          <w:rFonts w:ascii="Arial" w:hAnsi="Arial" w:cs="Arial"/>
        </w:rPr>
        <w:t>Eun-Suk, L. &amp; Seongsu, K., 2006. Best Practices and Performance-Based HR System in Korea. Seoul Journal of Business, 12(1), pp. 6-10.</w:t>
      </w:r>
    </w:p>
    <w:p w14:paraId="06F26748" w14:textId="77777777" w:rsidR="00666106" w:rsidRDefault="00666106" w:rsidP="00307621">
      <w:pPr>
        <w:jc w:val="both"/>
        <w:rPr>
          <w:rFonts w:ascii="Arial" w:hAnsi="Arial" w:cs="Arial"/>
        </w:rPr>
      </w:pPr>
      <w:r w:rsidRPr="00666106">
        <w:rPr>
          <w:rFonts w:ascii="Arial" w:hAnsi="Arial" w:cs="Arial"/>
        </w:rPr>
        <w:t>Gross, A. &amp; Connor, A., 2008. HR, Recruiting Trends in South Korea, Washington, DC: Pacific Bridge, Inc.</w:t>
      </w:r>
    </w:p>
    <w:p w14:paraId="1C70F898" w14:textId="77777777" w:rsidR="00666106" w:rsidRDefault="00666106" w:rsidP="00307621">
      <w:pPr>
        <w:jc w:val="both"/>
        <w:rPr>
          <w:rFonts w:ascii="Arial" w:hAnsi="Arial" w:cs="Arial"/>
        </w:rPr>
      </w:pPr>
      <w:bookmarkStart w:id="1" w:name="_Hlk29206541"/>
      <w:r w:rsidRPr="00666106">
        <w:rPr>
          <w:rFonts w:ascii="Arial" w:hAnsi="Arial" w:cs="Arial"/>
        </w:rPr>
        <w:t>Hofstede Insights</w:t>
      </w:r>
      <w:bookmarkEnd w:id="1"/>
      <w:r w:rsidRPr="00666106">
        <w:rPr>
          <w:rFonts w:ascii="Arial" w:hAnsi="Arial" w:cs="Arial"/>
        </w:rPr>
        <w:t xml:space="preserve">. What about South Korea. Available: </w:t>
      </w:r>
      <w:hyperlink r:id="rId7" w:history="1">
        <w:r w:rsidRPr="00E42BC2">
          <w:rPr>
            <w:rStyle w:val="Hyperlink"/>
            <w:rFonts w:ascii="Arial" w:hAnsi="Arial" w:cs="Arial"/>
          </w:rPr>
          <w:t>https://www.hofstede-insights.com/country-comparison/south-korea/</w:t>
        </w:r>
      </w:hyperlink>
    </w:p>
    <w:p w14:paraId="34FDA4FA" w14:textId="77777777" w:rsidR="00666106" w:rsidRPr="0026430F" w:rsidRDefault="00666106" w:rsidP="00307621">
      <w:pPr>
        <w:jc w:val="both"/>
        <w:rPr>
          <w:rFonts w:ascii="Arial" w:hAnsi="Arial" w:cs="Arial"/>
        </w:rPr>
      </w:pPr>
      <w:r w:rsidRPr="00666106">
        <w:rPr>
          <w:rFonts w:ascii="Arial" w:hAnsi="Arial" w:cs="Arial"/>
        </w:rPr>
        <w:t>Ledford, G. (2008). Factors Affecting the Long</w:t>
      </w:r>
      <w:r w:rsidRPr="00666106">
        <w:rPr>
          <w:rFonts w:ascii="Cambria Math" w:hAnsi="Cambria Math" w:cs="Cambria Math"/>
        </w:rPr>
        <w:t>‐</w:t>
      </w:r>
      <w:r w:rsidRPr="00666106">
        <w:rPr>
          <w:rFonts w:ascii="Arial" w:hAnsi="Arial" w:cs="Arial"/>
        </w:rPr>
        <w:t>term Success of Skill</w:t>
      </w:r>
      <w:r w:rsidRPr="00666106">
        <w:rPr>
          <w:rFonts w:ascii="Cambria Math" w:hAnsi="Cambria Math" w:cs="Cambria Math"/>
        </w:rPr>
        <w:t>‐</w:t>
      </w:r>
      <w:r w:rsidRPr="00666106">
        <w:rPr>
          <w:rFonts w:ascii="Arial" w:hAnsi="Arial" w:cs="Arial"/>
        </w:rPr>
        <w:t>based Pay. WorldatWork Journal, 17(1), 6</w:t>
      </w:r>
      <w:r w:rsidRPr="00666106">
        <w:rPr>
          <w:rFonts w:ascii="Cambria Math" w:hAnsi="Cambria Math" w:cs="Cambria Math"/>
        </w:rPr>
        <w:t>‐</w:t>
      </w:r>
      <w:r w:rsidRPr="00666106">
        <w:rPr>
          <w:rFonts w:ascii="Arial" w:hAnsi="Arial" w:cs="Arial"/>
        </w:rPr>
        <w:t>17.</w:t>
      </w:r>
    </w:p>
    <w:sectPr w:rsidR="00666106" w:rsidRPr="002643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charset w:val="00"/>
    <w:family w:val="swiss"/>
    <w:pitch w:val="variable"/>
    <w:sig w:usb0="00000287" w:usb1="00000000" w:usb2="00000000" w:usb3="00000000" w:csb0="0000009F" w:csb1="00000000"/>
  </w:font>
  <w:font w:name="+mj-ea">
    <w:panose1 w:val="00000000000000000000"/>
    <w:charset w:val="00"/>
    <w:family w:val="roman"/>
    <w:notTrueType/>
    <w:pitch w:val="default"/>
  </w:font>
  <w:font w:name="+mj-cs">
    <w:panose1 w:val="00000000000000000000"/>
    <w:charset w:val="00"/>
    <w:family w:val="roman"/>
    <w:notTrueType/>
    <w:pitch w:val="default"/>
  </w:font>
  <w:font w:name="+mn-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87249F"/>
    <w:multiLevelType w:val="hybridMultilevel"/>
    <w:tmpl w:val="24DEB774"/>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1842B32"/>
    <w:multiLevelType w:val="hybridMultilevel"/>
    <w:tmpl w:val="CA4EB8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11D"/>
    <w:rsid w:val="000223AF"/>
    <w:rsid w:val="00076269"/>
    <w:rsid w:val="00082869"/>
    <w:rsid w:val="002409A2"/>
    <w:rsid w:val="0026430F"/>
    <w:rsid w:val="00307621"/>
    <w:rsid w:val="004A7E2F"/>
    <w:rsid w:val="004B1087"/>
    <w:rsid w:val="00666106"/>
    <w:rsid w:val="007D3CFE"/>
    <w:rsid w:val="007F207C"/>
    <w:rsid w:val="00812FDA"/>
    <w:rsid w:val="008752F6"/>
    <w:rsid w:val="00894C6B"/>
    <w:rsid w:val="008D7F1F"/>
    <w:rsid w:val="008E7E58"/>
    <w:rsid w:val="008F2A19"/>
    <w:rsid w:val="00915F25"/>
    <w:rsid w:val="00920FA7"/>
    <w:rsid w:val="009A2CD6"/>
    <w:rsid w:val="00AC7989"/>
    <w:rsid w:val="00B9611D"/>
    <w:rsid w:val="00BB72A9"/>
    <w:rsid w:val="00C0190D"/>
    <w:rsid w:val="00C73155"/>
    <w:rsid w:val="00CB6B06"/>
    <w:rsid w:val="00D12874"/>
    <w:rsid w:val="00D67DE9"/>
    <w:rsid w:val="00E909C6"/>
    <w:rsid w:val="00F36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D01E3"/>
  <w15:chartTrackingRefBased/>
  <w15:docId w15:val="{79172210-7E37-4F5A-8F06-DDD509793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6106"/>
    <w:rPr>
      <w:color w:val="0563C1" w:themeColor="hyperlink"/>
      <w:u w:val="single"/>
    </w:rPr>
  </w:style>
  <w:style w:type="character" w:styleId="UnresolvedMention">
    <w:name w:val="Unresolved Mention"/>
    <w:basedOn w:val="DefaultParagraphFont"/>
    <w:uiPriority w:val="99"/>
    <w:semiHidden/>
    <w:unhideWhenUsed/>
    <w:rsid w:val="00666106"/>
    <w:rPr>
      <w:color w:val="605E5C"/>
      <w:shd w:val="clear" w:color="auto" w:fill="E1DFDD"/>
    </w:rPr>
  </w:style>
  <w:style w:type="paragraph" w:styleId="NormalWeb">
    <w:name w:val="Normal (Web)"/>
    <w:basedOn w:val="Normal"/>
    <w:uiPriority w:val="99"/>
    <w:unhideWhenUsed/>
    <w:rsid w:val="006661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076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953641">
      <w:bodyDiv w:val="1"/>
      <w:marLeft w:val="0"/>
      <w:marRight w:val="0"/>
      <w:marTop w:val="0"/>
      <w:marBottom w:val="0"/>
      <w:divBdr>
        <w:top w:val="none" w:sz="0" w:space="0" w:color="auto"/>
        <w:left w:val="none" w:sz="0" w:space="0" w:color="auto"/>
        <w:bottom w:val="none" w:sz="0" w:space="0" w:color="auto"/>
        <w:right w:val="none" w:sz="0" w:space="0" w:color="auto"/>
      </w:divBdr>
    </w:div>
    <w:div w:id="180088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ofstede-insights.com/country-comparison/south-kor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325</TotalTime>
  <Pages>4</Pages>
  <Words>735</Words>
  <Characters>4191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11</cp:revision>
  <dcterms:created xsi:type="dcterms:W3CDTF">2020-01-05T17:13:00Z</dcterms:created>
  <dcterms:modified xsi:type="dcterms:W3CDTF">2020-01-06T12:56:00Z</dcterms:modified>
</cp:coreProperties>
</file>