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D5DAD" w14:textId="701B6091" w:rsidR="006164EC" w:rsidRDefault="006164EC" w:rsidP="007F01E7">
      <w:pPr>
        <w:spacing w:line="360" w:lineRule="auto"/>
        <w:rPr>
          <w:rFonts w:ascii="Arial" w:hAnsi="Arial" w:cs="Arial"/>
          <w:lang w:val="en-US"/>
        </w:rPr>
      </w:pPr>
      <w:r>
        <w:rPr>
          <w:rFonts w:ascii="Arial" w:hAnsi="Arial" w:cs="Arial"/>
          <w:lang w:val="en-US"/>
        </w:rPr>
        <w:t>Student number: 2100299</w:t>
      </w:r>
    </w:p>
    <w:p w14:paraId="65548AD7" w14:textId="77777777" w:rsidR="006164EC" w:rsidRPr="006164EC" w:rsidRDefault="006164EC" w:rsidP="007F01E7">
      <w:pPr>
        <w:spacing w:line="360" w:lineRule="auto"/>
        <w:rPr>
          <w:rFonts w:ascii="Arial" w:hAnsi="Arial" w:cs="Arial"/>
          <w:lang w:val="en-US"/>
        </w:rPr>
      </w:pPr>
    </w:p>
    <w:p w14:paraId="1550825B" w14:textId="77CA7166" w:rsidR="00352150" w:rsidRPr="005F13E5" w:rsidRDefault="00352150" w:rsidP="007F01E7">
      <w:pPr>
        <w:spacing w:line="360" w:lineRule="auto"/>
        <w:rPr>
          <w:rFonts w:ascii="Arial" w:hAnsi="Arial" w:cs="Arial"/>
          <w:b/>
          <w:bCs/>
          <w:sz w:val="36"/>
          <w:szCs w:val="36"/>
          <w:u w:val="single"/>
          <w:lang w:val="en-US"/>
        </w:rPr>
      </w:pPr>
      <w:r w:rsidRPr="005F13E5">
        <w:rPr>
          <w:rFonts w:ascii="Arial" w:hAnsi="Arial" w:cs="Arial"/>
          <w:b/>
          <w:bCs/>
          <w:sz w:val="36"/>
          <w:szCs w:val="36"/>
          <w:u w:val="single"/>
          <w:lang w:val="en-US"/>
        </w:rPr>
        <w:t>A critical evaluation and the identification of next teaching and learning steps focusing on a case study of an individual learner or a group of learners, based on an observed critical incident</w:t>
      </w:r>
    </w:p>
    <w:p w14:paraId="41BF7E7F" w14:textId="77777777" w:rsidR="001516C6" w:rsidRDefault="001516C6" w:rsidP="007F01E7">
      <w:pPr>
        <w:spacing w:line="360" w:lineRule="auto"/>
        <w:rPr>
          <w:rFonts w:ascii="Arial" w:hAnsi="Arial" w:cs="Arial"/>
          <w:b/>
          <w:bCs/>
          <w:sz w:val="28"/>
          <w:szCs w:val="28"/>
          <w:u w:val="single"/>
          <w:lang w:val="en-US"/>
        </w:rPr>
      </w:pPr>
    </w:p>
    <w:p w14:paraId="5A911A2E" w14:textId="77777777" w:rsidR="00AB1294" w:rsidRPr="00AB1294" w:rsidRDefault="00AB1294" w:rsidP="007F01E7">
      <w:pPr>
        <w:spacing w:line="360" w:lineRule="auto"/>
        <w:rPr>
          <w:rFonts w:ascii="Arial" w:hAnsi="Arial" w:cs="Arial"/>
          <w:b/>
          <w:bCs/>
          <w:sz w:val="28"/>
          <w:szCs w:val="28"/>
          <w:u w:val="single"/>
          <w:lang w:val="en-US"/>
        </w:rPr>
      </w:pPr>
    </w:p>
    <w:p w14:paraId="0DA327A8" w14:textId="3D41B9FB" w:rsidR="00AB1294" w:rsidRPr="00CD5C00" w:rsidRDefault="00364F55" w:rsidP="007F01E7">
      <w:pPr>
        <w:spacing w:line="360" w:lineRule="auto"/>
        <w:rPr>
          <w:rFonts w:ascii="Arial" w:hAnsi="Arial" w:cs="Arial"/>
          <w:b/>
          <w:bCs/>
          <w:sz w:val="28"/>
          <w:szCs w:val="28"/>
          <w:lang w:val="en-US"/>
        </w:rPr>
      </w:pPr>
      <w:r w:rsidRPr="00CD5C00">
        <w:rPr>
          <w:rFonts w:ascii="Arial" w:hAnsi="Arial" w:cs="Arial"/>
          <w:b/>
          <w:bCs/>
          <w:sz w:val="28"/>
          <w:szCs w:val="28"/>
          <w:lang w:val="en-US"/>
        </w:rPr>
        <w:t xml:space="preserve">Introduction </w:t>
      </w:r>
    </w:p>
    <w:p w14:paraId="7500A147" w14:textId="42814FF9" w:rsidR="00224616" w:rsidRPr="00D461F2" w:rsidRDefault="00224616" w:rsidP="007F01E7">
      <w:pPr>
        <w:spacing w:line="360" w:lineRule="auto"/>
        <w:rPr>
          <w:rFonts w:ascii="Arial" w:hAnsi="Arial" w:cs="Arial"/>
          <w:lang w:val="en-US"/>
        </w:rPr>
      </w:pPr>
      <w:r w:rsidRPr="00D461F2">
        <w:rPr>
          <w:rFonts w:ascii="Arial" w:hAnsi="Arial" w:cs="Arial"/>
          <w:lang w:val="en-US"/>
        </w:rPr>
        <w:t xml:space="preserve">Through recent educational reform, the role of teachers in Wales is changing. After acceptance by the Welsh Government of the 2015 Donaldson report, a ‘whole-child’ approach has been adopted through the facilitation of Donaldson’s four purposes (Donaldson, 2015). This allows teachers to be active facilitators of the curriculum, moving away from surface-level teaching. These changes call for a child-centered approach, where teachers need to continuously develop their personal pedagogy to ensure development of children as individuals. </w:t>
      </w:r>
    </w:p>
    <w:p w14:paraId="3438050C" w14:textId="535D1FF4" w:rsidR="00224616" w:rsidRPr="00D461F2" w:rsidRDefault="00224616" w:rsidP="007F01E7">
      <w:pPr>
        <w:spacing w:line="360" w:lineRule="auto"/>
        <w:rPr>
          <w:rFonts w:ascii="Arial" w:hAnsi="Arial" w:cs="Arial"/>
          <w:lang w:val="en-US"/>
        </w:rPr>
      </w:pPr>
      <w:r w:rsidRPr="00D461F2">
        <w:rPr>
          <w:rFonts w:ascii="Arial" w:hAnsi="Arial" w:cs="Arial"/>
          <w:lang w:val="en-US"/>
        </w:rPr>
        <w:t xml:space="preserve">Critical reflection is used by teachers to guide the progression of professional standards. Critical reflection allows practitioners to make meaning of practical experiences to develop future teaching practice, through the use of reflective models (Schon, 1987). For the purposes of this assignment, Tripp’s ‘critical incident’ model will be used to identify a case study of an individual learner, or group of leaners. The critical incident will be the basis of a literature review which will guide evaluation of the incident and identification of </w:t>
      </w:r>
      <w:r w:rsidR="00F75389" w:rsidRPr="00D461F2">
        <w:rPr>
          <w:rFonts w:ascii="Arial" w:hAnsi="Arial" w:cs="Arial"/>
          <w:lang w:val="en-US"/>
        </w:rPr>
        <w:t xml:space="preserve">next </w:t>
      </w:r>
      <w:r w:rsidRPr="00D461F2">
        <w:rPr>
          <w:rFonts w:ascii="Arial" w:hAnsi="Arial" w:cs="Arial"/>
          <w:lang w:val="en-US"/>
        </w:rPr>
        <w:t xml:space="preserve">teaching </w:t>
      </w:r>
      <w:r w:rsidR="0086249A">
        <w:rPr>
          <w:rFonts w:ascii="Arial" w:hAnsi="Arial" w:cs="Arial"/>
          <w:lang w:val="en-US"/>
        </w:rPr>
        <w:t>and learning</w:t>
      </w:r>
      <w:r w:rsidRPr="00D461F2">
        <w:rPr>
          <w:rFonts w:ascii="Arial" w:hAnsi="Arial" w:cs="Arial"/>
          <w:lang w:val="en-US"/>
        </w:rPr>
        <w:t xml:space="preserve"> steps. Critical reflection is an important tool in initial teacher education (ITE) to ensure that links are being made between theory and practice, allowing student-teachers to reflect and develop their teaching practice and professional standards. </w:t>
      </w:r>
    </w:p>
    <w:p w14:paraId="007EE722" w14:textId="77777777" w:rsidR="00352150" w:rsidRPr="00D461F2" w:rsidRDefault="00352150" w:rsidP="007F01E7">
      <w:pPr>
        <w:spacing w:line="360" w:lineRule="auto"/>
        <w:rPr>
          <w:rFonts w:ascii="Arial" w:hAnsi="Arial" w:cs="Arial"/>
          <w:u w:val="single"/>
          <w:lang w:val="en-US"/>
        </w:rPr>
      </w:pPr>
    </w:p>
    <w:p w14:paraId="5E5EDD50" w14:textId="1E72F5F4" w:rsidR="00B47B04" w:rsidRPr="00CD5C00" w:rsidRDefault="00B47B04" w:rsidP="007F01E7">
      <w:pPr>
        <w:spacing w:line="360" w:lineRule="auto"/>
        <w:rPr>
          <w:rFonts w:ascii="Arial" w:hAnsi="Arial" w:cs="Arial"/>
          <w:b/>
          <w:bCs/>
          <w:sz w:val="28"/>
          <w:szCs w:val="28"/>
          <w:lang w:val="en-US"/>
        </w:rPr>
      </w:pPr>
      <w:r w:rsidRPr="00CD5C00">
        <w:rPr>
          <w:rFonts w:ascii="Arial" w:hAnsi="Arial" w:cs="Arial"/>
          <w:b/>
          <w:bCs/>
          <w:sz w:val="28"/>
          <w:szCs w:val="28"/>
          <w:lang w:val="en-US"/>
        </w:rPr>
        <w:t xml:space="preserve">The role of critical reflection </w:t>
      </w:r>
    </w:p>
    <w:p w14:paraId="785D231F" w14:textId="2AD00E49" w:rsidR="00B47B04" w:rsidRPr="00D461F2" w:rsidRDefault="00B47B04" w:rsidP="007F01E7">
      <w:pPr>
        <w:spacing w:line="360" w:lineRule="auto"/>
        <w:rPr>
          <w:rFonts w:ascii="Arial" w:hAnsi="Arial" w:cs="Arial"/>
          <w:lang w:val="en-US"/>
        </w:rPr>
      </w:pPr>
      <w:r w:rsidRPr="00D461F2">
        <w:rPr>
          <w:rFonts w:ascii="Arial" w:hAnsi="Arial" w:cs="Arial"/>
          <w:lang w:val="en-US"/>
        </w:rPr>
        <w:t>Critical reflection allows practitioners to make meaning of practical experiences to develop future teaching practice (Schon, 19</w:t>
      </w:r>
      <w:r w:rsidR="00876720" w:rsidRPr="00D461F2">
        <w:rPr>
          <w:rFonts w:ascii="Arial" w:hAnsi="Arial" w:cs="Arial"/>
          <w:lang w:val="en-US"/>
        </w:rPr>
        <w:t>87</w:t>
      </w:r>
      <w:r w:rsidRPr="00D461F2">
        <w:rPr>
          <w:rFonts w:ascii="Arial" w:hAnsi="Arial" w:cs="Arial"/>
          <w:lang w:val="en-US"/>
        </w:rPr>
        <w:t xml:space="preserve">). Critical reflection is an individual experience, </w:t>
      </w:r>
      <w:r w:rsidRPr="00D461F2">
        <w:rPr>
          <w:rFonts w:ascii="Arial" w:hAnsi="Arial" w:cs="Arial"/>
          <w:lang w:val="en-US"/>
        </w:rPr>
        <w:lastRenderedPageBreak/>
        <w:t xml:space="preserve">allowing teachers to reflect on the ‘what’, ‘why’ and ‘how’ of their teaching, allowing development of personal pedagogy and high-quality teaching (Donaldson, </w:t>
      </w:r>
      <w:r w:rsidR="00E93366" w:rsidRPr="00D461F2">
        <w:rPr>
          <w:rFonts w:ascii="Arial" w:hAnsi="Arial" w:cs="Arial"/>
          <w:lang w:val="en-US"/>
        </w:rPr>
        <w:t xml:space="preserve">2015, </w:t>
      </w:r>
      <w:r w:rsidRPr="00D461F2">
        <w:rPr>
          <w:rFonts w:ascii="Arial" w:hAnsi="Arial" w:cs="Arial"/>
          <w:lang w:val="en-US"/>
        </w:rPr>
        <w:t>p.83).</w:t>
      </w:r>
    </w:p>
    <w:p w14:paraId="28194D08" w14:textId="25301508" w:rsidR="00B47B04" w:rsidRPr="00D461F2" w:rsidRDefault="00B47B04" w:rsidP="007F01E7">
      <w:pPr>
        <w:spacing w:line="360" w:lineRule="auto"/>
        <w:rPr>
          <w:rFonts w:ascii="Arial" w:hAnsi="Arial" w:cs="Arial"/>
          <w:lang w:val="en-US"/>
        </w:rPr>
      </w:pPr>
      <w:r w:rsidRPr="00D461F2">
        <w:rPr>
          <w:rFonts w:ascii="Arial" w:hAnsi="Arial" w:cs="Arial"/>
          <w:lang w:val="en-US"/>
        </w:rPr>
        <w:t>Practically, many teachers’ value the importance of critical reflection but need guidance on how to apply it to their own practice (Furlough et al, 2021). Reflective models can guide teacher’s in becoming reflective practitioners. For example, Brookfield (20</w:t>
      </w:r>
      <w:r w:rsidR="00E232F7" w:rsidRPr="00D461F2">
        <w:rPr>
          <w:rFonts w:ascii="Arial" w:hAnsi="Arial" w:cs="Arial"/>
          <w:lang w:val="en-US"/>
        </w:rPr>
        <w:t>17)</w:t>
      </w:r>
      <w:r w:rsidRPr="00D461F2">
        <w:rPr>
          <w:rFonts w:ascii="Arial" w:hAnsi="Arial" w:cs="Arial"/>
          <w:lang w:val="en-US"/>
        </w:rPr>
        <w:t xml:space="preserve"> developed the reflective model known as the ‘Brookfield lenses’ that allows teachers to reflect on an incident from four different perspectives. Reflections should be made from a personal perspective known as the ‘autobiographical’ lens, ‘the students</w:t>
      </w:r>
      <w:r w:rsidR="007716C1">
        <w:rPr>
          <w:rFonts w:ascii="Arial" w:hAnsi="Arial" w:cs="Arial"/>
          <w:lang w:val="en-US"/>
        </w:rPr>
        <w:t xml:space="preserve"> </w:t>
      </w:r>
      <w:r w:rsidRPr="00D461F2">
        <w:rPr>
          <w:rFonts w:ascii="Arial" w:hAnsi="Arial" w:cs="Arial"/>
          <w:lang w:val="en-US"/>
        </w:rPr>
        <w:t>eyes’ which is from the standpoint of the child, ‘colleagues experiences’ allows reflection from the perspective of the teacher’s peers and lastly ‘scholarship’, using theoretical literature (Brookfield, 20</w:t>
      </w:r>
      <w:r w:rsidR="00E232F7" w:rsidRPr="00D461F2">
        <w:rPr>
          <w:rFonts w:ascii="Arial" w:hAnsi="Arial" w:cs="Arial"/>
          <w:lang w:val="en-US"/>
        </w:rPr>
        <w:t>17</w:t>
      </w:r>
      <w:r w:rsidRPr="00D461F2">
        <w:rPr>
          <w:rFonts w:ascii="Arial" w:hAnsi="Arial" w:cs="Arial"/>
          <w:lang w:val="en-US"/>
        </w:rPr>
        <w:t>). The combination of the four lenses allows teachers to reflect from 4 different vantage points, offering new insights into the incident that could help develop their future practice.</w:t>
      </w:r>
    </w:p>
    <w:p w14:paraId="6DACED9E" w14:textId="67B69CD4" w:rsidR="00B47B04" w:rsidRPr="00D461F2" w:rsidRDefault="00B47B04" w:rsidP="007F01E7">
      <w:pPr>
        <w:spacing w:line="360" w:lineRule="auto"/>
        <w:rPr>
          <w:rFonts w:ascii="Arial" w:hAnsi="Arial" w:cs="Arial"/>
          <w:lang w:val="en-US"/>
        </w:rPr>
      </w:pPr>
      <w:r w:rsidRPr="00D461F2">
        <w:rPr>
          <w:rFonts w:ascii="Arial" w:hAnsi="Arial" w:cs="Arial"/>
          <w:lang w:val="en-US"/>
        </w:rPr>
        <w:t>The importance of critical reflection is emphasized by the recent curriculum reform in Wales, which has transformed the role of teaching. Curriculum reform began in Wales after the acceptance of the Donaldson report by the Welsh Government</w:t>
      </w:r>
      <w:r w:rsidR="00D20C7B" w:rsidRPr="00D461F2">
        <w:rPr>
          <w:rFonts w:ascii="Arial" w:hAnsi="Arial" w:cs="Arial"/>
          <w:lang w:val="en-US"/>
        </w:rPr>
        <w:t xml:space="preserve">. </w:t>
      </w:r>
      <w:r w:rsidRPr="00D461F2">
        <w:rPr>
          <w:rFonts w:ascii="Arial" w:hAnsi="Arial" w:cs="Arial"/>
          <w:lang w:val="en-US"/>
        </w:rPr>
        <w:t>This accepts a holistic approach to education, with a focus on developing the child as a whole, which is reflected through Donaldson’s ‘four purposes’ (Donaldson, 2015, p.29). There is a clear rejection of ‘traditional’ rote learning here, with teacher’s becoming active agents in their profession. That is, teachers are active agents in delivering the curriculum in a way that meets the needs of their student’s individually (</w:t>
      </w:r>
      <w:r w:rsidR="00EB137A" w:rsidRPr="00D461F2">
        <w:rPr>
          <w:rFonts w:ascii="Arial" w:hAnsi="Arial" w:cs="Arial"/>
          <w:lang w:val="en-US"/>
        </w:rPr>
        <w:t>Kneyber and Evers</w:t>
      </w:r>
      <w:r w:rsidR="006A69E1" w:rsidRPr="00D461F2">
        <w:rPr>
          <w:rFonts w:ascii="Arial" w:hAnsi="Arial" w:cs="Arial"/>
          <w:lang w:val="en-US"/>
        </w:rPr>
        <w:t>,</w:t>
      </w:r>
      <w:r w:rsidR="00EB137A" w:rsidRPr="00D461F2">
        <w:rPr>
          <w:rFonts w:ascii="Arial" w:hAnsi="Arial" w:cs="Arial"/>
          <w:lang w:val="en-US"/>
        </w:rPr>
        <w:t xml:space="preserve"> </w:t>
      </w:r>
      <w:r w:rsidRPr="00D461F2">
        <w:rPr>
          <w:rFonts w:ascii="Arial" w:hAnsi="Arial" w:cs="Arial"/>
          <w:lang w:val="en-US"/>
        </w:rPr>
        <w:t>201</w:t>
      </w:r>
      <w:r w:rsidR="00EB137A" w:rsidRPr="00D461F2">
        <w:rPr>
          <w:rFonts w:ascii="Arial" w:hAnsi="Arial" w:cs="Arial"/>
          <w:lang w:val="en-US"/>
        </w:rPr>
        <w:t>6</w:t>
      </w:r>
      <w:r w:rsidRPr="00D461F2">
        <w:rPr>
          <w:rFonts w:ascii="Arial" w:hAnsi="Arial" w:cs="Arial"/>
          <w:lang w:val="en-US"/>
        </w:rPr>
        <w:t xml:space="preserve">). Critical reflection is important here, as teacher’s need to be continually adapting their practice to ensure child-led learning and the development of children as individuals. </w:t>
      </w:r>
    </w:p>
    <w:p w14:paraId="1E24ABB4" w14:textId="694F52AD" w:rsidR="00B47B04" w:rsidRPr="00D461F2" w:rsidRDefault="00B47B04" w:rsidP="007F01E7">
      <w:pPr>
        <w:spacing w:line="360" w:lineRule="auto"/>
        <w:rPr>
          <w:rFonts w:ascii="Arial" w:hAnsi="Arial" w:cs="Arial"/>
          <w:lang w:val="en-US"/>
        </w:rPr>
      </w:pPr>
      <w:r w:rsidRPr="00D461F2">
        <w:rPr>
          <w:rFonts w:ascii="Arial" w:hAnsi="Arial" w:cs="Arial"/>
          <w:lang w:val="en-US"/>
        </w:rPr>
        <w:t xml:space="preserve">These reforms have had a huge impact on </w:t>
      </w:r>
      <w:r w:rsidR="003509B0">
        <w:rPr>
          <w:rFonts w:ascii="Arial" w:hAnsi="Arial" w:cs="Arial"/>
          <w:lang w:val="en-US"/>
        </w:rPr>
        <w:t>ITE</w:t>
      </w:r>
      <w:r w:rsidRPr="00D461F2">
        <w:rPr>
          <w:rFonts w:ascii="Arial" w:hAnsi="Arial" w:cs="Arial"/>
          <w:lang w:val="en-US"/>
        </w:rPr>
        <w:t xml:space="preserve"> in Wales. ITE in Wales has been scrutinized for lacking partnership between universities and schools, with a divide between theoretical, university-based knowledge and practical application to the classroom (Furlong et al, 2021). This led to the publication of the new accreditation criteria (Welsh Government, 2017) which integrated both theory and practice, placing importance on strong relationships between university and school. Practically, student teachers could apply theoretical knowledge in the classroom, allowing for reflective and meaningful teaching. </w:t>
      </w:r>
      <w:r w:rsidR="00E80D9F" w:rsidRPr="00D461F2">
        <w:rPr>
          <w:rFonts w:ascii="Arial" w:hAnsi="Arial" w:cs="Arial"/>
          <w:lang w:val="en-US"/>
        </w:rPr>
        <w:t xml:space="preserve">The use of critical reflection both for teachers and ITE </w:t>
      </w:r>
      <w:r w:rsidR="00A53495" w:rsidRPr="00D461F2">
        <w:rPr>
          <w:rFonts w:ascii="Arial" w:hAnsi="Arial" w:cs="Arial"/>
          <w:lang w:val="en-US"/>
        </w:rPr>
        <w:t>is an effective tool in developing professional standards</w:t>
      </w:r>
      <w:r w:rsidR="008B61BB">
        <w:rPr>
          <w:rFonts w:ascii="Arial" w:hAnsi="Arial" w:cs="Arial"/>
          <w:lang w:val="en-US"/>
        </w:rPr>
        <w:t xml:space="preserve">, particularly </w:t>
      </w:r>
      <w:r w:rsidR="00A53495" w:rsidRPr="00D461F2">
        <w:rPr>
          <w:rFonts w:ascii="Arial" w:hAnsi="Arial" w:cs="Arial"/>
          <w:lang w:val="en-US"/>
        </w:rPr>
        <w:t xml:space="preserve">pedagogy, through allowing consistent reflection on personal practice. </w:t>
      </w:r>
    </w:p>
    <w:p w14:paraId="63BCD5B1" w14:textId="77777777" w:rsidR="00B47B04" w:rsidRPr="00D461F2" w:rsidRDefault="00B47B04" w:rsidP="007F01E7">
      <w:pPr>
        <w:spacing w:line="360" w:lineRule="auto"/>
        <w:rPr>
          <w:rFonts w:ascii="Arial" w:hAnsi="Arial" w:cs="Arial"/>
          <w:u w:val="single"/>
          <w:lang w:val="en-US"/>
        </w:rPr>
      </w:pPr>
    </w:p>
    <w:p w14:paraId="640650D2" w14:textId="34BFE165" w:rsidR="00E646A1" w:rsidRPr="003547AB" w:rsidRDefault="00B17227" w:rsidP="007F01E7">
      <w:pPr>
        <w:spacing w:line="360" w:lineRule="auto"/>
        <w:rPr>
          <w:rFonts w:ascii="Arial" w:hAnsi="Arial" w:cs="Arial"/>
          <w:b/>
          <w:bCs/>
          <w:sz w:val="28"/>
          <w:szCs w:val="28"/>
          <w:lang w:val="en-US"/>
        </w:rPr>
      </w:pPr>
      <w:r>
        <w:rPr>
          <w:rFonts w:ascii="Arial" w:hAnsi="Arial" w:cs="Arial"/>
          <w:b/>
          <w:bCs/>
          <w:sz w:val="28"/>
          <w:szCs w:val="28"/>
          <w:lang w:val="en-US"/>
        </w:rPr>
        <w:t xml:space="preserve">Observation School </w:t>
      </w:r>
      <w:r w:rsidR="004501B8">
        <w:rPr>
          <w:rFonts w:ascii="Arial" w:hAnsi="Arial" w:cs="Arial"/>
          <w:b/>
          <w:bCs/>
          <w:sz w:val="28"/>
          <w:szCs w:val="28"/>
          <w:lang w:val="en-US"/>
        </w:rPr>
        <w:t>&amp; Class Context</w:t>
      </w:r>
    </w:p>
    <w:p w14:paraId="61576F77" w14:textId="77777777" w:rsidR="00E646A1" w:rsidRPr="00D461F2" w:rsidRDefault="00E646A1" w:rsidP="007F01E7">
      <w:pPr>
        <w:spacing w:line="360" w:lineRule="auto"/>
        <w:rPr>
          <w:rFonts w:ascii="Arial" w:hAnsi="Arial" w:cs="Arial"/>
          <w:lang w:val="en-US"/>
        </w:rPr>
      </w:pPr>
      <w:r w:rsidRPr="00D461F2">
        <w:rPr>
          <w:rFonts w:ascii="Arial" w:hAnsi="Arial" w:cs="Arial"/>
          <w:lang w:val="en-US"/>
        </w:rPr>
        <w:lastRenderedPageBreak/>
        <w:t xml:space="preserve">According to paragraph 40 of the BERA Guidelines (2018), participants involved with educational research should remain anonymous. Therefore, the anonymity of the observation school, the staff and pupils will remain confidential. </w:t>
      </w:r>
    </w:p>
    <w:p w14:paraId="725C06A3" w14:textId="77777777" w:rsidR="00E646A1" w:rsidRPr="00D461F2" w:rsidRDefault="00E646A1" w:rsidP="007F01E7">
      <w:pPr>
        <w:spacing w:line="360" w:lineRule="auto"/>
        <w:rPr>
          <w:rFonts w:ascii="Arial" w:hAnsi="Arial" w:cs="Arial"/>
          <w:lang w:val="en-US"/>
        </w:rPr>
      </w:pPr>
      <w:r w:rsidRPr="00D461F2">
        <w:rPr>
          <w:rFonts w:ascii="Arial" w:hAnsi="Arial" w:cs="Arial"/>
          <w:lang w:val="en-US"/>
        </w:rPr>
        <w:t>The observation school is the first 3-16 maintained school in Wales and is situated in Ebbw Vale, under Blaenau Gwent local authority. After the closure of four local primary and secondary schools, the school was opened in 2012 as an English-medium, mixed gender school. The school includes two separate sites known as the primary phase and the secondary phase, which are one mile apart. This observation took place in the primary phase (Estyn, 2016).</w:t>
      </w:r>
    </w:p>
    <w:p w14:paraId="05D38322" w14:textId="23859DCA" w:rsidR="00E646A1" w:rsidRPr="00D461F2" w:rsidRDefault="00E646A1" w:rsidP="007F01E7">
      <w:pPr>
        <w:spacing w:line="360" w:lineRule="auto"/>
        <w:rPr>
          <w:rFonts w:ascii="Arial" w:hAnsi="Arial" w:cs="Arial"/>
          <w:lang w:val="en-US"/>
        </w:rPr>
      </w:pPr>
      <w:r w:rsidRPr="00D461F2">
        <w:rPr>
          <w:rFonts w:ascii="Arial" w:hAnsi="Arial" w:cs="Arial"/>
          <w:lang w:val="en-US"/>
        </w:rPr>
        <w:t>There are 1,410 students on roll: 350 of these in the primary phase. Of the children on roll, around 24.4% are eligible for free school meals (FSM) (Estyn, 2016). This sits above the national average for primary schools, which is 20.1%. On top of this, around 28.4% of student live in the top 20% most deprived areas in Wales (Estyn, 2016). The percentage of pupils with additional learning needs is 21%, with 4% of these children having a statement of special educational needs, now referred to as an independent development plan (IDP) under the Additional Learning Needs and Education Tribunal (Wales) Act 2018. Most pupils speak English as their first language and are from white, British backgrounds (Estyn, 2016).</w:t>
      </w:r>
    </w:p>
    <w:p w14:paraId="123A9F0F" w14:textId="77777777" w:rsidR="00E244D0" w:rsidRPr="00D461F2" w:rsidRDefault="00E244D0" w:rsidP="007F01E7">
      <w:pPr>
        <w:spacing w:line="360" w:lineRule="auto"/>
        <w:rPr>
          <w:rFonts w:ascii="Arial" w:hAnsi="Arial" w:cs="Arial"/>
          <w:lang w:val="en-US"/>
        </w:rPr>
      </w:pPr>
    </w:p>
    <w:p w14:paraId="452925E3" w14:textId="1CB9C47E" w:rsidR="00E244D0" w:rsidRPr="00CD5C00" w:rsidRDefault="00E244D0" w:rsidP="007F01E7">
      <w:pPr>
        <w:spacing w:line="360" w:lineRule="auto"/>
        <w:rPr>
          <w:rFonts w:ascii="Arial" w:hAnsi="Arial" w:cs="Arial"/>
          <w:b/>
          <w:bCs/>
          <w:sz w:val="28"/>
          <w:szCs w:val="28"/>
          <w:lang w:val="en-US"/>
        </w:rPr>
      </w:pPr>
      <w:r w:rsidRPr="00CD5C00">
        <w:rPr>
          <w:rFonts w:ascii="Arial" w:hAnsi="Arial" w:cs="Arial"/>
          <w:b/>
          <w:bCs/>
          <w:sz w:val="28"/>
          <w:szCs w:val="28"/>
          <w:lang w:val="en-US"/>
        </w:rPr>
        <w:t>Critical Incident Linked to Donaldson’s Four Purposes</w:t>
      </w:r>
    </w:p>
    <w:p w14:paraId="569F6076" w14:textId="0AD7FB94" w:rsidR="00E244D0" w:rsidRPr="00D461F2" w:rsidRDefault="00E244D0" w:rsidP="007F01E7">
      <w:pPr>
        <w:spacing w:line="360" w:lineRule="auto"/>
        <w:rPr>
          <w:rFonts w:ascii="Arial" w:hAnsi="Arial" w:cs="Arial"/>
          <w:lang w:val="en-US"/>
        </w:rPr>
      </w:pPr>
      <w:r w:rsidRPr="00D461F2">
        <w:rPr>
          <w:rFonts w:ascii="Arial" w:hAnsi="Arial" w:cs="Arial"/>
          <w:lang w:val="en-US"/>
        </w:rPr>
        <w:t>Critical incidents are observations made in the classroom that encourage reflective practice. A critical incident i</w:t>
      </w:r>
      <w:r w:rsidR="00624164">
        <w:rPr>
          <w:rFonts w:ascii="Arial" w:hAnsi="Arial" w:cs="Arial"/>
          <w:lang w:val="en-US"/>
        </w:rPr>
        <w:t>nvolves</w:t>
      </w:r>
      <w:r w:rsidRPr="00D461F2">
        <w:rPr>
          <w:rFonts w:ascii="Arial" w:hAnsi="Arial" w:cs="Arial"/>
          <w:lang w:val="en-US"/>
        </w:rPr>
        <w:t xml:space="preserve"> taking an ordinary occurrence from the classroom and placing meaning to it through analysis. This way, an occurrence, or incident, becomes ‘critical’ through analysis. Critical analysis allows teacher’s to reflect and improve on their practice, through the analysis of incidents in the classroom. (Tripp, 1993).</w:t>
      </w:r>
    </w:p>
    <w:p w14:paraId="3B447765" w14:textId="30248A50" w:rsidR="00E244D0" w:rsidRPr="00D461F2" w:rsidRDefault="00E244D0" w:rsidP="007F01E7">
      <w:pPr>
        <w:spacing w:line="360" w:lineRule="auto"/>
        <w:rPr>
          <w:rFonts w:ascii="Arial" w:hAnsi="Arial" w:cs="Arial"/>
          <w:lang w:val="en-US"/>
        </w:rPr>
      </w:pPr>
      <w:r w:rsidRPr="00D461F2">
        <w:rPr>
          <w:rFonts w:ascii="Arial" w:hAnsi="Arial" w:cs="Arial"/>
          <w:lang w:val="en-US"/>
        </w:rPr>
        <w:t xml:space="preserve">My critical incident took place in a year 2 classroom, which compromised 28 children divided into four ‘colour’ groups based on ability. The area of learning experience (AoLE) was Mathematics and Numeracy. Children were gathered at the front of the classroom, where the teacher explained the learning objective. That is, children </w:t>
      </w:r>
      <w:r w:rsidR="00422099">
        <w:rPr>
          <w:rFonts w:ascii="Arial" w:hAnsi="Arial" w:cs="Arial"/>
          <w:lang w:val="en-US"/>
        </w:rPr>
        <w:t>will</w:t>
      </w:r>
      <w:r w:rsidRPr="00D461F2">
        <w:rPr>
          <w:rFonts w:ascii="Arial" w:hAnsi="Arial" w:cs="Arial"/>
          <w:lang w:val="en-US"/>
        </w:rPr>
        <w:t xml:space="preserve"> be able to recognise and add the values of different coins. The lesson was differentiated, with higher ability children adding coins up to a pound and lower ability up to ten pence. After a brief refresher of the topic, the teacher went on to explain the success criteria. </w:t>
      </w:r>
    </w:p>
    <w:p w14:paraId="4CA52014" w14:textId="77777777" w:rsidR="00E244D0" w:rsidRPr="00D461F2" w:rsidRDefault="00E244D0" w:rsidP="007F01E7">
      <w:pPr>
        <w:spacing w:line="360" w:lineRule="auto"/>
        <w:rPr>
          <w:rFonts w:ascii="Arial" w:hAnsi="Arial" w:cs="Arial"/>
          <w:lang w:val="en-US"/>
        </w:rPr>
      </w:pPr>
      <w:r w:rsidRPr="00D461F2">
        <w:rPr>
          <w:rFonts w:ascii="Arial" w:hAnsi="Arial" w:cs="Arial"/>
          <w:lang w:val="en-US"/>
        </w:rPr>
        <w:t xml:space="preserve">Each ability group would open their own ‘fruit stall’, with each piece of fruit having a price label. The children were given plastic coins and told to pick two items to purchase from the </w:t>
      </w:r>
      <w:r w:rsidRPr="00D461F2">
        <w:rPr>
          <w:rFonts w:ascii="Arial" w:hAnsi="Arial" w:cs="Arial"/>
          <w:lang w:val="en-US"/>
        </w:rPr>
        <w:lastRenderedPageBreak/>
        <w:t xml:space="preserve">fruit stall that made the value of a pound. The lower ability groups picked two fruit that added to the value of ten pence. The children took it in turns to be the buyer/seller at the stall, which gave them an opportunity for peer assessment by checking each other’s understanding of the activity. </w:t>
      </w:r>
    </w:p>
    <w:p w14:paraId="75CC768E" w14:textId="72B8FBAC" w:rsidR="00E244D0" w:rsidRPr="00D461F2" w:rsidRDefault="00E244D0" w:rsidP="007F01E7">
      <w:pPr>
        <w:spacing w:line="360" w:lineRule="auto"/>
        <w:rPr>
          <w:rFonts w:ascii="Arial" w:hAnsi="Arial" w:cs="Arial"/>
          <w:lang w:val="en-US"/>
        </w:rPr>
      </w:pPr>
      <w:r w:rsidRPr="00D461F2">
        <w:rPr>
          <w:rFonts w:ascii="Arial" w:hAnsi="Arial" w:cs="Arial"/>
          <w:lang w:val="en-US"/>
        </w:rPr>
        <w:t xml:space="preserve">The ‘critical’ aspect of this incident is the use of a fruit stall to facilitate authentic contexts in the classroom. This incident encourages children to become ‘enterprising, creative contributors’ (Donaldson, 2015, p.31). The fruit stall activity allowed the children to apply their existing knowledge on coin values to a real-life context. This encouraged creative thinking, with children adapting their knowledge to use coins to buy fruit from the fruit stall. In turn, this developed the children’s problem-solving skills, allowing them to </w:t>
      </w:r>
      <w:r w:rsidR="00BD403D" w:rsidRPr="00D461F2">
        <w:rPr>
          <w:rFonts w:ascii="Arial" w:hAnsi="Arial" w:cs="Arial"/>
          <w:lang w:val="en-US"/>
        </w:rPr>
        <w:t>reconceptualize</w:t>
      </w:r>
      <w:r w:rsidRPr="00D461F2">
        <w:rPr>
          <w:rFonts w:ascii="Arial" w:hAnsi="Arial" w:cs="Arial"/>
          <w:lang w:val="en-US"/>
        </w:rPr>
        <w:t xml:space="preserve"> ideas to complete the task (Donaldson, 2015). The fruit stall activity opened opportunities for role play. Children used the fruit stall collaboratively, playing roles of both ‘buyer’ and ‘seller’, allowing them to play different role</w:t>
      </w:r>
      <w:r w:rsidR="00447616">
        <w:rPr>
          <w:rFonts w:ascii="Arial" w:hAnsi="Arial" w:cs="Arial"/>
          <w:lang w:val="en-US"/>
        </w:rPr>
        <w:t>s</w:t>
      </w:r>
      <w:r w:rsidRPr="00D461F2">
        <w:rPr>
          <w:rFonts w:ascii="Arial" w:hAnsi="Arial" w:cs="Arial"/>
          <w:lang w:val="en-US"/>
        </w:rPr>
        <w:t xml:space="preserve"> in a team context. Overall, the fruit stall activity allowed children to work </w:t>
      </w:r>
      <w:r w:rsidRPr="00D461F2">
        <w:rPr>
          <w:rFonts w:ascii="Arial" w:hAnsi="Arial" w:cs="Arial"/>
        </w:rPr>
        <w:t>collaboratively</w:t>
      </w:r>
      <w:r w:rsidRPr="00D461F2">
        <w:rPr>
          <w:rFonts w:ascii="Arial" w:hAnsi="Arial" w:cs="Arial"/>
          <w:lang w:val="en-US"/>
        </w:rPr>
        <w:t xml:space="preserve">, using problem solving and creativity to apply their knowledge to buying and selling fruit in the ‘fruit stall’. </w:t>
      </w:r>
    </w:p>
    <w:p w14:paraId="630D7313" w14:textId="3FED16E1" w:rsidR="00E244D0" w:rsidRPr="00D461F2" w:rsidRDefault="00E244D0" w:rsidP="007F01E7">
      <w:pPr>
        <w:spacing w:line="360" w:lineRule="auto"/>
        <w:rPr>
          <w:rFonts w:ascii="Arial" w:hAnsi="Arial" w:cs="Arial"/>
          <w:lang w:val="en-US"/>
        </w:rPr>
      </w:pPr>
      <w:r w:rsidRPr="00D461F2">
        <w:rPr>
          <w:rFonts w:ascii="Arial" w:hAnsi="Arial" w:cs="Arial"/>
          <w:lang w:val="en-US"/>
        </w:rPr>
        <w:t>The fruit stall also emphasised that children will be ‘ambitious and capable leaners’ (Donaldson, 2015, p.31).  Again, this purpose emphasises the application of knowledge in different contexts, which the children were able to achieve through role play in the fruit stall. On top of this, children applied numbers, using coins, effectively in a real-life context. This encouraged children to use their problem-solving skills to apply mathematical concepts to authentic situations (Donaldson, 2015). Importantly, this purpose emphasises meaningful learning, with children applying their knowledge to relatable experiences. Through these experiences, children will be encouraged to become life-long learners, applying their knowledge and skills in the real world.</w:t>
      </w:r>
    </w:p>
    <w:p w14:paraId="347AF562" w14:textId="77777777" w:rsidR="00E646A1" w:rsidRPr="00D461F2" w:rsidRDefault="00E646A1" w:rsidP="007F01E7">
      <w:pPr>
        <w:spacing w:line="360" w:lineRule="auto"/>
        <w:rPr>
          <w:rFonts w:ascii="Arial" w:hAnsi="Arial" w:cs="Arial"/>
          <w:u w:val="single"/>
          <w:lang w:val="en-US"/>
        </w:rPr>
      </w:pPr>
    </w:p>
    <w:p w14:paraId="50222B42" w14:textId="77777777" w:rsidR="00E646A1" w:rsidRPr="00D461F2" w:rsidRDefault="00E646A1" w:rsidP="007F01E7">
      <w:pPr>
        <w:spacing w:line="360" w:lineRule="auto"/>
        <w:rPr>
          <w:rFonts w:ascii="Arial" w:hAnsi="Arial" w:cs="Arial"/>
          <w:u w:val="single"/>
          <w:lang w:val="en-US"/>
        </w:rPr>
      </w:pPr>
    </w:p>
    <w:p w14:paraId="340B9BFD" w14:textId="5EE9D0DF" w:rsidR="00E646A1" w:rsidRPr="003547AB" w:rsidRDefault="00E646A1" w:rsidP="007F01E7">
      <w:pPr>
        <w:spacing w:line="360" w:lineRule="auto"/>
        <w:rPr>
          <w:rFonts w:ascii="Arial" w:hAnsi="Arial" w:cs="Arial"/>
          <w:b/>
          <w:bCs/>
          <w:sz w:val="28"/>
          <w:szCs w:val="28"/>
          <w:lang w:val="en-US"/>
        </w:rPr>
      </w:pPr>
      <w:r w:rsidRPr="003547AB">
        <w:rPr>
          <w:rFonts w:ascii="Arial" w:hAnsi="Arial" w:cs="Arial"/>
          <w:b/>
          <w:bCs/>
          <w:sz w:val="28"/>
          <w:szCs w:val="28"/>
          <w:lang w:val="en-US"/>
        </w:rPr>
        <w:t xml:space="preserve">Literature Review </w:t>
      </w:r>
    </w:p>
    <w:p w14:paraId="2DEFB3DF" w14:textId="1E5A5258" w:rsidR="00677D71" w:rsidRPr="00D461F2" w:rsidRDefault="009C2AB8" w:rsidP="007F01E7">
      <w:pPr>
        <w:spacing w:line="360" w:lineRule="auto"/>
        <w:rPr>
          <w:rFonts w:ascii="Arial" w:hAnsi="Arial" w:cs="Arial"/>
          <w:u w:val="single"/>
          <w:lang w:val="en-US"/>
        </w:rPr>
      </w:pPr>
      <w:r w:rsidRPr="00D461F2">
        <w:rPr>
          <w:rFonts w:ascii="Arial" w:hAnsi="Arial" w:cs="Arial"/>
          <w:lang w:val="en-US"/>
        </w:rPr>
        <w:t xml:space="preserve">Piaget is renowned for </w:t>
      </w:r>
      <w:r w:rsidR="00A47D9B" w:rsidRPr="00D461F2">
        <w:rPr>
          <w:rFonts w:ascii="Arial" w:hAnsi="Arial" w:cs="Arial"/>
          <w:lang w:val="en-US"/>
        </w:rPr>
        <w:t>his</w:t>
      </w:r>
      <w:r w:rsidRPr="00D461F2">
        <w:rPr>
          <w:rFonts w:ascii="Arial" w:hAnsi="Arial" w:cs="Arial"/>
          <w:lang w:val="en-US"/>
        </w:rPr>
        <w:t xml:space="preserve"> progressive theory of cognitive development</w:t>
      </w:r>
      <w:r w:rsidR="00A47D9B" w:rsidRPr="00D461F2">
        <w:rPr>
          <w:rFonts w:ascii="Arial" w:hAnsi="Arial" w:cs="Arial"/>
          <w:lang w:val="en-US"/>
        </w:rPr>
        <w:t xml:space="preserve">. The Swiss psychologist </w:t>
      </w:r>
      <w:r w:rsidR="00660731" w:rsidRPr="00D461F2">
        <w:rPr>
          <w:rFonts w:ascii="Arial" w:hAnsi="Arial" w:cs="Arial"/>
          <w:lang w:val="en-US"/>
        </w:rPr>
        <w:t>recorded</w:t>
      </w:r>
      <w:r w:rsidR="00E2298B" w:rsidRPr="00D461F2">
        <w:rPr>
          <w:rFonts w:ascii="Arial" w:hAnsi="Arial" w:cs="Arial"/>
          <w:lang w:val="en-US"/>
        </w:rPr>
        <w:t xml:space="preserve"> development in children from infancy to adolescence through observational studies. </w:t>
      </w:r>
      <w:r w:rsidR="00B52473" w:rsidRPr="00D461F2">
        <w:rPr>
          <w:rFonts w:ascii="Arial" w:hAnsi="Arial" w:cs="Arial"/>
          <w:lang w:val="en-US"/>
        </w:rPr>
        <w:t>F</w:t>
      </w:r>
      <w:r w:rsidR="00471A06" w:rsidRPr="00D461F2">
        <w:rPr>
          <w:rFonts w:ascii="Arial" w:hAnsi="Arial" w:cs="Arial"/>
          <w:lang w:val="en-US"/>
        </w:rPr>
        <w:t xml:space="preserve">indings </w:t>
      </w:r>
      <w:r w:rsidR="00E75487" w:rsidRPr="00D461F2">
        <w:rPr>
          <w:rFonts w:ascii="Arial" w:hAnsi="Arial" w:cs="Arial"/>
          <w:lang w:val="en-US"/>
        </w:rPr>
        <w:t>gathered</w:t>
      </w:r>
      <w:r w:rsidR="00471A06" w:rsidRPr="00D461F2">
        <w:rPr>
          <w:rFonts w:ascii="Arial" w:hAnsi="Arial" w:cs="Arial"/>
          <w:lang w:val="en-US"/>
        </w:rPr>
        <w:t xml:space="preserve"> </w:t>
      </w:r>
      <w:r w:rsidR="00B52473" w:rsidRPr="00D461F2">
        <w:rPr>
          <w:rFonts w:ascii="Arial" w:hAnsi="Arial" w:cs="Arial"/>
          <w:lang w:val="en-US"/>
        </w:rPr>
        <w:t>that learning was an internal process, that differed for every child on an individual basis</w:t>
      </w:r>
      <w:r w:rsidR="00D82C6E" w:rsidRPr="00D461F2">
        <w:rPr>
          <w:rFonts w:ascii="Arial" w:hAnsi="Arial" w:cs="Arial"/>
          <w:lang w:val="en-US"/>
        </w:rPr>
        <w:t xml:space="preserve"> </w:t>
      </w:r>
      <w:r w:rsidR="00C96A5B" w:rsidRPr="00D461F2">
        <w:rPr>
          <w:rFonts w:ascii="Arial" w:hAnsi="Arial" w:cs="Arial"/>
          <w:lang w:val="en-US"/>
        </w:rPr>
        <w:t>(</w:t>
      </w:r>
      <w:r w:rsidR="00067D49" w:rsidRPr="00D461F2">
        <w:rPr>
          <w:rFonts w:ascii="Arial" w:hAnsi="Arial" w:cs="Arial"/>
          <w:lang w:val="en-US"/>
        </w:rPr>
        <w:t>Piage</w:t>
      </w:r>
      <w:r w:rsidR="00134196" w:rsidRPr="00D461F2">
        <w:rPr>
          <w:rFonts w:ascii="Arial" w:hAnsi="Arial" w:cs="Arial"/>
          <w:lang w:val="en-US"/>
        </w:rPr>
        <w:t>t, 1953</w:t>
      </w:r>
      <w:r w:rsidR="00C96A5B" w:rsidRPr="00D461F2">
        <w:rPr>
          <w:rFonts w:ascii="Arial" w:hAnsi="Arial" w:cs="Arial"/>
          <w:lang w:val="en-US"/>
        </w:rPr>
        <w:t xml:space="preserve">). </w:t>
      </w:r>
      <w:r w:rsidR="00C1583E" w:rsidRPr="00D461F2">
        <w:rPr>
          <w:rFonts w:ascii="Arial" w:hAnsi="Arial" w:cs="Arial"/>
          <w:lang w:val="en-US"/>
        </w:rPr>
        <w:t>This child-cent</w:t>
      </w:r>
      <w:r w:rsidR="00A0762B" w:rsidRPr="00D461F2">
        <w:rPr>
          <w:rFonts w:ascii="Arial" w:hAnsi="Arial" w:cs="Arial"/>
          <w:lang w:val="en-US"/>
        </w:rPr>
        <w:t xml:space="preserve">ered approach is </w:t>
      </w:r>
      <w:r w:rsidR="00143442" w:rsidRPr="00D461F2">
        <w:rPr>
          <w:rFonts w:ascii="Arial" w:hAnsi="Arial" w:cs="Arial"/>
          <w:lang w:val="en-US"/>
        </w:rPr>
        <w:t xml:space="preserve">a well-established constructivist standpoint, </w:t>
      </w:r>
      <w:r w:rsidR="00FC5FE6" w:rsidRPr="00D461F2">
        <w:rPr>
          <w:rFonts w:ascii="Arial" w:hAnsi="Arial" w:cs="Arial"/>
          <w:lang w:val="en-US"/>
        </w:rPr>
        <w:t>running through</w:t>
      </w:r>
      <w:r w:rsidR="00E3564A" w:rsidRPr="00D461F2">
        <w:rPr>
          <w:rFonts w:ascii="Arial" w:hAnsi="Arial" w:cs="Arial"/>
          <w:lang w:val="en-US"/>
        </w:rPr>
        <w:t xml:space="preserve"> the foundations of many </w:t>
      </w:r>
      <w:r w:rsidR="00974657" w:rsidRPr="00D461F2">
        <w:rPr>
          <w:rFonts w:ascii="Arial" w:hAnsi="Arial" w:cs="Arial"/>
          <w:lang w:val="en-US"/>
        </w:rPr>
        <w:t xml:space="preserve">influential </w:t>
      </w:r>
      <w:r w:rsidR="00E3564A" w:rsidRPr="00D461F2">
        <w:rPr>
          <w:rFonts w:ascii="Arial" w:hAnsi="Arial" w:cs="Arial"/>
          <w:lang w:val="en-US"/>
        </w:rPr>
        <w:t>educational theori</w:t>
      </w:r>
      <w:r w:rsidR="00677D71" w:rsidRPr="00D461F2">
        <w:rPr>
          <w:rFonts w:ascii="Arial" w:hAnsi="Arial" w:cs="Arial"/>
          <w:lang w:val="en-US"/>
        </w:rPr>
        <w:t xml:space="preserve">sts. </w:t>
      </w:r>
    </w:p>
    <w:p w14:paraId="3624B1D4" w14:textId="131183B8" w:rsidR="0027632B" w:rsidRPr="00D461F2" w:rsidRDefault="006E2002" w:rsidP="007F01E7">
      <w:pPr>
        <w:spacing w:line="360" w:lineRule="auto"/>
        <w:rPr>
          <w:rFonts w:ascii="Arial" w:hAnsi="Arial" w:cs="Arial"/>
          <w:lang w:val="en-US"/>
        </w:rPr>
      </w:pPr>
      <w:r w:rsidRPr="00D461F2">
        <w:rPr>
          <w:rFonts w:ascii="Arial" w:hAnsi="Arial" w:cs="Arial"/>
          <w:lang w:val="en-US"/>
        </w:rPr>
        <w:lastRenderedPageBreak/>
        <w:t xml:space="preserve">A </w:t>
      </w:r>
      <w:r w:rsidR="00460BBA" w:rsidRPr="00D461F2">
        <w:rPr>
          <w:rFonts w:ascii="Arial" w:hAnsi="Arial" w:cs="Arial"/>
          <w:lang w:val="en-US"/>
        </w:rPr>
        <w:t>distinctive</w:t>
      </w:r>
      <w:r w:rsidRPr="00D461F2">
        <w:rPr>
          <w:rFonts w:ascii="Arial" w:hAnsi="Arial" w:cs="Arial"/>
          <w:lang w:val="en-US"/>
        </w:rPr>
        <w:t xml:space="preserve"> feature of Piaget’s work is that children learn independently through their interaction with their environment.</w:t>
      </w:r>
      <w:r w:rsidR="00DB0832" w:rsidRPr="00D461F2">
        <w:rPr>
          <w:rFonts w:ascii="Arial" w:hAnsi="Arial" w:cs="Arial"/>
          <w:lang w:val="en-US"/>
        </w:rPr>
        <w:t xml:space="preserve"> </w:t>
      </w:r>
      <w:r w:rsidR="000F48FD" w:rsidRPr="00D461F2">
        <w:rPr>
          <w:rFonts w:ascii="Arial" w:hAnsi="Arial" w:cs="Arial"/>
          <w:lang w:val="en-US"/>
        </w:rPr>
        <w:t>Through these interactions, mental structures are created in the brain known as ‘schemas’. Links can be made between new and existing schemas to deepen current knowledge or to understand new concepts</w:t>
      </w:r>
      <w:r w:rsidR="00A62926" w:rsidRPr="00D461F2">
        <w:rPr>
          <w:rFonts w:ascii="Arial" w:hAnsi="Arial" w:cs="Arial"/>
          <w:lang w:val="en-US"/>
        </w:rPr>
        <w:t>, leading to a state of ‘equilibrium’</w:t>
      </w:r>
      <w:r w:rsidR="00C96A5B" w:rsidRPr="00D461F2">
        <w:rPr>
          <w:rFonts w:ascii="Arial" w:hAnsi="Arial" w:cs="Arial"/>
          <w:lang w:val="en-US"/>
        </w:rPr>
        <w:t xml:space="preserve"> (</w:t>
      </w:r>
      <w:r w:rsidR="00E31897" w:rsidRPr="00D461F2">
        <w:rPr>
          <w:rFonts w:ascii="Arial" w:hAnsi="Arial" w:cs="Arial"/>
          <w:lang w:val="en-US"/>
        </w:rPr>
        <w:t>Piage</w:t>
      </w:r>
      <w:r w:rsidR="0075227B" w:rsidRPr="00D461F2">
        <w:rPr>
          <w:rFonts w:ascii="Arial" w:hAnsi="Arial" w:cs="Arial"/>
          <w:lang w:val="en-US"/>
        </w:rPr>
        <w:t>t, 1953</w:t>
      </w:r>
      <w:r w:rsidR="00C96A5B" w:rsidRPr="00D461F2">
        <w:rPr>
          <w:rFonts w:ascii="Arial" w:hAnsi="Arial" w:cs="Arial"/>
          <w:lang w:val="en-US"/>
        </w:rPr>
        <w:t xml:space="preserve">). </w:t>
      </w:r>
      <w:r w:rsidR="00D82C6E" w:rsidRPr="00D461F2">
        <w:rPr>
          <w:rFonts w:ascii="Arial" w:hAnsi="Arial" w:cs="Arial"/>
          <w:lang w:val="en-US"/>
        </w:rPr>
        <w:t xml:space="preserve"> </w:t>
      </w:r>
      <w:r w:rsidR="001D7DEB" w:rsidRPr="00D461F2">
        <w:rPr>
          <w:rFonts w:ascii="Arial" w:hAnsi="Arial" w:cs="Arial"/>
          <w:lang w:val="en-US"/>
        </w:rPr>
        <w:t xml:space="preserve">That is, children have the autonomy to control their own learning and knowledge construction by placing meaning to objects and people surrounding them through existing </w:t>
      </w:r>
      <w:r w:rsidR="00EE125D" w:rsidRPr="00D461F2">
        <w:rPr>
          <w:rFonts w:ascii="Arial" w:hAnsi="Arial" w:cs="Arial"/>
          <w:lang w:val="en-US"/>
        </w:rPr>
        <w:t>knowledge.</w:t>
      </w:r>
      <w:r w:rsidR="0027632B" w:rsidRPr="00D461F2">
        <w:rPr>
          <w:rFonts w:ascii="Arial" w:hAnsi="Arial" w:cs="Arial"/>
          <w:lang w:val="en-US"/>
        </w:rPr>
        <w:t xml:space="preserve"> </w:t>
      </w:r>
      <w:r w:rsidR="00EE125D" w:rsidRPr="00D461F2">
        <w:rPr>
          <w:rFonts w:ascii="Arial" w:hAnsi="Arial" w:cs="Arial"/>
          <w:lang w:val="en-US"/>
        </w:rPr>
        <w:t>Piaget offers limited guidance on the practical application of his theory in the classroom- perhaps as his research was never intended to be aimed at education</w:t>
      </w:r>
      <w:r w:rsidR="00C96A5B" w:rsidRPr="00D461F2">
        <w:rPr>
          <w:rFonts w:ascii="Arial" w:hAnsi="Arial" w:cs="Arial"/>
          <w:lang w:val="en-US"/>
        </w:rPr>
        <w:t xml:space="preserve"> (</w:t>
      </w:r>
      <w:r w:rsidR="00905360" w:rsidRPr="00D461F2">
        <w:rPr>
          <w:rFonts w:ascii="Arial" w:hAnsi="Arial" w:cs="Arial"/>
          <w:lang w:val="en-US"/>
        </w:rPr>
        <w:t>Aubrey and Riley, 2021).</w:t>
      </w:r>
      <w:r w:rsidR="00EE125D" w:rsidRPr="00D461F2">
        <w:rPr>
          <w:rFonts w:ascii="Arial" w:hAnsi="Arial" w:cs="Arial"/>
          <w:lang w:val="en-US"/>
        </w:rPr>
        <w:t xml:space="preserve"> </w:t>
      </w:r>
      <w:r w:rsidR="00D82C6E" w:rsidRPr="00D461F2">
        <w:rPr>
          <w:rFonts w:ascii="Arial" w:hAnsi="Arial" w:cs="Arial"/>
          <w:lang w:val="en-US"/>
        </w:rPr>
        <w:t xml:space="preserve">However, </w:t>
      </w:r>
      <w:r w:rsidR="00EE125D" w:rsidRPr="00D461F2">
        <w:rPr>
          <w:rFonts w:ascii="Arial" w:hAnsi="Arial" w:cs="Arial"/>
          <w:lang w:val="en-US"/>
        </w:rPr>
        <w:t xml:space="preserve">Stanley </w:t>
      </w:r>
      <w:r w:rsidR="00D82C6E" w:rsidRPr="00D461F2">
        <w:rPr>
          <w:rFonts w:ascii="Arial" w:hAnsi="Arial" w:cs="Arial"/>
          <w:lang w:val="en-US"/>
        </w:rPr>
        <w:t>(</w:t>
      </w:r>
      <w:r w:rsidR="00FC60A7" w:rsidRPr="00D461F2">
        <w:rPr>
          <w:rFonts w:ascii="Arial" w:hAnsi="Arial" w:cs="Arial"/>
          <w:lang w:val="en-US"/>
        </w:rPr>
        <w:t>2018</w:t>
      </w:r>
      <w:r w:rsidR="00D82C6E" w:rsidRPr="00D461F2">
        <w:rPr>
          <w:rFonts w:ascii="Arial" w:hAnsi="Arial" w:cs="Arial"/>
          <w:lang w:val="en-US"/>
        </w:rPr>
        <w:t>) suggests</w:t>
      </w:r>
      <w:r w:rsidR="00EE125D" w:rsidRPr="00D461F2">
        <w:rPr>
          <w:rFonts w:ascii="Arial" w:hAnsi="Arial" w:cs="Arial"/>
          <w:lang w:val="en-US"/>
        </w:rPr>
        <w:t xml:space="preserve"> that authentic learning can be used as a teaching strategy to facilitate cognitive development in the classroom. Authentic learning offers students hands-on learning through real-life contexts. Through authentic learning, children’s learning is accelerated </w:t>
      </w:r>
      <w:r w:rsidR="003A07B8" w:rsidRPr="00D461F2">
        <w:rPr>
          <w:rFonts w:ascii="Arial" w:hAnsi="Arial" w:cs="Arial"/>
          <w:lang w:val="en-US"/>
        </w:rPr>
        <w:t xml:space="preserve">by </w:t>
      </w:r>
      <w:r w:rsidR="00EE125D" w:rsidRPr="00D461F2">
        <w:rPr>
          <w:rFonts w:ascii="Arial" w:hAnsi="Arial" w:cs="Arial"/>
          <w:lang w:val="en-US"/>
        </w:rPr>
        <w:t>a</w:t>
      </w:r>
      <w:r w:rsidR="00505CC1" w:rsidRPr="00D461F2">
        <w:rPr>
          <w:rFonts w:ascii="Arial" w:hAnsi="Arial" w:cs="Arial"/>
          <w:lang w:val="en-US"/>
        </w:rPr>
        <w:t xml:space="preserve">dapting </w:t>
      </w:r>
      <w:r w:rsidR="00EE125D" w:rsidRPr="00D461F2">
        <w:rPr>
          <w:rFonts w:ascii="Arial" w:hAnsi="Arial" w:cs="Arial"/>
          <w:lang w:val="en-US"/>
        </w:rPr>
        <w:t xml:space="preserve">prior knowledge to </w:t>
      </w:r>
      <w:r w:rsidR="001442B2" w:rsidRPr="00D461F2">
        <w:rPr>
          <w:rFonts w:ascii="Arial" w:hAnsi="Arial" w:cs="Arial"/>
          <w:lang w:val="en-US"/>
        </w:rPr>
        <w:t>fit t</w:t>
      </w:r>
      <w:r w:rsidR="00EE125D" w:rsidRPr="00D461F2">
        <w:rPr>
          <w:rFonts w:ascii="Arial" w:hAnsi="Arial" w:cs="Arial"/>
          <w:lang w:val="en-US"/>
        </w:rPr>
        <w:t>angible situations</w:t>
      </w:r>
      <w:r w:rsidR="00F87E6C" w:rsidRPr="00D461F2">
        <w:rPr>
          <w:rFonts w:ascii="Arial" w:hAnsi="Arial" w:cs="Arial"/>
          <w:lang w:val="en-US"/>
        </w:rPr>
        <w:t xml:space="preserve"> </w:t>
      </w:r>
      <w:r w:rsidR="00FC60A7" w:rsidRPr="00D461F2">
        <w:rPr>
          <w:rFonts w:ascii="Arial" w:hAnsi="Arial" w:cs="Arial"/>
          <w:lang w:val="en-US"/>
        </w:rPr>
        <w:t>(Stanley, 2018</w:t>
      </w:r>
      <w:r w:rsidR="00F87E6C" w:rsidRPr="00D461F2">
        <w:rPr>
          <w:rFonts w:ascii="Arial" w:hAnsi="Arial" w:cs="Arial"/>
          <w:lang w:val="en-US"/>
        </w:rPr>
        <w:t>)</w:t>
      </w:r>
      <w:r w:rsidR="001442B2" w:rsidRPr="00D461F2">
        <w:rPr>
          <w:rFonts w:ascii="Arial" w:hAnsi="Arial" w:cs="Arial"/>
          <w:lang w:val="en-US"/>
        </w:rPr>
        <w:t xml:space="preserve">. </w:t>
      </w:r>
      <w:r w:rsidR="00173289" w:rsidRPr="00D461F2">
        <w:rPr>
          <w:rFonts w:ascii="Arial" w:hAnsi="Arial" w:cs="Arial"/>
          <w:lang w:val="en-US"/>
        </w:rPr>
        <w:t xml:space="preserve">This helps children form multiple ideas of one concept, leading to the re-construction and development of schemas. </w:t>
      </w:r>
      <w:r w:rsidR="00A9578E" w:rsidRPr="00D461F2">
        <w:rPr>
          <w:rFonts w:ascii="Arial" w:hAnsi="Arial" w:cs="Arial"/>
          <w:lang w:val="en-US"/>
        </w:rPr>
        <w:t>In the classroom, the use of authentic context</w:t>
      </w:r>
      <w:r w:rsidR="00CE1311" w:rsidRPr="00D461F2">
        <w:rPr>
          <w:rFonts w:ascii="Arial" w:hAnsi="Arial" w:cs="Arial"/>
          <w:lang w:val="en-US"/>
        </w:rPr>
        <w:t xml:space="preserve">s is successful at raising attainment in </w:t>
      </w:r>
      <w:r w:rsidR="00B57943" w:rsidRPr="00D461F2">
        <w:rPr>
          <w:rFonts w:ascii="Arial" w:hAnsi="Arial" w:cs="Arial"/>
          <w:lang w:val="en-US"/>
        </w:rPr>
        <w:t>most</w:t>
      </w:r>
      <w:r w:rsidR="00CE1311" w:rsidRPr="00D461F2">
        <w:rPr>
          <w:rFonts w:ascii="Arial" w:hAnsi="Arial" w:cs="Arial"/>
          <w:lang w:val="en-US"/>
        </w:rPr>
        <w:t xml:space="preserve"> children, allowing them to make links between knowledge and real-life </w:t>
      </w:r>
      <w:r w:rsidR="00B57943" w:rsidRPr="00D461F2">
        <w:rPr>
          <w:rFonts w:ascii="Arial" w:hAnsi="Arial" w:cs="Arial"/>
          <w:lang w:val="en-US"/>
        </w:rPr>
        <w:t>contexts. (E</w:t>
      </w:r>
      <w:r w:rsidR="00FA2297" w:rsidRPr="00D461F2">
        <w:rPr>
          <w:rFonts w:ascii="Arial" w:hAnsi="Arial" w:cs="Arial"/>
          <w:lang w:val="en-US"/>
        </w:rPr>
        <w:t>styn</w:t>
      </w:r>
      <w:r w:rsidR="00B57943" w:rsidRPr="00D461F2">
        <w:rPr>
          <w:rFonts w:ascii="Arial" w:hAnsi="Arial" w:cs="Arial"/>
          <w:lang w:val="en-US"/>
        </w:rPr>
        <w:t xml:space="preserve">, 2018). </w:t>
      </w:r>
    </w:p>
    <w:p w14:paraId="4B67EA8A" w14:textId="7F86A172" w:rsidR="00EE220B" w:rsidRPr="00D461F2" w:rsidRDefault="005A138E" w:rsidP="007F01E7">
      <w:pPr>
        <w:spacing w:line="360" w:lineRule="auto"/>
        <w:rPr>
          <w:rFonts w:ascii="Arial" w:hAnsi="Arial" w:cs="Arial"/>
          <w:lang w:val="en-US"/>
        </w:rPr>
      </w:pPr>
      <w:bookmarkStart w:id="0" w:name="_Hlk86001714"/>
      <w:r w:rsidRPr="00D461F2">
        <w:rPr>
          <w:rFonts w:ascii="Arial" w:hAnsi="Arial" w:cs="Arial"/>
          <w:lang w:val="en-US"/>
        </w:rPr>
        <w:t>Weinstein</w:t>
      </w:r>
      <w:r w:rsidR="00A37B35" w:rsidRPr="00D461F2">
        <w:rPr>
          <w:rFonts w:ascii="Arial" w:hAnsi="Arial" w:cs="Arial"/>
        </w:rPr>
        <w:t xml:space="preserve">, </w:t>
      </w:r>
      <w:r w:rsidR="00A37B35" w:rsidRPr="00D461F2">
        <w:rPr>
          <w:rFonts w:ascii="Arial" w:hAnsi="Arial" w:cs="Arial"/>
          <w:lang w:val="en-US"/>
        </w:rPr>
        <w:t>Sumeracki and Oliver</w:t>
      </w:r>
      <w:r w:rsidR="00F87E6C" w:rsidRPr="00D461F2">
        <w:rPr>
          <w:rFonts w:ascii="Arial" w:hAnsi="Arial" w:cs="Arial"/>
          <w:lang w:val="en-US"/>
        </w:rPr>
        <w:t xml:space="preserve"> (</w:t>
      </w:r>
      <w:r w:rsidR="00497BDA" w:rsidRPr="00D461F2">
        <w:rPr>
          <w:rFonts w:ascii="Arial" w:hAnsi="Arial" w:cs="Arial"/>
          <w:lang w:val="en-US"/>
        </w:rPr>
        <w:t>2019</w:t>
      </w:r>
      <w:r w:rsidR="00F87E6C" w:rsidRPr="00D461F2">
        <w:rPr>
          <w:rFonts w:ascii="Arial" w:hAnsi="Arial" w:cs="Arial"/>
          <w:lang w:val="en-US"/>
        </w:rPr>
        <w:t>)</w:t>
      </w:r>
      <w:r w:rsidRPr="00D461F2">
        <w:rPr>
          <w:rFonts w:ascii="Arial" w:hAnsi="Arial" w:cs="Arial"/>
          <w:lang w:val="en-US"/>
        </w:rPr>
        <w:t xml:space="preserve"> </w:t>
      </w:r>
      <w:bookmarkEnd w:id="0"/>
      <w:r w:rsidRPr="00D461F2">
        <w:rPr>
          <w:rFonts w:ascii="Arial" w:hAnsi="Arial" w:cs="Arial"/>
          <w:lang w:val="en-US"/>
        </w:rPr>
        <w:t xml:space="preserve">develops this further, </w:t>
      </w:r>
      <w:r w:rsidR="00B728F1" w:rsidRPr="00D461F2">
        <w:rPr>
          <w:rFonts w:ascii="Arial" w:hAnsi="Arial" w:cs="Arial"/>
          <w:lang w:val="en-US"/>
        </w:rPr>
        <w:t>noting that the process of</w:t>
      </w:r>
      <w:r w:rsidR="00C23751" w:rsidRPr="00D461F2">
        <w:rPr>
          <w:rFonts w:ascii="Arial" w:hAnsi="Arial" w:cs="Arial"/>
          <w:lang w:val="en-US"/>
        </w:rPr>
        <w:t xml:space="preserve"> memory, or schema, retrieval </w:t>
      </w:r>
      <w:r w:rsidR="00911F0C" w:rsidRPr="00D461F2">
        <w:rPr>
          <w:rFonts w:ascii="Arial" w:hAnsi="Arial" w:cs="Arial"/>
          <w:lang w:val="en-US"/>
        </w:rPr>
        <w:t xml:space="preserve">has long-lasting benefits on knowledge. </w:t>
      </w:r>
      <w:r w:rsidRPr="00D461F2">
        <w:rPr>
          <w:rFonts w:ascii="Arial" w:hAnsi="Arial" w:cs="Arial"/>
          <w:lang w:val="en-US"/>
        </w:rPr>
        <w:t xml:space="preserve">Firstly, the more a schema is used, the more flexible it becomes. This flexibility allows the schema to be applied more broadly to other areas of knowledge and go on to encourage deeper, more meaningful, understanding of concepts. Secondly, if schemata are frequently retrieved, </w:t>
      </w:r>
      <w:r w:rsidR="00F643DE">
        <w:rPr>
          <w:rFonts w:ascii="Arial" w:hAnsi="Arial" w:cs="Arial"/>
          <w:lang w:val="en-US"/>
        </w:rPr>
        <w:t xml:space="preserve">they </w:t>
      </w:r>
      <w:r w:rsidRPr="00D461F2">
        <w:rPr>
          <w:rFonts w:ascii="Arial" w:hAnsi="Arial" w:cs="Arial"/>
          <w:lang w:val="en-US"/>
        </w:rPr>
        <w:t>will become more durable. Durability will promote long-term memory and become less likely to be displaced, as with short-term memory</w:t>
      </w:r>
      <w:r w:rsidR="00D22988" w:rsidRPr="00D461F2">
        <w:rPr>
          <w:rFonts w:ascii="Arial" w:hAnsi="Arial" w:cs="Arial"/>
          <w:lang w:val="en-US"/>
        </w:rPr>
        <w:t xml:space="preserve"> (Smith, Roediger</w:t>
      </w:r>
      <w:r w:rsidR="00AC1696" w:rsidRPr="00D461F2">
        <w:rPr>
          <w:rFonts w:ascii="Arial" w:hAnsi="Arial" w:cs="Arial"/>
          <w:lang w:val="en-US"/>
        </w:rPr>
        <w:t xml:space="preserve"> and</w:t>
      </w:r>
      <w:r w:rsidR="00D22988" w:rsidRPr="00D461F2">
        <w:rPr>
          <w:rFonts w:ascii="Arial" w:hAnsi="Arial" w:cs="Arial"/>
          <w:lang w:val="en-US"/>
        </w:rPr>
        <w:t xml:space="preserve"> Karpicke, 2013). </w:t>
      </w:r>
      <w:r w:rsidR="004D41E7" w:rsidRPr="00D461F2">
        <w:rPr>
          <w:rFonts w:ascii="Arial" w:hAnsi="Arial" w:cs="Arial"/>
          <w:lang w:val="en-US"/>
        </w:rPr>
        <w:t>The prevalence of authentic learning is clear in our current education system</w:t>
      </w:r>
      <w:r w:rsidR="00632E11" w:rsidRPr="00D461F2">
        <w:rPr>
          <w:rFonts w:ascii="Arial" w:hAnsi="Arial" w:cs="Arial"/>
          <w:lang w:val="en-US"/>
        </w:rPr>
        <w:t xml:space="preserve">, with reference </w:t>
      </w:r>
      <w:r w:rsidR="00251837" w:rsidRPr="00D461F2">
        <w:rPr>
          <w:rFonts w:ascii="Arial" w:hAnsi="Arial" w:cs="Arial"/>
          <w:lang w:val="en-US"/>
        </w:rPr>
        <w:t xml:space="preserve">to authentic learning </w:t>
      </w:r>
      <w:r w:rsidR="00632E11" w:rsidRPr="00D461F2">
        <w:rPr>
          <w:rFonts w:ascii="Arial" w:hAnsi="Arial" w:cs="Arial"/>
          <w:lang w:val="en-US"/>
        </w:rPr>
        <w:t>made by Donaldson</w:t>
      </w:r>
      <w:r w:rsidR="00CA6EEC" w:rsidRPr="00D461F2">
        <w:rPr>
          <w:rFonts w:ascii="Arial" w:hAnsi="Arial" w:cs="Arial"/>
          <w:lang w:val="en-US"/>
        </w:rPr>
        <w:t xml:space="preserve"> (</w:t>
      </w:r>
      <w:r w:rsidR="001B3A50" w:rsidRPr="00D461F2">
        <w:rPr>
          <w:rFonts w:ascii="Arial" w:hAnsi="Arial" w:cs="Arial"/>
          <w:lang w:val="en-US"/>
        </w:rPr>
        <w:t>2015</w:t>
      </w:r>
      <w:r w:rsidR="00CA6EEC" w:rsidRPr="00D461F2">
        <w:rPr>
          <w:rFonts w:ascii="Arial" w:hAnsi="Arial" w:cs="Arial"/>
          <w:lang w:val="en-US"/>
        </w:rPr>
        <w:t>)</w:t>
      </w:r>
      <w:r w:rsidR="00632E11" w:rsidRPr="00D461F2">
        <w:rPr>
          <w:rFonts w:ascii="Arial" w:hAnsi="Arial" w:cs="Arial"/>
          <w:lang w:val="en-US"/>
        </w:rPr>
        <w:t xml:space="preserve"> </w:t>
      </w:r>
      <w:r w:rsidR="00E565FE" w:rsidRPr="00D461F2">
        <w:rPr>
          <w:rFonts w:ascii="Arial" w:hAnsi="Arial" w:cs="Arial"/>
          <w:lang w:val="en-US"/>
        </w:rPr>
        <w:t xml:space="preserve">in his impactful 2015 report which sparked curriculum reform in Wales and the creation </w:t>
      </w:r>
      <w:r w:rsidR="001B3A50" w:rsidRPr="00D461F2">
        <w:rPr>
          <w:rFonts w:ascii="Arial" w:hAnsi="Arial" w:cs="Arial"/>
          <w:lang w:val="en-US"/>
        </w:rPr>
        <w:t xml:space="preserve">of the new curriculum. </w:t>
      </w:r>
      <w:r w:rsidR="00C75D32" w:rsidRPr="00D461F2">
        <w:rPr>
          <w:rFonts w:ascii="Arial" w:hAnsi="Arial" w:cs="Arial"/>
          <w:lang w:val="en-US"/>
        </w:rPr>
        <w:t>In t</w:t>
      </w:r>
      <w:r w:rsidR="00251837" w:rsidRPr="00D461F2">
        <w:rPr>
          <w:rFonts w:ascii="Arial" w:hAnsi="Arial" w:cs="Arial"/>
          <w:lang w:val="en-US"/>
        </w:rPr>
        <w:t xml:space="preserve">he report, </w:t>
      </w:r>
      <w:r w:rsidR="006C0ACB" w:rsidRPr="00D461F2">
        <w:rPr>
          <w:rFonts w:ascii="Arial" w:hAnsi="Arial" w:cs="Arial"/>
          <w:lang w:val="en-US"/>
        </w:rPr>
        <w:t xml:space="preserve">there was emphasis on </w:t>
      </w:r>
      <w:r w:rsidR="00870A98" w:rsidRPr="00D461F2">
        <w:rPr>
          <w:rFonts w:ascii="Arial" w:hAnsi="Arial" w:cs="Arial"/>
          <w:lang w:val="en-US"/>
        </w:rPr>
        <w:t xml:space="preserve">the importance of </w:t>
      </w:r>
      <w:r w:rsidR="00EF5385" w:rsidRPr="00D461F2">
        <w:rPr>
          <w:rFonts w:ascii="Arial" w:hAnsi="Arial" w:cs="Arial"/>
          <w:lang w:val="en-US"/>
        </w:rPr>
        <w:t>extending learning beyond the classroom to provide children with meaningful and authentic learning</w:t>
      </w:r>
      <w:r w:rsidR="00117D5F" w:rsidRPr="00D461F2">
        <w:rPr>
          <w:rFonts w:ascii="Arial" w:hAnsi="Arial" w:cs="Arial"/>
          <w:lang w:val="en-US"/>
        </w:rPr>
        <w:t xml:space="preserve"> that can be applied to </w:t>
      </w:r>
      <w:r w:rsidR="00387BE4" w:rsidRPr="00D461F2">
        <w:rPr>
          <w:rFonts w:ascii="Arial" w:hAnsi="Arial" w:cs="Arial"/>
          <w:lang w:val="en-US"/>
        </w:rPr>
        <w:t>real world</w:t>
      </w:r>
      <w:r w:rsidR="006C0ACB" w:rsidRPr="00D461F2">
        <w:rPr>
          <w:rFonts w:ascii="Arial" w:hAnsi="Arial" w:cs="Arial"/>
          <w:lang w:val="en-US"/>
        </w:rPr>
        <w:t xml:space="preserve"> (Donaldson, 2015). </w:t>
      </w:r>
      <w:r w:rsidR="00EE220B" w:rsidRPr="00D461F2">
        <w:rPr>
          <w:rFonts w:ascii="Arial" w:hAnsi="Arial" w:cs="Arial"/>
          <w:lang w:val="en-US"/>
        </w:rPr>
        <w:t xml:space="preserve">Piaget’s theory has clear relevance in the application of the new curriculum, </w:t>
      </w:r>
      <w:r w:rsidR="00C12CC1" w:rsidRPr="00D461F2">
        <w:rPr>
          <w:rFonts w:ascii="Arial" w:hAnsi="Arial" w:cs="Arial"/>
          <w:lang w:val="en-US"/>
        </w:rPr>
        <w:t xml:space="preserve">encouraging children to make meaningful links between knowledge and </w:t>
      </w:r>
      <w:r w:rsidR="00D40826" w:rsidRPr="00D461F2">
        <w:rPr>
          <w:rFonts w:ascii="Arial" w:hAnsi="Arial" w:cs="Arial"/>
          <w:lang w:val="en-US"/>
        </w:rPr>
        <w:t>the environment</w:t>
      </w:r>
      <w:r w:rsidR="00C12CC1" w:rsidRPr="00D461F2">
        <w:rPr>
          <w:rFonts w:ascii="Arial" w:hAnsi="Arial" w:cs="Arial"/>
          <w:lang w:val="en-US"/>
        </w:rPr>
        <w:t xml:space="preserve">. This is </w:t>
      </w:r>
      <w:r w:rsidR="00D40826" w:rsidRPr="00D461F2">
        <w:rPr>
          <w:rFonts w:ascii="Arial" w:hAnsi="Arial" w:cs="Arial"/>
          <w:lang w:val="en-US"/>
        </w:rPr>
        <w:t xml:space="preserve">seen through Piaget’s process of assimilation, </w:t>
      </w:r>
      <w:r w:rsidR="00722E66" w:rsidRPr="00D461F2">
        <w:rPr>
          <w:rFonts w:ascii="Arial" w:hAnsi="Arial" w:cs="Arial"/>
          <w:lang w:val="en-US"/>
        </w:rPr>
        <w:t>where children make sense of new information through existing schemas (Piaget</w:t>
      </w:r>
      <w:r w:rsidR="006A54BB" w:rsidRPr="00D461F2">
        <w:rPr>
          <w:rFonts w:ascii="Arial" w:hAnsi="Arial" w:cs="Arial"/>
          <w:lang w:val="en-US"/>
        </w:rPr>
        <w:t>,1953</w:t>
      </w:r>
      <w:r w:rsidR="000B47B3" w:rsidRPr="00D461F2">
        <w:rPr>
          <w:rFonts w:ascii="Arial" w:hAnsi="Arial" w:cs="Arial"/>
          <w:lang w:val="en-US"/>
        </w:rPr>
        <w:t xml:space="preserve">). </w:t>
      </w:r>
    </w:p>
    <w:p w14:paraId="4673D72C" w14:textId="582149EE" w:rsidR="00960FE0" w:rsidRPr="00D461F2" w:rsidRDefault="000A5E90" w:rsidP="007F01E7">
      <w:pPr>
        <w:spacing w:line="360" w:lineRule="auto"/>
        <w:rPr>
          <w:rFonts w:ascii="Arial" w:hAnsi="Arial" w:cs="Arial"/>
          <w:lang w:val="en-US"/>
        </w:rPr>
      </w:pPr>
      <w:r w:rsidRPr="00D461F2">
        <w:rPr>
          <w:rFonts w:ascii="Arial" w:hAnsi="Arial" w:cs="Arial"/>
          <w:lang w:val="en-US"/>
        </w:rPr>
        <w:t>But how is</w:t>
      </w:r>
      <w:r w:rsidR="00AF67CA" w:rsidRPr="00D461F2">
        <w:rPr>
          <w:rFonts w:ascii="Arial" w:hAnsi="Arial" w:cs="Arial"/>
          <w:lang w:val="en-US"/>
        </w:rPr>
        <w:t xml:space="preserve"> the</w:t>
      </w:r>
      <w:r w:rsidRPr="00D461F2">
        <w:rPr>
          <w:rFonts w:ascii="Arial" w:hAnsi="Arial" w:cs="Arial"/>
          <w:lang w:val="en-US"/>
        </w:rPr>
        <w:t xml:space="preserve"> cognitive development </w:t>
      </w:r>
      <w:r w:rsidR="00AF67CA" w:rsidRPr="00D461F2">
        <w:rPr>
          <w:rFonts w:ascii="Arial" w:hAnsi="Arial" w:cs="Arial"/>
          <w:lang w:val="en-US"/>
        </w:rPr>
        <w:t>in children assessed</w:t>
      </w:r>
      <w:r w:rsidRPr="00D461F2">
        <w:rPr>
          <w:rFonts w:ascii="Arial" w:hAnsi="Arial" w:cs="Arial"/>
          <w:lang w:val="en-US"/>
        </w:rPr>
        <w:t xml:space="preserve">? </w:t>
      </w:r>
      <w:r w:rsidR="00B74E19" w:rsidRPr="00D461F2">
        <w:rPr>
          <w:rFonts w:ascii="Arial" w:hAnsi="Arial" w:cs="Arial"/>
          <w:lang w:val="en-US"/>
        </w:rPr>
        <w:t xml:space="preserve">Piaget created the four stages of development to assess children’s </w:t>
      </w:r>
      <w:r w:rsidR="007A2E9F" w:rsidRPr="00D461F2">
        <w:rPr>
          <w:rFonts w:ascii="Arial" w:hAnsi="Arial" w:cs="Arial"/>
          <w:lang w:val="en-US"/>
        </w:rPr>
        <w:t>cognitive development</w:t>
      </w:r>
      <w:r w:rsidR="00B74E19" w:rsidRPr="00D461F2">
        <w:rPr>
          <w:rFonts w:ascii="Arial" w:hAnsi="Arial" w:cs="Arial"/>
          <w:lang w:val="en-US"/>
        </w:rPr>
        <w:t xml:space="preserve">. These stages </w:t>
      </w:r>
      <w:r w:rsidR="00EE42E4" w:rsidRPr="00D461F2">
        <w:rPr>
          <w:rFonts w:ascii="Arial" w:hAnsi="Arial" w:cs="Arial"/>
          <w:lang w:val="en-US"/>
        </w:rPr>
        <w:t>are</w:t>
      </w:r>
      <w:r w:rsidR="00B74E19" w:rsidRPr="00D461F2">
        <w:rPr>
          <w:rFonts w:ascii="Arial" w:hAnsi="Arial" w:cs="Arial"/>
          <w:lang w:val="en-US"/>
        </w:rPr>
        <w:t xml:space="preserve"> </w:t>
      </w:r>
      <w:r w:rsidR="00EE42E4" w:rsidRPr="00D461F2">
        <w:rPr>
          <w:rFonts w:ascii="Arial" w:hAnsi="Arial" w:cs="Arial"/>
          <w:lang w:val="en-US"/>
        </w:rPr>
        <w:t>sensorimotor, preoperational, concrete operational and formal operational. Each stage is categori</w:t>
      </w:r>
      <w:r w:rsidR="005F6BB9">
        <w:rPr>
          <w:rFonts w:ascii="Arial" w:hAnsi="Arial" w:cs="Arial"/>
          <w:lang w:val="en-US"/>
        </w:rPr>
        <w:t>s</w:t>
      </w:r>
      <w:r w:rsidR="00EE42E4" w:rsidRPr="00D461F2">
        <w:rPr>
          <w:rFonts w:ascii="Arial" w:hAnsi="Arial" w:cs="Arial"/>
          <w:lang w:val="en-US"/>
        </w:rPr>
        <w:t xml:space="preserve">ed by </w:t>
      </w:r>
      <w:r w:rsidR="00165E3E" w:rsidRPr="00D461F2">
        <w:rPr>
          <w:rFonts w:ascii="Arial" w:hAnsi="Arial" w:cs="Arial"/>
          <w:lang w:val="en-US"/>
        </w:rPr>
        <w:t xml:space="preserve">age and </w:t>
      </w:r>
      <w:r w:rsidR="00F94E7B" w:rsidRPr="00D461F2">
        <w:rPr>
          <w:rFonts w:ascii="Arial" w:hAnsi="Arial" w:cs="Arial"/>
          <w:lang w:val="en-US"/>
        </w:rPr>
        <w:t>is</w:t>
      </w:r>
      <w:r w:rsidR="00165E3E" w:rsidRPr="00D461F2">
        <w:rPr>
          <w:rFonts w:ascii="Arial" w:hAnsi="Arial" w:cs="Arial"/>
          <w:lang w:val="en-US"/>
        </w:rPr>
        <w:t xml:space="preserve"> fixed, </w:t>
      </w:r>
      <w:r w:rsidR="00F94E7B" w:rsidRPr="00D461F2">
        <w:rPr>
          <w:rFonts w:ascii="Arial" w:hAnsi="Arial" w:cs="Arial"/>
          <w:lang w:val="en-US"/>
        </w:rPr>
        <w:t>needing to be</w:t>
      </w:r>
      <w:r w:rsidR="00B7731D" w:rsidRPr="00D461F2">
        <w:rPr>
          <w:rFonts w:ascii="Arial" w:hAnsi="Arial" w:cs="Arial"/>
          <w:lang w:val="en-US"/>
        </w:rPr>
        <w:t xml:space="preserve"> completed </w:t>
      </w:r>
      <w:r w:rsidR="00F94E7B" w:rsidRPr="00D461F2">
        <w:rPr>
          <w:rFonts w:ascii="Arial" w:hAnsi="Arial" w:cs="Arial"/>
          <w:lang w:val="en-US"/>
        </w:rPr>
        <w:t xml:space="preserve">successfully </w:t>
      </w:r>
      <w:r w:rsidR="00B7731D" w:rsidRPr="00D461F2">
        <w:rPr>
          <w:rFonts w:ascii="Arial" w:hAnsi="Arial" w:cs="Arial"/>
          <w:lang w:val="en-US"/>
        </w:rPr>
        <w:t xml:space="preserve">before being able </w:t>
      </w:r>
      <w:r w:rsidR="000D7DE0" w:rsidRPr="00D461F2">
        <w:rPr>
          <w:rFonts w:ascii="Arial" w:hAnsi="Arial" w:cs="Arial"/>
          <w:lang w:val="en-US"/>
        </w:rPr>
        <w:t xml:space="preserve">start on </w:t>
      </w:r>
      <w:r w:rsidR="00B7731D" w:rsidRPr="00D461F2">
        <w:rPr>
          <w:rFonts w:ascii="Arial" w:hAnsi="Arial" w:cs="Arial"/>
          <w:lang w:val="en-US"/>
        </w:rPr>
        <w:t>the next</w:t>
      </w:r>
      <w:r w:rsidR="00375D82" w:rsidRPr="00D461F2">
        <w:rPr>
          <w:rFonts w:ascii="Arial" w:hAnsi="Arial" w:cs="Arial"/>
          <w:lang w:val="en-US"/>
        </w:rPr>
        <w:t xml:space="preserve"> </w:t>
      </w:r>
      <w:r w:rsidR="00375D82" w:rsidRPr="00D461F2">
        <w:rPr>
          <w:rFonts w:ascii="Arial" w:hAnsi="Arial" w:cs="Arial"/>
          <w:lang w:val="en-US"/>
        </w:rPr>
        <w:lastRenderedPageBreak/>
        <w:t xml:space="preserve">(Piaget, 1953). </w:t>
      </w:r>
      <w:r w:rsidR="00875B0D" w:rsidRPr="00D461F2">
        <w:rPr>
          <w:rFonts w:ascii="Arial" w:hAnsi="Arial" w:cs="Arial"/>
          <w:lang w:val="en-US"/>
        </w:rPr>
        <w:t xml:space="preserve">Clear limitations can be drawn here, </w:t>
      </w:r>
      <w:r w:rsidR="004B11B0" w:rsidRPr="00D461F2">
        <w:rPr>
          <w:rFonts w:ascii="Arial" w:hAnsi="Arial" w:cs="Arial"/>
          <w:lang w:val="en-US"/>
        </w:rPr>
        <w:t xml:space="preserve">with little flexibility </w:t>
      </w:r>
      <w:r w:rsidR="00DA5175" w:rsidRPr="00D461F2">
        <w:rPr>
          <w:rFonts w:ascii="Arial" w:hAnsi="Arial" w:cs="Arial"/>
          <w:lang w:val="en-US"/>
        </w:rPr>
        <w:t xml:space="preserve">for children to learn at an individual rate as </w:t>
      </w:r>
      <w:r w:rsidR="00292BA7" w:rsidRPr="00D461F2">
        <w:rPr>
          <w:rFonts w:ascii="Arial" w:hAnsi="Arial" w:cs="Arial"/>
          <w:lang w:val="en-US"/>
        </w:rPr>
        <w:t>there is no fluid movement between the stages</w:t>
      </w:r>
      <w:r w:rsidR="00060F32" w:rsidRPr="00D461F2">
        <w:rPr>
          <w:rFonts w:ascii="Arial" w:hAnsi="Arial" w:cs="Arial"/>
          <w:lang w:val="en-US"/>
        </w:rPr>
        <w:t xml:space="preserve"> (</w:t>
      </w:r>
      <w:r w:rsidR="000746CE" w:rsidRPr="00D461F2">
        <w:rPr>
          <w:rFonts w:ascii="Arial" w:hAnsi="Arial" w:cs="Arial"/>
          <w:lang w:val="en-US"/>
        </w:rPr>
        <w:t>Halfpenny and Petterson, 2014</w:t>
      </w:r>
      <w:r w:rsidR="00060F32" w:rsidRPr="00D461F2">
        <w:rPr>
          <w:rFonts w:ascii="Arial" w:hAnsi="Arial" w:cs="Arial"/>
          <w:lang w:val="en-US"/>
        </w:rPr>
        <w:t xml:space="preserve">). </w:t>
      </w:r>
      <w:r w:rsidR="00AE4740" w:rsidRPr="00D461F2">
        <w:rPr>
          <w:rFonts w:ascii="Arial" w:hAnsi="Arial" w:cs="Arial"/>
          <w:lang w:val="en-US"/>
        </w:rPr>
        <w:t xml:space="preserve">Another limitation is that Piaget may have overestimated the abilities </w:t>
      </w:r>
      <w:r w:rsidR="00D252B6" w:rsidRPr="00D461F2">
        <w:rPr>
          <w:rFonts w:ascii="Arial" w:hAnsi="Arial" w:cs="Arial"/>
          <w:lang w:val="en-US"/>
        </w:rPr>
        <w:t>children possess in certain stages</w:t>
      </w:r>
      <w:r w:rsidR="001D61A3" w:rsidRPr="00D461F2">
        <w:rPr>
          <w:rFonts w:ascii="Arial" w:hAnsi="Arial" w:cs="Arial"/>
          <w:lang w:val="en-US"/>
        </w:rPr>
        <w:t xml:space="preserve">. For example, </w:t>
      </w:r>
      <w:r w:rsidR="00211F02" w:rsidRPr="00D461F2">
        <w:rPr>
          <w:rFonts w:ascii="Arial" w:hAnsi="Arial" w:cs="Arial"/>
          <w:lang w:val="en-US"/>
        </w:rPr>
        <w:t xml:space="preserve">only 30-35% of adults </w:t>
      </w:r>
      <w:r w:rsidR="00D1093A" w:rsidRPr="00D461F2">
        <w:rPr>
          <w:rFonts w:ascii="Arial" w:hAnsi="Arial" w:cs="Arial"/>
          <w:lang w:val="en-US"/>
        </w:rPr>
        <w:t>successfully</w:t>
      </w:r>
      <w:r w:rsidR="0087169D" w:rsidRPr="00D461F2">
        <w:rPr>
          <w:rFonts w:ascii="Arial" w:hAnsi="Arial" w:cs="Arial"/>
          <w:lang w:val="en-US"/>
        </w:rPr>
        <w:t xml:space="preserve"> gain the cognitive development skills to fall within the formal operational stage</w:t>
      </w:r>
      <w:r w:rsidR="001D61A3" w:rsidRPr="00D461F2">
        <w:rPr>
          <w:rFonts w:ascii="Arial" w:hAnsi="Arial" w:cs="Arial"/>
          <w:lang w:val="en-US"/>
        </w:rPr>
        <w:t xml:space="preserve"> (Huitt</w:t>
      </w:r>
      <w:r w:rsidR="003E1983" w:rsidRPr="00D461F2">
        <w:rPr>
          <w:rFonts w:ascii="Arial" w:hAnsi="Arial" w:cs="Arial"/>
          <w:lang w:val="en-US"/>
        </w:rPr>
        <w:t xml:space="preserve"> and Hummel,</w:t>
      </w:r>
      <w:r w:rsidR="001D61A3" w:rsidRPr="00D461F2">
        <w:rPr>
          <w:rFonts w:ascii="Arial" w:hAnsi="Arial" w:cs="Arial"/>
          <w:lang w:val="en-US"/>
        </w:rPr>
        <w:t xml:space="preserve"> </w:t>
      </w:r>
      <w:r w:rsidR="00AB1623" w:rsidRPr="00D461F2">
        <w:rPr>
          <w:rFonts w:ascii="Arial" w:hAnsi="Arial" w:cs="Arial"/>
          <w:lang w:val="en-US"/>
        </w:rPr>
        <w:t xml:space="preserve">2003). </w:t>
      </w:r>
    </w:p>
    <w:p w14:paraId="02A2BBDD" w14:textId="53D2A7F3" w:rsidR="00B34D42" w:rsidRPr="00D461F2" w:rsidRDefault="00D73B0E" w:rsidP="007F01E7">
      <w:pPr>
        <w:spacing w:line="360" w:lineRule="auto"/>
        <w:rPr>
          <w:rFonts w:ascii="Arial" w:hAnsi="Arial" w:cs="Arial"/>
          <w:lang w:val="en-US"/>
        </w:rPr>
      </w:pPr>
      <w:r w:rsidRPr="00D461F2">
        <w:rPr>
          <w:rFonts w:ascii="Arial" w:hAnsi="Arial" w:cs="Arial"/>
          <w:lang w:val="en-US"/>
        </w:rPr>
        <w:t>Perhaps th</w:t>
      </w:r>
      <w:r w:rsidR="003C2803" w:rsidRPr="00D461F2">
        <w:rPr>
          <w:rFonts w:ascii="Arial" w:hAnsi="Arial" w:cs="Arial"/>
          <w:lang w:val="en-US"/>
        </w:rPr>
        <w:t>ese weaknesses</w:t>
      </w:r>
      <w:r w:rsidRPr="00D461F2">
        <w:rPr>
          <w:rFonts w:ascii="Arial" w:hAnsi="Arial" w:cs="Arial"/>
          <w:lang w:val="en-US"/>
        </w:rPr>
        <w:t xml:space="preserve"> can be linked to the questionable research methods used by Piaget. The sample group used for Piaget’s research was small, seemingly leading to narrow research findings which is reflected in the rigidness of Piaget’s four stages of development</w:t>
      </w:r>
      <w:r w:rsidR="00C31DED" w:rsidRPr="00D461F2">
        <w:rPr>
          <w:rFonts w:ascii="Arial" w:hAnsi="Arial" w:cs="Arial"/>
          <w:lang w:val="en-US"/>
        </w:rPr>
        <w:t xml:space="preserve"> (Berns</w:t>
      </w:r>
      <w:r w:rsidR="006142D7" w:rsidRPr="00D461F2">
        <w:rPr>
          <w:rFonts w:ascii="Arial" w:hAnsi="Arial" w:cs="Arial"/>
          <w:lang w:val="en-US"/>
        </w:rPr>
        <w:t>tein</w:t>
      </w:r>
      <w:r w:rsidR="00C31DED" w:rsidRPr="00D461F2">
        <w:rPr>
          <w:rFonts w:ascii="Arial" w:hAnsi="Arial" w:cs="Arial"/>
          <w:lang w:val="en-US"/>
        </w:rPr>
        <w:t>,</w:t>
      </w:r>
      <w:r w:rsidR="009C0F69" w:rsidRPr="00D461F2">
        <w:rPr>
          <w:rFonts w:ascii="Arial" w:hAnsi="Arial" w:cs="Arial"/>
          <w:lang w:val="en-US"/>
        </w:rPr>
        <w:t xml:space="preserve"> Clark- Stewart and Roy, 2008)</w:t>
      </w:r>
      <w:r w:rsidRPr="00D461F2">
        <w:rPr>
          <w:rFonts w:ascii="Arial" w:hAnsi="Arial" w:cs="Arial"/>
          <w:lang w:val="en-US"/>
        </w:rPr>
        <w:t>.</w:t>
      </w:r>
      <w:r w:rsidR="006E06C0" w:rsidRPr="00D461F2">
        <w:rPr>
          <w:rFonts w:ascii="Arial" w:hAnsi="Arial" w:cs="Arial"/>
          <w:lang w:val="en-US"/>
        </w:rPr>
        <w:t xml:space="preserve"> </w:t>
      </w:r>
      <w:r w:rsidR="004F7272" w:rsidRPr="00D461F2">
        <w:rPr>
          <w:rFonts w:ascii="Arial" w:hAnsi="Arial" w:cs="Arial"/>
          <w:lang w:val="en-US"/>
        </w:rPr>
        <w:t>Not only this</w:t>
      </w:r>
      <w:r w:rsidR="00683B7E" w:rsidRPr="00D461F2">
        <w:rPr>
          <w:rFonts w:ascii="Arial" w:hAnsi="Arial" w:cs="Arial"/>
          <w:lang w:val="en-US"/>
        </w:rPr>
        <w:t>, but Piaget’s studies</w:t>
      </w:r>
      <w:r w:rsidR="00477486" w:rsidRPr="00D461F2">
        <w:rPr>
          <w:rFonts w:ascii="Arial" w:hAnsi="Arial" w:cs="Arial"/>
          <w:lang w:val="en-US"/>
        </w:rPr>
        <w:t xml:space="preserve"> were also undertaken on his three children which </w:t>
      </w:r>
      <w:r w:rsidR="00FC63A3" w:rsidRPr="00D461F2">
        <w:rPr>
          <w:rFonts w:ascii="Arial" w:hAnsi="Arial" w:cs="Arial"/>
          <w:lang w:val="en-US"/>
        </w:rPr>
        <w:t xml:space="preserve">may </w:t>
      </w:r>
      <w:r w:rsidR="00BB7BA8" w:rsidRPr="00D461F2">
        <w:rPr>
          <w:rFonts w:ascii="Arial" w:hAnsi="Arial" w:cs="Arial"/>
          <w:lang w:val="en-US"/>
        </w:rPr>
        <w:t>have led</w:t>
      </w:r>
      <w:r w:rsidR="00FC63A3" w:rsidRPr="00D461F2">
        <w:rPr>
          <w:rFonts w:ascii="Arial" w:hAnsi="Arial" w:cs="Arial"/>
          <w:lang w:val="en-US"/>
        </w:rPr>
        <w:t xml:space="preserve"> to </w:t>
      </w:r>
      <w:r w:rsidR="0099236A" w:rsidRPr="00D461F2">
        <w:rPr>
          <w:rFonts w:ascii="Arial" w:hAnsi="Arial" w:cs="Arial"/>
          <w:lang w:val="en-US"/>
        </w:rPr>
        <w:t xml:space="preserve">personal </w:t>
      </w:r>
      <w:r w:rsidR="00FC63A3" w:rsidRPr="00D461F2">
        <w:rPr>
          <w:rFonts w:ascii="Arial" w:hAnsi="Arial" w:cs="Arial"/>
          <w:lang w:val="en-US"/>
        </w:rPr>
        <w:t>bias</w:t>
      </w:r>
      <w:r w:rsidR="00AB1623" w:rsidRPr="00D461F2">
        <w:rPr>
          <w:rFonts w:ascii="Arial" w:hAnsi="Arial" w:cs="Arial"/>
          <w:lang w:val="en-US"/>
        </w:rPr>
        <w:t xml:space="preserve"> (</w:t>
      </w:r>
      <w:r w:rsidR="00455211" w:rsidRPr="00D461F2">
        <w:rPr>
          <w:rFonts w:ascii="Arial" w:hAnsi="Arial" w:cs="Arial"/>
          <w:lang w:val="en-US"/>
        </w:rPr>
        <w:t>Bates, 2019</w:t>
      </w:r>
      <w:r w:rsidR="00AB1623" w:rsidRPr="00D461F2">
        <w:rPr>
          <w:rFonts w:ascii="Arial" w:hAnsi="Arial" w:cs="Arial"/>
          <w:lang w:val="en-US"/>
        </w:rPr>
        <w:t>)</w:t>
      </w:r>
      <w:r w:rsidR="00472781" w:rsidRPr="00D461F2">
        <w:rPr>
          <w:rFonts w:ascii="Arial" w:hAnsi="Arial" w:cs="Arial"/>
          <w:lang w:val="en-US"/>
        </w:rPr>
        <w:t xml:space="preserve">. </w:t>
      </w:r>
      <w:r w:rsidR="0099236A" w:rsidRPr="00D461F2">
        <w:rPr>
          <w:rFonts w:ascii="Arial" w:hAnsi="Arial" w:cs="Arial"/>
          <w:lang w:val="en-US"/>
        </w:rPr>
        <w:t xml:space="preserve">Although </w:t>
      </w:r>
      <w:r w:rsidR="00472781" w:rsidRPr="00D461F2">
        <w:rPr>
          <w:rFonts w:ascii="Arial" w:hAnsi="Arial" w:cs="Arial"/>
          <w:lang w:val="en-US"/>
        </w:rPr>
        <w:t>Piaget did go on to expand his sample group</w:t>
      </w:r>
      <w:r w:rsidR="00A1263C" w:rsidRPr="00D461F2">
        <w:rPr>
          <w:rFonts w:ascii="Arial" w:hAnsi="Arial" w:cs="Arial"/>
          <w:lang w:val="en-US"/>
        </w:rPr>
        <w:t>,</w:t>
      </w:r>
      <w:r w:rsidR="00472781" w:rsidRPr="00D461F2">
        <w:rPr>
          <w:rFonts w:ascii="Arial" w:hAnsi="Arial" w:cs="Arial"/>
          <w:lang w:val="en-US"/>
        </w:rPr>
        <w:t xml:space="preserve"> </w:t>
      </w:r>
      <w:r w:rsidR="005668CB" w:rsidRPr="00D461F2">
        <w:rPr>
          <w:rFonts w:ascii="Arial" w:hAnsi="Arial" w:cs="Arial"/>
          <w:lang w:val="en-US"/>
        </w:rPr>
        <w:t xml:space="preserve">it may be seen as unrepresentative as the children </w:t>
      </w:r>
      <w:r w:rsidR="00A32065" w:rsidRPr="00D461F2">
        <w:rPr>
          <w:rFonts w:ascii="Arial" w:hAnsi="Arial" w:cs="Arial"/>
          <w:lang w:val="en-US"/>
        </w:rPr>
        <w:t xml:space="preserve">were from a background </w:t>
      </w:r>
      <w:r w:rsidR="00746D02" w:rsidRPr="00D461F2">
        <w:rPr>
          <w:rFonts w:ascii="Arial" w:hAnsi="Arial" w:cs="Arial"/>
          <w:lang w:val="en-US"/>
        </w:rPr>
        <w:t>of high socio-</w:t>
      </w:r>
      <w:r w:rsidR="0087169D" w:rsidRPr="00D461F2">
        <w:rPr>
          <w:rFonts w:ascii="Arial" w:hAnsi="Arial" w:cs="Arial"/>
          <w:lang w:val="en-US"/>
        </w:rPr>
        <w:t>economic</w:t>
      </w:r>
      <w:r w:rsidR="00746D02" w:rsidRPr="00D461F2">
        <w:rPr>
          <w:rFonts w:ascii="Arial" w:hAnsi="Arial" w:cs="Arial"/>
          <w:lang w:val="en-US"/>
        </w:rPr>
        <w:t xml:space="preserve"> status</w:t>
      </w:r>
      <w:r w:rsidR="00871479" w:rsidRPr="00D461F2">
        <w:rPr>
          <w:rFonts w:ascii="Arial" w:hAnsi="Arial" w:cs="Arial"/>
          <w:lang w:val="en-US"/>
        </w:rPr>
        <w:t xml:space="preserve"> </w:t>
      </w:r>
      <w:r w:rsidR="00F238AD" w:rsidRPr="00D461F2">
        <w:rPr>
          <w:rFonts w:ascii="Arial" w:hAnsi="Arial" w:cs="Arial"/>
          <w:lang w:val="en-US"/>
        </w:rPr>
        <w:t>(</w:t>
      </w:r>
      <w:r w:rsidR="00AA5F3A" w:rsidRPr="00D461F2">
        <w:rPr>
          <w:rFonts w:ascii="Arial" w:hAnsi="Arial" w:cs="Arial"/>
          <w:lang w:val="en-US"/>
        </w:rPr>
        <w:t>Aubrey and Riley, 2019</w:t>
      </w:r>
      <w:r w:rsidR="00871479" w:rsidRPr="00D461F2">
        <w:rPr>
          <w:rFonts w:ascii="Arial" w:hAnsi="Arial" w:cs="Arial"/>
          <w:lang w:val="en-US"/>
        </w:rPr>
        <w:t>)</w:t>
      </w:r>
      <w:r w:rsidR="00746D02" w:rsidRPr="00D461F2">
        <w:rPr>
          <w:rFonts w:ascii="Arial" w:hAnsi="Arial" w:cs="Arial"/>
          <w:lang w:val="en-US"/>
        </w:rPr>
        <w:t>.</w:t>
      </w:r>
      <w:r w:rsidR="0087169D" w:rsidRPr="00D461F2">
        <w:rPr>
          <w:rFonts w:ascii="Arial" w:hAnsi="Arial" w:cs="Arial"/>
          <w:lang w:val="en-US"/>
        </w:rPr>
        <w:t xml:space="preserve"> </w:t>
      </w:r>
      <w:r w:rsidR="00D36904" w:rsidRPr="00D461F2">
        <w:rPr>
          <w:rFonts w:ascii="Arial" w:hAnsi="Arial" w:cs="Arial"/>
          <w:lang w:val="en-US"/>
        </w:rPr>
        <w:t xml:space="preserve">Drawing on these criticisms, some contradiction can be seen in Piaget’s work. That is, </w:t>
      </w:r>
      <w:r w:rsidR="00482CBB" w:rsidRPr="00D461F2">
        <w:rPr>
          <w:rFonts w:ascii="Arial" w:hAnsi="Arial" w:cs="Arial"/>
          <w:lang w:val="en-US"/>
        </w:rPr>
        <w:t xml:space="preserve">Piaget’s theory of cognitive development </w:t>
      </w:r>
      <w:r w:rsidR="00A950F9" w:rsidRPr="00D461F2">
        <w:rPr>
          <w:rFonts w:ascii="Arial" w:hAnsi="Arial" w:cs="Arial"/>
          <w:lang w:val="en-US"/>
        </w:rPr>
        <w:t xml:space="preserve">pushes </w:t>
      </w:r>
      <w:r w:rsidR="00B34D42" w:rsidRPr="00D461F2">
        <w:rPr>
          <w:rFonts w:ascii="Arial" w:hAnsi="Arial" w:cs="Arial"/>
          <w:lang w:val="en-US"/>
        </w:rPr>
        <w:t>a</w:t>
      </w:r>
      <w:r w:rsidR="007F1A32" w:rsidRPr="00D461F2">
        <w:rPr>
          <w:rFonts w:ascii="Arial" w:hAnsi="Arial" w:cs="Arial"/>
          <w:lang w:val="en-US"/>
        </w:rPr>
        <w:t xml:space="preserve"> progressive,</w:t>
      </w:r>
      <w:r w:rsidR="00B34D42" w:rsidRPr="00D461F2">
        <w:rPr>
          <w:rFonts w:ascii="Arial" w:hAnsi="Arial" w:cs="Arial"/>
          <w:lang w:val="en-US"/>
        </w:rPr>
        <w:t xml:space="preserve"> child-centered approach to learning where the individual child is at the heart of the learning process. Contrasting this with </w:t>
      </w:r>
      <w:r w:rsidR="007F1A32" w:rsidRPr="00D461F2">
        <w:rPr>
          <w:rFonts w:ascii="Arial" w:hAnsi="Arial" w:cs="Arial"/>
          <w:lang w:val="en-US"/>
        </w:rPr>
        <w:t>the four stages of development, where children are subject to rigid specification before they</w:t>
      </w:r>
      <w:r w:rsidR="00772C7B" w:rsidRPr="00D461F2">
        <w:rPr>
          <w:rFonts w:ascii="Arial" w:hAnsi="Arial" w:cs="Arial"/>
          <w:lang w:val="en-US"/>
        </w:rPr>
        <w:t xml:space="preserve"> can</w:t>
      </w:r>
      <w:r w:rsidR="007F1A32" w:rsidRPr="00D461F2">
        <w:rPr>
          <w:rFonts w:ascii="Arial" w:hAnsi="Arial" w:cs="Arial"/>
          <w:lang w:val="en-US"/>
        </w:rPr>
        <w:t xml:space="preserve"> move forward to the</w:t>
      </w:r>
      <w:r w:rsidR="00772C7B" w:rsidRPr="00D461F2">
        <w:rPr>
          <w:rFonts w:ascii="Arial" w:hAnsi="Arial" w:cs="Arial"/>
          <w:lang w:val="en-US"/>
        </w:rPr>
        <w:t xml:space="preserve"> next</w:t>
      </w:r>
      <w:r w:rsidR="007F1A32" w:rsidRPr="00D461F2">
        <w:rPr>
          <w:rFonts w:ascii="Arial" w:hAnsi="Arial" w:cs="Arial"/>
          <w:lang w:val="en-US"/>
        </w:rPr>
        <w:t xml:space="preserve"> stage</w:t>
      </w:r>
      <w:r w:rsidR="00772C7B" w:rsidRPr="00D461F2">
        <w:rPr>
          <w:rFonts w:ascii="Arial" w:hAnsi="Arial" w:cs="Arial"/>
          <w:lang w:val="en-US"/>
        </w:rPr>
        <w:t xml:space="preserve">. </w:t>
      </w:r>
    </w:p>
    <w:p w14:paraId="31A39CFC" w14:textId="4CEA750C" w:rsidR="007F5865" w:rsidRPr="00D461F2" w:rsidRDefault="001111F9" w:rsidP="007F01E7">
      <w:pPr>
        <w:spacing w:line="360" w:lineRule="auto"/>
        <w:rPr>
          <w:rFonts w:ascii="Arial" w:hAnsi="Arial" w:cs="Arial"/>
          <w:lang w:val="en-US"/>
        </w:rPr>
      </w:pPr>
      <w:r w:rsidRPr="00D461F2">
        <w:rPr>
          <w:rFonts w:ascii="Arial" w:hAnsi="Arial" w:cs="Arial"/>
          <w:lang w:val="en-US"/>
        </w:rPr>
        <w:t>All these elements call for some revision of the ‘stage by age’</w:t>
      </w:r>
      <w:r w:rsidR="00CD0B6B" w:rsidRPr="00D461F2">
        <w:rPr>
          <w:rFonts w:ascii="Arial" w:hAnsi="Arial" w:cs="Arial"/>
          <w:lang w:val="en-US"/>
        </w:rPr>
        <w:t xml:space="preserve"> development</w:t>
      </w:r>
      <w:r w:rsidRPr="00D461F2">
        <w:rPr>
          <w:rFonts w:ascii="Arial" w:hAnsi="Arial" w:cs="Arial"/>
          <w:lang w:val="en-US"/>
        </w:rPr>
        <w:t>, as learning is a continuous process rather than a set of rigid targets that need to be met</w:t>
      </w:r>
      <w:r w:rsidR="006142D7" w:rsidRPr="00D461F2">
        <w:rPr>
          <w:rFonts w:ascii="Arial" w:hAnsi="Arial" w:cs="Arial"/>
          <w:lang w:val="en-US"/>
        </w:rPr>
        <w:t xml:space="preserve">. </w:t>
      </w:r>
      <w:r w:rsidR="00B120E4" w:rsidRPr="00D461F2">
        <w:rPr>
          <w:rFonts w:ascii="Arial" w:hAnsi="Arial" w:cs="Arial"/>
          <w:lang w:val="en-US"/>
        </w:rPr>
        <w:t xml:space="preserve">Educators should accept that children </w:t>
      </w:r>
      <w:r w:rsidR="00B0182A" w:rsidRPr="00D461F2">
        <w:rPr>
          <w:rFonts w:ascii="Arial" w:hAnsi="Arial" w:cs="Arial"/>
          <w:lang w:val="en-US"/>
        </w:rPr>
        <w:t>learn at their own pace and develop skills at individual rates</w:t>
      </w:r>
      <w:r w:rsidR="00AE7F56" w:rsidRPr="00D461F2">
        <w:rPr>
          <w:rFonts w:ascii="Arial" w:hAnsi="Arial" w:cs="Arial"/>
          <w:lang w:val="en-US"/>
        </w:rPr>
        <w:t xml:space="preserve"> (Nicholas, Rouse and Paatsch, 2021)</w:t>
      </w:r>
      <w:r w:rsidR="00B0182A" w:rsidRPr="00D461F2">
        <w:rPr>
          <w:rFonts w:ascii="Arial" w:hAnsi="Arial" w:cs="Arial"/>
          <w:lang w:val="en-US"/>
        </w:rPr>
        <w:t xml:space="preserve">. </w:t>
      </w:r>
      <w:r w:rsidR="00AE7F56" w:rsidRPr="00D461F2">
        <w:rPr>
          <w:rFonts w:ascii="Arial" w:hAnsi="Arial" w:cs="Arial"/>
          <w:lang w:val="en-US"/>
        </w:rPr>
        <w:t>In this way, p</w:t>
      </w:r>
      <w:r w:rsidR="0062202A" w:rsidRPr="00D461F2">
        <w:rPr>
          <w:rFonts w:ascii="Arial" w:hAnsi="Arial" w:cs="Arial"/>
          <w:lang w:val="en-US"/>
        </w:rPr>
        <w:t xml:space="preserve">rogression should be </w:t>
      </w:r>
      <w:r w:rsidR="00EC7281" w:rsidRPr="00D461F2">
        <w:rPr>
          <w:rFonts w:ascii="Arial" w:hAnsi="Arial" w:cs="Arial"/>
          <w:lang w:val="en-US"/>
        </w:rPr>
        <w:t>tracked at</w:t>
      </w:r>
      <w:r w:rsidR="00D5419B" w:rsidRPr="00D461F2">
        <w:rPr>
          <w:rFonts w:ascii="Arial" w:hAnsi="Arial" w:cs="Arial"/>
          <w:lang w:val="en-US"/>
        </w:rPr>
        <w:t xml:space="preserve"> an individual level, rather than </w:t>
      </w:r>
      <w:r w:rsidR="00EC7281" w:rsidRPr="00D461F2">
        <w:rPr>
          <w:rFonts w:ascii="Arial" w:hAnsi="Arial" w:cs="Arial"/>
          <w:lang w:val="en-US"/>
        </w:rPr>
        <w:t>through a</w:t>
      </w:r>
      <w:r w:rsidR="00D5419B" w:rsidRPr="00D461F2">
        <w:rPr>
          <w:rFonts w:ascii="Arial" w:hAnsi="Arial" w:cs="Arial"/>
          <w:lang w:val="en-US"/>
        </w:rPr>
        <w:t xml:space="preserve">ge-related </w:t>
      </w:r>
      <w:r w:rsidR="00D17A85" w:rsidRPr="00D461F2">
        <w:rPr>
          <w:rFonts w:ascii="Arial" w:hAnsi="Arial" w:cs="Arial"/>
          <w:lang w:val="en-US"/>
        </w:rPr>
        <w:t>targets, allow</w:t>
      </w:r>
      <w:r w:rsidR="00EC7281" w:rsidRPr="00D461F2">
        <w:rPr>
          <w:rFonts w:ascii="Arial" w:hAnsi="Arial" w:cs="Arial"/>
          <w:lang w:val="en-US"/>
        </w:rPr>
        <w:t xml:space="preserve">ing child-centered learning to flourish. </w:t>
      </w:r>
      <w:r w:rsidR="009F6C55" w:rsidRPr="00D461F2">
        <w:rPr>
          <w:rFonts w:ascii="Arial" w:hAnsi="Arial" w:cs="Arial"/>
          <w:lang w:val="en-US"/>
        </w:rPr>
        <w:t xml:space="preserve">Progression steps </w:t>
      </w:r>
      <w:r w:rsidR="00586850" w:rsidRPr="00D461F2">
        <w:rPr>
          <w:rFonts w:ascii="Arial" w:hAnsi="Arial" w:cs="Arial"/>
          <w:lang w:val="en-US"/>
        </w:rPr>
        <w:t xml:space="preserve">under the ‘New Curriculum for Wales’ </w:t>
      </w:r>
      <w:r w:rsidR="00F45938" w:rsidRPr="00D461F2">
        <w:rPr>
          <w:rFonts w:ascii="Arial" w:hAnsi="Arial" w:cs="Arial"/>
          <w:lang w:val="en-US"/>
        </w:rPr>
        <w:t>remedy the limitations of Piaget’s four stages of development</w:t>
      </w:r>
      <w:r w:rsidR="00AB1623" w:rsidRPr="00D461F2">
        <w:rPr>
          <w:rFonts w:ascii="Arial" w:hAnsi="Arial" w:cs="Arial"/>
          <w:lang w:val="en-US"/>
        </w:rPr>
        <w:t xml:space="preserve">. </w:t>
      </w:r>
      <w:r w:rsidR="00F45938" w:rsidRPr="00D461F2">
        <w:rPr>
          <w:rFonts w:ascii="Arial" w:hAnsi="Arial" w:cs="Arial"/>
          <w:lang w:val="en-US"/>
        </w:rPr>
        <w:t xml:space="preserve">The progression steps include broad ‘descriptors of learning’ that offer </w:t>
      </w:r>
      <w:r w:rsidR="00FB3766" w:rsidRPr="00D461F2">
        <w:rPr>
          <w:rFonts w:ascii="Arial" w:hAnsi="Arial" w:cs="Arial"/>
          <w:lang w:val="en-US"/>
        </w:rPr>
        <w:t xml:space="preserve">wide guidance </w:t>
      </w:r>
      <w:r w:rsidR="002070A5" w:rsidRPr="00D461F2">
        <w:rPr>
          <w:rFonts w:ascii="Arial" w:hAnsi="Arial" w:cs="Arial"/>
          <w:lang w:val="en-US"/>
        </w:rPr>
        <w:t xml:space="preserve">on how learning should progress within the </w:t>
      </w:r>
      <w:r w:rsidR="007B37CA" w:rsidRPr="00D461F2">
        <w:rPr>
          <w:rFonts w:ascii="Arial" w:hAnsi="Arial" w:cs="Arial"/>
          <w:lang w:val="en-US"/>
        </w:rPr>
        <w:t>6 broad areas of learning experience (</w:t>
      </w:r>
      <w:r w:rsidR="0047381A" w:rsidRPr="00D461F2">
        <w:rPr>
          <w:rFonts w:ascii="Arial" w:hAnsi="Arial" w:cs="Arial"/>
          <w:lang w:val="en-US"/>
        </w:rPr>
        <w:t>Welsh Government, 2022).</w:t>
      </w:r>
      <w:r w:rsidR="007B37CA" w:rsidRPr="00D461F2">
        <w:rPr>
          <w:rFonts w:ascii="Arial" w:hAnsi="Arial" w:cs="Arial"/>
          <w:lang w:val="en-US"/>
        </w:rPr>
        <w:t xml:space="preserve"> </w:t>
      </w:r>
      <w:r w:rsidR="002367C1" w:rsidRPr="00D461F2">
        <w:rPr>
          <w:rFonts w:ascii="Arial" w:hAnsi="Arial" w:cs="Arial"/>
          <w:lang w:val="en-US"/>
        </w:rPr>
        <w:t>This approach is more lenient and allows crossover between steps, accepting children as individual learners that develop at different rates</w:t>
      </w:r>
      <w:r w:rsidR="00F94A02" w:rsidRPr="00D461F2">
        <w:rPr>
          <w:rFonts w:ascii="Arial" w:hAnsi="Arial" w:cs="Arial"/>
          <w:lang w:val="en-US"/>
        </w:rPr>
        <w:t xml:space="preserve">. </w:t>
      </w:r>
      <w:r w:rsidR="00EC7281" w:rsidRPr="00D461F2">
        <w:rPr>
          <w:rFonts w:ascii="Arial" w:hAnsi="Arial" w:cs="Arial"/>
          <w:lang w:val="en-US"/>
        </w:rPr>
        <w:t xml:space="preserve">This </w:t>
      </w:r>
      <w:r w:rsidR="005A0C89" w:rsidRPr="00D461F2">
        <w:rPr>
          <w:rFonts w:ascii="Arial" w:hAnsi="Arial" w:cs="Arial"/>
          <w:lang w:val="en-US"/>
        </w:rPr>
        <w:t>would allow Piaget’s theory</w:t>
      </w:r>
      <w:r w:rsidR="00EA4814" w:rsidRPr="00D461F2">
        <w:rPr>
          <w:rFonts w:ascii="Arial" w:hAnsi="Arial" w:cs="Arial"/>
          <w:lang w:val="en-US"/>
        </w:rPr>
        <w:t xml:space="preserve"> of cognitive development</w:t>
      </w:r>
      <w:r w:rsidR="005A0C89" w:rsidRPr="00D461F2">
        <w:rPr>
          <w:rFonts w:ascii="Arial" w:hAnsi="Arial" w:cs="Arial"/>
          <w:lang w:val="en-US"/>
        </w:rPr>
        <w:t xml:space="preserve"> to work more harmoniously, allowing children to </w:t>
      </w:r>
      <w:r w:rsidR="00B65500" w:rsidRPr="00D461F2">
        <w:rPr>
          <w:rFonts w:ascii="Arial" w:hAnsi="Arial" w:cs="Arial"/>
          <w:lang w:val="en-US"/>
        </w:rPr>
        <w:t>thrive as active learners in the classroo</w:t>
      </w:r>
      <w:r w:rsidR="00F7565F" w:rsidRPr="00D461F2">
        <w:rPr>
          <w:rFonts w:ascii="Arial" w:hAnsi="Arial" w:cs="Arial"/>
          <w:lang w:val="en-US"/>
        </w:rPr>
        <w:t>m.</w:t>
      </w:r>
    </w:p>
    <w:p w14:paraId="53CEFC00" w14:textId="112D4BA3" w:rsidR="002E7F00" w:rsidRPr="00D461F2" w:rsidRDefault="00AE6E69" w:rsidP="007F01E7">
      <w:pPr>
        <w:spacing w:line="360" w:lineRule="auto"/>
        <w:rPr>
          <w:rFonts w:ascii="Arial" w:hAnsi="Arial" w:cs="Arial"/>
          <w:lang w:val="en-US"/>
        </w:rPr>
      </w:pPr>
      <w:r w:rsidRPr="00D461F2">
        <w:rPr>
          <w:rFonts w:ascii="Arial" w:hAnsi="Arial" w:cs="Arial"/>
          <w:lang w:val="en-US"/>
        </w:rPr>
        <w:t xml:space="preserve">The main </w:t>
      </w:r>
      <w:r w:rsidR="00F7565F" w:rsidRPr="00D461F2">
        <w:rPr>
          <w:rFonts w:ascii="Arial" w:hAnsi="Arial" w:cs="Arial"/>
          <w:lang w:val="en-US"/>
        </w:rPr>
        <w:t>restriction</w:t>
      </w:r>
      <w:r w:rsidRPr="00D461F2">
        <w:rPr>
          <w:rFonts w:ascii="Arial" w:hAnsi="Arial" w:cs="Arial"/>
          <w:lang w:val="en-US"/>
        </w:rPr>
        <w:t xml:space="preserve"> of Piaget’s theory is the view that children learn in isolation, rather than through social interaction with others.</w:t>
      </w:r>
      <w:r w:rsidR="00AD1BFE" w:rsidRPr="00D461F2">
        <w:rPr>
          <w:rFonts w:ascii="Arial" w:hAnsi="Arial" w:cs="Arial"/>
          <w:lang w:val="en-US"/>
        </w:rPr>
        <w:t xml:space="preserve"> </w:t>
      </w:r>
      <w:r w:rsidR="00667C24" w:rsidRPr="00D461F2">
        <w:rPr>
          <w:rFonts w:ascii="Arial" w:hAnsi="Arial" w:cs="Arial"/>
          <w:lang w:val="en-US"/>
        </w:rPr>
        <w:t>Vygotsky’s theory</w:t>
      </w:r>
      <w:r w:rsidR="00AD1BFE" w:rsidRPr="00D461F2">
        <w:rPr>
          <w:rFonts w:ascii="Arial" w:hAnsi="Arial" w:cs="Arial"/>
          <w:lang w:val="en-US"/>
        </w:rPr>
        <w:t xml:space="preserve"> </w:t>
      </w:r>
      <w:r w:rsidR="00AA577B" w:rsidRPr="00D461F2">
        <w:rPr>
          <w:rFonts w:ascii="Arial" w:hAnsi="Arial" w:cs="Arial"/>
          <w:lang w:val="en-US"/>
        </w:rPr>
        <w:t xml:space="preserve">of </w:t>
      </w:r>
      <w:r w:rsidR="00AD1BFE" w:rsidRPr="00D461F2">
        <w:rPr>
          <w:rFonts w:ascii="Arial" w:hAnsi="Arial" w:cs="Arial"/>
          <w:lang w:val="en-US"/>
        </w:rPr>
        <w:t>social constructivism rejects</w:t>
      </w:r>
      <w:r w:rsidR="00BC0C0A" w:rsidRPr="00D461F2">
        <w:rPr>
          <w:rFonts w:ascii="Arial" w:hAnsi="Arial" w:cs="Arial"/>
          <w:lang w:val="en-US"/>
        </w:rPr>
        <w:t xml:space="preserve"> </w:t>
      </w:r>
      <w:r w:rsidR="00667C6C" w:rsidRPr="00D461F2">
        <w:rPr>
          <w:rFonts w:ascii="Arial" w:hAnsi="Arial" w:cs="Arial"/>
          <w:lang w:val="en-US"/>
        </w:rPr>
        <w:t>learning as an internal process</w:t>
      </w:r>
      <w:r w:rsidR="00435634" w:rsidRPr="00D461F2">
        <w:rPr>
          <w:rFonts w:ascii="Arial" w:hAnsi="Arial" w:cs="Arial"/>
          <w:lang w:val="en-US"/>
        </w:rPr>
        <w:t xml:space="preserve">, where children construct knowledge individually. Instead, </w:t>
      </w:r>
      <w:r w:rsidR="00ED1919" w:rsidRPr="00D461F2">
        <w:rPr>
          <w:rFonts w:ascii="Arial" w:hAnsi="Arial" w:cs="Arial"/>
          <w:lang w:val="en-US"/>
        </w:rPr>
        <w:t>Vygotsky</w:t>
      </w:r>
      <w:r w:rsidR="00435634" w:rsidRPr="00D461F2">
        <w:rPr>
          <w:rFonts w:ascii="Arial" w:hAnsi="Arial" w:cs="Arial"/>
          <w:lang w:val="en-US"/>
        </w:rPr>
        <w:t xml:space="preserve"> </w:t>
      </w:r>
      <w:r w:rsidR="00ED1919" w:rsidRPr="00D461F2">
        <w:rPr>
          <w:rFonts w:ascii="Arial" w:hAnsi="Arial" w:cs="Arial"/>
          <w:lang w:val="en-US"/>
        </w:rPr>
        <w:t>recognises the importance of learning through external factors, such as culture and environment</w:t>
      </w:r>
      <w:r w:rsidR="00667C24" w:rsidRPr="00D461F2">
        <w:rPr>
          <w:rFonts w:ascii="Arial" w:hAnsi="Arial" w:cs="Arial"/>
          <w:lang w:val="en-US"/>
        </w:rPr>
        <w:t xml:space="preserve"> (Vygo</w:t>
      </w:r>
      <w:r w:rsidR="006143BA" w:rsidRPr="00D461F2">
        <w:rPr>
          <w:rFonts w:ascii="Arial" w:hAnsi="Arial" w:cs="Arial"/>
          <w:lang w:val="en-US"/>
        </w:rPr>
        <w:t>tsk</w:t>
      </w:r>
      <w:r w:rsidR="003054A4" w:rsidRPr="00D461F2">
        <w:rPr>
          <w:rFonts w:ascii="Arial" w:hAnsi="Arial" w:cs="Arial"/>
          <w:lang w:val="en-US"/>
        </w:rPr>
        <w:t>y, 1978)</w:t>
      </w:r>
      <w:r w:rsidR="004A7210" w:rsidRPr="00D461F2">
        <w:rPr>
          <w:rFonts w:ascii="Arial" w:hAnsi="Arial" w:cs="Arial"/>
          <w:lang w:val="en-US"/>
        </w:rPr>
        <w:t>.</w:t>
      </w:r>
      <w:r w:rsidR="00ED1919" w:rsidRPr="00D461F2">
        <w:rPr>
          <w:rFonts w:ascii="Arial" w:hAnsi="Arial" w:cs="Arial"/>
          <w:lang w:val="en-US"/>
        </w:rPr>
        <w:t xml:space="preserve"> </w:t>
      </w:r>
      <w:r w:rsidR="002E7F00" w:rsidRPr="00D461F2">
        <w:rPr>
          <w:rFonts w:ascii="Arial" w:hAnsi="Arial" w:cs="Arial"/>
          <w:lang w:val="en-US"/>
        </w:rPr>
        <w:t xml:space="preserve">Through these social interactions, children develop a set of </w:t>
      </w:r>
      <w:r w:rsidR="00AD13B5" w:rsidRPr="00D461F2">
        <w:rPr>
          <w:rFonts w:ascii="Arial" w:hAnsi="Arial" w:cs="Arial"/>
          <w:lang w:val="en-US"/>
        </w:rPr>
        <w:lastRenderedPageBreak/>
        <w:t>‘</w:t>
      </w:r>
      <w:r w:rsidR="002E7F00" w:rsidRPr="00D461F2">
        <w:rPr>
          <w:rFonts w:ascii="Arial" w:hAnsi="Arial" w:cs="Arial"/>
          <w:lang w:val="en-US"/>
        </w:rPr>
        <w:t>cultural tools</w:t>
      </w:r>
      <w:r w:rsidR="00AD13B5" w:rsidRPr="00D461F2">
        <w:rPr>
          <w:rFonts w:ascii="Arial" w:hAnsi="Arial" w:cs="Arial"/>
          <w:lang w:val="en-US"/>
        </w:rPr>
        <w:t>’</w:t>
      </w:r>
      <w:r w:rsidR="002E7F00" w:rsidRPr="00D461F2">
        <w:rPr>
          <w:rFonts w:ascii="Arial" w:hAnsi="Arial" w:cs="Arial"/>
          <w:lang w:val="en-US"/>
        </w:rPr>
        <w:t xml:space="preserve"> </w:t>
      </w:r>
      <w:r w:rsidR="00235014" w:rsidRPr="00D461F2">
        <w:rPr>
          <w:rFonts w:ascii="Arial" w:hAnsi="Arial" w:cs="Arial"/>
          <w:lang w:val="en-US"/>
        </w:rPr>
        <w:t>to help</w:t>
      </w:r>
      <w:r w:rsidR="00AD13B5" w:rsidRPr="00D461F2">
        <w:rPr>
          <w:rFonts w:ascii="Arial" w:hAnsi="Arial" w:cs="Arial"/>
          <w:lang w:val="en-US"/>
        </w:rPr>
        <w:t xml:space="preserve"> them</w:t>
      </w:r>
      <w:r w:rsidR="00235014" w:rsidRPr="00D461F2">
        <w:rPr>
          <w:rFonts w:ascii="Arial" w:hAnsi="Arial" w:cs="Arial"/>
          <w:lang w:val="en-US"/>
        </w:rPr>
        <w:t xml:space="preserve"> </w:t>
      </w:r>
      <w:r w:rsidR="00AD13B5" w:rsidRPr="00D461F2">
        <w:rPr>
          <w:rFonts w:ascii="Arial" w:hAnsi="Arial" w:cs="Arial"/>
          <w:lang w:val="en-US"/>
        </w:rPr>
        <w:t>learn</w:t>
      </w:r>
      <w:r w:rsidR="00235014" w:rsidRPr="00D461F2">
        <w:rPr>
          <w:rFonts w:ascii="Arial" w:hAnsi="Arial" w:cs="Arial"/>
          <w:lang w:val="en-US"/>
        </w:rPr>
        <w:t xml:space="preserve"> through their environment. </w:t>
      </w:r>
      <w:r w:rsidR="00E756B8" w:rsidRPr="00D461F2">
        <w:rPr>
          <w:rFonts w:ascii="Arial" w:hAnsi="Arial" w:cs="Arial"/>
          <w:lang w:val="en-US"/>
        </w:rPr>
        <w:t xml:space="preserve">Of the cultural tools, </w:t>
      </w:r>
      <w:r w:rsidR="00994A71" w:rsidRPr="00D461F2">
        <w:rPr>
          <w:rFonts w:ascii="Arial" w:hAnsi="Arial" w:cs="Arial"/>
          <w:lang w:val="en-US"/>
        </w:rPr>
        <w:t>the link between thought and language is said to be the most fundamental</w:t>
      </w:r>
      <w:r w:rsidR="009C34EF" w:rsidRPr="00D461F2">
        <w:rPr>
          <w:rFonts w:ascii="Arial" w:hAnsi="Arial" w:cs="Arial"/>
          <w:lang w:val="en-US"/>
        </w:rPr>
        <w:t xml:space="preserve"> (Palmer &amp; Dolya, 2004). </w:t>
      </w:r>
    </w:p>
    <w:p w14:paraId="667BB61F" w14:textId="70856F90" w:rsidR="00714539" w:rsidRPr="00D461F2" w:rsidRDefault="007326DC" w:rsidP="007F01E7">
      <w:pPr>
        <w:spacing w:line="360" w:lineRule="auto"/>
        <w:rPr>
          <w:rFonts w:ascii="Arial" w:hAnsi="Arial" w:cs="Arial"/>
          <w:lang w:val="en-US"/>
        </w:rPr>
      </w:pPr>
      <w:r w:rsidRPr="00D461F2">
        <w:rPr>
          <w:rFonts w:ascii="Arial" w:hAnsi="Arial" w:cs="Arial"/>
          <w:lang w:val="en-US"/>
        </w:rPr>
        <w:t>According to Aubrey and Riley (20</w:t>
      </w:r>
      <w:r w:rsidR="00656503" w:rsidRPr="00D461F2">
        <w:rPr>
          <w:rFonts w:ascii="Arial" w:hAnsi="Arial" w:cs="Arial"/>
          <w:lang w:val="en-US"/>
        </w:rPr>
        <w:t>19</w:t>
      </w:r>
      <w:r w:rsidRPr="00D461F2">
        <w:rPr>
          <w:rFonts w:ascii="Arial" w:hAnsi="Arial" w:cs="Arial"/>
          <w:lang w:val="en-US"/>
        </w:rPr>
        <w:t xml:space="preserve">), play is crucial to allow children to learn through interaction with their peers and aid development of the cultural tool of language. Play offers a holistic approach to learning, with importance placed on child agency. Children should be allowed the opportunity to explore through play and make connections to learning and real-life contexts.  Practically, educators must find a balance between allowing exploration of playful learning and guiding the content of these experiences. In this way, children should be offered freedom to be active participants in their learning through the guidance of their teachers (LEGO Foundation, 2018). To ensure this, teachers must ensure that play is both meaningful and socially interactive. </w:t>
      </w:r>
    </w:p>
    <w:p w14:paraId="399FACAE" w14:textId="43065F1D" w:rsidR="00157003" w:rsidRPr="00D461F2" w:rsidRDefault="007326DC" w:rsidP="007F01E7">
      <w:pPr>
        <w:spacing w:line="360" w:lineRule="auto"/>
        <w:rPr>
          <w:rFonts w:ascii="Arial" w:hAnsi="Arial" w:cs="Arial"/>
          <w:lang w:val="en-US"/>
        </w:rPr>
      </w:pPr>
      <w:r w:rsidRPr="00D461F2">
        <w:rPr>
          <w:rFonts w:ascii="Arial" w:hAnsi="Arial" w:cs="Arial"/>
          <w:lang w:val="en-US"/>
        </w:rPr>
        <w:t xml:space="preserve">Through meaningful play, children can move away from surface level learning where information is memorized, rather than understood. Instead, play offers opportunities to make deeper connection to new information and previous knowledge (Chi, 2009). </w:t>
      </w:r>
      <w:r w:rsidR="00E778A4" w:rsidRPr="00D461F2">
        <w:rPr>
          <w:rFonts w:ascii="Arial" w:hAnsi="Arial" w:cs="Arial"/>
          <w:lang w:val="en-US"/>
        </w:rPr>
        <w:t xml:space="preserve">Practically, meaningful play appears successful in the classroom. </w:t>
      </w:r>
      <w:r w:rsidR="001A03D8" w:rsidRPr="00D461F2">
        <w:rPr>
          <w:rFonts w:ascii="Arial" w:hAnsi="Arial" w:cs="Arial"/>
          <w:lang w:val="en-US"/>
        </w:rPr>
        <w:t xml:space="preserve">A study conducted by Fisher et al (2013) </w:t>
      </w:r>
      <w:r w:rsidR="00F00C56" w:rsidRPr="00D461F2">
        <w:rPr>
          <w:rFonts w:ascii="Arial" w:hAnsi="Arial" w:cs="Arial"/>
          <w:lang w:val="en-US"/>
        </w:rPr>
        <w:t>compared</w:t>
      </w:r>
      <w:r w:rsidR="00F6615E" w:rsidRPr="00D461F2">
        <w:rPr>
          <w:rFonts w:ascii="Arial" w:hAnsi="Arial" w:cs="Arial"/>
          <w:lang w:val="en-US"/>
        </w:rPr>
        <w:t xml:space="preserve"> </w:t>
      </w:r>
      <w:r w:rsidR="00D27E0A" w:rsidRPr="00D461F2">
        <w:rPr>
          <w:rFonts w:ascii="Arial" w:hAnsi="Arial" w:cs="Arial"/>
          <w:lang w:val="en-US"/>
        </w:rPr>
        <w:t>knowledge understanding in</w:t>
      </w:r>
      <w:r w:rsidR="009014A6" w:rsidRPr="00D461F2">
        <w:rPr>
          <w:rFonts w:ascii="Arial" w:hAnsi="Arial" w:cs="Arial"/>
          <w:lang w:val="en-US"/>
        </w:rPr>
        <w:t xml:space="preserve"> children </w:t>
      </w:r>
      <w:r w:rsidR="004A558C" w:rsidRPr="00D461F2">
        <w:rPr>
          <w:rFonts w:ascii="Arial" w:hAnsi="Arial" w:cs="Arial"/>
          <w:lang w:val="en-US"/>
        </w:rPr>
        <w:t xml:space="preserve">who received </w:t>
      </w:r>
      <w:r w:rsidR="00097604" w:rsidRPr="00D461F2">
        <w:rPr>
          <w:rFonts w:ascii="Arial" w:hAnsi="Arial" w:cs="Arial"/>
          <w:lang w:val="en-US"/>
        </w:rPr>
        <w:t xml:space="preserve">new </w:t>
      </w:r>
      <w:r w:rsidR="004A558C" w:rsidRPr="00D461F2">
        <w:rPr>
          <w:rFonts w:ascii="Arial" w:hAnsi="Arial" w:cs="Arial"/>
          <w:lang w:val="en-US"/>
        </w:rPr>
        <w:t xml:space="preserve">information through different teaching methods. The </w:t>
      </w:r>
      <w:r w:rsidR="00D27E0A" w:rsidRPr="00D461F2">
        <w:rPr>
          <w:rFonts w:ascii="Arial" w:hAnsi="Arial" w:cs="Arial"/>
          <w:lang w:val="en-US"/>
        </w:rPr>
        <w:t>new information presented to the children in</w:t>
      </w:r>
      <w:r w:rsidR="004A558C" w:rsidRPr="00D461F2">
        <w:rPr>
          <w:rFonts w:ascii="Arial" w:hAnsi="Arial" w:cs="Arial"/>
          <w:lang w:val="en-US"/>
        </w:rPr>
        <w:t xml:space="preserve"> this study was ‘shapes’.</w:t>
      </w:r>
      <w:r w:rsidR="009014A6" w:rsidRPr="00D461F2">
        <w:rPr>
          <w:rFonts w:ascii="Arial" w:hAnsi="Arial" w:cs="Arial"/>
          <w:lang w:val="en-US"/>
        </w:rPr>
        <w:t xml:space="preserve"> </w:t>
      </w:r>
      <w:r w:rsidR="001B7C03" w:rsidRPr="00D461F2">
        <w:rPr>
          <w:rFonts w:ascii="Arial" w:hAnsi="Arial" w:cs="Arial"/>
          <w:lang w:val="en-US"/>
        </w:rPr>
        <w:t xml:space="preserve">The study compared children who learnt about shapes </w:t>
      </w:r>
      <w:r w:rsidR="00B5500D" w:rsidRPr="00D461F2">
        <w:rPr>
          <w:rFonts w:ascii="Arial" w:hAnsi="Arial" w:cs="Arial"/>
          <w:lang w:val="en-US"/>
        </w:rPr>
        <w:t>directly,</w:t>
      </w:r>
      <w:r w:rsidR="003A5F22" w:rsidRPr="00D461F2">
        <w:rPr>
          <w:rFonts w:ascii="Arial" w:hAnsi="Arial" w:cs="Arial"/>
          <w:lang w:val="en-US"/>
        </w:rPr>
        <w:t xml:space="preserve"> compared </w:t>
      </w:r>
      <w:r w:rsidR="00B5500D" w:rsidRPr="00D461F2">
        <w:rPr>
          <w:rFonts w:ascii="Arial" w:hAnsi="Arial" w:cs="Arial"/>
          <w:lang w:val="en-US"/>
        </w:rPr>
        <w:t>interactive lesson where the children had</w:t>
      </w:r>
      <w:r w:rsidR="003A5F22" w:rsidRPr="00D461F2">
        <w:rPr>
          <w:rFonts w:ascii="Arial" w:hAnsi="Arial" w:cs="Arial"/>
          <w:lang w:val="en-US"/>
        </w:rPr>
        <w:t xml:space="preserve"> to discover ‘the secret of shapes’. </w:t>
      </w:r>
      <w:r w:rsidR="00252F43" w:rsidRPr="00D461F2">
        <w:rPr>
          <w:rFonts w:ascii="Arial" w:hAnsi="Arial" w:cs="Arial"/>
          <w:lang w:val="en-US"/>
        </w:rPr>
        <w:t xml:space="preserve">Children </w:t>
      </w:r>
      <w:r w:rsidR="00157003" w:rsidRPr="00D461F2">
        <w:rPr>
          <w:rFonts w:ascii="Arial" w:hAnsi="Arial" w:cs="Arial"/>
          <w:lang w:val="en-US"/>
        </w:rPr>
        <w:t xml:space="preserve">taught through the latter activity had a higher success rate </w:t>
      </w:r>
      <w:r w:rsidR="00207988" w:rsidRPr="00D461F2">
        <w:rPr>
          <w:rFonts w:ascii="Arial" w:hAnsi="Arial" w:cs="Arial"/>
          <w:lang w:val="en-US"/>
        </w:rPr>
        <w:t xml:space="preserve">in identifying and describing shapes than those who received surface level teaching. The study also found that children who learnt through more meaningful contexts were able to recall </w:t>
      </w:r>
      <w:r w:rsidR="00AC405B" w:rsidRPr="00D461F2">
        <w:rPr>
          <w:rFonts w:ascii="Arial" w:hAnsi="Arial" w:cs="Arial"/>
          <w:lang w:val="en-US"/>
        </w:rPr>
        <w:t>the knowledge a week later</w:t>
      </w:r>
      <w:r w:rsidR="00CD37AF" w:rsidRPr="00D461F2">
        <w:rPr>
          <w:rFonts w:ascii="Arial" w:hAnsi="Arial" w:cs="Arial"/>
          <w:lang w:val="en-US"/>
        </w:rPr>
        <w:t xml:space="preserve"> (Fisher et al, 2013). </w:t>
      </w:r>
    </w:p>
    <w:p w14:paraId="233DF828" w14:textId="166E1FD9" w:rsidR="00714539" w:rsidRPr="00D461F2" w:rsidRDefault="007326DC" w:rsidP="007F01E7">
      <w:pPr>
        <w:spacing w:line="360" w:lineRule="auto"/>
        <w:rPr>
          <w:rFonts w:ascii="Arial" w:hAnsi="Arial" w:cs="Arial"/>
          <w:lang w:val="en-US"/>
        </w:rPr>
      </w:pPr>
      <w:r w:rsidRPr="00D461F2">
        <w:rPr>
          <w:rFonts w:ascii="Arial" w:hAnsi="Arial" w:cs="Arial"/>
          <w:lang w:val="en-US"/>
        </w:rPr>
        <w:t>The ability to socially interact in the classroom allows children to communicate their thoughts to peers, using critical thinking to deepen understanding</w:t>
      </w:r>
      <w:r w:rsidR="00A73F00" w:rsidRPr="00D461F2">
        <w:rPr>
          <w:rFonts w:ascii="Arial" w:hAnsi="Arial" w:cs="Arial"/>
          <w:lang w:val="en-US"/>
        </w:rPr>
        <w:t xml:space="preserve"> (LEGO Foundation</w:t>
      </w:r>
      <w:r w:rsidR="00656503" w:rsidRPr="00D461F2">
        <w:rPr>
          <w:rFonts w:ascii="Arial" w:hAnsi="Arial" w:cs="Arial"/>
          <w:lang w:val="en-US"/>
        </w:rPr>
        <w:t>, 2018</w:t>
      </w:r>
      <w:r w:rsidR="00A73F00" w:rsidRPr="00D461F2">
        <w:rPr>
          <w:rFonts w:ascii="Arial" w:hAnsi="Arial" w:cs="Arial"/>
          <w:lang w:val="en-US"/>
        </w:rPr>
        <w:t>).</w:t>
      </w:r>
      <w:r w:rsidR="00317F7D" w:rsidRPr="00D461F2">
        <w:rPr>
          <w:rFonts w:ascii="Arial" w:hAnsi="Arial" w:cs="Arial"/>
          <w:lang w:val="en-US"/>
        </w:rPr>
        <w:t xml:space="preserve"> </w:t>
      </w:r>
      <w:r w:rsidR="00175E42" w:rsidRPr="00D461F2">
        <w:rPr>
          <w:rFonts w:ascii="Arial" w:hAnsi="Arial" w:cs="Arial"/>
          <w:lang w:val="en-US"/>
        </w:rPr>
        <w:t>Practically, socially interactive learning is beneficial to the classroom. A study by E</w:t>
      </w:r>
      <w:r w:rsidR="00FA2297" w:rsidRPr="00D461F2">
        <w:rPr>
          <w:rFonts w:ascii="Arial" w:hAnsi="Arial" w:cs="Arial"/>
          <w:lang w:val="en-US"/>
        </w:rPr>
        <w:t>styn</w:t>
      </w:r>
      <w:r w:rsidR="00175E42" w:rsidRPr="00D461F2">
        <w:rPr>
          <w:rFonts w:ascii="Arial" w:hAnsi="Arial" w:cs="Arial"/>
          <w:lang w:val="en-US"/>
        </w:rPr>
        <w:t xml:space="preserve"> (2018) suggests that learning through play raised pupil standards. Learning collaboratively with peers strengthened literacy and practical application of skills.</w:t>
      </w:r>
    </w:p>
    <w:p w14:paraId="568AE9E6" w14:textId="18278682" w:rsidR="00714539" w:rsidRPr="00D461F2" w:rsidRDefault="00175E42" w:rsidP="007F01E7">
      <w:pPr>
        <w:spacing w:line="360" w:lineRule="auto"/>
        <w:rPr>
          <w:rFonts w:ascii="Arial" w:hAnsi="Arial" w:cs="Arial"/>
          <w:lang w:val="en-US"/>
        </w:rPr>
      </w:pPr>
      <w:r w:rsidRPr="00D461F2">
        <w:rPr>
          <w:rFonts w:ascii="Arial" w:hAnsi="Arial" w:cs="Arial"/>
          <w:lang w:val="en-US"/>
        </w:rPr>
        <w:t xml:space="preserve"> </w:t>
      </w:r>
      <w:r w:rsidR="00714539" w:rsidRPr="00D461F2">
        <w:rPr>
          <w:rFonts w:ascii="Arial" w:hAnsi="Arial" w:cs="Arial"/>
          <w:lang w:val="en-US"/>
        </w:rPr>
        <w:t>As touched upon by the LEGO Foundation (2018), the role of the teacher is crucial in facilitating effective learning. Although Piaget and Vygotsky reject rote learning, little guidance is given on the teacher’s role in facilitating child-</w:t>
      </w:r>
      <w:r w:rsidR="00F15312" w:rsidRPr="00D461F2">
        <w:rPr>
          <w:rFonts w:ascii="Arial" w:hAnsi="Arial" w:cs="Arial"/>
          <w:lang w:val="en-US"/>
        </w:rPr>
        <w:t>centered</w:t>
      </w:r>
      <w:r w:rsidR="00714539" w:rsidRPr="00D461F2">
        <w:rPr>
          <w:rFonts w:ascii="Arial" w:hAnsi="Arial" w:cs="Arial"/>
          <w:lang w:val="en-US"/>
        </w:rPr>
        <w:t xml:space="preserve"> learning. Saying this, Dewey (1913) recognises teachers as facilitators of knowledge to encourage child-led learning. There should be no hierarchical relationships between teacher and child, giving children the freedom to lead their own learning (Dewey, 1913). Although a holistic approach to learning is beneficial for cognitive development, over reliance on child agency may lead to </w:t>
      </w:r>
      <w:r w:rsidR="00714539" w:rsidRPr="00D461F2">
        <w:rPr>
          <w:rFonts w:ascii="Arial" w:hAnsi="Arial" w:cs="Arial"/>
          <w:lang w:val="en-US"/>
        </w:rPr>
        <w:lastRenderedPageBreak/>
        <w:t xml:space="preserve">some implications. Excessive </w:t>
      </w:r>
      <w:r w:rsidR="00783452" w:rsidRPr="00D461F2">
        <w:rPr>
          <w:rFonts w:ascii="Arial" w:hAnsi="Arial" w:cs="Arial"/>
          <w:lang w:val="en-US"/>
        </w:rPr>
        <w:t>individuali</w:t>
      </w:r>
      <w:r w:rsidR="00674FB5">
        <w:rPr>
          <w:rFonts w:ascii="Arial" w:hAnsi="Arial" w:cs="Arial"/>
          <w:lang w:val="en-US"/>
        </w:rPr>
        <w:t>s</w:t>
      </w:r>
      <w:r w:rsidR="00783452" w:rsidRPr="00D461F2">
        <w:rPr>
          <w:rFonts w:ascii="Arial" w:hAnsi="Arial" w:cs="Arial"/>
          <w:lang w:val="en-US"/>
        </w:rPr>
        <w:t>ation</w:t>
      </w:r>
      <w:r w:rsidR="00714539" w:rsidRPr="00D461F2">
        <w:rPr>
          <w:rFonts w:ascii="Arial" w:hAnsi="Arial" w:cs="Arial"/>
          <w:lang w:val="en-US"/>
        </w:rPr>
        <w:t xml:space="preserve"> of learning can lead to incoherency in the application of the curriculum. Practically, this will lead to incoherent learning outcomes as the range of children’s knowledge will vary, making learning impractical to facilitate (McPhail,</w:t>
      </w:r>
      <w:r w:rsidR="00C70FAD" w:rsidRPr="00D461F2">
        <w:rPr>
          <w:rFonts w:ascii="Arial" w:hAnsi="Arial" w:cs="Arial"/>
          <w:lang w:val="en-US"/>
        </w:rPr>
        <w:t xml:space="preserve"> 2016</w:t>
      </w:r>
      <w:r w:rsidR="00714539" w:rsidRPr="00D461F2">
        <w:rPr>
          <w:rFonts w:ascii="Arial" w:hAnsi="Arial" w:cs="Arial"/>
          <w:lang w:val="en-US"/>
        </w:rPr>
        <w:t>). McPhail (201</w:t>
      </w:r>
      <w:r w:rsidR="00C70FAD" w:rsidRPr="00D461F2">
        <w:rPr>
          <w:rFonts w:ascii="Arial" w:hAnsi="Arial" w:cs="Arial"/>
          <w:lang w:val="en-US"/>
        </w:rPr>
        <w:t>6</w:t>
      </w:r>
      <w:r w:rsidR="00714539" w:rsidRPr="00D461F2">
        <w:rPr>
          <w:rFonts w:ascii="Arial" w:hAnsi="Arial" w:cs="Arial"/>
          <w:lang w:val="en-US"/>
        </w:rPr>
        <w:t>) defines teachers as activators of subject- specific content, describing curriculum knowledge as the ‘missing link’ in constructivist pedagogy. In this way, perhaps child-</w:t>
      </w:r>
      <w:r w:rsidR="0016106A" w:rsidRPr="00D461F2">
        <w:rPr>
          <w:rFonts w:ascii="Arial" w:hAnsi="Arial" w:cs="Arial"/>
          <w:lang w:val="en-US"/>
        </w:rPr>
        <w:t>centered</w:t>
      </w:r>
      <w:r w:rsidR="00714539" w:rsidRPr="00D461F2">
        <w:rPr>
          <w:rFonts w:ascii="Arial" w:hAnsi="Arial" w:cs="Arial"/>
          <w:lang w:val="en-US"/>
        </w:rPr>
        <w:t xml:space="preserve"> teaching is best facilitated through authentic contexts, facilitated through meaningful links to the curriculum (Rollins, 2017). </w:t>
      </w:r>
    </w:p>
    <w:p w14:paraId="4E55E23A" w14:textId="3D74EF0C" w:rsidR="00175E42" w:rsidRPr="00D461F2" w:rsidRDefault="00714539" w:rsidP="007F01E7">
      <w:pPr>
        <w:spacing w:line="360" w:lineRule="auto"/>
        <w:rPr>
          <w:rFonts w:ascii="Arial" w:hAnsi="Arial" w:cs="Arial"/>
          <w:lang w:val="en-US"/>
        </w:rPr>
      </w:pPr>
      <w:r w:rsidRPr="00D461F2">
        <w:rPr>
          <w:rFonts w:ascii="Arial" w:hAnsi="Arial" w:cs="Arial"/>
          <w:lang w:val="en-US"/>
        </w:rPr>
        <w:t>In summary, Piaget and Vygotsky offer insightful theories on the application of child-</w:t>
      </w:r>
      <w:r w:rsidR="00783452" w:rsidRPr="00D461F2">
        <w:rPr>
          <w:rFonts w:ascii="Arial" w:hAnsi="Arial" w:cs="Arial"/>
          <w:lang w:val="en-US"/>
        </w:rPr>
        <w:t>centered</w:t>
      </w:r>
      <w:r w:rsidRPr="00D461F2">
        <w:rPr>
          <w:rFonts w:ascii="Arial" w:hAnsi="Arial" w:cs="Arial"/>
          <w:lang w:val="en-US"/>
        </w:rPr>
        <w:t xml:space="preserve"> pedagogical teaching. Both theorists accept that children are active participants in their construction of knowledge and development. Through recent studies and publications, it is clear to see the beneficial implications of constructivism in the classroom. The importance of authentic learning and play facilitated through the new curriculum allows children to stay at the </w:t>
      </w:r>
      <w:r w:rsidR="00783452" w:rsidRPr="00D461F2">
        <w:rPr>
          <w:rFonts w:ascii="Arial" w:hAnsi="Arial" w:cs="Arial"/>
          <w:lang w:val="en-US"/>
        </w:rPr>
        <w:t>center</w:t>
      </w:r>
      <w:r w:rsidRPr="00D461F2">
        <w:rPr>
          <w:rFonts w:ascii="Arial" w:hAnsi="Arial" w:cs="Arial"/>
          <w:lang w:val="en-US"/>
        </w:rPr>
        <w:t xml:space="preserve"> of their learning.</w:t>
      </w:r>
    </w:p>
    <w:p w14:paraId="0E9483BE" w14:textId="616194AF" w:rsidR="00714539" w:rsidRPr="00D461F2" w:rsidRDefault="00714539" w:rsidP="007F01E7">
      <w:pPr>
        <w:spacing w:line="360" w:lineRule="auto"/>
        <w:rPr>
          <w:rFonts w:ascii="Arial" w:hAnsi="Arial" w:cs="Arial"/>
          <w:lang w:val="en-US"/>
        </w:rPr>
      </w:pPr>
    </w:p>
    <w:p w14:paraId="7791E379" w14:textId="1D33C85F" w:rsidR="002E3CE7" w:rsidRPr="003547AB" w:rsidRDefault="002E3CE7" w:rsidP="007F01E7">
      <w:pPr>
        <w:spacing w:line="360" w:lineRule="auto"/>
        <w:rPr>
          <w:rFonts w:ascii="Arial" w:hAnsi="Arial" w:cs="Arial"/>
          <w:b/>
          <w:bCs/>
          <w:sz w:val="28"/>
          <w:szCs w:val="28"/>
          <w:lang w:val="en-US"/>
        </w:rPr>
      </w:pPr>
      <w:r w:rsidRPr="003547AB">
        <w:rPr>
          <w:rFonts w:ascii="Arial" w:hAnsi="Arial" w:cs="Arial"/>
          <w:b/>
          <w:bCs/>
          <w:sz w:val="28"/>
          <w:szCs w:val="28"/>
          <w:lang w:val="en-US"/>
        </w:rPr>
        <w:t xml:space="preserve">Evaluation &amp; Next Steps </w:t>
      </w:r>
    </w:p>
    <w:p w14:paraId="09C0AF46" w14:textId="63DDE6DE" w:rsidR="002E3CE7" w:rsidRPr="00D461F2" w:rsidRDefault="002E3CE7" w:rsidP="007F01E7">
      <w:pPr>
        <w:spacing w:line="360" w:lineRule="auto"/>
        <w:rPr>
          <w:rFonts w:ascii="Arial" w:hAnsi="Arial" w:cs="Arial"/>
        </w:rPr>
      </w:pPr>
      <w:r w:rsidRPr="00D461F2">
        <w:rPr>
          <w:rFonts w:ascii="Arial" w:hAnsi="Arial" w:cs="Arial"/>
        </w:rPr>
        <w:t xml:space="preserve">I will be using aspects of Gibbs’ (1988) reflective cycle to evaluate the critical incident and identify next steps. The reflective cycle includes six independent stages, offering step-by-step guidance on how to critically reflect on incidents in the classroom. These stages include ‘description’, ‘feelings’, ‘evaluation’, ‘analysis’, ‘conclusion’ and ‘action plan’ (Gibbs, 1988). Gibbs’ reflective model was chosen as it offers a more complex </w:t>
      </w:r>
      <w:r w:rsidR="00215FB4">
        <w:rPr>
          <w:rFonts w:ascii="Arial" w:hAnsi="Arial" w:cs="Arial"/>
        </w:rPr>
        <w:t xml:space="preserve">cycle </w:t>
      </w:r>
      <w:r w:rsidRPr="00D461F2">
        <w:rPr>
          <w:rFonts w:ascii="Arial" w:hAnsi="Arial" w:cs="Arial"/>
        </w:rPr>
        <w:t xml:space="preserve">model compared to other theorists, such as Kolb’s (1984) learning cycle. Using Gibbs’ reflective model will offer a more insightful analysis due to its multiple stages, ranging from a simple narrative of the incident to a conceptual ‘action plan’ that can be used in future to develop teacher practice. </w:t>
      </w:r>
    </w:p>
    <w:p w14:paraId="4010D391" w14:textId="77777777" w:rsidR="002E3CE7" w:rsidRPr="00D461F2" w:rsidRDefault="002E3CE7" w:rsidP="007F01E7">
      <w:pPr>
        <w:spacing w:line="360" w:lineRule="auto"/>
        <w:rPr>
          <w:rFonts w:ascii="Arial" w:hAnsi="Arial" w:cs="Arial"/>
        </w:rPr>
      </w:pPr>
      <w:r w:rsidRPr="00D461F2">
        <w:rPr>
          <w:rFonts w:ascii="Arial" w:hAnsi="Arial" w:cs="Arial"/>
        </w:rPr>
        <w:t>The first stage of the reflective model is ‘description’, which I will use to give a brief summary of the critical incident (Gibbs, 1988). The critical incident involved the use of a ‘fruit stall’, where the children could apply their knowledge of different values of coins. Children had the opportunity to play the role of buyer and seller, therefore being able to practise giving and receiving money while peer-assessing their friends. I would like to draw on the second and third stage of the cycle, ‘feelings’ and ‘evaluation’, to emphasise the strengths of the incident before discussing some suggestions (Gibbs, 1988). During the incident, I noticed that the children were extremely engaged throughout. Each child understood the learning objective and seemed to enjoy applying their knowledge to use coins to buy fruit in the stall.</w:t>
      </w:r>
    </w:p>
    <w:p w14:paraId="609131EC" w14:textId="77777777" w:rsidR="002E3CE7" w:rsidRPr="00D461F2" w:rsidRDefault="002E3CE7" w:rsidP="007F01E7">
      <w:pPr>
        <w:spacing w:line="360" w:lineRule="auto"/>
        <w:rPr>
          <w:rFonts w:ascii="Arial" w:hAnsi="Arial" w:cs="Arial"/>
        </w:rPr>
      </w:pPr>
      <w:r w:rsidRPr="00D461F2">
        <w:rPr>
          <w:rFonts w:ascii="Arial" w:hAnsi="Arial" w:cs="Arial"/>
        </w:rPr>
        <w:t xml:space="preserve">Using the fifth and sixth stage of the reflective cycle, ‘conclusions’ and ‘action plan’, some recommendations can be made to develop the incident further (Gibbs, 1988). As a </w:t>
      </w:r>
      <w:r w:rsidRPr="00D461F2">
        <w:rPr>
          <w:rFonts w:ascii="Arial" w:hAnsi="Arial" w:cs="Arial"/>
        </w:rPr>
        <w:lastRenderedPageBreak/>
        <w:t xml:space="preserve">suggestion, I would develop stronger links to authentic learning by using ‘real’ coins, rather than plastic, for the children to use in the fruit stall. This will allow the children to make stronger connections between prior knowledge and real-life contexts, reconstructing and adding to the complexity of existing schemas (Piaget, 1953). Links to real-life contexts accelerate the children’s learning and leads to more in-depth conceptualisation of knowledge (Stanley, 2018). Using real coins, rather than plastic, will allow more opportunity for links to be made to pre-existing memories, strengthening a child’s understanding of the concept (Weinstein, Sumeracki and Oliver, 2019). Therefore, I would like to add this recommendation to my ‘action plan’ going forward. </w:t>
      </w:r>
    </w:p>
    <w:p w14:paraId="3D35192E" w14:textId="77777777" w:rsidR="002E3CE7" w:rsidRPr="00D461F2" w:rsidRDefault="002E3CE7" w:rsidP="007F01E7">
      <w:pPr>
        <w:spacing w:line="360" w:lineRule="auto"/>
        <w:rPr>
          <w:rFonts w:ascii="Arial" w:hAnsi="Arial" w:cs="Arial"/>
        </w:rPr>
      </w:pPr>
      <w:r w:rsidRPr="00D461F2">
        <w:rPr>
          <w:rFonts w:ascii="Arial" w:hAnsi="Arial" w:cs="Arial"/>
        </w:rPr>
        <w:t xml:space="preserve">If resources would allow, I would like to develop this idea further and take the children to a ‘fruit shop’ in the local community. Again, this would encourage the construction of knowledge by allowing children to make links between knowledge and real-life contexts. This would recognise external factors influencing the child, such as culture and environment, by taking them into the local community to apply their knowledge (Vygotsky, 1978). Furthermore, taking children to a local fruit shop would encourage learning through social interaction, in line with Vygotsky’s (1978) theory of social constructivism. Therefore, I would also like to add this recommendation to my ‘action plan’ for future practice. </w:t>
      </w:r>
    </w:p>
    <w:p w14:paraId="3913C983" w14:textId="114060A8" w:rsidR="002E3CE7" w:rsidRPr="00D461F2" w:rsidRDefault="002E3CE7" w:rsidP="007F01E7">
      <w:pPr>
        <w:spacing w:line="360" w:lineRule="auto"/>
        <w:rPr>
          <w:rFonts w:ascii="Arial" w:hAnsi="Arial" w:cs="Arial"/>
        </w:rPr>
      </w:pPr>
      <w:r w:rsidRPr="00D461F2">
        <w:rPr>
          <w:rFonts w:ascii="Arial" w:hAnsi="Arial" w:cs="Arial"/>
        </w:rPr>
        <w:t xml:space="preserve">Gibbs’ reflective cycle offers practitioners the opportunity to reflect critically on their practice and develop professional standards. In particular, this incident developed my personal pedagogy by demonstrating consistent refinement of teaching through critical reflection. Adoption of </w:t>
      </w:r>
      <w:r w:rsidR="00B746A2">
        <w:rPr>
          <w:rFonts w:ascii="Arial" w:hAnsi="Arial" w:cs="Arial"/>
        </w:rPr>
        <w:t xml:space="preserve">a </w:t>
      </w:r>
      <w:r w:rsidRPr="00D461F2">
        <w:rPr>
          <w:rFonts w:ascii="Arial" w:hAnsi="Arial" w:cs="Arial"/>
        </w:rPr>
        <w:t>child-centred pedagogical approach to teaching ensures that I am progressively meeting the needs of all the children individually. This is facilitated through innovative lessons that have meaningful links to authentic contexts and the ‘New Curriculum for Wales’ (Welsh Government, 2022). The development of pedagogy and innovation ensures that the curriculum</w:t>
      </w:r>
      <w:r w:rsidR="00CE2DDB">
        <w:rPr>
          <w:rFonts w:ascii="Arial" w:hAnsi="Arial" w:cs="Arial"/>
        </w:rPr>
        <w:t>’</w:t>
      </w:r>
      <w:r w:rsidRPr="00D461F2">
        <w:rPr>
          <w:rFonts w:ascii="Arial" w:hAnsi="Arial" w:cs="Arial"/>
        </w:rPr>
        <w:t xml:space="preserve">s ‘whole child’ approach is consistently met through the facilitation of Donaldson’s four purposes (Donaldson, 2015). Therefore, critical reflection is not only important to develop professional standards, but to promote child-agency and the facilitation of the new curriculum in the classroom. </w:t>
      </w:r>
    </w:p>
    <w:p w14:paraId="1F228122" w14:textId="77777777" w:rsidR="002E3CE7" w:rsidRPr="003547AB" w:rsidRDefault="002E3CE7" w:rsidP="007F01E7">
      <w:pPr>
        <w:spacing w:line="360" w:lineRule="auto"/>
        <w:rPr>
          <w:rFonts w:ascii="Arial" w:hAnsi="Arial" w:cs="Arial"/>
          <w:b/>
          <w:bCs/>
          <w:sz w:val="28"/>
          <w:szCs w:val="28"/>
          <w:lang w:val="en-US"/>
        </w:rPr>
      </w:pPr>
    </w:p>
    <w:p w14:paraId="73077E91" w14:textId="2F4DF2B4" w:rsidR="00F70037" w:rsidRPr="003547AB" w:rsidRDefault="002060BC" w:rsidP="007F01E7">
      <w:pPr>
        <w:spacing w:line="360" w:lineRule="auto"/>
        <w:rPr>
          <w:rFonts w:ascii="Arial" w:hAnsi="Arial" w:cs="Arial"/>
          <w:b/>
          <w:bCs/>
          <w:sz w:val="28"/>
          <w:szCs w:val="28"/>
          <w:lang w:val="en-US"/>
        </w:rPr>
      </w:pPr>
      <w:r w:rsidRPr="003547AB">
        <w:rPr>
          <w:rFonts w:ascii="Arial" w:hAnsi="Arial" w:cs="Arial"/>
          <w:b/>
          <w:bCs/>
          <w:sz w:val="28"/>
          <w:szCs w:val="28"/>
          <w:lang w:val="en-US"/>
        </w:rPr>
        <w:t>Conclusion</w:t>
      </w:r>
    </w:p>
    <w:p w14:paraId="44D3A621" w14:textId="7F3D1162" w:rsidR="00084B09" w:rsidRPr="00D461F2" w:rsidRDefault="003A7B98" w:rsidP="007F01E7">
      <w:pPr>
        <w:spacing w:line="360" w:lineRule="auto"/>
        <w:rPr>
          <w:rFonts w:ascii="Arial" w:hAnsi="Arial" w:cs="Arial"/>
          <w:lang w:val="en-US"/>
        </w:rPr>
      </w:pPr>
      <w:r w:rsidRPr="00D461F2">
        <w:rPr>
          <w:rFonts w:ascii="Arial" w:hAnsi="Arial" w:cs="Arial"/>
          <w:lang w:val="en-US"/>
        </w:rPr>
        <w:t xml:space="preserve">The </w:t>
      </w:r>
      <w:r w:rsidR="00F079E6" w:rsidRPr="00D461F2">
        <w:rPr>
          <w:rFonts w:ascii="Arial" w:hAnsi="Arial" w:cs="Arial"/>
          <w:lang w:val="en-US"/>
        </w:rPr>
        <w:t xml:space="preserve">‘New Curriculum for Wales’ </w:t>
      </w:r>
      <w:r w:rsidR="00817C2B" w:rsidRPr="00D461F2">
        <w:rPr>
          <w:rFonts w:ascii="Arial" w:hAnsi="Arial" w:cs="Arial"/>
          <w:lang w:val="en-US"/>
        </w:rPr>
        <w:t xml:space="preserve">encourages a holistic approach to education, ensuring that children are at the heart of the learning experience. </w:t>
      </w:r>
      <w:r w:rsidR="00796E88" w:rsidRPr="00D461F2">
        <w:rPr>
          <w:rFonts w:ascii="Arial" w:hAnsi="Arial" w:cs="Arial"/>
          <w:lang w:val="en-US"/>
        </w:rPr>
        <w:t xml:space="preserve">Teachers need to adapt to these changes, ensuring that </w:t>
      </w:r>
      <w:r w:rsidR="009C2280" w:rsidRPr="00D461F2">
        <w:rPr>
          <w:rFonts w:ascii="Arial" w:hAnsi="Arial" w:cs="Arial"/>
          <w:lang w:val="en-US"/>
        </w:rPr>
        <w:t xml:space="preserve">each child is developing as a whole (Donaldson, 2015). </w:t>
      </w:r>
      <w:r w:rsidR="009B166F" w:rsidRPr="00D461F2">
        <w:rPr>
          <w:rFonts w:ascii="Arial" w:hAnsi="Arial" w:cs="Arial"/>
          <w:lang w:val="en-US"/>
        </w:rPr>
        <w:t xml:space="preserve">Critical reflection ensures that teachers </w:t>
      </w:r>
      <w:r w:rsidR="003E10A0" w:rsidRPr="00D461F2">
        <w:rPr>
          <w:rFonts w:ascii="Arial" w:hAnsi="Arial" w:cs="Arial"/>
          <w:lang w:val="en-US"/>
        </w:rPr>
        <w:t xml:space="preserve">continuously develop their personal pedagogy to meet the </w:t>
      </w:r>
      <w:r w:rsidR="003E10A0" w:rsidRPr="00D461F2">
        <w:rPr>
          <w:rFonts w:ascii="Arial" w:hAnsi="Arial" w:cs="Arial"/>
          <w:lang w:val="en-US"/>
        </w:rPr>
        <w:lastRenderedPageBreak/>
        <w:t xml:space="preserve">needs of their learners. </w:t>
      </w:r>
      <w:r w:rsidR="009C6502" w:rsidRPr="00D461F2">
        <w:rPr>
          <w:rFonts w:ascii="Arial" w:hAnsi="Arial" w:cs="Arial"/>
          <w:lang w:val="en-US"/>
        </w:rPr>
        <w:t>Critical</w:t>
      </w:r>
      <w:r w:rsidR="00872513" w:rsidRPr="00D461F2">
        <w:rPr>
          <w:rFonts w:ascii="Arial" w:hAnsi="Arial" w:cs="Arial"/>
          <w:lang w:val="en-US"/>
        </w:rPr>
        <w:t xml:space="preserve"> reflection can be guided through reflective models, </w:t>
      </w:r>
      <w:r w:rsidR="00084B09" w:rsidRPr="00D461F2">
        <w:rPr>
          <w:rFonts w:ascii="Arial" w:hAnsi="Arial" w:cs="Arial"/>
          <w:lang w:val="en-US"/>
        </w:rPr>
        <w:t xml:space="preserve">ensuring that teacher’s reflect and develop their practice going forward. </w:t>
      </w:r>
    </w:p>
    <w:p w14:paraId="167E22BF" w14:textId="374FEDDC" w:rsidR="00151494" w:rsidRPr="00D461F2" w:rsidRDefault="00C32986" w:rsidP="007F01E7">
      <w:pPr>
        <w:spacing w:line="360" w:lineRule="auto"/>
        <w:rPr>
          <w:rFonts w:ascii="Arial" w:hAnsi="Arial" w:cs="Arial"/>
          <w:lang w:val="en-US"/>
        </w:rPr>
      </w:pPr>
      <w:r w:rsidRPr="00D461F2">
        <w:rPr>
          <w:rFonts w:ascii="Arial" w:hAnsi="Arial" w:cs="Arial"/>
          <w:lang w:val="en-US"/>
        </w:rPr>
        <w:t>Tripp’s critical incident was used to identify a case study of an individual learner or a group of learners.</w:t>
      </w:r>
      <w:r w:rsidR="00061966" w:rsidRPr="00D461F2">
        <w:rPr>
          <w:rFonts w:ascii="Arial" w:hAnsi="Arial" w:cs="Arial"/>
          <w:lang w:val="en-US"/>
        </w:rPr>
        <w:t xml:space="preserve"> </w:t>
      </w:r>
      <w:r w:rsidR="00536143">
        <w:rPr>
          <w:rFonts w:ascii="Arial" w:hAnsi="Arial" w:cs="Arial"/>
          <w:lang w:val="en-US"/>
        </w:rPr>
        <w:t xml:space="preserve">Through Tripp’s </w:t>
      </w:r>
      <w:r w:rsidR="00266C3B">
        <w:rPr>
          <w:rFonts w:ascii="Arial" w:hAnsi="Arial" w:cs="Arial"/>
          <w:lang w:val="en-US"/>
        </w:rPr>
        <w:t>reflective model, emphasis was placed on</w:t>
      </w:r>
      <w:r w:rsidR="00061966" w:rsidRPr="00D461F2">
        <w:rPr>
          <w:rFonts w:ascii="Arial" w:hAnsi="Arial" w:cs="Arial"/>
          <w:lang w:val="en-US"/>
        </w:rPr>
        <w:t xml:space="preserve"> the influence educational theori</w:t>
      </w:r>
      <w:r w:rsidR="008E3945" w:rsidRPr="00D461F2">
        <w:rPr>
          <w:rFonts w:ascii="Arial" w:hAnsi="Arial" w:cs="Arial"/>
          <w:lang w:val="en-US"/>
        </w:rPr>
        <w:t>es still</w:t>
      </w:r>
      <w:r w:rsidR="00DC4844" w:rsidRPr="00D461F2">
        <w:rPr>
          <w:rFonts w:ascii="Arial" w:hAnsi="Arial" w:cs="Arial"/>
          <w:lang w:val="en-US"/>
        </w:rPr>
        <w:t xml:space="preserve"> have in the classroom</w:t>
      </w:r>
      <w:r w:rsidR="00613E65">
        <w:rPr>
          <w:rFonts w:ascii="Arial" w:hAnsi="Arial" w:cs="Arial"/>
          <w:lang w:val="en-US"/>
        </w:rPr>
        <w:t xml:space="preserve"> (Tripp, 1993). </w:t>
      </w:r>
      <w:r w:rsidR="00DC4844" w:rsidRPr="00D461F2">
        <w:rPr>
          <w:rFonts w:ascii="Arial" w:hAnsi="Arial" w:cs="Arial"/>
          <w:lang w:val="en-US"/>
        </w:rPr>
        <w:t xml:space="preserve">Piaget’s theory of cognitive development </w:t>
      </w:r>
      <w:r w:rsidR="008E3945" w:rsidRPr="00D461F2">
        <w:rPr>
          <w:rFonts w:ascii="Arial" w:hAnsi="Arial" w:cs="Arial"/>
          <w:lang w:val="en-US"/>
        </w:rPr>
        <w:t>facilitates a</w:t>
      </w:r>
      <w:r w:rsidR="00DC4844" w:rsidRPr="00D461F2">
        <w:rPr>
          <w:rFonts w:ascii="Arial" w:hAnsi="Arial" w:cs="Arial"/>
          <w:lang w:val="en-US"/>
        </w:rPr>
        <w:t xml:space="preserve"> child-</w:t>
      </w:r>
      <w:r w:rsidR="00613E65" w:rsidRPr="00D461F2">
        <w:rPr>
          <w:rFonts w:ascii="Arial" w:hAnsi="Arial" w:cs="Arial"/>
          <w:lang w:val="en-US"/>
        </w:rPr>
        <w:t>centered</w:t>
      </w:r>
      <w:r w:rsidR="00DC4844" w:rsidRPr="00D461F2">
        <w:rPr>
          <w:rFonts w:ascii="Arial" w:hAnsi="Arial" w:cs="Arial"/>
          <w:lang w:val="en-US"/>
        </w:rPr>
        <w:t xml:space="preserve"> </w:t>
      </w:r>
      <w:r w:rsidR="008E3945" w:rsidRPr="00D461F2">
        <w:rPr>
          <w:rFonts w:ascii="Arial" w:hAnsi="Arial" w:cs="Arial"/>
          <w:lang w:val="en-US"/>
        </w:rPr>
        <w:t xml:space="preserve">approach to learning, </w:t>
      </w:r>
      <w:r w:rsidR="008563F9" w:rsidRPr="00D461F2">
        <w:rPr>
          <w:rFonts w:ascii="Arial" w:hAnsi="Arial" w:cs="Arial"/>
          <w:lang w:val="en-US"/>
        </w:rPr>
        <w:t xml:space="preserve">supporting children to develop </w:t>
      </w:r>
      <w:r w:rsidR="00151494" w:rsidRPr="00D461F2">
        <w:rPr>
          <w:rFonts w:ascii="Arial" w:hAnsi="Arial" w:cs="Arial"/>
          <w:lang w:val="en-US"/>
        </w:rPr>
        <w:t>meaningful connection to knowledge and learning</w:t>
      </w:r>
      <w:r w:rsidR="00B47518" w:rsidRPr="00D461F2">
        <w:rPr>
          <w:rFonts w:ascii="Arial" w:hAnsi="Arial" w:cs="Arial"/>
          <w:lang w:val="en-US"/>
        </w:rPr>
        <w:t xml:space="preserve"> (Piaget, 1953). </w:t>
      </w:r>
      <w:r w:rsidR="006524DE" w:rsidRPr="00D461F2">
        <w:rPr>
          <w:rFonts w:ascii="Arial" w:hAnsi="Arial" w:cs="Arial"/>
          <w:lang w:val="en-US"/>
        </w:rPr>
        <w:t xml:space="preserve">Similarly, Vygotsky’s theory of social constructivism </w:t>
      </w:r>
      <w:r w:rsidR="00CD08D0" w:rsidRPr="00D461F2">
        <w:rPr>
          <w:rFonts w:ascii="Arial" w:hAnsi="Arial" w:cs="Arial"/>
          <w:lang w:val="en-US"/>
        </w:rPr>
        <w:t>respect child-agency and the importance of social interaction, particularly through play, to encourage learning</w:t>
      </w:r>
      <w:r w:rsidR="00B37CBE" w:rsidRPr="00D461F2">
        <w:rPr>
          <w:rFonts w:ascii="Arial" w:hAnsi="Arial" w:cs="Arial"/>
          <w:lang w:val="en-US"/>
        </w:rPr>
        <w:t xml:space="preserve"> (Vygotsky, 1977). </w:t>
      </w:r>
    </w:p>
    <w:p w14:paraId="7260CFDB" w14:textId="16B30086" w:rsidR="00A052A9" w:rsidRPr="00D461F2" w:rsidRDefault="00BE349C" w:rsidP="007F01E7">
      <w:pPr>
        <w:spacing w:line="360" w:lineRule="auto"/>
        <w:rPr>
          <w:rFonts w:ascii="Arial" w:hAnsi="Arial" w:cs="Arial"/>
          <w:lang w:val="en-US"/>
        </w:rPr>
      </w:pPr>
      <w:r w:rsidRPr="00D461F2">
        <w:rPr>
          <w:rFonts w:ascii="Arial" w:hAnsi="Arial" w:cs="Arial"/>
          <w:lang w:val="en-US"/>
        </w:rPr>
        <w:t xml:space="preserve">Through the use of Gibbs’ reflective cycle, both Piaget and Vygotsky </w:t>
      </w:r>
      <w:r w:rsidR="009823EE" w:rsidRPr="00D461F2">
        <w:rPr>
          <w:rFonts w:ascii="Arial" w:hAnsi="Arial" w:cs="Arial"/>
          <w:lang w:val="en-US"/>
        </w:rPr>
        <w:t xml:space="preserve">offered </w:t>
      </w:r>
      <w:r w:rsidR="008F68D9" w:rsidRPr="00D461F2">
        <w:rPr>
          <w:rFonts w:ascii="Arial" w:hAnsi="Arial" w:cs="Arial"/>
          <w:lang w:val="en-US"/>
        </w:rPr>
        <w:t xml:space="preserve">foundation </w:t>
      </w:r>
      <w:r w:rsidR="00D2352E" w:rsidRPr="00D461F2">
        <w:rPr>
          <w:rFonts w:ascii="Arial" w:hAnsi="Arial" w:cs="Arial"/>
          <w:lang w:val="en-US"/>
        </w:rPr>
        <w:t xml:space="preserve">for </w:t>
      </w:r>
      <w:r w:rsidR="008F68D9" w:rsidRPr="00D461F2">
        <w:rPr>
          <w:rFonts w:ascii="Arial" w:hAnsi="Arial" w:cs="Arial"/>
          <w:lang w:val="en-US"/>
        </w:rPr>
        <w:t xml:space="preserve">the evaluation </w:t>
      </w:r>
      <w:r w:rsidR="00D2352E" w:rsidRPr="00D461F2">
        <w:rPr>
          <w:rFonts w:ascii="Arial" w:hAnsi="Arial" w:cs="Arial"/>
          <w:lang w:val="en-US"/>
        </w:rPr>
        <w:t>of the critical incident and identification of next steps</w:t>
      </w:r>
      <w:r w:rsidR="00B117C8" w:rsidRPr="00D461F2">
        <w:rPr>
          <w:rFonts w:ascii="Arial" w:hAnsi="Arial" w:cs="Arial"/>
          <w:lang w:val="en-US"/>
        </w:rPr>
        <w:t xml:space="preserve"> (Gibbs, 19</w:t>
      </w:r>
      <w:r w:rsidR="00772200" w:rsidRPr="00D461F2">
        <w:rPr>
          <w:rFonts w:ascii="Arial" w:hAnsi="Arial" w:cs="Arial"/>
          <w:lang w:val="en-US"/>
        </w:rPr>
        <w:t>8</w:t>
      </w:r>
      <w:r w:rsidR="00B117C8" w:rsidRPr="00D461F2">
        <w:rPr>
          <w:rFonts w:ascii="Arial" w:hAnsi="Arial" w:cs="Arial"/>
          <w:lang w:val="en-US"/>
        </w:rPr>
        <w:t xml:space="preserve">8). </w:t>
      </w:r>
      <w:r w:rsidR="004A4CDC" w:rsidRPr="00D461F2">
        <w:rPr>
          <w:rFonts w:ascii="Arial" w:hAnsi="Arial" w:cs="Arial"/>
          <w:lang w:val="en-US"/>
        </w:rPr>
        <w:t>The next steps encourag</w:t>
      </w:r>
      <w:r w:rsidR="006549B1" w:rsidRPr="00D461F2">
        <w:rPr>
          <w:rFonts w:ascii="Arial" w:hAnsi="Arial" w:cs="Arial"/>
          <w:lang w:val="en-US"/>
        </w:rPr>
        <w:t xml:space="preserve">e </w:t>
      </w:r>
      <w:r w:rsidR="004A4CDC" w:rsidRPr="00D461F2">
        <w:rPr>
          <w:rFonts w:ascii="Arial" w:hAnsi="Arial" w:cs="Arial"/>
          <w:lang w:val="en-US"/>
        </w:rPr>
        <w:t xml:space="preserve">child-centered learning going forward, </w:t>
      </w:r>
      <w:r w:rsidR="00B47518" w:rsidRPr="00D461F2">
        <w:rPr>
          <w:rFonts w:ascii="Arial" w:hAnsi="Arial" w:cs="Arial"/>
          <w:lang w:val="en-US"/>
        </w:rPr>
        <w:t>emphasizing the importance of creating meaningful links to the curriculum through authentic contexts.</w:t>
      </w:r>
    </w:p>
    <w:p w14:paraId="4362A8AB" w14:textId="30E20F20" w:rsidR="00F47C59" w:rsidRDefault="00100D33" w:rsidP="007F01E7">
      <w:pPr>
        <w:spacing w:line="360" w:lineRule="auto"/>
        <w:rPr>
          <w:rFonts w:ascii="Arial" w:hAnsi="Arial" w:cs="Arial"/>
          <w:lang w:val="en-US"/>
        </w:rPr>
      </w:pPr>
      <w:r w:rsidRPr="00D461F2">
        <w:rPr>
          <w:rFonts w:ascii="Arial" w:hAnsi="Arial" w:cs="Arial"/>
          <w:lang w:val="en-US"/>
        </w:rPr>
        <w:t xml:space="preserve">Teachers </w:t>
      </w:r>
      <w:r w:rsidR="00A8134C" w:rsidRPr="00D461F2">
        <w:rPr>
          <w:rFonts w:ascii="Arial" w:hAnsi="Arial" w:cs="Arial"/>
          <w:lang w:val="en-US"/>
        </w:rPr>
        <w:t>can</w:t>
      </w:r>
      <w:r w:rsidRPr="00D461F2">
        <w:rPr>
          <w:rFonts w:ascii="Arial" w:hAnsi="Arial" w:cs="Arial"/>
          <w:lang w:val="en-US"/>
        </w:rPr>
        <w:t xml:space="preserve"> make an ordinary occurrence extraordinary through the use of critical reflection. </w:t>
      </w:r>
      <w:r w:rsidR="00A8134C" w:rsidRPr="00D461F2">
        <w:rPr>
          <w:rFonts w:ascii="Arial" w:hAnsi="Arial" w:cs="Arial"/>
          <w:lang w:val="en-US"/>
        </w:rPr>
        <w:t xml:space="preserve">Reflective models </w:t>
      </w:r>
      <w:r w:rsidR="00D5440F" w:rsidRPr="00D461F2">
        <w:rPr>
          <w:rFonts w:ascii="Arial" w:hAnsi="Arial" w:cs="Arial"/>
          <w:lang w:val="en-US"/>
        </w:rPr>
        <w:t>allow teacher</w:t>
      </w:r>
      <w:r w:rsidR="003518D4" w:rsidRPr="00D461F2">
        <w:rPr>
          <w:rFonts w:ascii="Arial" w:hAnsi="Arial" w:cs="Arial"/>
          <w:lang w:val="en-US"/>
        </w:rPr>
        <w:t xml:space="preserve">s </w:t>
      </w:r>
      <w:r w:rsidR="00D5440F" w:rsidRPr="00D461F2">
        <w:rPr>
          <w:rFonts w:ascii="Arial" w:hAnsi="Arial" w:cs="Arial"/>
          <w:lang w:val="en-US"/>
        </w:rPr>
        <w:t xml:space="preserve">to dive deeper into an everyday occurrence and reflect on </w:t>
      </w:r>
      <w:r w:rsidR="00F847C3" w:rsidRPr="00D461F2">
        <w:rPr>
          <w:rFonts w:ascii="Arial" w:hAnsi="Arial" w:cs="Arial"/>
          <w:lang w:val="en-US"/>
        </w:rPr>
        <w:t xml:space="preserve">the reasons </w:t>
      </w:r>
      <w:r w:rsidR="00A8134C" w:rsidRPr="00D461F2">
        <w:rPr>
          <w:rFonts w:ascii="Arial" w:hAnsi="Arial" w:cs="Arial"/>
          <w:lang w:val="en-US"/>
        </w:rPr>
        <w:t>underpinning their teaching and how to develop going forward.</w:t>
      </w:r>
      <w:r w:rsidR="003518D4" w:rsidRPr="00D461F2">
        <w:rPr>
          <w:rFonts w:ascii="Arial" w:hAnsi="Arial" w:cs="Arial"/>
          <w:lang w:val="en-US"/>
        </w:rPr>
        <w:t xml:space="preserve"> To conclude</w:t>
      </w:r>
      <w:r w:rsidR="00E357BD" w:rsidRPr="00D461F2">
        <w:rPr>
          <w:rFonts w:ascii="Arial" w:hAnsi="Arial" w:cs="Arial"/>
          <w:lang w:val="en-US"/>
        </w:rPr>
        <w:t xml:space="preserve">, critical reflection is paramount to both teacher’s and ITE </w:t>
      </w:r>
      <w:r w:rsidR="00916B58" w:rsidRPr="00D461F2">
        <w:rPr>
          <w:rFonts w:ascii="Arial" w:hAnsi="Arial" w:cs="Arial"/>
          <w:lang w:val="en-US"/>
        </w:rPr>
        <w:t>to develop</w:t>
      </w:r>
      <w:r w:rsidR="00F47C59" w:rsidRPr="00D461F2">
        <w:rPr>
          <w:rFonts w:ascii="Arial" w:hAnsi="Arial" w:cs="Arial"/>
          <w:lang w:val="en-US"/>
        </w:rPr>
        <w:t xml:space="preserve"> professional standards</w:t>
      </w:r>
      <w:r w:rsidR="007F7559" w:rsidRPr="00D461F2">
        <w:rPr>
          <w:rFonts w:ascii="Arial" w:hAnsi="Arial" w:cs="Arial"/>
          <w:lang w:val="en-US"/>
        </w:rPr>
        <w:t xml:space="preserve">, to ensure child-centered learning and </w:t>
      </w:r>
      <w:r w:rsidR="00F92E71" w:rsidRPr="00D461F2">
        <w:rPr>
          <w:rFonts w:ascii="Arial" w:hAnsi="Arial" w:cs="Arial"/>
          <w:lang w:val="en-US"/>
        </w:rPr>
        <w:t xml:space="preserve">the </w:t>
      </w:r>
      <w:r w:rsidR="007F7559" w:rsidRPr="00D461F2">
        <w:rPr>
          <w:rFonts w:ascii="Arial" w:hAnsi="Arial" w:cs="Arial"/>
          <w:lang w:val="en-US"/>
        </w:rPr>
        <w:t>facilitation</w:t>
      </w:r>
      <w:r w:rsidR="00C67131" w:rsidRPr="00D461F2">
        <w:rPr>
          <w:rFonts w:ascii="Arial" w:hAnsi="Arial" w:cs="Arial"/>
          <w:lang w:val="en-US"/>
        </w:rPr>
        <w:t xml:space="preserve"> of the </w:t>
      </w:r>
      <w:r w:rsidR="00DC07E9" w:rsidRPr="00D461F2">
        <w:rPr>
          <w:rFonts w:ascii="Arial" w:hAnsi="Arial" w:cs="Arial"/>
          <w:lang w:val="en-US"/>
        </w:rPr>
        <w:t xml:space="preserve">new curriculum for Wales. </w:t>
      </w:r>
    </w:p>
    <w:p w14:paraId="34F0043E" w14:textId="77777777" w:rsidR="000C589F" w:rsidRDefault="000C589F" w:rsidP="006173E5">
      <w:pPr>
        <w:rPr>
          <w:rFonts w:ascii="Arial" w:hAnsi="Arial" w:cs="Arial"/>
          <w:lang w:val="en-US"/>
        </w:rPr>
      </w:pPr>
    </w:p>
    <w:p w14:paraId="787DD521" w14:textId="77777777" w:rsidR="000C589F" w:rsidRDefault="000C589F" w:rsidP="006173E5">
      <w:pPr>
        <w:rPr>
          <w:rFonts w:ascii="Arial" w:hAnsi="Arial" w:cs="Arial"/>
          <w:lang w:val="en-US"/>
        </w:rPr>
      </w:pPr>
    </w:p>
    <w:p w14:paraId="066FD21A" w14:textId="77777777" w:rsidR="000C589F" w:rsidRDefault="000C589F" w:rsidP="006173E5">
      <w:pPr>
        <w:rPr>
          <w:rFonts w:ascii="Arial" w:hAnsi="Arial" w:cs="Arial"/>
          <w:lang w:val="en-US"/>
        </w:rPr>
      </w:pPr>
    </w:p>
    <w:p w14:paraId="3340CB04" w14:textId="77777777" w:rsidR="000C589F" w:rsidRDefault="000C589F" w:rsidP="006173E5">
      <w:pPr>
        <w:rPr>
          <w:rFonts w:ascii="Arial" w:hAnsi="Arial" w:cs="Arial"/>
          <w:lang w:val="en-US"/>
        </w:rPr>
      </w:pPr>
    </w:p>
    <w:p w14:paraId="1EF40F59" w14:textId="77777777" w:rsidR="004A03D9" w:rsidRDefault="004A03D9" w:rsidP="006173E5">
      <w:pPr>
        <w:rPr>
          <w:rFonts w:ascii="Arial" w:hAnsi="Arial" w:cs="Arial"/>
          <w:lang w:val="en-US"/>
        </w:rPr>
      </w:pPr>
    </w:p>
    <w:p w14:paraId="02AEF494" w14:textId="77777777" w:rsidR="004A03D9" w:rsidRDefault="004A03D9" w:rsidP="006173E5">
      <w:pPr>
        <w:rPr>
          <w:rFonts w:ascii="Arial" w:hAnsi="Arial" w:cs="Arial"/>
          <w:lang w:val="en-US"/>
        </w:rPr>
      </w:pPr>
    </w:p>
    <w:p w14:paraId="72F78C3C" w14:textId="77777777" w:rsidR="004A03D9" w:rsidRDefault="004A03D9" w:rsidP="006173E5">
      <w:pPr>
        <w:rPr>
          <w:rFonts w:ascii="Arial" w:hAnsi="Arial" w:cs="Arial"/>
          <w:lang w:val="en-US"/>
        </w:rPr>
      </w:pPr>
    </w:p>
    <w:p w14:paraId="2CD63195" w14:textId="77777777" w:rsidR="004A03D9" w:rsidRDefault="004A03D9" w:rsidP="006173E5">
      <w:pPr>
        <w:rPr>
          <w:rFonts w:ascii="Arial" w:hAnsi="Arial" w:cs="Arial"/>
          <w:lang w:val="en-US"/>
        </w:rPr>
      </w:pPr>
    </w:p>
    <w:p w14:paraId="14F82E28" w14:textId="77777777" w:rsidR="004A03D9" w:rsidRDefault="004A03D9" w:rsidP="006173E5">
      <w:pPr>
        <w:rPr>
          <w:rFonts w:ascii="Arial" w:hAnsi="Arial" w:cs="Arial"/>
          <w:lang w:val="en-US"/>
        </w:rPr>
      </w:pPr>
    </w:p>
    <w:p w14:paraId="3BDEF1D6" w14:textId="77777777" w:rsidR="004A03D9" w:rsidRDefault="004A03D9" w:rsidP="006173E5">
      <w:pPr>
        <w:rPr>
          <w:rFonts w:ascii="Arial" w:hAnsi="Arial" w:cs="Arial"/>
          <w:lang w:val="en-US"/>
        </w:rPr>
      </w:pPr>
    </w:p>
    <w:p w14:paraId="0DC7A3E2" w14:textId="77777777" w:rsidR="004A03D9" w:rsidRDefault="004A03D9" w:rsidP="006173E5">
      <w:pPr>
        <w:rPr>
          <w:rFonts w:ascii="Arial" w:hAnsi="Arial" w:cs="Arial"/>
          <w:lang w:val="en-US"/>
        </w:rPr>
      </w:pPr>
    </w:p>
    <w:p w14:paraId="36E324DA" w14:textId="77777777" w:rsidR="004A03D9" w:rsidRDefault="004A03D9" w:rsidP="006173E5">
      <w:pPr>
        <w:rPr>
          <w:rFonts w:ascii="Arial" w:hAnsi="Arial" w:cs="Arial"/>
          <w:lang w:val="en-US"/>
        </w:rPr>
      </w:pPr>
    </w:p>
    <w:p w14:paraId="61550A8B" w14:textId="77777777" w:rsidR="004A03D9" w:rsidRDefault="004A03D9" w:rsidP="006173E5">
      <w:pPr>
        <w:rPr>
          <w:rFonts w:ascii="Arial" w:hAnsi="Arial" w:cs="Arial"/>
          <w:lang w:val="en-US"/>
        </w:rPr>
      </w:pPr>
    </w:p>
    <w:p w14:paraId="6A591532" w14:textId="77777777" w:rsidR="00C1422F" w:rsidRDefault="00C1422F">
      <w:pPr>
        <w:rPr>
          <w:rFonts w:ascii="Arial" w:hAnsi="Arial" w:cs="Arial"/>
          <w:lang w:val="en-US"/>
        </w:rPr>
      </w:pPr>
    </w:p>
    <w:p w14:paraId="705AA343" w14:textId="333DF126" w:rsidR="00B13E43" w:rsidRDefault="000A222E">
      <w:pPr>
        <w:rPr>
          <w:rFonts w:ascii="Arial" w:hAnsi="Arial" w:cs="Arial"/>
          <w:b/>
          <w:bCs/>
          <w:sz w:val="28"/>
          <w:szCs w:val="28"/>
          <w:lang w:val="en-US"/>
        </w:rPr>
      </w:pPr>
      <w:r>
        <w:rPr>
          <w:rFonts w:ascii="Arial" w:hAnsi="Arial" w:cs="Arial"/>
          <w:b/>
          <w:bCs/>
          <w:sz w:val="28"/>
          <w:szCs w:val="28"/>
          <w:lang w:val="en-US"/>
        </w:rPr>
        <w:lastRenderedPageBreak/>
        <w:t xml:space="preserve">Appendices </w:t>
      </w:r>
    </w:p>
    <w:p w14:paraId="5F64FEAA" w14:textId="77777777" w:rsidR="00657B04" w:rsidRDefault="00657B04">
      <w:pPr>
        <w:rPr>
          <w:rFonts w:ascii="Arial" w:hAnsi="Arial" w:cs="Arial"/>
          <w:b/>
          <w:bCs/>
          <w:sz w:val="28"/>
          <w:szCs w:val="28"/>
          <w:lang w:val="en-US"/>
        </w:rPr>
      </w:pPr>
    </w:p>
    <w:p w14:paraId="22A8D7EF" w14:textId="0036146F" w:rsidR="00657B04" w:rsidRDefault="00657B04">
      <w:pPr>
        <w:rPr>
          <w:rFonts w:ascii="Arial" w:hAnsi="Arial" w:cs="Arial"/>
          <w:b/>
          <w:bCs/>
          <w:sz w:val="24"/>
          <w:szCs w:val="24"/>
          <w:lang w:val="en-US"/>
        </w:rPr>
      </w:pPr>
      <w:r>
        <w:rPr>
          <w:rFonts w:ascii="Arial" w:hAnsi="Arial" w:cs="Arial"/>
          <w:b/>
          <w:bCs/>
          <w:sz w:val="24"/>
          <w:szCs w:val="24"/>
          <w:lang w:val="en-US"/>
        </w:rPr>
        <w:t>Appendix A</w:t>
      </w:r>
    </w:p>
    <w:p w14:paraId="54F2A4E4" w14:textId="77777777" w:rsidR="00657B04" w:rsidRPr="00657B04" w:rsidRDefault="00657B04">
      <w:pPr>
        <w:rPr>
          <w:rFonts w:ascii="Arial" w:hAnsi="Arial" w:cs="Arial"/>
          <w:b/>
          <w:bCs/>
          <w:sz w:val="24"/>
          <w:szCs w:val="24"/>
          <w:lang w:val="en-US"/>
        </w:rPr>
      </w:pPr>
    </w:p>
    <w:p w14:paraId="53927EC6" w14:textId="77777777" w:rsidR="007652E8" w:rsidRPr="003737F1" w:rsidRDefault="007652E8" w:rsidP="007652E8">
      <w:pPr>
        <w:jc w:val="both"/>
        <w:rPr>
          <w:b/>
        </w:rPr>
      </w:pPr>
      <w:r w:rsidRPr="003737F1">
        <w:rPr>
          <w:b/>
        </w:rPr>
        <w:t>OBSERVATION / FIELD NOTES</w:t>
      </w:r>
    </w:p>
    <w:p w14:paraId="36165D27" w14:textId="77777777" w:rsidR="007652E8" w:rsidRDefault="007652E8" w:rsidP="007652E8">
      <w:pPr>
        <w:rPr>
          <w:sz w:val="16"/>
          <w:szCs w:val="16"/>
        </w:rPr>
      </w:pPr>
    </w:p>
    <w:p w14:paraId="1300783D" w14:textId="77777777" w:rsidR="007652E8" w:rsidRPr="00B26BE9" w:rsidRDefault="007652E8" w:rsidP="007652E8">
      <w:pPr>
        <w:rPr>
          <w:rFonts w:ascii="Arial" w:hAnsi="Arial" w:cs="Arial"/>
          <w:b/>
          <w:bCs/>
        </w:rPr>
      </w:pPr>
      <w:r w:rsidRPr="00B26BE9">
        <w:rPr>
          <w:rFonts w:ascii="Arial" w:hAnsi="Arial" w:cs="Arial"/>
          <w:b/>
          <w:bCs/>
        </w:rPr>
        <w:t>Record 1</w:t>
      </w:r>
    </w:p>
    <w:tbl>
      <w:tblPr>
        <w:tblStyle w:val="TableGrid"/>
        <w:tblW w:w="0" w:type="auto"/>
        <w:tblLook w:val="04A0" w:firstRow="1" w:lastRow="0" w:firstColumn="1" w:lastColumn="0" w:noHBand="0" w:noVBand="1"/>
      </w:tblPr>
      <w:tblGrid>
        <w:gridCol w:w="8926"/>
      </w:tblGrid>
      <w:tr w:rsidR="007652E8" w:rsidRPr="00B26BE9" w14:paraId="15E79B24" w14:textId="77777777" w:rsidTr="008446A0">
        <w:tc>
          <w:tcPr>
            <w:tcW w:w="8926" w:type="dxa"/>
          </w:tcPr>
          <w:p w14:paraId="14117230" w14:textId="77777777" w:rsidR="007652E8" w:rsidRPr="00B26BE9" w:rsidRDefault="007652E8" w:rsidP="008446A0">
            <w:pPr>
              <w:rPr>
                <w:rFonts w:ascii="Arial" w:hAnsi="Arial" w:cs="Arial"/>
              </w:rPr>
            </w:pPr>
            <w:r w:rsidRPr="00B26BE9">
              <w:rPr>
                <w:rFonts w:ascii="Arial" w:hAnsi="Arial" w:cs="Arial"/>
              </w:rPr>
              <w:t xml:space="preserve">Date and time, year group: 22/09/21, 9.30am, Year 2. </w:t>
            </w:r>
          </w:p>
          <w:p w14:paraId="7C564D7C" w14:textId="77777777" w:rsidR="007652E8" w:rsidRPr="00B26BE9" w:rsidRDefault="007652E8" w:rsidP="008446A0">
            <w:pPr>
              <w:rPr>
                <w:rFonts w:ascii="Arial" w:hAnsi="Arial" w:cs="Arial"/>
              </w:rPr>
            </w:pPr>
          </w:p>
        </w:tc>
      </w:tr>
      <w:tr w:rsidR="007652E8" w:rsidRPr="00B26BE9" w14:paraId="09D8AA02" w14:textId="77777777" w:rsidTr="008446A0">
        <w:tc>
          <w:tcPr>
            <w:tcW w:w="8926" w:type="dxa"/>
          </w:tcPr>
          <w:p w14:paraId="713768C0" w14:textId="77777777" w:rsidR="007652E8" w:rsidRPr="00B26BE9" w:rsidRDefault="007652E8" w:rsidP="008446A0">
            <w:pPr>
              <w:rPr>
                <w:rFonts w:ascii="Arial" w:hAnsi="Arial" w:cs="Arial"/>
              </w:rPr>
            </w:pPr>
            <w:r w:rsidRPr="00B26BE9">
              <w:rPr>
                <w:rFonts w:ascii="Arial" w:hAnsi="Arial" w:cs="Arial"/>
                <w:b/>
                <w:bCs/>
              </w:rPr>
              <w:t>Where and When:</w:t>
            </w:r>
            <w:r w:rsidRPr="00B26BE9">
              <w:rPr>
                <w:rFonts w:ascii="Arial" w:hAnsi="Arial" w:cs="Arial"/>
              </w:rPr>
              <w:t xml:space="preserve"> Context of the observation – subject/AOLE, general classroom context</w:t>
            </w:r>
          </w:p>
          <w:p w14:paraId="75BA8230" w14:textId="77777777" w:rsidR="007652E8" w:rsidRPr="00B26BE9" w:rsidRDefault="007652E8" w:rsidP="008446A0">
            <w:pPr>
              <w:rPr>
                <w:rFonts w:ascii="Arial" w:hAnsi="Arial" w:cs="Arial"/>
              </w:rPr>
            </w:pPr>
          </w:p>
          <w:p w14:paraId="0F214FC5" w14:textId="77777777" w:rsidR="007652E8" w:rsidRPr="00B26BE9" w:rsidRDefault="007652E8" w:rsidP="007652E8">
            <w:pPr>
              <w:pStyle w:val="ListParagraph"/>
              <w:widowControl w:val="0"/>
              <w:numPr>
                <w:ilvl w:val="0"/>
                <w:numId w:val="9"/>
              </w:numPr>
              <w:autoSpaceDE w:val="0"/>
              <w:autoSpaceDN w:val="0"/>
              <w:adjustRightInd w:val="0"/>
              <w:rPr>
                <w:rFonts w:ascii="Arial" w:hAnsi="Arial" w:cs="Arial"/>
              </w:rPr>
            </w:pPr>
            <w:r w:rsidRPr="00B26BE9">
              <w:rPr>
                <w:rFonts w:ascii="Arial" w:hAnsi="Arial" w:cs="Arial"/>
              </w:rPr>
              <w:t>Mathematics and Numeracy AoLE.</w:t>
            </w:r>
          </w:p>
          <w:p w14:paraId="0BFDF470" w14:textId="77777777" w:rsidR="007652E8" w:rsidRPr="00B26BE9" w:rsidRDefault="007652E8" w:rsidP="007652E8">
            <w:pPr>
              <w:pStyle w:val="ListParagraph"/>
              <w:widowControl w:val="0"/>
              <w:numPr>
                <w:ilvl w:val="0"/>
                <w:numId w:val="9"/>
              </w:numPr>
              <w:autoSpaceDE w:val="0"/>
              <w:autoSpaceDN w:val="0"/>
              <w:adjustRightInd w:val="0"/>
              <w:rPr>
                <w:rFonts w:ascii="Arial" w:hAnsi="Arial" w:cs="Arial"/>
              </w:rPr>
            </w:pPr>
            <w:r w:rsidRPr="00B26BE9">
              <w:rPr>
                <w:rFonts w:ascii="Arial" w:hAnsi="Arial" w:cs="Arial"/>
              </w:rPr>
              <w:t>Year 2 classroom with 28 children.</w:t>
            </w:r>
          </w:p>
          <w:p w14:paraId="2897252F" w14:textId="77777777" w:rsidR="007652E8" w:rsidRPr="00B26BE9" w:rsidRDefault="007652E8" w:rsidP="007652E8">
            <w:pPr>
              <w:pStyle w:val="ListParagraph"/>
              <w:widowControl w:val="0"/>
              <w:numPr>
                <w:ilvl w:val="0"/>
                <w:numId w:val="9"/>
              </w:numPr>
              <w:autoSpaceDE w:val="0"/>
              <w:autoSpaceDN w:val="0"/>
              <w:adjustRightInd w:val="0"/>
              <w:rPr>
                <w:rFonts w:ascii="Arial" w:hAnsi="Arial" w:cs="Arial"/>
              </w:rPr>
            </w:pPr>
            <w:r w:rsidRPr="00B26BE9">
              <w:rPr>
                <w:rFonts w:ascii="Arial" w:hAnsi="Arial" w:cs="Arial"/>
              </w:rPr>
              <w:t>Class divided up into 4 ‘colour’ groups based on their different abilities.</w:t>
            </w:r>
          </w:p>
          <w:p w14:paraId="497A5444" w14:textId="77777777" w:rsidR="007652E8" w:rsidRPr="00B26BE9" w:rsidRDefault="007652E8" w:rsidP="008446A0">
            <w:pPr>
              <w:rPr>
                <w:rFonts w:ascii="Arial" w:hAnsi="Arial" w:cs="Arial"/>
              </w:rPr>
            </w:pPr>
          </w:p>
          <w:p w14:paraId="74FF8686" w14:textId="77777777" w:rsidR="007652E8" w:rsidRPr="00B26BE9" w:rsidRDefault="007652E8" w:rsidP="008446A0">
            <w:pPr>
              <w:rPr>
                <w:rFonts w:ascii="Arial" w:hAnsi="Arial" w:cs="Arial"/>
              </w:rPr>
            </w:pPr>
          </w:p>
        </w:tc>
      </w:tr>
      <w:tr w:rsidR="007652E8" w:rsidRPr="00B26BE9" w14:paraId="23C46AAA" w14:textId="77777777" w:rsidTr="008446A0">
        <w:tc>
          <w:tcPr>
            <w:tcW w:w="8926" w:type="dxa"/>
          </w:tcPr>
          <w:p w14:paraId="57FED4C9" w14:textId="77777777" w:rsidR="007652E8" w:rsidRPr="00B26BE9" w:rsidRDefault="007652E8" w:rsidP="008446A0">
            <w:pPr>
              <w:rPr>
                <w:rFonts w:ascii="Arial" w:hAnsi="Arial" w:cs="Arial"/>
                <w:lang w:val="en-US"/>
              </w:rPr>
            </w:pPr>
            <w:r w:rsidRPr="00B26BE9">
              <w:rPr>
                <w:rFonts w:ascii="Arial" w:hAnsi="Arial" w:cs="Arial"/>
                <w:b/>
                <w:bCs/>
                <w:lang w:val="en-US"/>
              </w:rPr>
              <w:t xml:space="preserve">What happened: </w:t>
            </w:r>
            <w:r w:rsidRPr="00B26BE9">
              <w:rPr>
                <w:rFonts w:ascii="Arial" w:hAnsi="Arial" w:cs="Arial"/>
                <w:lang w:val="en-US"/>
              </w:rPr>
              <w:t>a detailed description of the critical incident (the more detail the better to refer to in your later work)</w:t>
            </w:r>
          </w:p>
          <w:p w14:paraId="6635F67D" w14:textId="77777777" w:rsidR="007652E8" w:rsidRPr="00B26BE9" w:rsidRDefault="007652E8" w:rsidP="008446A0">
            <w:pPr>
              <w:rPr>
                <w:rFonts w:ascii="Arial" w:hAnsi="Arial" w:cs="Arial"/>
                <w:b/>
                <w:lang w:val="en-US"/>
              </w:rPr>
            </w:pPr>
          </w:p>
          <w:p w14:paraId="3F3E0096" w14:textId="0EC62CBD" w:rsidR="007652E8" w:rsidRPr="00B26BE9" w:rsidRDefault="007652E8" w:rsidP="008446A0">
            <w:pPr>
              <w:rPr>
                <w:rFonts w:ascii="Arial" w:hAnsi="Arial" w:cs="Arial"/>
              </w:rPr>
            </w:pPr>
            <w:r w:rsidRPr="00B26BE9">
              <w:rPr>
                <w:rFonts w:ascii="Arial" w:hAnsi="Arial" w:cs="Arial"/>
              </w:rPr>
              <w:t>The morning session was a maths activity. The children were learning the values of different coins, with some groups adding the coins up to make a 10p and others to make a £1.</w:t>
            </w:r>
            <w:r w:rsidR="00043AEB" w:rsidRPr="00B26BE9">
              <w:rPr>
                <w:rFonts w:ascii="Arial" w:hAnsi="Arial" w:cs="Arial"/>
              </w:rPr>
              <w:t xml:space="preserve"> </w:t>
            </w:r>
            <w:r w:rsidRPr="00B26BE9">
              <w:rPr>
                <w:rFonts w:ascii="Arial" w:hAnsi="Arial" w:cs="Arial"/>
              </w:rPr>
              <w:t>The classroom teacher gathered the children on the carpet at the front of the classroom and recapped the values of the coins and went on to explain the activity. Each table opened the</w:t>
            </w:r>
            <w:r w:rsidR="00043AEB" w:rsidRPr="00B26BE9">
              <w:rPr>
                <w:rFonts w:ascii="Arial" w:hAnsi="Arial" w:cs="Arial"/>
              </w:rPr>
              <w:t>ir</w:t>
            </w:r>
            <w:r w:rsidRPr="00B26BE9">
              <w:rPr>
                <w:rFonts w:ascii="Arial" w:hAnsi="Arial" w:cs="Arial"/>
              </w:rPr>
              <w:t xml:space="preserve"> own ‘fruit stall’ where each piece of fruit had a price label. The children were all given £1 and were asked to pick two items to buy from the fruit stall that had to make the value of a £1 coin. The children took it in turns to be the buyer/seller at the stall, which gave them an </w:t>
            </w:r>
            <w:r w:rsidR="00043AEB" w:rsidRPr="00B26BE9">
              <w:rPr>
                <w:rFonts w:ascii="Arial" w:hAnsi="Arial" w:cs="Arial"/>
              </w:rPr>
              <w:t>opportunity</w:t>
            </w:r>
            <w:r w:rsidRPr="00B26BE9">
              <w:rPr>
                <w:rFonts w:ascii="Arial" w:hAnsi="Arial" w:cs="Arial"/>
              </w:rPr>
              <w:t xml:space="preserve"> to check </w:t>
            </w:r>
            <w:r w:rsidR="00043AEB" w:rsidRPr="00B26BE9">
              <w:rPr>
                <w:rFonts w:ascii="Arial" w:hAnsi="Arial" w:cs="Arial"/>
              </w:rPr>
              <w:t>eachothers</w:t>
            </w:r>
            <w:r w:rsidRPr="00B26BE9">
              <w:rPr>
                <w:rFonts w:ascii="Arial" w:hAnsi="Arial" w:cs="Arial"/>
              </w:rPr>
              <w:t xml:space="preserve"> </w:t>
            </w:r>
            <w:r w:rsidR="00043AEB" w:rsidRPr="00B26BE9">
              <w:rPr>
                <w:rFonts w:ascii="Arial" w:hAnsi="Arial" w:cs="Arial"/>
              </w:rPr>
              <w:t>understanding</w:t>
            </w:r>
            <w:r w:rsidRPr="00B26BE9">
              <w:rPr>
                <w:rFonts w:ascii="Arial" w:hAnsi="Arial" w:cs="Arial"/>
              </w:rPr>
              <w:t xml:space="preserve"> of the work. </w:t>
            </w:r>
          </w:p>
          <w:p w14:paraId="48A958E7" w14:textId="77777777" w:rsidR="007652E8" w:rsidRPr="00B26BE9" w:rsidRDefault="007652E8" w:rsidP="008446A0">
            <w:pPr>
              <w:rPr>
                <w:rFonts w:ascii="Arial" w:hAnsi="Arial" w:cs="Arial"/>
              </w:rPr>
            </w:pPr>
          </w:p>
        </w:tc>
      </w:tr>
      <w:tr w:rsidR="007652E8" w:rsidRPr="00B26BE9" w14:paraId="4E37A6D1" w14:textId="77777777" w:rsidTr="008446A0">
        <w:tc>
          <w:tcPr>
            <w:tcW w:w="8926" w:type="dxa"/>
          </w:tcPr>
          <w:p w14:paraId="413CBFF1" w14:textId="77777777" w:rsidR="007652E8" w:rsidRPr="00B26BE9" w:rsidRDefault="007652E8" w:rsidP="008446A0">
            <w:pPr>
              <w:rPr>
                <w:rFonts w:ascii="Arial" w:hAnsi="Arial" w:cs="Arial"/>
                <w:b/>
              </w:rPr>
            </w:pPr>
            <w:r w:rsidRPr="00B26BE9">
              <w:rPr>
                <w:rFonts w:ascii="Arial" w:hAnsi="Arial" w:cs="Arial"/>
                <w:b/>
                <w:lang w:val="en-US"/>
              </w:rPr>
              <w:t xml:space="preserve">Areas of possible exploration: </w:t>
            </w:r>
            <w:r w:rsidRPr="00B26BE9">
              <w:rPr>
                <w:rFonts w:ascii="Arial" w:hAnsi="Arial" w:cs="Arial"/>
                <w:bCs/>
                <w:lang w:val="en-US"/>
              </w:rPr>
              <w:t>what you think could be” under the hood” in these incidents? What avenues of research could you consider?</w:t>
            </w:r>
          </w:p>
          <w:p w14:paraId="529C65A1" w14:textId="77777777" w:rsidR="007652E8" w:rsidRPr="00B26BE9" w:rsidRDefault="007652E8" w:rsidP="008446A0">
            <w:pPr>
              <w:rPr>
                <w:rFonts w:ascii="Arial" w:hAnsi="Arial" w:cs="Arial"/>
              </w:rPr>
            </w:pPr>
          </w:p>
          <w:p w14:paraId="54F3AC9A" w14:textId="55373954" w:rsidR="007652E8" w:rsidRPr="00B26BE9" w:rsidRDefault="007652E8" w:rsidP="007652E8">
            <w:pPr>
              <w:pStyle w:val="ListParagraph"/>
              <w:widowControl w:val="0"/>
              <w:numPr>
                <w:ilvl w:val="0"/>
                <w:numId w:val="8"/>
              </w:numPr>
              <w:autoSpaceDE w:val="0"/>
              <w:autoSpaceDN w:val="0"/>
              <w:adjustRightInd w:val="0"/>
              <w:rPr>
                <w:rFonts w:ascii="Arial" w:hAnsi="Arial" w:cs="Arial"/>
              </w:rPr>
            </w:pPr>
            <w:r w:rsidRPr="00B26BE9">
              <w:rPr>
                <w:rFonts w:ascii="Arial" w:hAnsi="Arial" w:cs="Arial"/>
              </w:rPr>
              <w:t>Similarities with the ‘fruit stall’ activity and constructivism:</w:t>
            </w:r>
          </w:p>
          <w:p w14:paraId="233164FE" w14:textId="77777777" w:rsidR="007652E8" w:rsidRPr="00B26BE9" w:rsidRDefault="007652E8" w:rsidP="007652E8">
            <w:pPr>
              <w:pStyle w:val="ListParagraph"/>
              <w:widowControl w:val="0"/>
              <w:numPr>
                <w:ilvl w:val="0"/>
                <w:numId w:val="8"/>
              </w:numPr>
              <w:autoSpaceDE w:val="0"/>
              <w:autoSpaceDN w:val="0"/>
              <w:adjustRightInd w:val="0"/>
              <w:rPr>
                <w:rFonts w:ascii="Arial" w:hAnsi="Arial" w:cs="Arial"/>
              </w:rPr>
            </w:pPr>
            <w:r w:rsidRPr="00B26BE9">
              <w:rPr>
                <w:rFonts w:ascii="Arial" w:hAnsi="Arial" w:cs="Arial"/>
              </w:rPr>
              <w:t>Piaget and cognitive development: Linking previous knowledge with new learning.</w:t>
            </w:r>
          </w:p>
          <w:p w14:paraId="38FC1DF8" w14:textId="77777777" w:rsidR="007652E8" w:rsidRPr="00B26BE9" w:rsidRDefault="007652E8" w:rsidP="007652E8">
            <w:pPr>
              <w:pStyle w:val="ListParagraph"/>
              <w:widowControl w:val="0"/>
              <w:numPr>
                <w:ilvl w:val="0"/>
                <w:numId w:val="8"/>
              </w:numPr>
              <w:autoSpaceDE w:val="0"/>
              <w:autoSpaceDN w:val="0"/>
              <w:adjustRightInd w:val="0"/>
              <w:rPr>
                <w:rFonts w:ascii="Arial" w:hAnsi="Arial" w:cs="Arial"/>
              </w:rPr>
            </w:pPr>
            <w:r w:rsidRPr="00B26BE9">
              <w:rPr>
                <w:rFonts w:ascii="Arial" w:hAnsi="Arial" w:cs="Arial"/>
              </w:rPr>
              <w:t xml:space="preserve">Vygotsky and social constructivism: Learning through social interaction and play. </w:t>
            </w:r>
          </w:p>
          <w:p w14:paraId="3B1687B0" w14:textId="7BCBD1A9" w:rsidR="007652E8" w:rsidRPr="00B26BE9" w:rsidRDefault="007652E8" w:rsidP="007652E8">
            <w:pPr>
              <w:pStyle w:val="ListParagraph"/>
              <w:widowControl w:val="0"/>
              <w:numPr>
                <w:ilvl w:val="0"/>
                <w:numId w:val="8"/>
              </w:numPr>
              <w:autoSpaceDE w:val="0"/>
              <w:autoSpaceDN w:val="0"/>
              <w:adjustRightInd w:val="0"/>
              <w:rPr>
                <w:rFonts w:ascii="Arial" w:hAnsi="Arial" w:cs="Arial"/>
              </w:rPr>
            </w:pPr>
            <w:r w:rsidRPr="00B26BE9">
              <w:rPr>
                <w:rFonts w:ascii="Arial" w:hAnsi="Arial" w:cs="Arial"/>
              </w:rPr>
              <w:t xml:space="preserve">Authentic contexts: Providing children with relatable learning experiences so they can make </w:t>
            </w:r>
            <w:r w:rsidR="00043AEB" w:rsidRPr="00B26BE9">
              <w:rPr>
                <w:rFonts w:ascii="Arial" w:hAnsi="Arial" w:cs="Arial"/>
              </w:rPr>
              <w:t>meaningful</w:t>
            </w:r>
            <w:r w:rsidRPr="00B26BE9">
              <w:rPr>
                <w:rFonts w:ascii="Arial" w:hAnsi="Arial" w:cs="Arial"/>
              </w:rPr>
              <w:t xml:space="preserve"> connections between play and learning.</w:t>
            </w:r>
          </w:p>
          <w:p w14:paraId="6A60478C" w14:textId="6E5BC843" w:rsidR="007652E8" w:rsidRPr="00B26BE9" w:rsidRDefault="007652E8" w:rsidP="007652E8">
            <w:pPr>
              <w:pStyle w:val="ListParagraph"/>
              <w:widowControl w:val="0"/>
              <w:numPr>
                <w:ilvl w:val="0"/>
                <w:numId w:val="8"/>
              </w:numPr>
              <w:autoSpaceDE w:val="0"/>
              <w:autoSpaceDN w:val="0"/>
              <w:adjustRightInd w:val="0"/>
              <w:rPr>
                <w:rFonts w:ascii="Arial" w:hAnsi="Arial" w:cs="Arial"/>
              </w:rPr>
            </w:pPr>
            <w:r w:rsidRPr="00B26BE9">
              <w:rPr>
                <w:rFonts w:ascii="Arial" w:hAnsi="Arial" w:cs="Arial"/>
              </w:rPr>
              <w:t>Links to the new curriculum 2022 i.e.</w:t>
            </w:r>
            <w:r w:rsidR="00043AEB" w:rsidRPr="00B26BE9">
              <w:rPr>
                <w:rFonts w:ascii="Arial" w:hAnsi="Arial" w:cs="Arial"/>
              </w:rPr>
              <w:t xml:space="preserve">, </w:t>
            </w:r>
            <w:r w:rsidRPr="00B26BE9">
              <w:rPr>
                <w:rFonts w:ascii="Arial" w:hAnsi="Arial" w:cs="Arial"/>
              </w:rPr>
              <w:t xml:space="preserve">cross curricular with links to the fruit stall with Mathematics &amp; Numeracy and Language, Literacy and Communication.  </w:t>
            </w:r>
          </w:p>
          <w:p w14:paraId="0AA5B32F" w14:textId="6317AD57" w:rsidR="007652E8" w:rsidRPr="00B26BE9" w:rsidRDefault="007652E8" w:rsidP="007652E8">
            <w:pPr>
              <w:pStyle w:val="ListParagraph"/>
              <w:widowControl w:val="0"/>
              <w:numPr>
                <w:ilvl w:val="0"/>
                <w:numId w:val="8"/>
              </w:numPr>
              <w:autoSpaceDE w:val="0"/>
              <w:autoSpaceDN w:val="0"/>
              <w:adjustRightInd w:val="0"/>
              <w:rPr>
                <w:rFonts w:ascii="Arial" w:hAnsi="Arial" w:cs="Arial"/>
              </w:rPr>
            </w:pPr>
            <w:r w:rsidRPr="00B26BE9">
              <w:rPr>
                <w:rFonts w:ascii="Arial" w:hAnsi="Arial" w:cs="Arial"/>
              </w:rPr>
              <w:t>Improving teaching standards, in particular, my pedagogy: child-</w:t>
            </w:r>
            <w:r w:rsidR="00043AEB" w:rsidRPr="00B26BE9">
              <w:rPr>
                <w:rFonts w:ascii="Arial" w:hAnsi="Arial" w:cs="Arial"/>
              </w:rPr>
              <w:t>centred</w:t>
            </w:r>
            <w:r w:rsidRPr="00B26BE9">
              <w:rPr>
                <w:rFonts w:ascii="Arial" w:hAnsi="Arial" w:cs="Arial"/>
              </w:rPr>
              <w:t xml:space="preserve"> pedagogy. </w:t>
            </w:r>
          </w:p>
          <w:p w14:paraId="11D7C614" w14:textId="77777777" w:rsidR="007652E8" w:rsidRPr="00B26BE9" w:rsidRDefault="007652E8" w:rsidP="008446A0">
            <w:pPr>
              <w:rPr>
                <w:rFonts w:ascii="Arial" w:hAnsi="Arial" w:cs="Arial"/>
              </w:rPr>
            </w:pPr>
          </w:p>
          <w:p w14:paraId="1DD6A2FE" w14:textId="77777777" w:rsidR="007652E8" w:rsidRPr="00B26BE9" w:rsidRDefault="007652E8" w:rsidP="008446A0">
            <w:pPr>
              <w:rPr>
                <w:rFonts w:ascii="Arial" w:hAnsi="Arial" w:cs="Arial"/>
              </w:rPr>
            </w:pPr>
          </w:p>
        </w:tc>
      </w:tr>
      <w:tr w:rsidR="007652E8" w:rsidRPr="00B26BE9" w14:paraId="27C797B7" w14:textId="77777777" w:rsidTr="008446A0">
        <w:tc>
          <w:tcPr>
            <w:tcW w:w="8926" w:type="dxa"/>
          </w:tcPr>
          <w:p w14:paraId="480770C6" w14:textId="77777777" w:rsidR="007652E8" w:rsidRPr="00B26BE9" w:rsidRDefault="007652E8" w:rsidP="008446A0">
            <w:pPr>
              <w:rPr>
                <w:rFonts w:ascii="Arial" w:hAnsi="Arial" w:cs="Arial"/>
                <w:bCs/>
                <w:lang w:val="en-US"/>
              </w:rPr>
            </w:pPr>
            <w:r w:rsidRPr="00B26BE9">
              <w:rPr>
                <w:rFonts w:ascii="Arial" w:hAnsi="Arial" w:cs="Arial"/>
                <w:b/>
                <w:lang w:val="en-US"/>
              </w:rPr>
              <w:t xml:space="preserve">Notes: </w:t>
            </w:r>
            <w:r w:rsidRPr="00B26BE9">
              <w:rPr>
                <w:rFonts w:ascii="Arial" w:hAnsi="Arial" w:cs="Arial"/>
                <w:bCs/>
                <w:lang w:val="en-US"/>
              </w:rPr>
              <w:t>any details you can note (is it a busy environment, is it after lunch, are there lots of distractions, are directions made explicit - the more you can refer to the better here)</w:t>
            </w:r>
          </w:p>
          <w:p w14:paraId="607E3564" w14:textId="77777777" w:rsidR="007652E8" w:rsidRPr="00B26BE9" w:rsidRDefault="007652E8" w:rsidP="008446A0">
            <w:pPr>
              <w:rPr>
                <w:rFonts w:ascii="Arial" w:hAnsi="Arial" w:cs="Arial"/>
                <w:bCs/>
                <w:lang w:val="en-US"/>
              </w:rPr>
            </w:pPr>
          </w:p>
          <w:p w14:paraId="64D338E2" w14:textId="77777777" w:rsidR="007652E8" w:rsidRPr="00B26BE9" w:rsidRDefault="007652E8" w:rsidP="007652E8">
            <w:pPr>
              <w:pStyle w:val="ListParagraph"/>
              <w:widowControl w:val="0"/>
              <w:numPr>
                <w:ilvl w:val="0"/>
                <w:numId w:val="8"/>
              </w:numPr>
              <w:autoSpaceDE w:val="0"/>
              <w:autoSpaceDN w:val="0"/>
              <w:adjustRightInd w:val="0"/>
              <w:rPr>
                <w:rFonts w:ascii="Arial" w:hAnsi="Arial" w:cs="Arial"/>
                <w:bCs/>
              </w:rPr>
            </w:pPr>
            <w:r w:rsidRPr="00B26BE9">
              <w:rPr>
                <w:rFonts w:ascii="Arial" w:hAnsi="Arial" w:cs="Arial"/>
                <w:bCs/>
              </w:rPr>
              <w:t xml:space="preserve">Calm environment. </w:t>
            </w:r>
          </w:p>
          <w:p w14:paraId="163A2419" w14:textId="77777777" w:rsidR="007652E8" w:rsidRPr="00B26BE9" w:rsidRDefault="007652E8" w:rsidP="007652E8">
            <w:pPr>
              <w:pStyle w:val="ListParagraph"/>
              <w:widowControl w:val="0"/>
              <w:numPr>
                <w:ilvl w:val="0"/>
                <w:numId w:val="8"/>
              </w:numPr>
              <w:autoSpaceDE w:val="0"/>
              <w:autoSpaceDN w:val="0"/>
              <w:adjustRightInd w:val="0"/>
              <w:rPr>
                <w:rFonts w:ascii="Arial" w:hAnsi="Arial" w:cs="Arial"/>
                <w:bCs/>
              </w:rPr>
            </w:pPr>
            <w:r w:rsidRPr="00B26BE9">
              <w:rPr>
                <w:rFonts w:ascii="Arial" w:hAnsi="Arial" w:cs="Arial"/>
                <w:bCs/>
              </w:rPr>
              <w:t>Morning session and children seemed engaged and eager to start learning.</w:t>
            </w:r>
          </w:p>
          <w:p w14:paraId="4F879F6F" w14:textId="77777777" w:rsidR="007652E8" w:rsidRPr="00B26BE9" w:rsidRDefault="007652E8" w:rsidP="007652E8">
            <w:pPr>
              <w:pStyle w:val="ListParagraph"/>
              <w:widowControl w:val="0"/>
              <w:numPr>
                <w:ilvl w:val="0"/>
                <w:numId w:val="8"/>
              </w:numPr>
              <w:autoSpaceDE w:val="0"/>
              <w:autoSpaceDN w:val="0"/>
              <w:adjustRightInd w:val="0"/>
              <w:rPr>
                <w:rFonts w:ascii="Arial" w:hAnsi="Arial" w:cs="Arial"/>
                <w:bCs/>
              </w:rPr>
            </w:pPr>
            <w:r w:rsidRPr="00B26BE9">
              <w:rPr>
                <w:rFonts w:ascii="Arial" w:hAnsi="Arial" w:cs="Arial"/>
                <w:bCs/>
              </w:rPr>
              <w:t xml:space="preserve">Very few distractions. </w:t>
            </w:r>
          </w:p>
          <w:p w14:paraId="20FC42B0" w14:textId="77777777" w:rsidR="007652E8" w:rsidRPr="00B26BE9" w:rsidRDefault="007652E8" w:rsidP="008446A0">
            <w:pPr>
              <w:rPr>
                <w:rFonts w:ascii="Arial" w:hAnsi="Arial" w:cs="Arial"/>
              </w:rPr>
            </w:pPr>
          </w:p>
          <w:p w14:paraId="089719DB" w14:textId="77777777" w:rsidR="007652E8" w:rsidRPr="00B26BE9" w:rsidRDefault="007652E8" w:rsidP="008446A0">
            <w:pPr>
              <w:rPr>
                <w:rFonts w:ascii="Arial" w:hAnsi="Arial" w:cs="Arial"/>
              </w:rPr>
            </w:pPr>
          </w:p>
        </w:tc>
      </w:tr>
    </w:tbl>
    <w:p w14:paraId="41361A0F" w14:textId="77777777" w:rsidR="007652E8" w:rsidRPr="00B26BE9" w:rsidRDefault="007652E8">
      <w:pPr>
        <w:rPr>
          <w:rFonts w:ascii="Arial" w:hAnsi="Arial" w:cs="Arial"/>
          <w:b/>
          <w:bCs/>
          <w:sz w:val="28"/>
          <w:szCs w:val="28"/>
          <w:lang w:val="en-US"/>
        </w:rPr>
      </w:pPr>
    </w:p>
    <w:p w14:paraId="2A9CE4F0" w14:textId="77777777" w:rsidR="00657B04" w:rsidRDefault="00657B04" w:rsidP="00005C53">
      <w:pPr>
        <w:jc w:val="both"/>
        <w:rPr>
          <w:rFonts w:ascii="Arial" w:hAnsi="Arial" w:cs="Arial"/>
          <w:b/>
        </w:rPr>
      </w:pPr>
    </w:p>
    <w:p w14:paraId="1CBAF89A" w14:textId="77777777" w:rsidR="00657B04" w:rsidRDefault="00657B04" w:rsidP="00005C53">
      <w:pPr>
        <w:jc w:val="both"/>
        <w:rPr>
          <w:rFonts w:ascii="Arial" w:hAnsi="Arial" w:cs="Arial"/>
          <w:b/>
        </w:rPr>
      </w:pPr>
    </w:p>
    <w:p w14:paraId="68A1ABD9" w14:textId="7087F70B" w:rsidR="00657B04" w:rsidRDefault="00657B04" w:rsidP="00005C53">
      <w:pPr>
        <w:jc w:val="both"/>
        <w:rPr>
          <w:rFonts w:ascii="Arial" w:hAnsi="Arial" w:cs="Arial"/>
          <w:b/>
        </w:rPr>
      </w:pPr>
      <w:r>
        <w:rPr>
          <w:rFonts w:ascii="Arial" w:hAnsi="Arial" w:cs="Arial"/>
          <w:b/>
        </w:rPr>
        <w:t>Appendix B</w:t>
      </w:r>
    </w:p>
    <w:p w14:paraId="212F52F7" w14:textId="77777777" w:rsidR="00657B04" w:rsidRDefault="00657B04" w:rsidP="00005C53">
      <w:pPr>
        <w:jc w:val="both"/>
        <w:rPr>
          <w:rFonts w:ascii="Arial" w:hAnsi="Arial" w:cs="Arial"/>
          <w:b/>
        </w:rPr>
      </w:pPr>
    </w:p>
    <w:p w14:paraId="30F75734" w14:textId="4BDFED5B" w:rsidR="00005C53" w:rsidRPr="00B26BE9" w:rsidRDefault="00005C53" w:rsidP="00005C53">
      <w:pPr>
        <w:jc w:val="both"/>
        <w:rPr>
          <w:rFonts w:ascii="Arial" w:hAnsi="Arial" w:cs="Arial"/>
          <w:b/>
        </w:rPr>
      </w:pPr>
      <w:r w:rsidRPr="00B26BE9">
        <w:rPr>
          <w:rFonts w:ascii="Arial" w:hAnsi="Arial" w:cs="Arial"/>
          <w:b/>
        </w:rPr>
        <w:t>OBSERVATION / FIELD NOTES</w:t>
      </w:r>
    </w:p>
    <w:p w14:paraId="1BD922A9" w14:textId="77777777" w:rsidR="00005C53" w:rsidRPr="00B26BE9" w:rsidRDefault="00005C53" w:rsidP="00005C53">
      <w:pPr>
        <w:rPr>
          <w:rFonts w:ascii="Arial" w:hAnsi="Arial" w:cs="Arial"/>
          <w:sz w:val="16"/>
          <w:szCs w:val="16"/>
        </w:rPr>
      </w:pPr>
    </w:p>
    <w:p w14:paraId="74136CC8" w14:textId="77777777" w:rsidR="00005C53" w:rsidRPr="00B26BE9" w:rsidRDefault="00005C53" w:rsidP="00005C53">
      <w:pPr>
        <w:rPr>
          <w:rFonts w:ascii="Arial" w:hAnsi="Arial" w:cs="Arial"/>
          <w:b/>
          <w:bCs/>
        </w:rPr>
      </w:pPr>
      <w:r w:rsidRPr="00B26BE9">
        <w:rPr>
          <w:rFonts w:ascii="Arial" w:hAnsi="Arial" w:cs="Arial"/>
          <w:b/>
          <w:bCs/>
        </w:rPr>
        <w:t>Record 2</w:t>
      </w:r>
    </w:p>
    <w:tbl>
      <w:tblPr>
        <w:tblStyle w:val="TableGrid"/>
        <w:tblW w:w="0" w:type="auto"/>
        <w:tblLook w:val="04A0" w:firstRow="1" w:lastRow="0" w:firstColumn="1" w:lastColumn="0" w:noHBand="0" w:noVBand="1"/>
      </w:tblPr>
      <w:tblGrid>
        <w:gridCol w:w="8926"/>
      </w:tblGrid>
      <w:tr w:rsidR="00005C53" w:rsidRPr="00B26BE9" w14:paraId="16720812" w14:textId="77777777" w:rsidTr="008446A0">
        <w:tc>
          <w:tcPr>
            <w:tcW w:w="8926" w:type="dxa"/>
          </w:tcPr>
          <w:p w14:paraId="2841281F" w14:textId="77777777" w:rsidR="00005C53" w:rsidRPr="00B26BE9" w:rsidRDefault="00005C53" w:rsidP="008446A0">
            <w:pPr>
              <w:rPr>
                <w:rFonts w:ascii="Arial" w:hAnsi="Arial" w:cs="Arial"/>
              </w:rPr>
            </w:pPr>
            <w:r w:rsidRPr="00B26BE9">
              <w:rPr>
                <w:rFonts w:ascii="Arial" w:hAnsi="Arial" w:cs="Arial"/>
              </w:rPr>
              <w:t xml:space="preserve">Date and time, year group: 13.15pm, 22.09.21, year 2 </w:t>
            </w:r>
          </w:p>
          <w:p w14:paraId="66AD03A7" w14:textId="77777777" w:rsidR="00005C53" w:rsidRPr="00B26BE9" w:rsidRDefault="00005C53" w:rsidP="008446A0">
            <w:pPr>
              <w:rPr>
                <w:rFonts w:ascii="Arial" w:hAnsi="Arial" w:cs="Arial"/>
              </w:rPr>
            </w:pPr>
          </w:p>
        </w:tc>
      </w:tr>
      <w:tr w:rsidR="00005C53" w:rsidRPr="00B26BE9" w14:paraId="53C81FF7" w14:textId="77777777" w:rsidTr="008446A0">
        <w:tc>
          <w:tcPr>
            <w:tcW w:w="8926" w:type="dxa"/>
          </w:tcPr>
          <w:p w14:paraId="2FAC4B52" w14:textId="77777777" w:rsidR="00005C53" w:rsidRPr="00B26BE9" w:rsidRDefault="00005C53" w:rsidP="008446A0">
            <w:pPr>
              <w:rPr>
                <w:rFonts w:ascii="Arial" w:hAnsi="Arial" w:cs="Arial"/>
              </w:rPr>
            </w:pPr>
            <w:r w:rsidRPr="00B26BE9">
              <w:rPr>
                <w:rFonts w:ascii="Arial" w:hAnsi="Arial" w:cs="Arial"/>
                <w:b/>
                <w:bCs/>
              </w:rPr>
              <w:t>Where and When:</w:t>
            </w:r>
            <w:r w:rsidRPr="00B26BE9">
              <w:rPr>
                <w:rFonts w:ascii="Arial" w:hAnsi="Arial" w:cs="Arial"/>
              </w:rPr>
              <w:t xml:space="preserve"> Context of the observation – subject/AOLE, general classroom context</w:t>
            </w:r>
          </w:p>
          <w:p w14:paraId="7FD245C7" w14:textId="77777777" w:rsidR="00005C53" w:rsidRPr="00B26BE9" w:rsidRDefault="00005C53" w:rsidP="008446A0">
            <w:pPr>
              <w:rPr>
                <w:rFonts w:ascii="Arial" w:hAnsi="Arial" w:cs="Arial"/>
              </w:rPr>
            </w:pPr>
          </w:p>
          <w:p w14:paraId="40CBDDF3" w14:textId="77777777" w:rsidR="00005C53" w:rsidRPr="00B26BE9" w:rsidRDefault="00005C53" w:rsidP="00005C53">
            <w:pPr>
              <w:pStyle w:val="ListParagraph"/>
              <w:widowControl w:val="0"/>
              <w:numPr>
                <w:ilvl w:val="0"/>
                <w:numId w:val="11"/>
              </w:numPr>
              <w:autoSpaceDE w:val="0"/>
              <w:autoSpaceDN w:val="0"/>
              <w:adjustRightInd w:val="0"/>
              <w:rPr>
                <w:rFonts w:ascii="Arial" w:hAnsi="Arial" w:cs="Arial"/>
              </w:rPr>
            </w:pPr>
            <w:r w:rsidRPr="00B26BE9">
              <w:rPr>
                <w:rFonts w:ascii="Arial" w:hAnsi="Arial" w:cs="Arial"/>
              </w:rPr>
              <w:t xml:space="preserve">AoLE: Language, Literacy and Communication (LLC) </w:t>
            </w:r>
          </w:p>
          <w:p w14:paraId="680E9A74" w14:textId="77777777" w:rsidR="00005C53" w:rsidRPr="00B26BE9" w:rsidRDefault="00005C53" w:rsidP="00005C53">
            <w:pPr>
              <w:pStyle w:val="ListParagraph"/>
              <w:widowControl w:val="0"/>
              <w:numPr>
                <w:ilvl w:val="0"/>
                <w:numId w:val="11"/>
              </w:numPr>
              <w:autoSpaceDE w:val="0"/>
              <w:autoSpaceDN w:val="0"/>
              <w:adjustRightInd w:val="0"/>
              <w:rPr>
                <w:rFonts w:ascii="Arial" w:hAnsi="Arial" w:cs="Arial"/>
              </w:rPr>
            </w:pPr>
            <w:r w:rsidRPr="00B26BE9">
              <w:rPr>
                <w:rFonts w:ascii="Arial" w:hAnsi="Arial" w:cs="Arial"/>
              </w:rPr>
              <w:t xml:space="preserve">Year 2, 28 children. </w:t>
            </w:r>
          </w:p>
          <w:p w14:paraId="1348328E" w14:textId="77777777" w:rsidR="00005C53" w:rsidRPr="00B26BE9" w:rsidRDefault="00005C53" w:rsidP="00005C53">
            <w:pPr>
              <w:pStyle w:val="ListParagraph"/>
              <w:widowControl w:val="0"/>
              <w:numPr>
                <w:ilvl w:val="0"/>
                <w:numId w:val="11"/>
              </w:numPr>
              <w:autoSpaceDE w:val="0"/>
              <w:autoSpaceDN w:val="0"/>
              <w:adjustRightInd w:val="0"/>
              <w:rPr>
                <w:rFonts w:ascii="Arial" w:hAnsi="Arial" w:cs="Arial"/>
              </w:rPr>
            </w:pPr>
            <w:r w:rsidRPr="00B26BE9">
              <w:rPr>
                <w:rFonts w:ascii="Arial" w:hAnsi="Arial" w:cs="Arial"/>
              </w:rPr>
              <w:t>Children divided up into 4 ‘colour’ groups based on their different abilities.</w:t>
            </w:r>
          </w:p>
        </w:tc>
      </w:tr>
      <w:tr w:rsidR="00005C53" w:rsidRPr="00B26BE9" w14:paraId="6E943F2D" w14:textId="77777777" w:rsidTr="008446A0">
        <w:tc>
          <w:tcPr>
            <w:tcW w:w="8926" w:type="dxa"/>
          </w:tcPr>
          <w:p w14:paraId="3F7F3147" w14:textId="77777777" w:rsidR="00005C53" w:rsidRPr="00B26BE9" w:rsidRDefault="00005C53" w:rsidP="008446A0">
            <w:pPr>
              <w:rPr>
                <w:rFonts w:ascii="Arial" w:hAnsi="Arial" w:cs="Arial"/>
                <w:lang w:val="en-US"/>
              </w:rPr>
            </w:pPr>
            <w:r w:rsidRPr="00B26BE9">
              <w:rPr>
                <w:rFonts w:ascii="Arial" w:hAnsi="Arial" w:cs="Arial"/>
                <w:b/>
                <w:bCs/>
                <w:lang w:val="en-US"/>
              </w:rPr>
              <w:t xml:space="preserve">What happened: </w:t>
            </w:r>
            <w:r w:rsidRPr="00B26BE9">
              <w:rPr>
                <w:rFonts w:ascii="Arial" w:hAnsi="Arial" w:cs="Arial"/>
                <w:lang w:val="en-US"/>
              </w:rPr>
              <w:t>a detailed description of the critical incident (the more detail the better to refer to in your later work)</w:t>
            </w:r>
          </w:p>
          <w:p w14:paraId="0D9255E0" w14:textId="77777777" w:rsidR="00005C53" w:rsidRPr="00B26BE9" w:rsidRDefault="00005C53" w:rsidP="008446A0">
            <w:pPr>
              <w:rPr>
                <w:rFonts w:ascii="Arial" w:hAnsi="Arial" w:cs="Arial"/>
                <w:lang w:val="en-US"/>
              </w:rPr>
            </w:pPr>
          </w:p>
          <w:p w14:paraId="41F52720" w14:textId="3F925FD1" w:rsidR="00005C53" w:rsidRPr="00B26BE9" w:rsidRDefault="00005C53" w:rsidP="008446A0">
            <w:pPr>
              <w:tabs>
                <w:tab w:val="left" w:pos="945"/>
              </w:tabs>
              <w:rPr>
                <w:rFonts w:ascii="Arial" w:hAnsi="Arial" w:cs="Arial"/>
              </w:rPr>
            </w:pPr>
            <w:r w:rsidRPr="00B26BE9">
              <w:rPr>
                <w:rFonts w:ascii="Arial" w:hAnsi="Arial" w:cs="Arial"/>
              </w:rPr>
              <w:t xml:space="preserve">Involved a student with additional learning needs, who was finding it hard to concentrate on an activity. A writing task was set by the </w:t>
            </w:r>
            <w:r w:rsidR="00043AEB" w:rsidRPr="00B26BE9">
              <w:rPr>
                <w:rFonts w:ascii="Arial" w:hAnsi="Arial" w:cs="Arial"/>
              </w:rPr>
              <w:t>teacher,</w:t>
            </w:r>
            <w:r w:rsidRPr="00B26BE9">
              <w:rPr>
                <w:rFonts w:ascii="Arial" w:hAnsi="Arial" w:cs="Arial"/>
              </w:rPr>
              <w:t xml:space="preserve"> but the student mentioned was </w:t>
            </w:r>
            <w:r w:rsidR="00043AEB" w:rsidRPr="00B26BE9">
              <w:rPr>
                <w:rFonts w:ascii="Arial" w:hAnsi="Arial" w:cs="Arial"/>
              </w:rPr>
              <w:t>finding</w:t>
            </w:r>
            <w:r w:rsidRPr="00B26BE9">
              <w:rPr>
                <w:rFonts w:ascii="Arial" w:hAnsi="Arial" w:cs="Arial"/>
              </w:rPr>
              <w:t xml:space="preserve"> it difficult to sit at the table and stay on task. The teacher tried to prompt the child to re-engage with the </w:t>
            </w:r>
            <w:r w:rsidR="00043AEB" w:rsidRPr="00B26BE9">
              <w:rPr>
                <w:rFonts w:ascii="Arial" w:hAnsi="Arial" w:cs="Arial"/>
              </w:rPr>
              <w:t>activity,</w:t>
            </w:r>
            <w:r w:rsidRPr="00B26BE9">
              <w:rPr>
                <w:rFonts w:ascii="Arial" w:hAnsi="Arial" w:cs="Arial"/>
              </w:rPr>
              <w:t xml:space="preserve"> but he became </w:t>
            </w:r>
            <w:r w:rsidR="00043AEB" w:rsidRPr="00B26BE9">
              <w:rPr>
                <w:rFonts w:ascii="Arial" w:hAnsi="Arial" w:cs="Arial"/>
              </w:rPr>
              <w:t>frustrated</w:t>
            </w:r>
            <w:r w:rsidRPr="00B26BE9">
              <w:rPr>
                <w:rFonts w:ascii="Arial" w:hAnsi="Arial" w:cs="Arial"/>
              </w:rPr>
              <w:t xml:space="preserve"> and started disturbing the other children from their work. </w:t>
            </w:r>
          </w:p>
          <w:p w14:paraId="74EACBAA" w14:textId="7420DAEC" w:rsidR="00005C53" w:rsidRPr="00B26BE9" w:rsidRDefault="00005C53" w:rsidP="008446A0">
            <w:pPr>
              <w:tabs>
                <w:tab w:val="left" w:pos="945"/>
              </w:tabs>
              <w:rPr>
                <w:rFonts w:ascii="Arial" w:hAnsi="Arial" w:cs="Arial"/>
              </w:rPr>
            </w:pPr>
            <w:r w:rsidRPr="00B26BE9">
              <w:rPr>
                <w:rFonts w:ascii="Arial" w:hAnsi="Arial" w:cs="Arial"/>
              </w:rPr>
              <w:t xml:space="preserve">An agreement was made between the teacher and child- if he completed the </w:t>
            </w:r>
            <w:r w:rsidR="00043AEB" w:rsidRPr="00B26BE9">
              <w:rPr>
                <w:rFonts w:ascii="Arial" w:hAnsi="Arial" w:cs="Arial"/>
              </w:rPr>
              <w:t>task,</w:t>
            </w:r>
            <w:r w:rsidRPr="00B26BE9">
              <w:rPr>
                <w:rFonts w:ascii="Arial" w:hAnsi="Arial" w:cs="Arial"/>
              </w:rPr>
              <w:t xml:space="preserve"> he was able to have free time to do an activity of his own choice- which was to play football outside on the yard. As he had something to work towards, the student was able to complete the task and play football. </w:t>
            </w:r>
          </w:p>
        </w:tc>
      </w:tr>
      <w:tr w:rsidR="00005C53" w:rsidRPr="00B26BE9" w14:paraId="4A419329" w14:textId="77777777" w:rsidTr="008446A0">
        <w:tc>
          <w:tcPr>
            <w:tcW w:w="8926" w:type="dxa"/>
          </w:tcPr>
          <w:p w14:paraId="48489C74" w14:textId="77777777" w:rsidR="00005C53" w:rsidRPr="00B26BE9" w:rsidRDefault="00005C53" w:rsidP="008446A0">
            <w:pPr>
              <w:rPr>
                <w:rFonts w:ascii="Arial" w:hAnsi="Arial" w:cs="Arial"/>
                <w:bCs/>
                <w:lang w:val="en-US"/>
              </w:rPr>
            </w:pPr>
            <w:r w:rsidRPr="00B26BE9">
              <w:rPr>
                <w:rFonts w:ascii="Arial" w:hAnsi="Arial" w:cs="Arial"/>
                <w:b/>
                <w:lang w:val="en-US"/>
              </w:rPr>
              <w:t xml:space="preserve">Areas of possible exploration: </w:t>
            </w:r>
            <w:r w:rsidRPr="00B26BE9">
              <w:rPr>
                <w:rFonts w:ascii="Arial" w:hAnsi="Arial" w:cs="Arial"/>
                <w:bCs/>
                <w:lang w:val="en-US"/>
              </w:rPr>
              <w:t>what you think could be” under the hood” in these incidents? What avenues of research could you consider?</w:t>
            </w:r>
          </w:p>
          <w:p w14:paraId="24A6F8C4" w14:textId="77777777" w:rsidR="00005C53" w:rsidRPr="00B26BE9" w:rsidRDefault="00005C53" w:rsidP="008446A0">
            <w:pPr>
              <w:rPr>
                <w:rFonts w:ascii="Arial" w:hAnsi="Arial" w:cs="Arial"/>
                <w:b/>
              </w:rPr>
            </w:pPr>
          </w:p>
          <w:p w14:paraId="34A23CE3" w14:textId="77777777" w:rsidR="00005C53" w:rsidRPr="00B26BE9" w:rsidRDefault="00005C53" w:rsidP="00005C53">
            <w:pPr>
              <w:pStyle w:val="ListParagraph"/>
              <w:widowControl w:val="0"/>
              <w:numPr>
                <w:ilvl w:val="0"/>
                <w:numId w:val="10"/>
              </w:numPr>
              <w:autoSpaceDE w:val="0"/>
              <w:autoSpaceDN w:val="0"/>
              <w:adjustRightInd w:val="0"/>
              <w:rPr>
                <w:rFonts w:ascii="Arial" w:hAnsi="Arial" w:cs="Arial"/>
                <w:bCs/>
                <w:lang w:val="en-US"/>
              </w:rPr>
            </w:pPr>
            <w:r w:rsidRPr="00B26BE9">
              <w:rPr>
                <w:rFonts w:ascii="Arial" w:hAnsi="Arial" w:cs="Arial"/>
              </w:rPr>
              <w:t>Operant conditioning (Skinner): using reinforcement or punishment to increase, or decrease, a certain behaviour.</w:t>
            </w:r>
          </w:p>
          <w:p w14:paraId="4F06A775" w14:textId="77777777" w:rsidR="00005C53" w:rsidRPr="00B26BE9" w:rsidRDefault="00005C53" w:rsidP="00005C53">
            <w:pPr>
              <w:pStyle w:val="ListParagraph"/>
              <w:widowControl w:val="0"/>
              <w:numPr>
                <w:ilvl w:val="0"/>
                <w:numId w:val="10"/>
              </w:numPr>
              <w:autoSpaceDE w:val="0"/>
              <w:autoSpaceDN w:val="0"/>
              <w:adjustRightInd w:val="0"/>
              <w:rPr>
                <w:rFonts w:ascii="Arial" w:hAnsi="Arial" w:cs="Arial"/>
                <w:bCs/>
                <w:lang w:val="en-US"/>
              </w:rPr>
            </w:pPr>
            <w:r w:rsidRPr="00B26BE9">
              <w:rPr>
                <w:rFonts w:ascii="Arial" w:hAnsi="Arial" w:cs="Arial"/>
                <w:bCs/>
                <w:lang w:val="en-US"/>
              </w:rPr>
              <w:t>Using external rewards, or consequences, as an incentive to learn.</w:t>
            </w:r>
          </w:p>
          <w:p w14:paraId="4D5308EC" w14:textId="77777777" w:rsidR="00005C53" w:rsidRPr="00B26BE9" w:rsidRDefault="00005C53" w:rsidP="00005C53">
            <w:pPr>
              <w:pStyle w:val="ListParagraph"/>
              <w:widowControl w:val="0"/>
              <w:numPr>
                <w:ilvl w:val="0"/>
                <w:numId w:val="10"/>
              </w:numPr>
              <w:autoSpaceDE w:val="0"/>
              <w:autoSpaceDN w:val="0"/>
              <w:adjustRightInd w:val="0"/>
              <w:rPr>
                <w:rFonts w:ascii="Arial" w:hAnsi="Arial" w:cs="Arial"/>
                <w:bCs/>
                <w:lang w:val="en-US"/>
              </w:rPr>
            </w:pPr>
            <w:r w:rsidRPr="00B26BE9">
              <w:rPr>
                <w:rFonts w:ascii="Arial" w:hAnsi="Arial" w:cs="Arial"/>
                <w:bCs/>
                <w:lang w:val="en-US"/>
              </w:rPr>
              <w:t>Positive reinforcement: which is the application of a stimulus/ playing football to increase positive behaviour.</w:t>
            </w:r>
          </w:p>
          <w:p w14:paraId="058A2246" w14:textId="77777777" w:rsidR="00005C53" w:rsidRPr="00B26BE9" w:rsidRDefault="00005C53" w:rsidP="00005C53">
            <w:pPr>
              <w:pStyle w:val="ListParagraph"/>
              <w:widowControl w:val="0"/>
              <w:numPr>
                <w:ilvl w:val="0"/>
                <w:numId w:val="10"/>
              </w:numPr>
              <w:autoSpaceDE w:val="0"/>
              <w:autoSpaceDN w:val="0"/>
              <w:adjustRightInd w:val="0"/>
              <w:rPr>
                <w:rFonts w:ascii="Arial" w:hAnsi="Arial" w:cs="Arial"/>
                <w:bCs/>
                <w:lang w:val="en-US"/>
              </w:rPr>
            </w:pPr>
            <w:r w:rsidRPr="00B26BE9">
              <w:rPr>
                <w:rFonts w:ascii="Arial" w:hAnsi="Arial" w:cs="Arial"/>
                <w:bCs/>
                <w:lang w:val="en-US"/>
              </w:rPr>
              <w:t xml:space="preserve">Over-dependence on external rewards? Piaget- learning as an internal process, rather than being led by external incentives. </w:t>
            </w:r>
          </w:p>
          <w:p w14:paraId="1F51976C" w14:textId="77777777" w:rsidR="00005C53" w:rsidRPr="00B26BE9" w:rsidRDefault="00005C53" w:rsidP="00005C53">
            <w:pPr>
              <w:pStyle w:val="ListParagraph"/>
              <w:widowControl w:val="0"/>
              <w:numPr>
                <w:ilvl w:val="0"/>
                <w:numId w:val="10"/>
              </w:numPr>
              <w:autoSpaceDE w:val="0"/>
              <w:autoSpaceDN w:val="0"/>
              <w:adjustRightInd w:val="0"/>
              <w:rPr>
                <w:rFonts w:ascii="Arial" w:hAnsi="Arial" w:cs="Arial"/>
                <w:bCs/>
                <w:lang w:val="en-US"/>
              </w:rPr>
            </w:pPr>
            <w:r w:rsidRPr="00B26BE9">
              <w:rPr>
                <w:rFonts w:ascii="Arial" w:hAnsi="Arial" w:cs="Arial"/>
                <w:bCs/>
                <w:lang w:val="en-US"/>
              </w:rPr>
              <w:t xml:space="preserve">Long-term benefits of operant conditioning where children make connections between the incentive and positive behaviour. </w:t>
            </w:r>
          </w:p>
          <w:p w14:paraId="182AC25C" w14:textId="77777777" w:rsidR="00005C53" w:rsidRPr="00B26BE9" w:rsidRDefault="00005C53" w:rsidP="00005C53">
            <w:pPr>
              <w:pStyle w:val="ListParagraph"/>
              <w:widowControl w:val="0"/>
              <w:numPr>
                <w:ilvl w:val="0"/>
                <w:numId w:val="10"/>
              </w:numPr>
              <w:autoSpaceDE w:val="0"/>
              <w:autoSpaceDN w:val="0"/>
              <w:adjustRightInd w:val="0"/>
              <w:rPr>
                <w:rFonts w:ascii="Arial" w:hAnsi="Arial" w:cs="Arial"/>
                <w:bCs/>
                <w:lang w:val="en-US"/>
              </w:rPr>
            </w:pPr>
            <w:r w:rsidRPr="00B26BE9">
              <w:rPr>
                <w:rFonts w:ascii="Arial" w:hAnsi="Arial" w:cs="Arial"/>
                <w:bCs/>
                <w:lang w:val="en-US"/>
              </w:rPr>
              <w:t xml:space="preserve">Behaviour management. </w:t>
            </w:r>
          </w:p>
          <w:p w14:paraId="3B6EF8C5" w14:textId="77777777" w:rsidR="00005C53" w:rsidRPr="00B26BE9" w:rsidRDefault="00005C53" w:rsidP="00005C53">
            <w:pPr>
              <w:pStyle w:val="ListParagraph"/>
              <w:widowControl w:val="0"/>
              <w:numPr>
                <w:ilvl w:val="0"/>
                <w:numId w:val="10"/>
              </w:numPr>
              <w:autoSpaceDE w:val="0"/>
              <w:autoSpaceDN w:val="0"/>
              <w:adjustRightInd w:val="0"/>
              <w:rPr>
                <w:rFonts w:ascii="Arial" w:hAnsi="Arial" w:cs="Arial"/>
                <w:bCs/>
                <w:lang w:val="en-US"/>
              </w:rPr>
            </w:pPr>
            <w:r w:rsidRPr="00B26BE9">
              <w:rPr>
                <w:rFonts w:ascii="Arial" w:hAnsi="Arial" w:cs="Arial"/>
                <w:bCs/>
                <w:lang w:val="en-US"/>
              </w:rPr>
              <w:t xml:space="preserve">Reality theory and the 5 needs: survival, freedom, power, belonging &amp; love and fun. </w:t>
            </w:r>
          </w:p>
          <w:p w14:paraId="2B4A83FF" w14:textId="77777777" w:rsidR="00005C53" w:rsidRPr="00B26BE9" w:rsidRDefault="00005C53" w:rsidP="00005C53">
            <w:pPr>
              <w:pStyle w:val="ListParagraph"/>
              <w:widowControl w:val="0"/>
              <w:numPr>
                <w:ilvl w:val="0"/>
                <w:numId w:val="10"/>
              </w:numPr>
              <w:autoSpaceDE w:val="0"/>
              <w:autoSpaceDN w:val="0"/>
              <w:adjustRightInd w:val="0"/>
              <w:rPr>
                <w:rFonts w:ascii="Arial" w:hAnsi="Arial" w:cs="Arial"/>
                <w:bCs/>
                <w:lang w:val="en-US"/>
              </w:rPr>
            </w:pPr>
            <w:r w:rsidRPr="00B26BE9">
              <w:rPr>
                <w:rFonts w:ascii="Arial" w:hAnsi="Arial" w:cs="Arial"/>
                <w:bCs/>
                <w:lang w:val="en-US"/>
              </w:rPr>
              <w:t>Use behaviour management and reality theory to decrease negative behaviour by meeting children’s needs.</w:t>
            </w:r>
          </w:p>
          <w:p w14:paraId="64B68CB9" w14:textId="77777777" w:rsidR="00005C53" w:rsidRPr="00B26BE9" w:rsidRDefault="00005C53" w:rsidP="008446A0">
            <w:pPr>
              <w:rPr>
                <w:rFonts w:ascii="Arial" w:hAnsi="Arial" w:cs="Arial"/>
              </w:rPr>
            </w:pPr>
          </w:p>
        </w:tc>
      </w:tr>
      <w:tr w:rsidR="00005C53" w:rsidRPr="00B26BE9" w14:paraId="14BE6ADE" w14:textId="77777777" w:rsidTr="008446A0">
        <w:tc>
          <w:tcPr>
            <w:tcW w:w="8926" w:type="dxa"/>
          </w:tcPr>
          <w:p w14:paraId="50B772B2" w14:textId="77777777" w:rsidR="00005C53" w:rsidRPr="00B26BE9" w:rsidRDefault="00005C53" w:rsidP="008446A0">
            <w:pPr>
              <w:rPr>
                <w:rFonts w:ascii="Arial" w:hAnsi="Arial" w:cs="Arial"/>
                <w:bCs/>
                <w:lang w:val="en-US"/>
              </w:rPr>
            </w:pPr>
            <w:r w:rsidRPr="00B26BE9">
              <w:rPr>
                <w:rFonts w:ascii="Arial" w:hAnsi="Arial" w:cs="Arial"/>
                <w:b/>
                <w:lang w:val="en-US"/>
              </w:rPr>
              <w:lastRenderedPageBreak/>
              <w:t xml:space="preserve">Notes: </w:t>
            </w:r>
            <w:r w:rsidRPr="00B26BE9">
              <w:rPr>
                <w:rFonts w:ascii="Arial" w:hAnsi="Arial" w:cs="Arial"/>
                <w:bCs/>
                <w:lang w:val="en-US"/>
              </w:rPr>
              <w:t>any details you can note (is it a busy environment, is it after lunch, are there lots of distractions, are directions made explicit - the more you can refer to the better here)</w:t>
            </w:r>
          </w:p>
          <w:p w14:paraId="28B7F899" w14:textId="77777777" w:rsidR="00005C53" w:rsidRPr="00B26BE9" w:rsidRDefault="00005C53" w:rsidP="008446A0">
            <w:pPr>
              <w:rPr>
                <w:rFonts w:ascii="Arial" w:hAnsi="Arial" w:cs="Arial"/>
                <w:bCs/>
              </w:rPr>
            </w:pPr>
          </w:p>
          <w:p w14:paraId="34C8C892" w14:textId="77777777" w:rsidR="00005C53" w:rsidRPr="00B26BE9" w:rsidRDefault="00005C53" w:rsidP="00005C53">
            <w:pPr>
              <w:pStyle w:val="ListParagraph"/>
              <w:widowControl w:val="0"/>
              <w:numPr>
                <w:ilvl w:val="0"/>
                <w:numId w:val="10"/>
              </w:numPr>
              <w:autoSpaceDE w:val="0"/>
              <w:autoSpaceDN w:val="0"/>
              <w:adjustRightInd w:val="0"/>
              <w:rPr>
                <w:rFonts w:ascii="Arial" w:hAnsi="Arial" w:cs="Arial"/>
                <w:bCs/>
              </w:rPr>
            </w:pPr>
            <w:r w:rsidRPr="00B26BE9">
              <w:rPr>
                <w:rFonts w:ascii="Arial" w:hAnsi="Arial" w:cs="Arial"/>
                <w:bCs/>
              </w:rPr>
              <w:t>Activity took place after lunch.</w:t>
            </w:r>
          </w:p>
          <w:p w14:paraId="15C34B5A" w14:textId="0E9D9E02" w:rsidR="00005C53" w:rsidRPr="00B26BE9" w:rsidRDefault="00005C53" w:rsidP="00005C53">
            <w:pPr>
              <w:pStyle w:val="ListParagraph"/>
              <w:widowControl w:val="0"/>
              <w:numPr>
                <w:ilvl w:val="0"/>
                <w:numId w:val="10"/>
              </w:numPr>
              <w:autoSpaceDE w:val="0"/>
              <w:autoSpaceDN w:val="0"/>
              <w:adjustRightInd w:val="0"/>
              <w:rPr>
                <w:rFonts w:ascii="Arial" w:hAnsi="Arial" w:cs="Arial"/>
                <w:bCs/>
              </w:rPr>
            </w:pPr>
            <w:r w:rsidRPr="00B26BE9">
              <w:rPr>
                <w:rFonts w:ascii="Arial" w:hAnsi="Arial" w:cs="Arial"/>
                <w:bCs/>
              </w:rPr>
              <w:t xml:space="preserve">Classroom had a busy environment and children were very excitable. </w:t>
            </w:r>
          </w:p>
          <w:p w14:paraId="002E8C06" w14:textId="77777777" w:rsidR="00005C53" w:rsidRPr="00B26BE9" w:rsidRDefault="00005C53" w:rsidP="008446A0">
            <w:pPr>
              <w:rPr>
                <w:rFonts w:ascii="Arial" w:hAnsi="Arial" w:cs="Arial"/>
              </w:rPr>
            </w:pPr>
          </w:p>
        </w:tc>
      </w:tr>
    </w:tbl>
    <w:p w14:paraId="6AAAAE8D" w14:textId="77777777" w:rsidR="00005C53" w:rsidRPr="00B26BE9" w:rsidRDefault="00005C53">
      <w:pPr>
        <w:rPr>
          <w:rFonts w:ascii="Arial" w:hAnsi="Arial" w:cs="Arial"/>
          <w:b/>
          <w:bCs/>
          <w:sz w:val="28"/>
          <w:szCs w:val="28"/>
          <w:lang w:val="en-US"/>
        </w:rPr>
      </w:pPr>
    </w:p>
    <w:p w14:paraId="237EE722" w14:textId="77777777" w:rsidR="00657B04" w:rsidRDefault="00657B04" w:rsidP="00043AEB">
      <w:pPr>
        <w:jc w:val="both"/>
        <w:rPr>
          <w:rFonts w:ascii="Arial" w:hAnsi="Arial" w:cs="Arial"/>
          <w:b/>
        </w:rPr>
      </w:pPr>
    </w:p>
    <w:p w14:paraId="5E21C0FB" w14:textId="77777777" w:rsidR="00657B04" w:rsidRDefault="00657B04" w:rsidP="00043AEB">
      <w:pPr>
        <w:jc w:val="both"/>
        <w:rPr>
          <w:rFonts w:ascii="Arial" w:hAnsi="Arial" w:cs="Arial"/>
          <w:b/>
        </w:rPr>
      </w:pPr>
    </w:p>
    <w:p w14:paraId="104D9D7D" w14:textId="7F3D5436" w:rsidR="00657B04" w:rsidRDefault="00657B04" w:rsidP="00043AEB">
      <w:pPr>
        <w:jc w:val="both"/>
        <w:rPr>
          <w:rFonts w:ascii="Arial" w:hAnsi="Arial" w:cs="Arial"/>
          <w:b/>
        </w:rPr>
      </w:pPr>
      <w:r>
        <w:rPr>
          <w:rFonts w:ascii="Arial" w:hAnsi="Arial" w:cs="Arial"/>
          <w:b/>
        </w:rPr>
        <w:t>Appendix C</w:t>
      </w:r>
    </w:p>
    <w:p w14:paraId="6F368457" w14:textId="77777777" w:rsidR="00657B04" w:rsidRDefault="00657B04" w:rsidP="00043AEB">
      <w:pPr>
        <w:jc w:val="both"/>
        <w:rPr>
          <w:rFonts w:ascii="Arial" w:hAnsi="Arial" w:cs="Arial"/>
          <w:b/>
        </w:rPr>
      </w:pPr>
    </w:p>
    <w:p w14:paraId="15442CE4" w14:textId="47C754D9" w:rsidR="00043AEB" w:rsidRPr="00B26BE9" w:rsidRDefault="00043AEB" w:rsidP="00043AEB">
      <w:pPr>
        <w:jc w:val="both"/>
        <w:rPr>
          <w:rFonts w:ascii="Arial" w:hAnsi="Arial" w:cs="Arial"/>
          <w:b/>
        </w:rPr>
      </w:pPr>
      <w:r w:rsidRPr="00B26BE9">
        <w:rPr>
          <w:rFonts w:ascii="Arial" w:hAnsi="Arial" w:cs="Arial"/>
          <w:b/>
        </w:rPr>
        <w:t>OBSERVATION / FIELD NOTES</w:t>
      </w:r>
    </w:p>
    <w:p w14:paraId="737AF546" w14:textId="77777777" w:rsidR="00043AEB" w:rsidRPr="00B26BE9" w:rsidRDefault="00043AEB" w:rsidP="00043AEB">
      <w:pPr>
        <w:rPr>
          <w:rFonts w:ascii="Arial" w:hAnsi="Arial" w:cs="Arial"/>
          <w:sz w:val="16"/>
          <w:szCs w:val="16"/>
        </w:rPr>
      </w:pPr>
    </w:p>
    <w:p w14:paraId="4F208573" w14:textId="77777777" w:rsidR="00043AEB" w:rsidRPr="00B26BE9" w:rsidRDefault="00043AEB" w:rsidP="00043AEB">
      <w:pPr>
        <w:rPr>
          <w:rFonts w:ascii="Arial" w:hAnsi="Arial" w:cs="Arial"/>
          <w:b/>
          <w:bCs/>
        </w:rPr>
      </w:pPr>
      <w:r w:rsidRPr="00B26BE9">
        <w:rPr>
          <w:rFonts w:ascii="Arial" w:hAnsi="Arial" w:cs="Arial"/>
          <w:b/>
          <w:bCs/>
        </w:rPr>
        <w:t>Record 3</w:t>
      </w:r>
    </w:p>
    <w:tbl>
      <w:tblPr>
        <w:tblStyle w:val="TableGrid"/>
        <w:tblW w:w="0" w:type="auto"/>
        <w:tblLook w:val="04A0" w:firstRow="1" w:lastRow="0" w:firstColumn="1" w:lastColumn="0" w:noHBand="0" w:noVBand="1"/>
      </w:tblPr>
      <w:tblGrid>
        <w:gridCol w:w="8926"/>
      </w:tblGrid>
      <w:tr w:rsidR="00043AEB" w:rsidRPr="00B26BE9" w14:paraId="44F19AFF" w14:textId="77777777" w:rsidTr="008446A0">
        <w:tc>
          <w:tcPr>
            <w:tcW w:w="8926" w:type="dxa"/>
          </w:tcPr>
          <w:p w14:paraId="2DAC72E8" w14:textId="77777777" w:rsidR="00043AEB" w:rsidRPr="00B26BE9" w:rsidRDefault="00043AEB" w:rsidP="008446A0">
            <w:pPr>
              <w:rPr>
                <w:rFonts w:ascii="Arial" w:hAnsi="Arial" w:cs="Arial"/>
              </w:rPr>
            </w:pPr>
            <w:r w:rsidRPr="00B26BE9">
              <w:rPr>
                <w:rFonts w:ascii="Arial" w:hAnsi="Arial" w:cs="Arial"/>
              </w:rPr>
              <w:t xml:space="preserve">Date and time, year group: 23.09.21, 13.00pm, year 2. </w:t>
            </w:r>
          </w:p>
          <w:p w14:paraId="4BC0F7DC" w14:textId="77777777" w:rsidR="00043AEB" w:rsidRPr="00B26BE9" w:rsidRDefault="00043AEB" w:rsidP="008446A0">
            <w:pPr>
              <w:rPr>
                <w:rFonts w:ascii="Arial" w:hAnsi="Arial" w:cs="Arial"/>
              </w:rPr>
            </w:pPr>
          </w:p>
        </w:tc>
      </w:tr>
      <w:tr w:rsidR="00043AEB" w:rsidRPr="00B26BE9" w14:paraId="650AB6CD" w14:textId="77777777" w:rsidTr="008446A0">
        <w:tc>
          <w:tcPr>
            <w:tcW w:w="8926" w:type="dxa"/>
          </w:tcPr>
          <w:p w14:paraId="03D40DF2" w14:textId="77777777" w:rsidR="00043AEB" w:rsidRPr="00B26BE9" w:rsidRDefault="00043AEB" w:rsidP="008446A0">
            <w:pPr>
              <w:rPr>
                <w:rFonts w:ascii="Arial" w:hAnsi="Arial" w:cs="Arial"/>
              </w:rPr>
            </w:pPr>
            <w:r w:rsidRPr="00B26BE9">
              <w:rPr>
                <w:rFonts w:ascii="Arial" w:hAnsi="Arial" w:cs="Arial"/>
                <w:b/>
                <w:bCs/>
              </w:rPr>
              <w:t>Where and When:</w:t>
            </w:r>
            <w:r w:rsidRPr="00B26BE9">
              <w:rPr>
                <w:rFonts w:ascii="Arial" w:hAnsi="Arial" w:cs="Arial"/>
              </w:rPr>
              <w:t xml:space="preserve"> Context of the observation – subject/AOLE, general classroom context</w:t>
            </w:r>
          </w:p>
          <w:p w14:paraId="7927A034" w14:textId="77777777" w:rsidR="00043AEB" w:rsidRPr="00B26BE9" w:rsidRDefault="00043AEB" w:rsidP="008446A0">
            <w:pPr>
              <w:rPr>
                <w:rFonts w:ascii="Arial" w:hAnsi="Arial" w:cs="Arial"/>
              </w:rPr>
            </w:pPr>
          </w:p>
          <w:p w14:paraId="0039D9F0" w14:textId="77777777" w:rsidR="00043AEB" w:rsidRPr="00B26BE9" w:rsidRDefault="00043AEB" w:rsidP="00043AEB">
            <w:pPr>
              <w:pStyle w:val="ListParagraph"/>
              <w:widowControl w:val="0"/>
              <w:numPr>
                <w:ilvl w:val="0"/>
                <w:numId w:val="13"/>
              </w:numPr>
              <w:autoSpaceDE w:val="0"/>
              <w:autoSpaceDN w:val="0"/>
              <w:adjustRightInd w:val="0"/>
              <w:rPr>
                <w:rFonts w:ascii="Arial" w:hAnsi="Arial" w:cs="Arial"/>
              </w:rPr>
            </w:pPr>
            <w:r w:rsidRPr="00B26BE9">
              <w:rPr>
                <w:rFonts w:ascii="Arial" w:hAnsi="Arial" w:cs="Arial"/>
              </w:rPr>
              <w:t xml:space="preserve">AoLE: Health and Well-being. </w:t>
            </w:r>
          </w:p>
          <w:p w14:paraId="466A8728" w14:textId="77777777" w:rsidR="00043AEB" w:rsidRPr="00B26BE9" w:rsidRDefault="00043AEB" w:rsidP="00043AEB">
            <w:pPr>
              <w:pStyle w:val="ListParagraph"/>
              <w:widowControl w:val="0"/>
              <w:numPr>
                <w:ilvl w:val="0"/>
                <w:numId w:val="13"/>
              </w:numPr>
              <w:autoSpaceDE w:val="0"/>
              <w:autoSpaceDN w:val="0"/>
              <w:adjustRightInd w:val="0"/>
              <w:rPr>
                <w:rFonts w:ascii="Arial" w:hAnsi="Arial" w:cs="Arial"/>
              </w:rPr>
            </w:pPr>
            <w:r w:rsidRPr="00B26BE9">
              <w:rPr>
                <w:rFonts w:ascii="Arial" w:hAnsi="Arial" w:cs="Arial"/>
              </w:rPr>
              <w:t xml:space="preserve">Lesson took place outside on the yard. </w:t>
            </w:r>
          </w:p>
          <w:p w14:paraId="7FCFE17F" w14:textId="77777777" w:rsidR="00043AEB" w:rsidRPr="00B26BE9" w:rsidRDefault="00043AEB" w:rsidP="008446A0">
            <w:pPr>
              <w:rPr>
                <w:rFonts w:ascii="Arial" w:hAnsi="Arial" w:cs="Arial"/>
              </w:rPr>
            </w:pPr>
          </w:p>
        </w:tc>
      </w:tr>
      <w:tr w:rsidR="00043AEB" w:rsidRPr="00B26BE9" w14:paraId="155D0CBA" w14:textId="77777777" w:rsidTr="008446A0">
        <w:tc>
          <w:tcPr>
            <w:tcW w:w="8926" w:type="dxa"/>
          </w:tcPr>
          <w:p w14:paraId="6713C570" w14:textId="77777777" w:rsidR="00043AEB" w:rsidRPr="00B26BE9" w:rsidRDefault="00043AEB" w:rsidP="008446A0">
            <w:pPr>
              <w:rPr>
                <w:rFonts w:ascii="Arial" w:hAnsi="Arial" w:cs="Arial"/>
                <w:b/>
                <w:bCs/>
              </w:rPr>
            </w:pPr>
            <w:r w:rsidRPr="00B26BE9">
              <w:rPr>
                <w:rFonts w:ascii="Arial" w:hAnsi="Arial" w:cs="Arial"/>
                <w:b/>
                <w:bCs/>
                <w:lang w:val="en-US"/>
              </w:rPr>
              <w:t xml:space="preserve">What happened: </w:t>
            </w:r>
            <w:r w:rsidRPr="00B26BE9">
              <w:rPr>
                <w:rFonts w:ascii="Arial" w:hAnsi="Arial" w:cs="Arial"/>
                <w:lang w:val="en-US"/>
              </w:rPr>
              <w:t>a detailed description of the critical incident (the more detail the better to refer to in your later work)</w:t>
            </w:r>
          </w:p>
          <w:p w14:paraId="7C8A5A43" w14:textId="77777777" w:rsidR="00043AEB" w:rsidRPr="00B26BE9" w:rsidRDefault="00043AEB" w:rsidP="008446A0">
            <w:pPr>
              <w:rPr>
                <w:rFonts w:ascii="Arial" w:hAnsi="Arial" w:cs="Arial"/>
                <w:bCs/>
                <w:lang w:val="en-US"/>
              </w:rPr>
            </w:pPr>
          </w:p>
          <w:p w14:paraId="62B5B0DA" w14:textId="77777777" w:rsidR="00043AEB" w:rsidRPr="00B26BE9" w:rsidRDefault="00043AEB" w:rsidP="008446A0">
            <w:pPr>
              <w:rPr>
                <w:rFonts w:ascii="Arial" w:hAnsi="Arial" w:cs="Arial"/>
                <w:bCs/>
                <w:lang w:val="en-US"/>
              </w:rPr>
            </w:pPr>
            <w:r w:rsidRPr="00B26BE9">
              <w:rPr>
                <w:rFonts w:ascii="Arial" w:hAnsi="Arial" w:cs="Arial"/>
                <w:bCs/>
                <w:lang w:val="en-US"/>
              </w:rPr>
              <w:t xml:space="preserve">Following lunch, the children were gathered on the carpet in front of the classroom teacher. The teacher asked the children questions on the importance of moving their bodies and the different ways their bodies could move. The children went on to use their imagination to think of way animals move e.g., swimming, galloping, shuffling etc. The teacher divided the children into small group of 3-4 and asked them to come up with a routine involving as many movements as possible. </w:t>
            </w:r>
          </w:p>
          <w:p w14:paraId="6F4E866A" w14:textId="77777777" w:rsidR="00043AEB" w:rsidRPr="00B26BE9" w:rsidRDefault="00043AEB" w:rsidP="008446A0">
            <w:pPr>
              <w:rPr>
                <w:rFonts w:ascii="Arial" w:hAnsi="Arial" w:cs="Arial"/>
                <w:bCs/>
                <w:lang w:val="en-US"/>
              </w:rPr>
            </w:pPr>
            <w:r w:rsidRPr="00B26BE9">
              <w:rPr>
                <w:rFonts w:ascii="Arial" w:hAnsi="Arial" w:cs="Arial"/>
                <w:bCs/>
                <w:lang w:val="en-US"/>
              </w:rPr>
              <w:t xml:space="preserve">The children went on to work in small groups to explore the different ways their bodies could move e.g., jumping, skipping, hopping, galloping. At the end of the lesson, the children preformed their set of movement to their peers and received feedback. </w:t>
            </w:r>
          </w:p>
          <w:p w14:paraId="32878DF0" w14:textId="77777777" w:rsidR="00043AEB" w:rsidRPr="00B26BE9" w:rsidRDefault="00043AEB" w:rsidP="008446A0">
            <w:pPr>
              <w:rPr>
                <w:rFonts w:ascii="Arial" w:hAnsi="Arial" w:cs="Arial"/>
              </w:rPr>
            </w:pPr>
          </w:p>
        </w:tc>
      </w:tr>
      <w:tr w:rsidR="00043AEB" w:rsidRPr="00B26BE9" w14:paraId="1B5A4EA2" w14:textId="77777777" w:rsidTr="008446A0">
        <w:tc>
          <w:tcPr>
            <w:tcW w:w="8926" w:type="dxa"/>
          </w:tcPr>
          <w:p w14:paraId="2DBDFB8F" w14:textId="77777777" w:rsidR="00043AEB" w:rsidRPr="00B26BE9" w:rsidRDefault="00043AEB" w:rsidP="008446A0">
            <w:pPr>
              <w:rPr>
                <w:rFonts w:ascii="Arial" w:hAnsi="Arial" w:cs="Arial"/>
                <w:bCs/>
                <w:lang w:val="en-US"/>
              </w:rPr>
            </w:pPr>
            <w:r w:rsidRPr="00B26BE9">
              <w:rPr>
                <w:rFonts w:ascii="Arial" w:hAnsi="Arial" w:cs="Arial"/>
                <w:b/>
                <w:lang w:val="en-US"/>
              </w:rPr>
              <w:t xml:space="preserve">Areas of possible exploration: </w:t>
            </w:r>
            <w:r w:rsidRPr="00B26BE9">
              <w:rPr>
                <w:rFonts w:ascii="Arial" w:hAnsi="Arial" w:cs="Arial"/>
                <w:bCs/>
                <w:lang w:val="en-US"/>
              </w:rPr>
              <w:t>what you think could be” under the hood” in these incidents? What avenues of research could you consider?</w:t>
            </w:r>
          </w:p>
          <w:p w14:paraId="6C687B6E" w14:textId="77777777" w:rsidR="00043AEB" w:rsidRPr="00B26BE9" w:rsidRDefault="00043AEB" w:rsidP="008446A0">
            <w:pPr>
              <w:rPr>
                <w:rFonts w:ascii="Arial" w:hAnsi="Arial" w:cs="Arial"/>
                <w:b/>
              </w:rPr>
            </w:pPr>
          </w:p>
          <w:p w14:paraId="7F542D08" w14:textId="7D1861EE" w:rsidR="00043AEB" w:rsidRPr="00B26BE9" w:rsidRDefault="00043AEB" w:rsidP="008446A0">
            <w:pPr>
              <w:rPr>
                <w:rFonts w:ascii="Arial" w:hAnsi="Arial" w:cs="Arial"/>
              </w:rPr>
            </w:pPr>
            <w:r w:rsidRPr="00B26BE9">
              <w:rPr>
                <w:rFonts w:ascii="Arial" w:hAnsi="Arial" w:cs="Arial"/>
              </w:rPr>
              <w:t>Focus on well-being:</w:t>
            </w:r>
          </w:p>
          <w:p w14:paraId="5B5098B2" w14:textId="3086D0D6" w:rsidR="00043AEB" w:rsidRPr="00B26BE9" w:rsidRDefault="00043AEB" w:rsidP="00043AEB">
            <w:pPr>
              <w:pStyle w:val="ListParagraph"/>
              <w:widowControl w:val="0"/>
              <w:numPr>
                <w:ilvl w:val="0"/>
                <w:numId w:val="12"/>
              </w:numPr>
              <w:autoSpaceDE w:val="0"/>
              <w:autoSpaceDN w:val="0"/>
              <w:adjustRightInd w:val="0"/>
              <w:rPr>
                <w:rFonts w:ascii="Arial" w:hAnsi="Arial" w:cs="Arial"/>
              </w:rPr>
            </w:pPr>
            <w:r w:rsidRPr="00B26BE9">
              <w:rPr>
                <w:rFonts w:ascii="Arial" w:hAnsi="Arial" w:cs="Arial"/>
              </w:rPr>
              <w:t>Importance of well- being: Well-Being of Future Generations Act (Wales) 2015.</w:t>
            </w:r>
          </w:p>
          <w:p w14:paraId="3DFECA31" w14:textId="5B91FE48" w:rsidR="00043AEB" w:rsidRPr="00B26BE9" w:rsidRDefault="00043AEB" w:rsidP="00043AEB">
            <w:pPr>
              <w:pStyle w:val="ListParagraph"/>
              <w:widowControl w:val="0"/>
              <w:numPr>
                <w:ilvl w:val="0"/>
                <w:numId w:val="12"/>
              </w:numPr>
              <w:autoSpaceDE w:val="0"/>
              <w:autoSpaceDN w:val="0"/>
              <w:adjustRightInd w:val="0"/>
              <w:rPr>
                <w:rFonts w:ascii="Arial" w:hAnsi="Arial" w:cs="Arial"/>
              </w:rPr>
            </w:pPr>
            <w:r w:rsidRPr="00B26BE9">
              <w:rPr>
                <w:rFonts w:ascii="Arial" w:hAnsi="Arial" w:cs="Arial"/>
              </w:rPr>
              <w:t xml:space="preserve">Definition of well-being: </w:t>
            </w:r>
            <w:r w:rsidRPr="00B26BE9">
              <w:rPr>
                <w:rFonts w:ascii="Arial" w:hAnsi="Arial" w:cs="Arial"/>
                <w:lang w:val="en-US"/>
              </w:rPr>
              <w:t>6 Points WHO.</w:t>
            </w:r>
          </w:p>
          <w:p w14:paraId="729F985C" w14:textId="77777777" w:rsidR="00043AEB" w:rsidRPr="00B26BE9" w:rsidRDefault="00043AEB" w:rsidP="00043AEB">
            <w:pPr>
              <w:pStyle w:val="ListParagraph"/>
              <w:widowControl w:val="0"/>
              <w:numPr>
                <w:ilvl w:val="0"/>
                <w:numId w:val="12"/>
              </w:numPr>
              <w:autoSpaceDE w:val="0"/>
              <w:autoSpaceDN w:val="0"/>
              <w:adjustRightInd w:val="0"/>
              <w:rPr>
                <w:rFonts w:ascii="Arial" w:hAnsi="Arial" w:cs="Arial"/>
              </w:rPr>
            </w:pPr>
            <w:r w:rsidRPr="00B26BE9">
              <w:rPr>
                <w:rFonts w:ascii="Arial" w:hAnsi="Arial" w:cs="Arial"/>
                <w:lang w:val="en-US"/>
              </w:rPr>
              <w:t xml:space="preserve">Children’s Commissioner Wales: Children’s Rights. </w:t>
            </w:r>
          </w:p>
          <w:p w14:paraId="6FA4E41A" w14:textId="77777777" w:rsidR="00043AEB" w:rsidRPr="00B26BE9" w:rsidRDefault="00043AEB" w:rsidP="00043AEB">
            <w:pPr>
              <w:pStyle w:val="ListParagraph"/>
              <w:widowControl w:val="0"/>
              <w:numPr>
                <w:ilvl w:val="0"/>
                <w:numId w:val="12"/>
              </w:numPr>
              <w:autoSpaceDE w:val="0"/>
              <w:autoSpaceDN w:val="0"/>
              <w:adjustRightInd w:val="0"/>
              <w:rPr>
                <w:rFonts w:ascii="Arial" w:hAnsi="Arial" w:cs="Arial"/>
              </w:rPr>
            </w:pPr>
            <w:r w:rsidRPr="00B26BE9">
              <w:rPr>
                <w:rFonts w:ascii="Arial" w:hAnsi="Arial" w:cs="Arial"/>
              </w:rPr>
              <w:t>Bronfenbrenner’s ecological model: Helps identify what impacts a child’s development.</w:t>
            </w:r>
          </w:p>
          <w:p w14:paraId="23CF9BD4" w14:textId="011C7CA7" w:rsidR="00043AEB" w:rsidRPr="00B26BE9" w:rsidRDefault="00043AEB" w:rsidP="008446A0">
            <w:pPr>
              <w:rPr>
                <w:rFonts w:ascii="Arial" w:hAnsi="Arial" w:cs="Arial"/>
              </w:rPr>
            </w:pPr>
            <w:r w:rsidRPr="00B26BE9">
              <w:rPr>
                <w:rFonts w:ascii="Arial" w:hAnsi="Arial" w:cs="Arial"/>
              </w:rPr>
              <w:t>Focus of physical literacy:</w:t>
            </w:r>
          </w:p>
          <w:p w14:paraId="6E99DA85" w14:textId="77777777" w:rsidR="00043AEB" w:rsidRPr="00B26BE9" w:rsidRDefault="00043AEB" w:rsidP="00043AEB">
            <w:pPr>
              <w:pStyle w:val="ListParagraph"/>
              <w:widowControl w:val="0"/>
              <w:numPr>
                <w:ilvl w:val="0"/>
                <w:numId w:val="12"/>
              </w:numPr>
              <w:autoSpaceDE w:val="0"/>
              <w:autoSpaceDN w:val="0"/>
              <w:adjustRightInd w:val="0"/>
              <w:rPr>
                <w:rFonts w:ascii="Arial" w:hAnsi="Arial" w:cs="Arial"/>
              </w:rPr>
            </w:pPr>
            <w:r w:rsidRPr="00B26BE9">
              <w:rPr>
                <w:rFonts w:ascii="Arial" w:hAnsi="Arial" w:cs="Arial"/>
              </w:rPr>
              <w:t xml:space="preserve">Current problem with physical literacy in our society: WHO statistics. </w:t>
            </w:r>
          </w:p>
          <w:p w14:paraId="1F611D99" w14:textId="77777777" w:rsidR="00043AEB" w:rsidRPr="00B26BE9" w:rsidRDefault="00043AEB" w:rsidP="00043AEB">
            <w:pPr>
              <w:pStyle w:val="ListParagraph"/>
              <w:widowControl w:val="0"/>
              <w:numPr>
                <w:ilvl w:val="0"/>
                <w:numId w:val="12"/>
              </w:numPr>
              <w:autoSpaceDE w:val="0"/>
              <w:autoSpaceDN w:val="0"/>
              <w:adjustRightInd w:val="0"/>
              <w:rPr>
                <w:rFonts w:ascii="Arial" w:hAnsi="Arial" w:cs="Arial"/>
              </w:rPr>
            </w:pPr>
            <w:r w:rsidRPr="00B26BE9">
              <w:rPr>
                <w:rFonts w:ascii="Arial" w:hAnsi="Arial" w:cs="Arial"/>
              </w:rPr>
              <w:t>Being inclusive</w:t>
            </w:r>
          </w:p>
          <w:p w14:paraId="6BB94508" w14:textId="5F26FAF8" w:rsidR="00043AEB" w:rsidRPr="00B26BE9" w:rsidRDefault="00043AEB" w:rsidP="00043AEB">
            <w:pPr>
              <w:pStyle w:val="ListParagraph"/>
              <w:widowControl w:val="0"/>
              <w:numPr>
                <w:ilvl w:val="0"/>
                <w:numId w:val="12"/>
              </w:numPr>
              <w:autoSpaceDE w:val="0"/>
              <w:autoSpaceDN w:val="0"/>
              <w:adjustRightInd w:val="0"/>
              <w:rPr>
                <w:rFonts w:ascii="Arial" w:hAnsi="Arial" w:cs="Arial"/>
              </w:rPr>
            </w:pPr>
            <w:r w:rsidRPr="00B26BE9">
              <w:rPr>
                <w:rFonts w:ascii="Arial" w:hAnsi="Arial" w:cs="Arial"/>
              </w:rPr>
              <w:t>Role of teacher in facilitating physical literacy: developing pedagogy to inclusive practice, child-centred, inclusive.</w:t>
            </w:r>
          </w:p>
          <w:p w14:paraId="3D9A2490" w14:textId="1632DBE3" w:rsidR="00043AEB" w:rsidRPr="00B26BE9" w:rsidRDefault="00043AEB" w:rsidP="00043AEB">
            <w:pPr>
              <w:pStyle w:val="ListParagraph"/>
              <w:widowControl w:val="0"/>
              <w:numPr>
                <w:ilvl w:val="0"/>
                <w:numId w:val="12"/>
              </w:numPr>
              <w:autoSpaceDE w:val="0"/>
              <w:autoSpaceDN w:val="0"/>
              <w:adjustRightInd w:val="0"/>
              <w:rPr>
                <w:rFonts w:ascii="Arial" w:hAnsi="Arial" w:cs="Arial"/>
              </w:rPr>
            </w:pPr>
            <w:r w:rsidRPr="00B26BE9">
              <w:rPr>
                <w:rFonts w:ascii="Arial" w:hAnsi="Arial" w:cs="Arial"/>
              </w:rPr>
              <w:lastRenderedPageBreak/>
              <w:t>Differentiation</w:t>
            </w:r>
          </w:p>
          <w:p w14:paraId="5D798E70" w14:textId="77777777" w:rsidR="00043AEB" w:rsidRPr="00B26BE9" w:rsidRDefault="00043AEB" w:rsidP="008446A0">
            <w:pPr>
              <w:rPr>
                <w:rFonts w:ascii="Arial" w:hAnsi="Arial" w:cs="Arial"/>
              </w:rPr>
            </w:pPr>
          </w:p>
        </w:tc>
      </w:tr>
      <w:tr w:rsidR="00043AEB" w:rsidRPr="00B26BE9" w14:paraId="5158BDCB" w14:textId="77777777" w:rsidTr="008446A0">
        <w:tc>
          <w:tcPr>
            <w:tcW w:w="8926" w:type="dxa"/>
          </w:tcPr>
          <w:p w14:paraId="72875E90" w14:textId="77777777" w:rsidR="00043AEB" w:rsidRPr="00B26BE9" w:rsidRDefault="00043AEB" w:rsidP="008446A0">
            <w:pPr>
              <w:rPr>
                <w:rFonts w:ascii="Arial" w:hAnsi="Arial" w:cs="Arial"/>
                <w:bCs/>
              </w:rPr>
            </w:pPr>
            <w:r w:rsidRPr="00B26BE9">
              <w:rPr>
                <w:rFonts w:ascii="Arial" w:hAnsi="Arial" w:cs="Arial"/>
                <w:b/>
                <w:lang w:val="en-US"/>
              </w:rPr>
              <w:lastRenderedPageBreak/>
              <w:t xml:space="preserve">Notes: </w:t>
            </w:r>
            <w:r w:rsidRPr="00B26BE9">
              <w:rPr>
                <w:rFonts w:ascii="Arial" w:hAnsi="Arial" w:cs="Arial"/>
                <w:bCs/>
                <w:lang w:val="en-US"/>
              </w:rPr>
              <w:t>any details you can note (is it a busy environment, is it after lunch, are there lots of distractions, are directions made explicit - the more you can refer to the better here)</w:t>
            </w:r>
          </w:p>
          <w:p w14:paraId="4E439F9D" w14:textId="77777777" w:rsidR="00043AEB" w:rsidRPr="00B26BE9" w:rsidRDefault="00043AEB" w:rsidP="008446A0">
            <w:pPr>
              <w:rPr>
                <w:rFonts w:ascii="Arial" w:hAnsi="Arial" w:cs="Arial"/>
                <w:bCs/>
              </w:rPr>
            </w:pPr>
          </w:p>
          <w:p w14:paraId="134F3A0E" w14:textId="77777777" w:rsidR="00043AEB" w:rsidRPr="00B26BE9" w:rsidRDefault="00043AEB" w:rsidP="00043AEB">
            <w:pPr>
              <w:pStyle w:val="ListParagraph"/>
              <w:widowControl w:val="0"/>
              <w:numPr>
                <w:ilvl w:val="0"/>
                <w:numId w:val="12"/>
              </w:numPr>
              <w:autoSpaceDE w:val="0"/>
              <w:autoSpaceDN w:val="0"/>
              <w:adjustRightInd w:val="0"/>
              <w:rPr>
                <w:rFonts w:ascii="Arial" w:hAnsi="Arial" w:cs="Arial"/>
              </w:rPr>
            </w:pPr>
            <w:r w:rsidRPr="00B26BE9">
              <w:rPr>
                <w:rFonts w:ascii="Arial" w:hAnsi="Arial" w:cs="Arial"/>
              </w:rPr>
              <w:t xml:space="preserve">In the afternoon, session after lunch. </w:t>
            </w:r>
          </w:p>
          <w:p w14:paraId="6172F3C4" w14:textId="77777777" w:rsidR="00043AEB" w:rsidRPr="00B26BE9" w:rsidRDefault="00043AEB" w:rsidP="00043AEB">
            <w:pPr>
              <w:pStyle w:val="ListParagraph"/>
              <w:widowControl w:val="0"/>
              <w:numPr>
                <w:ilvl w:val="0"/>
                <w:numId w:val="12"/>
              </w:numPr>
              <w:autoSpaceDE w:val="0"/>
              <w:autoSpaceDN w:val="0"/>
              <w:adjustRightInd w:val="0"/>
              <w:rPr>
                <w:rFonts w:ascii="Arial" w:hAnsi="Arial" w:cs="Arial"/>
              </w:rPr>
            </w:pPr>
            <w:r w:rsidRPr="00B26BE9">
              <w:rPr>
                <w:rFonts w:ascii="Arial" w:hAnsi="Arial" w:cs="Arial"/>
              </w:rPr>
              <w:t xml:space="preserve">Children excited and ready to engage with the lesson. </w:t>
            </w:r>
          </w:p>
          <w:p w14:paraId="11FE8763" w14:textId="77777777" w:rsidR="00043AEB" w:rsidRPr="00B26BE9" w:rsidRDefault="00043AEB" w:rsidP="008446A0">
            <w:pPr>
              <w:rPr>
                <w:rFonts w:ascii="Arial" w:hAnsi="Arial" w:cs="Arial"/>
              </w:rPr>
            </w:pPr>
          </w:p>
          <w:p w14:paraId="6C9CAAFE" w14:textId="77777777" w:rsidR="00043AEB" w:rsidRPr="00B26BE9" w:rsidRDefault="00043AEB" w:rsidP="008446A0">
            <w:pPr>
              <w:rPr>
                <w:rFonts w:ascii="Arial" w:hAnsi="Arial" w:cs="Arial"/>
              </w:rPr>
            </w:pPr>
          </w:p>
        </w:tc>
      </w:tr>
    </w:tbl>
    <w:p w14:paraId="40F27A48" w14:textId="77777777" w:rsidR="00005C53" w:rsidRDefault="00005C53">
      <w:pPr>
        <w:rPr>
          <w:rFonts w:ascii="Arial" w:hAnsi="Arial" w:cs="Arial"/>
          <w:b/>
          <w:bCs/>
          <w:sz w:val="28"/>
          <w:szCs w:val="28"/>
          <w:lang w:val="en-US"/>
        </w:rPr>
      </w:pPr>
    </w:p>
    <w:p w14:paraId="0D77D0EA" w14:textId="77777777" w:rsidR="00657B04" w:rsidRDefault="00657B04">
      <w:pPr>
        <w:rPr>
          <w:rFonts w:ascii="Arial" w:hAnsi="Arial" w:cs="Arial"/>
          <w:b/>
          <w:bCs/>
          <w:sz w:val="28"/>
          <w:szCs w:val="28"/>
          <w:lang w:val="en-US"/>
        </w:rPr>
      </w:pPr>
    </w:p>
    <w:p w14:paraId="4C5EB1C2" w14:textId="77777777" w:rsidR="00657B04" w:rsidRDefault="00657B04">
      <w:pPr>
        <w:rPr>
          <w:rFonts w:ascii="Arial" w:hAnsi="Arial" w:cs="Arial"/>
          <w:b/>
          <w:bCs/>
          <w:sz w:val="28"/>
          <w:szCs w:val="28"/>
          <w:lang w:val="en-US"/>
        </w:rPr>
      </w:pPr>
    </w:p>
    <w:p w14:paraId="21DA3928" w14:textId="77777777" w:rsidR="00657B04" w:rsidRDefault="00657B04">
      <w:pPr>
        <w:rPr>
          <w:rFonts w:ascii="Arial" w:hAnsi="Arial" w:cs="Arial"/>
          <w:b/>
          <w:bCs/>
          <w:sz w:val="28"/>
          <w:szCs w:val="28"/>
          <w:lang w:val="en-US"/>
        </w:rPr>
      </w:pPr>
    </w:p>
    <w:p w14:paraId="73F3ACBE" w14:textId="77777777" w:rsidR="00657B04" w:rsidRDefault="00657B04">
      <w:pPr>
        <w:rPr>
          <w:rFonts w:ascii="Arial" w:hAnsi="Arial" w:cs="Arial"/>
          <w:b/>
          <w:bCs/>
          <w:sz w:val="28"/>
          <w:szCs w:val="28"/>
          <w:lang w:val="en-US"/>
        </w:rPr>
      </w:pPr>
    </w:p>
    <w:p w14:paraId="6328BDE2" w14:textId="77777777" w:rsidR="00657B04" w:rsidRDefault="00657B04">
      <w:pPr>
        <w:rPr>
          <w:rFonts w:ascii="Arial" w:hAnsi="Arial" w:cs="Arial"/>
          <w:b/>
          <w:bCs/>
          <w:sz w:val="28"/>
          <w:szCs w:val="28"/>
          <w:lang w:val="en-US"/>
        </w:rPr>
      </w:pPr>
    </w:p>
    <w:p w14:paraId="614530C2" w14:textId="77777777" w:rsidR="00657B04" w:rsidRDefault="00657B04">
      <w:pPr>
        <w:rPr>
          <w:rFonts w:ascii="Arial" w:hAnsi="Arial" w:cs="Arial"/>
          <w:b/>
          <w:bCs/>
          <w:sz w:val="28"/>
          <w:szCs w:val="28"/>
          <w:lang w:val="en-US"/>
        </w:rPr>
      </w:pPr>
    </w:p>
    <w:p w14:paraId="76B6BA3E" w14:textId="77777777" w:rsidR="00657B04" w:rsidRDefault="00657B04">
      <w:pPr>
        <w:rPr>
          <w:rFonts w:ascii="Arial" w:hAnsi="Arial" w:cs="Arial"/>
          <w:b/>
          <w:bCs/>
          <w:sz w:val="28"/>
          <w:szCs w:val="28"/>
          <w:lang w:val="en-US"/>
        </w:rPr>
      </w:pPr>
    </w:p>
    <w:p w14:paraId="1FF9EC15" w14:textId="77777777" w:rsidR="00657B04" w:rsidRDefault="00657B04">
      <w:pPr>
        <w:rPr>
          <w:rFonts w:ascii="Arial" w:hAnsi="Arial" w:cs="Arial"/>
          <w:b/>
          <w:bCs/>
          <w:sz w:val="28"/>
          <w:szCs w:val="28"/>
          <w:lang w:val="en-US"/>
        </w:rPr>
      </w:pPr>
    </w:p>
    <w:p w14:paraId="7D3F95D0" w14:textId="77777777" w:rsidR="00657B04" w:rsidRDefault="00657B04">
      <w:pPr>
        <w:rPr>
          <w:rFonts w:ascii="Arial" w:hAnsi="Arial" w:cs="Arial"/>
          <w:b/>
          <w:bCs/>
          <w:sz w:val="28"/>
          <w:szCs w:val="28"/>
          <w:lang w:val="en-US"/>
        </w:rPr>
      </w:pPr>
    </w:p>
    <w:p w14:paraId="7A513AB6" w14:textId="77777777" w:rsidR="00657B04" w:rsidRDefault="00657B04">
      <w:pPr>
        <w:rPr>
          <w:rFonts w:ascii="Arial" w:hAnsi="Arial" w:cs="Arial"/>
          <w:b/>
          <w:bCs/>
          <w:sz w:val="28"/>
          <w:szCs w:val="28"/>
          <w:lang w:val="en-US"/>
        </w:rPr>
      </w:pPr>
    </w:p>
    <w:p w14:paraId="0E3AD090" w14:textId="77777777" w:rsidR="00657B04" w:rsidRDefault="00657B04">
      <w:pPr>
        <w:rPr>
          <w:rFonts w:ascii="Arial" w:hAnsi="Arial" w:cs="Arial"/>
          <w:b/>
          <w:bCs/>
          <w:sz w:val="28"/>
          <w:szCs w:val="28"/>
          <w:lang w:val="en-US"/>
        </w:rPr>
      </w:pPr>
    </w:p>
    <w:p w14:paraId="01EC5106" w14:textId="77777777" w:rsidR="00824EC4" w:rsidRDefault="00824EC4" w:rsidP="00657B04">
      <w:pPr>
        <w:rPr>
          <w:rFonts w:ascii="Arial" w:hAnsi="Arial" w:cs="Arial"/>
          <w:b/>
          <w:bCs/>
          <w:sz w:val="28"/>
          <w:szCs w:val="28"/>
          <w:lang w:val="en-US"/>
        </w:rPr>
      </w:pPr>
    </w:p>
    <w:p w14:paraId="5CAF5202" w14:textId="77777777" w:rsidR="00824EC4" w:rsidRDefault="00824EC4" w:rsidP="00657B04">
      <w:pPr>
        <w:rPr>
          <w:rFonts w:ascii="Arial" w:hAnsi="Arial" w:cs="Arial"/>
          <w:b/>
          <w:bCs/>
          <w:sz w:val="28"/>
          <w:szCs w:val="28"/>
          <w:lang w:val="en-US"/>
        </w:rPr>
      </w:pPr>
    </w:p>
    <w:p w14:paraId="45B33CDD" w14:textId="77777777" w:rsidR="00824EC4" w:rsidRDefault="00824EC4" w:rsidP="00657B04">
      <w:pPr>
        <w:rPr>
          <w:rFonts w:ascii="Arial" w:hAnsi="Arial" w:cs="Arial"/>
          <w:b/>
          <w:bCs/>
          <w:sz w:val="28"/>
          <w:szCs w:val="28"/>
          <w:lang w:val="en-US"/>
        </w:rPr>
      </w:pPr>
    </w:p>
    <w:p w14:paraId="2101F5A0" w14:textId="77777777" w:rsidR="00824EC4" w:rsidRDefault="00824EC4" w:rsidP="00657B04">
      <w:pPr>
        <w:rPr>
          <w:rFonts w:ascii="Arial" w:hAnsi="Arial" w:cs="Arial"/>
          <w:b/>
          <w:bCs/>
          <w:sz w:val="28"/>
          <w:szCs w:val="28"/>
          <w:lang w:val="en-US"/>
        </w:rPr>
      </w:pPr>
    </w:p>
    <w:p w14:paraId="108F1B9F" w14:textId="77777777" w:rsidR="00824EC4" w:rsidRDefault="00824EC4" w:rsidP="00657B04">
      <w:pPr>
        <w:rPr>
          <w:rFonts w:ascii="Arial" w:hAnsi="Arial" w:cs="Arial"/>
          <w:b/>
          <w:bCs/>
          <w:sz w:val="28"/>
          <w:szCs w:val="28"/>
          <w:lang w:val="en-US"/>
        </w:rPr>
      </w:pPr>
    </w:p>
    <w:p w14:paraId="2F9EF49C" w14:textId="77777777" w:rsidR="00824EC4" w:rsidRDefault="00824EC4" w:rsidP="00657B04">
      <w:pPr>
        <w:rPr>
          <w:rFonts w:ascii="Arial" w:hAnsi="Arial" w:cs="Arial"/>
          <w:b/>
          <w:bCs/>
          <w:sz w:val="28"/>
          <w:szCs w:val="28"/>
          <w:lang w:val="en-US"/>
        </w:rPr>
      </w:pPr>
    </w:p>
    <w:p w14:paraId="1FBAB194" w14:textId="77777777" w:rsidR="00824EC4" w:rsidRDefault="00824EC4" w:rsidP="00657B04">
      <w:pPr>
        <w:rPr>
          <w:rFonts w:ascii="Arial" w:hAnsi="Arial" w:cs="Arial"/>
          <w:b/>
          <w:bCs/>
          <w:sz w:val="28"/>
          <w:szCs w:val="28"/>
          <w:lang w:val="en-US"/>
        </w:rPr>
      </w:pPr>
    </w:p>
    <w:p w14:paraId="7278146C" w14:textId="77777777" w:rsidR="00824EC4" w:rsidRDefault="00824EC4" w:rsidP="00657B04">
      <w:pPr>
        <w:rPr>
          <w:rFonts w:ascii="Arial" w:hAnsi="Arial" w:cs="Arial"/>
          <w:b/>
          <w:bCs/>
          <w:sz w:val="28"/>
          <w:szCs w:val="28"/>
          <w:lang w:val="en-US"/>
        </w:rPr>
      </w:pPr>
    </w:p>
    <w:p w14:paraId="3B6470F4" w14:textId="77777777" w:rsidR="00824EC4" w:rsidRDefault="00824EC4" w:rsidP="00657B04">
      <w:pPr>
        <w:rPr>
          <w:rFonts w:ascii="Arial" w:hAnsi="Arial" w:cs="Arial"/>
          <w:b/>
          <w:bCs/>
          <w:sz w:val="28"/>
          <w:szCs w:val="28"/>
          <w:lang w:val="en-US"/>
        </w:rPr>
      </w:pPr>
    </w:p>
    <w:p w14:paraId="2AB3CE59" w14:textId="77777777" w:rsidR="00824EC4" w:rsidRDefault="00824EC4" w:rsidP="00657B04">
      <w:pPr>
        <w:rPr>
          <w:rFonts w:ascii="Arial" w:hAnsi="Arial" w:cs="Arial"/>
          <w:b/>
          <w:bCs/>
          <w:sz w:val="28"/>
          <w:szCs w:val="28"/>
          <w:lang w:val="en-US"/>
        </w:rPr>
      </w:pPr>
    </w:p>
    <w:p w14:paraId="4D028E4A" w14:textId="77777777" w:rsidR="00824EC4" w:rsidRDefault="00824EC4" w:rsidP="00657B04">
      <w:pPr>
        <w:rPr>
          <w:rFonts w:ascii="Arial" w:hAnsi="Arial" w:cs="Arial"/>
          <w:b/>
          <w:bCs/>
          <w:sz w:val="28"/>
          <w:szCs w:val="28"/>
          <w:lang w:val="en-US"/>
        </w:rPr>
      </w:pPr>
    </w:p>
    <w:p w14:paraId="3FA181F0" w14:textId="4EFFF90F" w:rsidR="00657B04" w:rsidRPr="009D3405" w:rsidRDefault="00657B04" w:rsidP="00657B04">
      <w:pPr>
        <w:rPr>
          <w:rFonts w:ascii="Arial" w:hAnsi="Arial" w:cs="Arial"/>
          <w:b/>
          <w:bCs/>
          <w:sz w:val="28"/>
          <w:szCs w:val="28"/>
          <w:lang w:val="en-US"/>
        </w:rPr>
      </w:pPr>
      <w:r w:rsidRPr="009D3405">
        <w:rPr>
          <w:rFonts w:ascii="Arial" w:hAnsi="Arial" w:cs="Arial"/>
          <w:b/>
          <w:bCs/>
          <w:sz w:val="28"/>
          <w:szCs w:val="28"/>
          <w:lang w:val="en-US"/>
        </w:rPr>
        <w:lastRenderedPageBreak/>
        <w:t>References</w:t>
      </w:r>
    </w:p>
    <w:p w14:paraId="18C5970A" w14:textId="70CCA274" w:rsidR="003208EC" w:rsidRDefault="003208EC" w:rsidP="00841E27">
      <w:pPr>
        <w:rPr>
          <w:rFonts w:ascii="Arial" w:hAnsi="Arial" w:cs="Arial"/>
          <w:lang w:val="en-US"/>
        </w:rPr>
      </w:pPr>
      <w:r w:rsidRPr="009D3405">
        <w:rPr>
          <w:rFonts w:ascii="Arial" w:hAnsi="Arial" w:cs="Arial"/>
          <w:lang w:val="en-US"/>
        </w:rPr>
        <w:t xml:space="preserve">Additional Learning Needs and Education Tribunal (Wales) Act 2018, c.42. Available at: </w:t>
      </w:r>
      <w:hyperlink r:id="rId7" w:anchor=":~:text=%E2%80%9C%2811%29%20Where%2C%20for%20the%20purposes%20of%20the%20Additional,has%20the%20same%20meaning%20as%20in%20that%20Act%29.%E2%80%9D" w:history="1">
        <w:r w:rsidRPr="009D3405">
          <w:rPr>
            <w:rStyle w:val="Hyperlink"/>
            <w:rFonts w:ascii="Arial" w:hAnsi="Arial" w:cs="Arial"/>
            <w:lang w:val="en-US"/>
          </w:rPr>
          <w:t>https://www.legislation.gov.uk/anaw/2018/2/schedule/1/made#:~:text=%E2%80%9C%2811%29%20Where%2C%20for%20the%20purposes%20of%20the%20Additional,has%20the%20same%20meaning%20as%20in%20that%20Act%29.%E2%80%9D</w:t>
        </w:r>
      </w:hyperlink>
      <w:r w:rsidRPr="009D3405">
        <w:rPr>
          <w:rFonts w:ascii="Arial" w:hAnsi="Arial" w:cs="Arial"/>
          <w:lang w:val="en-US"/>
        </w:rPr>
        <w:t xml:space="preserve"> (Accessed: 24 October 2021). </w:t>
      </w:r>
    </w:p>
    <w:p w14:paraId="0B9C062D" w14:textId="0B5A0D86" w:rsidR="00841E27" w:rsidRPr="009D3405" w:rsidRDefault="00841E27" w:rsidP="00841E27">
      <w:pPr>
        <w:rPr>
          <w:rFonts w:ascii="Arial" w:hAnsi="Arial" w:cs="Arial"/>
          <w:lang w:val="en-US"/>
        </w:rPr>
      </w:pPr>
      <w:r w:rsidRPr="009D3405">
        <w:rPr>
          <w:rFonts w:ascii="Arial" w:hAnsi="Arial" w:cs="Arial"/>
          <w:lang w:val="en-US"/>
        </w:rPr>
        <w:t xml:space="preserve">Aubrey, K. and Alison, R. (2021) </w:t>
      </w:r>
      <w:r w:rsidRPr="009D3405">
        <w:rPr>
          <w:rFonts w:ascii="Arial" w:hAnsi="Arial" w:cs="Arial"/>
          <w:i/>
          <w:iCs/>
          <w:lang w:val="en-US"/>
        </w:rPr>
        <w:t xml:space="preserve">Understanding &amp; using educational theories. </w:t>
      </w:r>
      <w:r w:rsidRPr="009D3405">
        <w:rPr>
          <w:rFonts w:ascii="Arial" w:hAnsi="Arial" w:cs="Arial"/>
          <w:lang w:val="en-US"/>
        </w:rPr>
        <w:t>2</w:t>
      </w:r>
      <w:r w:rsidRPr="009D3405">
        <w:rPr>
          <w:rFonts w:ascii="Arial" w:hAnsi="Arial" w:cs="Arial"/>
          <w:vertAlign w:val="superscript"/>
          <w:lang w:val="en-US"/>
        </w:rPr>
        <w:t>nd</w:t>
      </w:r>
      <w:r w:rsidRPr="009D3405">
        <w:rPr>
          <w:rFonts w:ascii="Arial" w:hAnsi="Arial" w:cs="Arial"/>
          <w:lang w:val="en-US"/>
        </w:rPr>
        <w:t xml:space="preserve"> edn. London: SAGE publications. </w:t>
      </w:r>
    </w:p>
    <w:p w14:paraId="07D053CD" w14:textId="77777777" w:rsidR="00841E27" w:rsidRDefault="00841E27" w:rsidP="00841E27">
      <w:pPr>
        <w:rPr>
          <w:rFonts w:ascii="Arial" w:hAnsi="Arial" w:cs="Arial"/>
          <w:lang w:val="en-US"/>
        </w:rPr>
      </w:pPr>
      <w:r w:rsidRPr="009D3405">
        <w:rPr>
          <w:rFonts w:ascii="Arial" w:hAnsi="Arial" w:cs="Arial"/>
          <w:lang w:val="en-US"/>
        </w:rPr>
        <w:t xml:space="preserve">Bates, B. (2019) </w:t>
      </w:r>
      <w:r w:rsidRPr="009D3405">
        <w:rPr>
          <w:rFonts w:ascii="Arial" w:hAnsi="Arial" w:cs="Arial"/>
          <w:i/>
          <w:iCs/>
          <w:lang w:val="en-US"/>
        </w:rPr>
        <w:t xml:space="preserve">Learning theories simplified. </w:t>
      </w:r>
      <w:r w:rsidRPr="009D3405">
        <w:rPr>
          <w:rFonts w:ascii="Arial" w:hAnsi="Arial" w:cs="Arial"/>
          <w:lang w:val="en-US"/>
        </w:rPr>
        <w:t>2</w:t>
      </w:r>
      <w:r w:rsidRPr="009D3405">
        <w:rPr>
          <w:rFonts w:ascii="Arial" w:hAnsi="Arial" w:cs="Arial"/>
          <w:vertAlign w:val="superscript"/>
          <w:lang w:val="en-US"/>
        </w:rPr>
        <w:t>nd</w:t>
      </w:r>
      <w:r w:rsidRPr="009D3405">
        <w:rPr>
          <w:rFonts w:ascii="Arial" w:hAnsi="Arial" w:cs="Arial"/>
          <w:lang w:val="en-US"/>
        </w:rPr>
        <w:t xml:space="preserve"> edn. London: SAGE publications. </w:t>
      </w:r>
    </w:p>
    <w:p w14:paraId="676F1BF0" w14:textId="07618F57" w:rsidR="00841E27" w:rsidRPr="009D3405" w:rsidRDefault="00841E27" w:rsidP="00841E27">
      <w:pPr>
        <w:rPr>
          <w:rFonts w:ascii="Arial" w:hAnsi="Arial" w:cs="Arial"/>
          <w:lang w:val="en-US"/>
        </w:rPr>
      </w:pPr>
      <w:r w:rsidRPr="009D3405">
        <w:rPr>
          <w:rFonts w:ascii="Arial" w:hAnsi="Arial" w:cs="Arial"/>
          <w:lang w:val="en-US"/>
        </w:rPr>
        <w:t xml:space="preserve">Bernstein, D.A. Penner, L.A. Stewart, A.C. and Roy, E.J. (2008) </w:t>
      </w:r>
      <w:r w:rsidRPr="009D3405">
        <w:rPr>
          <w:rFonts w:ascii="Arial" w:hAnsi="Arial" w:cs="Arial"/>
          <w:i/>
          <w:iCs/>
          <w:lang w:val="en-US"/>
        </w:rPr>
        <w:t>Psychology</w:t>
      </w:r>
      <w:r w:rsidRPr="009D3405">
        <w:rPr>
          <w:rFonts w:ascii="Arial" w:hAnsi="Arial" w:cs="Arial"/>
          <w:lang w:val="en-US"/>
        </w:rPr>
        <w:t>. 8</w:t>
      </w:r>
      <w:r w:rsidRPr="009D3405">
        <w:rPr>
          <w:rFonts w:ascii="Arial" w:hAnsi="Arial" w:cs="Arial"/>
          <w:vertAlign w:val="superscript"/>
          <w:lang w:val="en-US"/>
        </w:rPr>
        <w:t>th</w:t>
      </w:r>
      <w:r w:rsidRPr="009D3405">
        <w:rPr>
          <w:rFonts w:ascii="Arial" w:hAnsi="Arial" w:cs="Arial"/>
          <w:lang w:val="en-US"/>
        </w:rPr>
        <w:t xml:space="preserve"> edn. Boston: Houghton Mifflin Company.</w:t>
      </w:r>
    </w:p>
    <w:p w14:paraId="07045FE2" w14:textId="77777777" w:rsidR="00841E27" w:rsidRPr="009D3405" w:rsidRDefault="00841E27" w:rsidP="00841E27">
      <w:pPr>
        <w:rPr>
          <w:rFonts w:ascii="Arial" w:hAnsi="Arial" w:cs="Arial"/>
          <w:lang w:val="en-US"/>
        </w:rPr>
      </w:pPr>
      <w:r w:rsidRPr="009D3405">
        <w:rPr>
          <w:rFonts w:ascii="Arial" w:hAnsi="Arial" w:cs="Arial"/>
          <w:lang w:val="en-US"/>
        </w:rPr>
        <w:t xml:space="preserve">British Educational Research Association (BERA) (2018) </w:t>
      </w:r>
      <w:r w:rsidRPr="009D3405">
        <w:rPr>
          <w:rFonts w:ascii="Arial" w:hAnsi="Arial" w:cs="Arial"/>
          <w:i/>
          <w:iCs/>
          <w:lang w:val="en-US"/>
        </w:rPr>
        <w:t>Ethical guidelines for educational research.</w:t>
      </w:r>
      <w:r w:rsidRPr="009D3405">
        <w:rPr>
          <w:rFonts w:ascii="Arial" w:hAnsi="Arial" w:cs="Arial"/>
          <w:lang w:val="en-US"/>
        </w:rPr>
        <w:t xml:space="preserve"> 4th edn. Available at: </w:t>
      </w:r>
      <w:hyperlink r:id="rId8" w:history="1">
        <w:r w:rsidRPr="009D3405">
          <w:rPr>
            <w:rStyle w:val="Hyperlink"/>
            <w:rFonts w:ascii="Arial" w:hAnsi="Arial" w:cs="Arial"/>
            <w:lang w:val="en-US"/>
          </w:rPr>
          <w:t>https://www.bera.ac.uk/researchers-resources/publications/ethical-guidelines-for-educational-research-2018</w:t>
        </w:r>
      </w:hyperlink>
      <w:r w:rsidRPr="009D3405">
        <w:rPr>
          <w:rFonts w:ascii="Arial" w:hAnsi="Arial" w:cs="Arial"/>
          <w:lang w:val="en-US"/>
        </w:rPr>
        <w:t xml:space="preserve">  (Accessed: 10 October, 2021).</w:t>
      </w:r>
    </w:p>
    <w:p w14:paraId="6D90DA27" w14:textId="77777777" w:rsidR="00841E27" w:rsidRPr="009D3405" w:rsidRDefault="00841E27" w:rsidP="00841E27">
      <w:pPr>
        <w:tabs>
          <w:tab w:val="left" w:pos="2490"/>
        </w:tabs>
        <w:rPr>
          <w:rFonts w:ascii="Arial" w:hAnsi="Arial" w:cs="Arial"/>
          <w:lang w:val="en-US"/>
        </w:rPr>
      </w:pPr>
      <w:r w:rsidRPr="009D3405">
        <w:rPr>
          <w:rFonts w:ascii="Arial" w:hAnsi="Arial" w:cs="Arial"/>
          <w:lang w:val="en-US"/>
        </w:rPr>
        <w:t xml:space="preserve">Brookfield, S.D. (2017) </w:t>
      </w:r>
      <w:r w:rsidRPr="009D3405">
        <w:rPr>
          <w:rFonts w:ascii="Arial" w:hAnsi="Arial" w:cs="Arial"/>
          <w:i/>
          <w:iCs/>
          <w:lang w:val="en-US"/>
        </w:rPr>
        <w:t xml:space="preserve">Becoming a Critically Reflective Teacher. </w:t>
      </w:r>
      <w:r w:rsidRPr="009D3405">
        <w:rPr>
          <w:rFonts w:ascii="Arial" w:hAnsi="Arial" w:cs="Arial"/>
          <w:lang w:val="en-US"/>
        </w:rPr>
        <w:t xml:space="preserve">San Francisco: Jossey- Bass. </w:t>
      </w:r>
    </w:p>
    <w:p w14:paraId="36A3B31C" w14:textId="77777777" w:rsidR="005C5280" w:rsidRPr="009D3405" w:rsidRDefault="005C5280" w:rsidP="005C5280">
      <w:pPr>
        <w:rPr>
          <w:rFonts w:ascii="Arial" w:hAnsi="Arial" w:cs="Arial"/>
          <w:lang w:val="en-US"/>
        </w:rPr>
      </w:pPr>
      <w:r w:rsidRPr="009D3405">
        <w:rPr>
          <w:rFonts w:ascii="Arial" w:hAnsi="Arial" w:cs="Arial"/>
          <w:lang w:val="en-US"/>
        </w:rPr>
        <w:t xml:space="preserve">Chi, M. (2009) </w:t>
      </w:r>
      <w:r w:rsidRPr="009D3405">
        <w:rPr>
          <w:rFonts w:ascii="Arial" w:hAnsi="Arial" w:cs="Arial"/>
          <w:i/>
          <w:iCs/>
          <w:lang w:val="en-US"/>
        </w:rPr>
        <w:t xml:space="preserve">Active-Constructive-Interactive: A Conceptual Framework for Differentiating Learning Activities. </w:t>
      </w:r>
      <w:r w:rsidRPr="009D3405">
        <w:rPr>
          <w:rFonts w:ascii="Arial" w:hAnsi="Arial" w:cs="Arial"/>
          <w:lang w:val="en-US"/>
        </w:rPr>
        <w:t xml:space="preserve">Topics in cognitive science, 1(1), 73-105. </w:t>
      </w:r>
    </w:p>
    <w:p w14:paraId="2834343C" w14:textId="77777777" w:rsidR="005C5280" w:rsidRPr="009D3405" w:rsidRDefault="005C5280" w:rsidP="005C5280">
      <w:pPr>
        <w:rPr>
          <w:rFonts w:ascii="Arial" w:hAnsi="Arial" w:cs="Arial"/>
          <w:lang w:val="en-US"/>
        </w:rPr>
      </w:pPr>
      <w:r w:rsidRPr="009D3405">
        <w:rPr>
          <w:rFonts w:ascii="Arial" w:hAnsi="Arial" w:cs="Arial"/>
          <w:lang w:val="en-US"/>
        </w:rPr>
        <w:t xml:space="preserve">Dewey, J. (1913) </w:t>
      </w:r>
      <w:r w:rsidRPr="009D3405">
        <w:rPr>
          <w:rFonts w:ascii="Arial" w:hAnsi="Arial" w:cs="Arial"/>
          <w:i/>
          <w:iCs/>
          <w:lang w:val="en-US"/>
        </w:rPr>
        <w:t xml:space="preserve">Interests and effort in education. </w:t>
      </w:r>
      <w:r w:rsidRPr="009D3405">
        <w:rPr>
          <w:rFonts w:ascii="Arial" w:hAnsi="Arial" w:cs="Arial"/>
          <w:lang w:val="en-US"/>
        </w:rPr>
        <w:t>Bath: Cedric Chivers</w:t>
      </w:r>
    </w:p>
    <w:p w14:paraId="2FE60353" w14:textId="77777777" w:rsidR="005C5280" w:rsidRDefault="005C5280" w:rsidP="005C5280">
      <w:pPr>
        <w:rPr>
          <w:rFonts w:ascii="Arial" w:hAnsi="Arial" w:cs="Arial"/>
          <w:lang w:val="en-US"/>
        </w:rPr>
      </w:pPr>
      <w:r w:rsidRPr="009D3405">
        <w:rPr>
          <w:rFonts w:ascii="Arial" w:hAnsi="Arial" w:cs="Arial"/>
          <w:lang w:val="en-US"/>
        </w:rPr>
        <w:t xml:space="preserve">Donaldson, G. (2015) </w:t>
      </w:r>
      <w:r w:rsidRPr="009D3405">
        <w:rPr>
          <w:rFonts w:ascii="Arial" w:hAnsi="Arial" w:cs="Arial"/>
          <w:i/>
          <w:iCs/>
          <w:lang w:val="en-US"/>
        </w:rPr>
        <w:t xml:space="preserve">Successful Futures: Independent Review of Curriculum and Assessment Arrangements in Wales. </w:t>
      </w:r>
      <w:r w:rsidRPr="009D3405">
        <w:rPr>
          <w:rFonts w:ascii="Arial" w:hAnsi="Arial" w:cs="Arial"/>
          <w:lang w:val="en-US"/>
        </w:rPr>
        <w:t xml:space="preserve">Available at: </w:t>
      </w:r>
      <w:hyperlink r:id="rId9" w:history="1">
        <w:r w:rsidRPr="009D3405">
          <w:rPr>
            <w:rStyle w:val="Hyperlink"/>
            <w:rFonts w:ascii="Arial" w:hAnsi="Arial" w:cs="Arial"/>
            <w:lang w:val="en-US"/>
          </w:rPr>
          <w:t>https://gov.wales/sites/default/files/publications/2018-03/successful-futures.pdf</w:t>
        </w:r>
      </w:hyperlink>
      <w:r w:rsidRPr="009D3405">
        <w:rPr>
          <w:rFonts w:ascii="Arial" w:hAnsi="Arial" w:cs="Arial"/>
          <w:lang w:val="en-US"/>
        </w:rPr>
        <w:t xml:space="preserve"> (Accessed: 18 October 2021). </w:t>
      </w:r>
    </w:p>
    <w:p w14:paraId="7805D430" w14:textId="77777777" w:rsidR="005C5280" w:rsidRPr="009D3405" w:rsidRDefault="005C5280" w:rsidP="005C5280">
      <w:pPr>
        <w:rPr>
          <w:rFonts w:ascii="Arial" w:hAnsi="Arial" w:cs="Arial"/>
          <w:lang w:val="en-US"/>
        </w:rPr>
      </w:pPr>
      <w:r w:rsidRPr="009D3405">
        <w:rPr>
          <w:rFonts w:ascii="Arial" w:hAnsi="Arial" w:cs="Arial"/>
          <w:lang w:val="en-US"/>
        </w:rPr>
        <w:t xml:space="preserve">Estyn (2016) A report on </w:t>
      </w:r>
      <w:r w:rsidRPr="009D3405">
        <w:rPr>
          <w:rFonts w:ascii="Arial" w:hAnsi="Arial" w:cs="Arial"/>
          <w:highlight w:val="black"/>
          <w:lang w:val="en-US"/>
        </w:rPr>
        <w:t>Ebbw Fawr Learning Community</w:t>
      </w:r>
      <w:r w:rsidRPr="009D3405">
        <w:rPr>
          <w:rFonts w:ascii="Arial" w:hAnsi="Arial" w:cs="Arial"/>
          <w:lang w:val="en-US"/>
        </w:rPr>
        <w:t xml:space="preserve"> Available at: </w:t>
      </w:r>
      <w:hyperlink r:id="rId10" w:history="1">
        <w:r w:rsidRPr="009D3405">
          <w:rPr>
            <w:rStyle w:val="Hyperlink"/>
            <w:rFonts w:ascii="Arial" w:hAnsi="Arial" w:cs="Arial"/>
            <w:lang w:val="en-US"/>
          </w:rPr>
          <w:t>https://www.estyn.gov.wales/system/files/2020 08/</w:t>
        </w:r>
        <w:r w:rsidRPr="00613284">
          <w:rPr>
            <w:rStyle w:val="Hyperlink"/>
            <w:rFonts w:ascii="Arial" w:hAnsi="Arial" w:cs="Arial"/>
            <w:color w:val="auto"/>
            <w:highlight w:val="black"/>
            <w:lang w:val="en-US"/>
          </w:rPr>
          <w:t>Ebbw%2520Fawr%2520Learning%2520Community</w:t>
        </w:r>
        <w:r w:rsidRPr="009D3405">
          <w:rPr>
            <w:rStyle w:val="Hyperlink"/>
            <w:rFonts w:ascii="Arial" w:hAnsi="Arial" w:cs="Arial"/>
            <w:lang w:val="en-US"/>
          </w:rPr>
          <w:t>.pdf</w:t>
        </w:r>
      </w:hyperlink>
      <w:r w:rsidRPr="009D3405">
        <w:rPr>
          <w:rFonts w:ascii="Arial" w:hAnsi="Arial" w:cs="Arial"/>
          <w:lang w:val="en-US"/>
        </w:rPr>
        <w:t xml:space="preserve"> (Accessed: 6 October 2021). </w:t>
      </w:r>
    </w:p>
    <w:p w14:paraId="36D72DD3" w14:textId="4C7DA5B2" w:rsidR="005C5280" w:rsidRPr="009D3405" w:rsidRDefault="005C5280" w:rsidP="005C5280">
      <w:pPr>
        <w:rPr>
          <w:rFonts w:ascii="Arial" w:hAnsi="Arial" w:cs="Arial"/>
          <w:lang w:val="en-US"/>
        </w:rPr>
      </w:pPr>
      <w:r w:rsidRPr="009D3405">
        <w:rPr>
          <w:rFonts w:ascii="Arial" w:hAnsi="Arial" w:cs="Arial"/>
          <w:lang w:val="en-US"/>
        </w:rPr>
        <w:t xml:space="preserve">Tripp, D. (1993). </w:t>
      </w:r>
      <w:r w:rsidRPr="009D3405">
        <w:rPr>
          <w:rFonts w:ascii="Arial" w:hAnsi="Arial" w:cs="Arial"/>
          <w:i/>
          <w:iCs/>
          <w:lang w:val="en-US"/>
        </w:rPr>
        <w:t>Critical Incidents in Teaching: Developing Professional Judgement</w:t>
      </w:r>
      <w:r w:rsidRPr="009D3405">
        <w:rPr>
          <w:rFonts w:ascii="Arial" w:hAnsi="Arial" w:cs="Arial"/>
          <w:lang w:val="en-US"/>
        </w:rPr>
        <w:t>. London: Routledge.</w:t>
      </w:r>
    </w:p>
    <w:p w14:paraId="36E8BC40" w14:textId="31EC001D" w:rsidR="005C5280" w:rsidRDefault="005C5280" w:rsidP="00657B04">
      <w:pPr>
        <w:rPr>
          <w:rFonts w:ascii="Arial" w:hAnsi="Arial" w:cs="Arial"/>
          <w:lang w:val="en-US"/>
        </w:rPr>
      </w:pPr>
      <w:r w:rsidRPr="009D3405">
        <w:rPr>
          <w:rFonts w:ascii="Arial" w:hAnsi="Arial" w:cs="Arial"/>
          <w:lang w:val="en-US"/>
        </w:rPr>
        <w:t xml:space="preserve">Estyn (2018) </w:t>
      </w:r>
      <w:r w:rsidRPr="009D3405">
        <w:rPr>
          <w:rFonts w:ascii="Arial" w:hAnsi="Arial" w:cs="Arial"/>
          <w:i/>
          <w:iCs/>
          <w:lang w:val="en-US"/>
        </w:rPr>
        <w:t xml:space="preserve">Learning through play in a real-life context. </w:t>
      </w:r>
      <w:r w:rsidRPr="009D3405">
        <w:rPr>
          <w:rFonts w:ascii="Arial" w:hAnsi="Arial" w:cs="Arial"/>
          <w:lang w:val="en-US"/>
        </w:rPr>
        <w:t xml:space="preserve">Available at </w:t>
      </w:r>
      <w:hyperlink r:id="rId11" w:history="1">
        <w:r w:rsidRPr="009D3405">
          <w:rPr>
            <w:rStyle w:val="Hyperlink"/>
            <w:rFonts w:ascii="Arial" w:hAnsi="Arial" w:cs="Arial"/>
            <w:lang w:val="en-US"/>
          </w:rPr>
          <w:t>https://www.estyn.gov.wales/effective-practice/learning-through-play-real-life-context</w:t>
        </w:r>
      </w:hyperlink>
      <w:r w:rsidRPr="009D3405">
        <w:rPr>
          <w:rFonts w:ascii="Arial" w:hAnsi="Arial" w:cs="Arial"/>
          <w:lang w:val="en-US"/>
        </w:rPr>
        <w:t xml:space="preserve"> (Accessed: 25 October 2021). </w:t>
      </w:r>
    </w:p>
    <w:p w14:paraId="21FCB4CB" w14:textId="77777777" w:rsidR="00657B04" w:rsidRPr="009D3405" w:rsidRDefault="00657B04" w:rsidP="00657B04">
      <w:pPr>
        <w:rPr>
          <w:rFonts w:ascii="Arial" w:hAnsi="Arial" w:cs="Arial"/>
          <w:lang w:val="en-US"/>
        </w:rPr>
      </w:pPr>
      <w:r w:rsidRPr="009D3405">
        <w:rPr>
          <w:rFonts w:ascii="Arial" w:hAnsi="Arial" w:cs="Arial"/>
          <w:lang w:val="en-US"/>
        </w:rPr>
        <w:t xml:space="preserve">Welsh Government (2021) </w:t>
      </w:r>
      <w:r w:rsidRPr="009D3405">
        <w:rPr>
          <w:rFonts w:ascii="Arial" w:hAnsi="Arial" w:cs="Arial"/>
          <w:i/>
          <w:iCs/>
          <w:lang w:val="en-US"/>
        </w:rPr>
        <w:t xml:space="preserve">Curriculum for Wales. </w:t>
      </w:r>
      <w:r w:rsidRPr="009D3405">
        <w:rPr>
          <w:rFonts w:ascii="Arial" w:hAnsi="Arial" w:cs="Arial"/>
          <w:lang w:val="en-US"/>
        </w:rPr>
        <w:t xml:space="preserve">Available at </w:t>
      </w:r>
      <w:hyperlink r:id="rId12" w:history="1">
        <w:r w:rsidRPr="009D3405">
          <w:rPr>
            <w:rStyle w:val="Hyperlink"/>
            <w:rFonts w:ascii="Arial" w:hAnsi="Arial" w:cs="Arial"/>
            <w:lang w:val="en-US"/>
          </w:rPr>
          <w:t>https://hwb.gov.wales/curriculum-for-wales</w:t>
        </w:r>
      </w:hyperlink>
      <w:r w:rsidRPr="009D3405">
        <w:rPr>
          <w:rFonts w:ascii="Arial" w:hAnsi="Arial" w:cs="Arial"/>
          <w:lang w:val="en-US"/>
        </w:rPr>
        <w:t xml:space="preserve"> (Accessed: 12 October 2021). </w:t>
      </w:r>
    </w:p>
    <w:p w14:paraId="76B0901B" w14:textId="77777777" w:rsidR="00657B04" w:rsidRDefault="00657B04" w:rsidP="00657B04">
      <w:pPr>
        <w:rPr>
          <w:rFonts w:ascii="Arial" w:hAnsi="Arial" w:cs="Arial"/>
          <w:lang w:val="en-US"/>
        </w:rPr>
      </w:pPr>
      <w:r w:rsidRPr="009D3405">
        <w:rPr>
          <w:rFonts w:ascii="Arial" w:hAnsi="Arial" w:cs="Arial"/>
          <w:lang w:val="en-US"/>
        </w:rPr>
        <w:t xml:space="preserve">Weinstein, Y. Sumeracki, M. and Caviglioli, O (2019) </w:t>
      </w:r>
      <w:r w:rsidRPr="009D3405">
        <w:rPr>
          <w:rFonts w:ascii="Arial" w:hAnsi="Arial" w:cs="Arial"/>
          <w:i/>
          <w:iCs/>
          <w:lang w:val="en-US"/>
        </w:rPr>
        <w:t xml:space="preserve">Understanding How We Learn: A Visual Guide. </w:t>
      </w:r>
      <w:r w:rsidRPr="009D3405">
        <w:rPr>
          <w:rFonts w:ascii="Arial" w:hAnsi="Arial" w:cs="Arial"/>
          <w:lang w:val="en-US"/>
        </w:rPr>
        <w:t xml:space="preserve">Boca Raton, FL: Routledge. </w:t>
      </w:r>
    </w:p>
    <w:p w14:paraId="4B3D06D7" w14:textId="45BAF1A0" w:rsidR="005C5280" w:rsidRDefault="005C5280" w:rsidP="005C5280">
      <w:pPr>
        <w:rPr>
          <w:rFonts w:ascii="Arial" w:hAnsi="Arial" w:cs="Arial"/>
          <w:lang w:val="en-US"/>
        </w:rPr>
      </w:pPr>
      <w:r w:rsidRPr="009D3405">
        <w:rPr>
          <w:rFonts w:ascii="Arial" w:hAnsi="Arial" w:cs="Arial"/>
          <w:lang w:val="en-US"/>
        </w:rPr>
        <w:t xml:space="preserve">Fisher, K.R. Hirsh-Pasek, K. Newcombe, N. and Golinkoff, R.M. (2013) </w:t>
      </w:r>
      <w:r w:rsidRPr="009D3405">
        <w:rPr>
          <w:rFonts w:ascii="Arial" w:hAnsi="Arial" w:cs="Arial"/>
          <w:i/>
          <w:iCs/>
          <w:lang w:val="en-US"/>
        </w:rPr>
        <w:t xml:space="preserve">Taking Shape: Supporting Preschoolers' Acquisition of Geometric Knowledge Through Guided Play. </w:t>
      </w:r>
      <w:r w:rsidRPr="009D3405">
        <w:rPr>
          <w:rFonts w:ascii="Arial" w:hAnsi="Arial" w:cs="Arial"/>
          <w:lang w:val="en-US"/>
        </w:rPr>
        <w:t>Child development, 84(6), 1872-1878.</w:t>
      </w:r>
    </w:p>
    <w:p w14:paraId="67346722" w14:textId="0B154D24" w:rsidR="005C5280" w:rsidRPr="009D3405" w:rsidRDefault="005C5280" w:rsidP="005C5280">
      <w:pPr>
        <w:rPr>
          <w:rFonts w:ascii="Arial" w:hAnsi="Arial" w:cs="Arial"/>
          <w:i/>
          <w:iCs/>
          <w:lang w:val="en-US"/>
        </w:rPr>
      </w:pPr>
      <w:r w:rsidRPr="009D3405">
        <w:rPr>
          <w:rFonts w:ascii="Arial" w:hAnsi="Arial" w:cs="Arial"/>
          <w:lang w:val="en-US"/>
        </w:rPr>
        <w:lastRenderedPageBreak/>
        <w:t xml:space="preserve">Furlong, J. Griffiths, J. Hannigan-Davies, C. Harris, A. and Jones, M. (2021) </w:t>
      </w:r>
      <w:r w:rsidRPr="009D3405">
        <w:rPr>
          <w:rFonts w:ascii="Arial" w:hAnsi="Arial" w:cs="Arial"/>
          <w:i/>
          <w:iCs/>
          <w:lang w:val="en-US"/>
        </w:rPr>
        <w:t xml:space="preserve">The reform of initial teacher education in Wales: from vision to reality. </w:t>
      </w:r>
      <w:r w:rsidRPr="009D3405">
        <w:rPr>
          <w:rFonts w:ascii="Arial" w:hAnsi="Arial" w:cs="Arial"/>
          <w:lang w:val="en-US"/>
        </w:rPr>
        <w:t xml:space="preserve">Oxford review of education, 47(1), 61-78. </w:t>
      </w:r>
    </w:p>
    <w:p w14:paraId="25587F57" w14:textId="77777777" w:rsidR="005C5280" w:rsidRPr="009D3405" w:rsidRDefault="005C5280" w:rsidP="005C5280">
      <w:pPr>
        <w:tabs>
          <w:tab w:val="left" w:pos="2490"/>
        </w:tabs>
        <w:rPr>
          <w:rFonts w:ascii="Arial" w:hAnsi="Arial" w:cs="Arial"/>
          <w:lang w:val="en-US"/>
        </w:rPr>
      </w:pPr>
      <w:r w:rsidRPr="009D3405">
        <w:rPr>
          <w:rFonts w:ascii="Arial" w:hAnsi="Arial" w:cs="Arial"/>
          <w:lang w:val="en-US"/>
        </w:rPr>
        <w:t xml:space="preserve">Gibbs G (1988) </w:t>
      </w:r>
      <w:r w:rsidRPr="009D3405">
        <w:rPr>
          <w:rFonts w:ascii="Arial" w:hAnsi="Arial" w:cs="Arial"/>
          <w:i/>
          <w:iCs/>
          <w:lang w:val="en-US"/>
        </w:rPr>
        <w:t>Learning by Doing: A guide to teaching and learning methods</w:t>
      </w:r>
      <w:r w:rsidRPr="009D3405">
        <w:rPr>
          <w:rFonts w:ascii="Arial" w:hAnsi="Arial" w:cs="Arial"/>
          <w:lang w:val="en-US"/>
        </w:rPr>
        <w:t xml:space="preserve">. Oxford: Oxford Polytechnic. </w:t>
      </w:r>
    </w:p>
    <w:p w14:paraId="37DB0427" w14:textId="77777777" w:rsidR="005C5280" w:rsidRPr="009D3405" w:rsidRDefault="005C5280" w:rsidP="005C5280">
      <w:pPr>
        <w:rPr>
          <w:rFonts w:ascii="Arial" w:hAnsi="Arial" w:cs="Arial"/>
          <w:lang w:val="en-US"/>
        </w:rPr>
      </w:pPr>
      <w:r w:rsidRPr="009D3405">
        <w:rPr>
          <w:rFonts w:ascii="Arial" w:hAnsi="Arial" w:cs="Arial"/>
          <w:lang w:val="en-US"/>
        </w:rPr>
        <w:t xml:space="preserve">Halfpenny, J.M. and Pettersen, J. (2014) </w:t>
      </w:r>
      <w:r w:rsidRPr="009D3405">
        <w:rPr>
          <w:rFonts w:ascii="Arial" w:hAnsi="Arial" w:cs="Arial"/>
          <w:i/>
          <w:iCs/>
          <w:lang w:val="en-US"/>
        </w:rPr>
        <w:t xml:space="preserve">Introducing Piaget: A guide for practitioners and students in early years education. </w:t>
      </w:r>
      <w:r w:rsidRPr="009D3405">
        <w:rPr>
          <w:rFonts w:ascii="Arial" w:hAnsi="Arial" w:cs="Arial"/>
          <w:lang w:val="en-US"/>
        </w:rPr>
        <w:t>London: Routledge.</w:t>
      </w:r>
    </w:p>
    <w:p w14:paraId="683B19B7" w14:textId="77777777" w:rsidR="005C5280" w:rsidRPr="009D3405" w:rsidRDefault="005C5280" w:rsidP="005C5280">
      <w:pPr>
        <w:rPr>
          <w:rFonts w:ascii="Arial" w:hAnsi="Arial" w:cs="Arial"/>
          <w:lang w:val="en-US"/>
        </w:rPr>
      </w:pPr>
      <w:r w:rsidRPr="009D3405">
        <w:rPr>
          <w:rFonts w:ascii="Arial" w:hAnsi="Arial" w:cs="Arial"/>
          <w:lang w:val="en-US"/>
        </w:rPr>
        <w:t xml:space="preserve">Huitt, W. and Hummel, J (2003) </w:t>
      </w:r>
      <w:r w:rsidRPr="009D3405">
        <w:rPr>
          <w:rFonts w:ascii="Arial" w:hAnsi="Arial" w:cs="Arial"/>
          <w:i/>
          <w:iCs/>
          <w:lang w:val="en-US"/>
        </w:rPr>
        <w:t>Piaget's theory of cognitive development</w:t>
      </w:r>
      <w:r w:rsidRPr="009D3405">
        <w:rPr>
          <w:rFonts w:ascii="Arial" w:hAnsi="Arial" w:cs="Arial"/>
          <w:lang w:val="en-US"/>
        </w:rPr>
        <w:t>. Educational psychology interactive, 3(2), 1-5.</w:t>
      </w:r>
    </w:p>
    <w:p w14:paraId="74A341D0" w14:textId="77777777" w:rsidR="00840FF2" w:rsidRPr="009D3405" w:rsidRDefault="00840FF2" w:rsidP="00840FF2">
      <w:pPr>
        <w:tabs>
          <w:tab w:val="left" w:pos="2490"/>
        </w:tabs>
        <w:rPr>
          <w:rFonts w:ascii="Arial" w:hAnsi="Arial" w:cs="Arial"/>
          <w:lang w:val="en-US"/>
        </w:rPr>
      </w:pPr>
      <w:r w:rsidRPr="009D3405">
        <w:rPr>
          <w:rFonts w:ascii="Arial" w:hAnsi="Arial" w:cs="Arial"/>
          <w:lang w:val="en-US"/>
        </w:rPr>
        <w:t>Kneyber, R. and Evers, J. (2016)</w:t>
      </w:r>
      <w:r w:rsidRPr="009D3405">
        <w:rPr>
          <w:rFonts w:ascii="Arial" w:hAnsi="Arial" w:cs="Arial"/>
          <w:i/>
          <w:iCs/>
          <w:lang w:val="en-US"/>
        </w:rPr>
        <w:t xml:space="preserve"> Flip the System: Changing Education from the Bottom Up. </w:t>
      </w:r>
      <w:r w:rsidRPr="009D3405">
        <w:rPr>
          <w:rFonts w:ascii="Arial" w:hAnsi="Arial" w:cs="Arial"/>
          <w:lang w:val="en-US"/>
        </w:rPr>
        <w:t>London: Routledge</w:t>
      </w:r>
    </w:p>
    <w:p w14:paraId="09CD4994" w14:textId="77777777" w:rsidR="00840FF2" w:rsidRDefault="00840FF2" w:rsidP="00840FF2">
      <w:pPr>
        <w:tabs>
          <w:tab w:val="left" w:pos="2490"/>
        </w:tabs>
        <w:rPr>
          <w:rFonts w:ascii="Arial" w:hAnsi="Arial" w:cs="Arial"/>
          <w:lang w:val="en-US"/>
        </w:rPr>
      </w:pPr>
      <w:r w:rsidRPr="009D3405">
        <w:rPr>
          <w:rFonts w:ascii="Arial" w:hAnsi="Arial" w:cs="Arial"/>
          <w:lang w:val="en-US"/>
        </w:rPr>
        <w:t xml:space="preserve">Kolb, D. A. (1984) </w:t>
      </w:r>
      <w:r w:rsidRPr="009D3405">
        <w:rPr>
          <w:rFonts w:ascii="Arial" w:hAnsi="Arial" w:cs="Arial"/>
          <w:i/>
          <w:iCs/>
          <w:lang w:val="en-US"/>
        </w:rPr>
        <w:t>Experiential learning: Experience as the source of learning and development</w:t>
      </w:r>
      <w:r w:rsidRPr="009D3405">
        <w:rPr>
          <w:rFonts w:ascii="Arial" w:hAnsi="Arial" w:cs="Arial"/>
          <w:lang w:val="en-US"/>
        </w:rPr>
        <w:t xml:space="preserve"> Englewood Cliffs, NJ: Prentice-Hall</w:t>
      </w:r>
    </w:p>
    <w:p w14:paraId="7E61714C" w14:textId="44F60CB0" w:rsidR="00840FF2" w:rsidRDefault="00840FF2" w:rsidP="00840FF2">
      <w:pPr>
        <w:rPr>
          <w:rFonts w:ascii="Arial" w:hAnsi="Arial" w:cs="Arial"/>
          <w:lang w:val="en-US"/>
        </w:rPr>
      </w:pPr>
      <w:r w:rsidRPr="009D3405">
        <w:rPr>
          <w:rFonts w:ascii="Arial" w:hAnsi="Arial" w:cs="Arial"/>
          <w:lang w:val="en-US"/>
        </w:rPr>
        <w:t xml:space="preserve">Lego Foundation (2018) </w:t>
      </w:r>
      <w:r w:rsidRPr="009D3405">
        <w:rPr>
          <w:rFonts w:ascii="Arial" w:hAnsi="Arial" w:cs="Arial"/>
          <w:i/>
          <w:iCs/>
          <w:lang w:val="en-US"/>
        </w:rPr>
        <w:t xml:space="preserve">Learning through play. </w:t>
      </w:r>
      <w:r w:rsidRPr="009D3405">
        <w:rPr>
          <w:rFonts w:ascii="Arial" w:hAnsi="Arial" w:cs="Arial"/>
          <w:lang w:val="en-US"/>
        </w:rPr>
        <w:t xml:space="preserve">Available at </w:t>
      </w:r>
      <w:hyperlink r:id="rId13" w:history="1">
        <w:r w:rsidRPr="009D3405">
          <w:rPr>
            <w:rStyle w:val="Hyperlink"/>
            <w:rFonts w:ascii="Arial" w:hAnsi="Arial" w:cs="Arial"/>
            <w:lang w:val="en-US"/>
          </w:rPr>
          <w:t>https://www.legofoundation.com/media/1063/learning-through-play_web.pdf</w:t>
        </w:r>
      </w:hyperlink>
      <w:r w:rsidRPr="009D3405">
        <w:rPr>
          <w:rFonts w:ascii="Arial" w:hAnsi="Arial" w:cs="Arial"/>
          <w:lang w:val="en-US"/>
        </w:rPr>
        <w:t xml:space="preserve"> (Accessed: 23 October 2021). </w:t>
      </w:r>
    </w:p>
    <w:p w14:paraId="5CABA3FE" w14:textId="677DB0F0" w:rsidR="00840FF2" w:rsidRPr="009D3405" w:rsidRDefault="00840FF2" w:rsidP="00840FF2">
      <w:pPr>
        <w:rPr>
          <w:rFonts w:ascii="Arial" w:hAnsi="Arial" w:cs="Arial"/>
          <w:lang w:val="en-US"/>
        </w:rPr>
      </w:pPr>
      <w:r w:rsidRPr="009D3405">
        <w:rPr>
          <w:rFonts w:ascii="Arial" w:hAnsi="Arial" w:cs="Arial"/>
          <w:lang w:val="en-US"/>
        </w:rPr>
        <w:t xml:space="preserve">McPhail, G. (2006) </w:t>
      </w:r>
      <w:r w:rsidRPr="009D3405">
        <w:rPr>
          <w:rFonts w:ascii="Arial" w:hAnsi="Arial" w:cs="Arial"/>
          <w:i/>
          <w:iCs/>
          <w:lang w:val="en-US"/>
        </w:rPr>
        <w:t xml:space="preserve">The fault lines of recontextualisation: the limits of constructivism in education. </w:t>
      </w:r>
      <w:r w:rsidRPr="009D3405">
        <w:rPr>
          <w:rFonts w:ascii="Arial" w:hAnsi="Arial" w:cs="Arial"/>
          <w:lang w:val="en-US"/>
        </w:rPr>
        <w:t>British educational research journal,</w:t>
      </w:r>
      <w:r w:rsidRPr="009D3405">
        <w:rPr>
          <w:rFonts w:ascii="Arial" w:hAnsi="Arial" w:cs="Arial"/>
          <w:i/>
          <w:iCs/>
          <w:lang w:val="en-US"/>
        </w:rPr>
        <w:t xml:space="preserve"> </w:t>
      </w:r>
      <w:r w:rsidRPr="009D3405">
        <w:rPr>
          <w:rFonts w:ascii="Arial" w:hAnsi="Arial" w:cs="Arial"/>
          <w:lang w:val="en-US"/>
        </w:rPr>
        <w:t>42(2), 294-313.</w:t>
      </w:r>
    </w:p>
    <w:p w14:paraId="50D90793" w14:textId="77777777" w:rsidR="00840FF2" w:rsidRDefault="00840FF2" w:rsidP="00840FF2">
      <w:pPr>
        <w:rPr>
          <w:rFonts w:ascii="Arial" w:hAnsi="Arial" w:cs="Arial"/>
          <w:lang w:val="en-US"/>
        </w:rPr>
      </w:pPr>
      <w:r w:rsidRPr="009D3405">
        <w:rPr>
          <w:rFonts w:ascii="Arial" w:hAnsi="Arial" w:cs="Arial"/>
          <w:lang w:val="en-US"/>
        </w:rPr>
        <w:t xml:space="preserve">Nicholas, M. Rouse, E. and Paatsch, L. </w:t>
      </w:r>
      <w:r w:rsidRPr="009D3405">
        <w:rPr>
          <w:rFonts w:ascii="Arial" w:hAnsi="Arial" w:cs="Arial"/>
          <w:i/>
          <w:iCs/>
          <w:lang w:val="en-US"/>
        </w:rPr>
        <w:t xml:space="preserve">Child-Centred Teaching: Helping Each Child to Reach Their Full Potential. </w:t>
      </w:r>
      <w:r w:rsidRPr="009D3405">
        <w:rPr>
          <w:rFonts w:ascii="Arial" w:hAnsi="Arial" w:cs="Arial"/>
          <w:lang w:val="en-US"/>
        </w:rPr>
        <w:t>Education Sciences, 11, 280-299.</w:t>
      </w:r>
    </w:p>
    <w:p w14:paraId="1D4167EF" w14:textId="7DD4E603" w:rsidR="006C7EB4" w:rsidRPr="009D3405" w:rsidRDefault="006C7EB4" w:rsidP="00840FF2">
      <w:pPr>
        <w:rPr>
          <w:rFonts w:ascii="Arial" w:hAnsi="Arial" w:cs="Arial"/>
          <w:lang w:val="en-US"/>
        </w:rPr>
      </w:pPr>
      <w:r w:rsidRPr="009D3405">
        <w:rPr>
          <w:rFonts w:ascii="Arial" w:hAnsi="Arial" w:cs="Arial"/>
          <w:lang w:val="en-US"/>
        </w:rPr>
        <w:t xml:space="preserve">Piaget, J. (1953) </w:t>
      </w:r>
      <w:r w:rsidRPr="009D3405">
        <w:rPr>
          <w:rFonts w:ascii="Arial" w:hAnsi="Arial" w:cs="Arial"/>
          <w:i/>
          <w:iCs/>
          <w:lang w:val="en-US"/>
        </w:rPr>
        <w:t>Origin of intelligence in the child.</w:t>
      </w:r>
      <w:r w:rsidRPr="009D3405">
        <w:rPr>
          <w:rFonts w:ascii="Arial" w:hAnsi="Arial" w:cs="Arial"/>
          <w:lang w:val="en-US"/>
        </w:rPr>
        <w:t xml:space="preserve"> Routledge &amp; Kegan Paul.</w:t>
      </w:r>
    </w:p>
    <w:p w14:paraId="7580ECD5" w14:textId="77777777" w:rsidR="00840FF2" w:rsidRPr="009D3405" w:rsidRDefault="00840FF2" w:rsidP="00840FF2">
      <w:pPr>
        <w:rPr>
          <w:rFonts w:ascii="Arial" w:hAnsi="Arial" w:cs="Arial"/>
          <w:lang w:val="en-US"/>
        </w:rPr>
      </w:pPr>
      <w:r w:rsidRPr="009D3405">
        <w:rPr>
          <w:rFonts w:ascii="Arial" w:hAnsi="Arial" w:cs="Arial"/>
          <w:lang w:val="en-US"/>
        </w:rPr>
        <w:t xml:space="preserve">Rollins, S.P. (2017) </w:t>
      </w:r>
      <w:r w:rsidRPr="009D3405">
        <w:rPr>
          <w:rFonts w:ascii="Arial" w:hAnsi="Arial" w:cs="Arial"/>
          <w:i/>
          <w:iCs/>
          <w:lang w:val="en-US"/>
        </w:rPr>
        <w:t>Teaching in the fast lane: how to create active learning experiences</w:t>
      </w:r>
      <w:r w:rsidRPr="009D3405">
        <w:rPr>
          <w:rFonts w:ascii="Arial" w:hAnsi="Arial" w:cs="Arial"/>
          <w:lang w:val="en-US"/>
        </w:rPr>
        <w:t>. Alexandria, Virginia: ASCD</w:t>
      </w:r>
    </w:p>
    <w:p w14:paraId="39E94837" w14:textId="1EBB49AA" w:rsidR="005C5280" w:rsidRPr="009D3405" w:rsidRDefault="00840FF2" w:rsidP="00657B04">
      <w:pPr>
        <w:rPr>
          <w:rFonts w:ascii="Arial" w:hAnsi="Arial" w:cs="Arial"/>
          <w:lang w:val="en-US"/>
        </w:rPr>
      </w:pPr>
      <w:r w:rsidRPr="009D3405">
        <w:rPr>
          <w:rFonts w:ascii="Arial" w:hAnsi="Arial" w:cs="Arial"/>
          <w:lang w:val="en-US"/>
        </w:rPr>
        <w:t xml:space="preserve">Schön, D. (1987) </w:t>
      </w:r>
      <w:r w:rsidRPr="009D3405">
        <w:rPr>
          <w:rFonts w:ascii="Arial" w:hAnsi="Arial" w:cs="Arial"/>
          <w:i/>
          <w:iCs/>
          <w:lang w:val="en-US"/>
        </w:rPr>
        <w:t xml:space="preserve">Educating the Reflective Practitioner: Towards a new design for teaching in the professions. </w:t>
      </w:r>
      <w:r w:rsidRPr="009D3405">
        <w:rPr>
          <w:rFonts w:ascii="Arial" w:hAnsi="Arial" w:cs="Arial"/>
          <w:lang w:val="en-US"/>
        </w:rPr>
        <w:t xml:space="preserve">San Francisco: Jossey- Bass. </w:t>
      </w:r>
    </w:p>
    <w:p w14:paraId="047E80D4" w14:textId="64A0CC8B" w:rsidR="00840FF2" w:rsidRDefault="00657B04" w:rsidP="00657B04">
      <w:pPr>
        <w:rPr>
          <w:rFonts w:ascii="Arial" w:hAnsi="Arial" w:cs="Arial"/>
          <w:lang w:val="en-US"/>
        </w:rPr>
      </w:pPr>
      <w:r w:rsidRPr="009D3405">
        <w:rPr>
          <w:rFonts w:ascii="Arial" w:hAnsi="Arial" w:cs="Arial"/>
          <w:lang w:val="en-US"/>
        </w:rPr>
        <w:t xml:space="preserve">Smith, M.A. Roediger, H.L. and Karpicke, J.D. (2013) </w:t>
      </w:r>
      <w:r w:rsidRPr="009D3405">
        <w:rPr>
          <w:rFonts w:ascii="Arial" w:hAnsi="Arial" w:cs="Arial"/>
          <w:i/>
          <w:iCs/>
          <w:lang w:val="en-US"/>
        </w:rPr>
        <w:t>Covert retrieval practice benefits retention as much as overt retrieval practice. Journal of Experimental Psychology</w:t>
      </w:r>
      <w:r w:rsidRPr="009D3405">
        <w:rPr>
          <w:rFonts w:ascii="Arial" w:hAnsi="Arial" w:cs="Arial"/>
          <w:lang w:val="en-US"/>
        </w:rPr>
        <w:t xml:space="preserve">: </w:t>
      </w:r>
      <w:r w:rsidRPr="009D3405">
        <w:rPr>
          <w:rFonts w:ascii="Arial" w:hAnsi="Arial" w:cs="Arial"/>
          <w:i/>
          <w:iCs/>
          <w:lang w:val="en-US"/>
        </w:rPr>
        <w:t xml:space="preserve">Learning, Memory and Cognition, </w:t>
      </w:r>
      <w:r w:rsidRPr="009D3405">
        <w:rPr>
          <w:rFonts w:ascii="Arial" w:hAnsi="Arial" w:cs="Arial"/>
          <w:lang w:val="en-US"/>
        </w:rPr>
        <w:t>39(6), pp. 1712-1725.</w:t>
      </w:r>
    </w:p>
    <w:p w14:paraId="0A91175D" w14:textId="6721336F" w:rsidR="00E507C2" w:rsidRPr="009D3405" w:rsidRDefault="00E507C2" w:rsidP="00657B04">
      <w:pPr>
        <w:rPr>
          <w:rFonts w:ascii="Arial" w:hAnsi="Arial" w:cs="Arial"/>
          <w:lang w:val="en-US"/>
        </w:rPr>
      </w:pPr>
      <w:r w:rsidRPr="009D3405">
        <w:rPr>
          <w:rFonts w:ascii="Arial" w:hAnsi="Arial" w:cs="Arial"/>
          <w:lang w:val="en-US"/>
        </w:rPr>
        <w:t xml:space="preserve">Stanley, T. (2018) </w:t>
      </w:r>
      <w:r w:rsidRPr="009D3405">
        <w:rPr>
          <w:rFonts w:ascii="Arial" w:hAnsi="Arial" w:cs="Arial"/>
          <w:i/>
          <w:iCs/>
          <w:lang w:val="en-US"/>
        </w:rPr>
        <w:t xml:space="preserve">Authentic Learning: Real-World Experiences That Build 21st-Century Skills. </w:t>
      </w:r>
      <w:r w:rsidRPr="009D3405">
        <w:rPr>
          <w:rFonts w:ascii="Arial" w:hAnsi="Arial" w:cs="Arial"/>
          <w:lang w:val="en-US"/>
        </w:rPr>
        <w:t>New York: Routledge.</w:t>
      </w:r>
    </w:p>
    <w:p w14:paraId="20B2FE30" w14:textId="77777777" w:rsidR="00657B04" w:rsidRPr="009D3405" w:rsidRDefault="00657B04" w:rsidP="00657B04">
      <w:pPr>
        <w:rPr>
          <w:rFonts w:ascii="Arial" w:hAnsi="Arial" w:cs="Arial"/>
          <w:lang w:val="en-US"/>
        </w:rPr>
      </w:pPr>
      <w:r w:rsidRPr="009D3405">
        <w:rPr>
          <w:rFonts w:ascii="Arial" w:hAnsi="Arial" w:cs="Arial"/>
          <w:lang w:val="en-US"/>
        </w:rPr>
        <w:t xml:space="preserve">Vygotsky, L. (1978) </w:t>
      </w:r>
      <w:r w:rsidRPr="009D3405">
        <w:rPr>
          <w:rFonts w:ascii="Arial" w:hAnsi="Arial" w:cs="Arial"/>
          <w:i/>
          <w:iCs/>
          <w:lang w:val="en-US"/>
        </w:rPr>
        <w:t xml:space="preserve">Mind in society. </w:t>
      </w:r>
      <w:r w:rsidRPr="009D3405">
        <w:rPr>
          <w:rFonts w:ascii="Arial" w:hAnsi="Arial" w:cs="Arial"/>
          <w:lang w:val="en-US"/>
        </w:rPr>
        <w:t xml:space="preserve">Cambridge MA: University Press. </w:t>
      </w:r>
    </w:p>
    <w:p w14:paraId="02CAC179" w14:textId="77777777" w:rsidR="00657B04" w:rsidRPr="009D3405" w:rsidRDefault="00657B04" w:rsidP="00657B04">
      <w:pPr>
        <w:tabs>
          <w:tab w:val="left" w:pos="2490"/>
        </w:tabs>
        <w:rPr>
          <w:rFonts w:ascii="Arial" w:hAnsi="Arial" w:cs="Arial"/>
          <w:lang w:val="en-US"/>
        </w:rPr>
      </w:pPr>
      <w:r w:rsidRPr="009D3405">
        <w:rPr>
          <w:rFonts w:ascii="Arial" w:hAnsi="Arial" w:cs="Arial"/>
          <w:lang w:val="en-US"/>
        </w:rPr>
        <w:t xml:space="preserve">Welsh Government (2017) </w:t>
      </w:r>
      <w:r w:rsidRPr="009D3405">
        <w:rPr>
          <w:rFonts w:ascii="Arial" w:hAnsi="Arial" w:cs="Arial"/>
          <w:i/>
          <w:iCs/>
          <w:lang w:val="en-US"/>
        </w:rPr>
        <w:t xml:space="preserve">Criteria for the accreditation of initial teacher education programmes in Wales </w:t>
      </w:r>
      <w:r w:rsidRPr="009D3405">
        <w:rPr>
          <w:rFonts w:ascii="Arial" w:hAnsi="Arial" w:cs="Arial"/>
          <w:lang w:val="en-US"/>
        </w:rPr>
        <w:t xml:space="preserve">Available at: </w:t>
      </w:r>
      <w:hyperlink r:id="rId14" w:history="1">
        <w:r w:rsidRPr="009D3405">
          <w:rPr>
            <w:rStyle w:val="Hyperlink"/>
            <w:rFonts w:ascii="Arial" w:hAnsi="Arial" w:cs="Arial"/>
            <w:lang w:val="en-US"/>
          </w:rPr>
          <w:t>https://www.ewc.wales/site/index.php/en/documents/ite-accreditation/609-criteria-for-the-accreditation-of-initial-teacher-education-ite-programmes-in-wales/file.html</w:t>
        </w:r>
      </w:hyperlink>
      <w:r w:rsidRPr="009D3405">
        <w:rPr>
          <w:rFonts w:ascii="Arial" w:hAnsi="Arial" w:cs="Arial"/>
          <w:lang w:val="en-US"/>
        </w:rPr>
        <w:t xml:space="preserve"> (Accessed: 27.10.21). </w:t>
      </w:r>
    </w:p>
    <w:p w14:paraId="1054DD71" w14:textId="77777777" w:rsidR="00657B04" w:rsidRPr="000A222E" w:rsidRDefault="00657B04">
      <w:pPr>
        <w:rPr>
          <w:rFonts w:ascii="Arial" w:hAnsi="Arial" w:cs="Arial"/>
          <w:b/>
          <w:bCs/>
          <w:sz w:val="28"/>
          <w:szCs w:val="28"/>
          <w:lang w:val="en-US"/>
        </w:rPr>
      </w:pPr>
    </w:p>
    <w:sectPr w:rsidR="00657B04" w:rsidRPr="000A22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086CF" w14:textId="77777777" w:rsidR="00756858" w:rsidRDefault="00756858" w:rsidP="00352150">
      <w:pPr>
        <w:spacing w:after="0" w:line="240" w:lineRule="auto"/>
      </w:pPr>
      <w:r>
        <w:separator/>
      </w:r>
    </w:p>
  </w:endnote>
  <w:endnote w:type="continuationSeparator" w:id="0">
    <w:p w14:paraId="4F4C536A" w14:textId="77777777" w:rsidR="00756858" w:rsidRDefault="00756858" w:rsidP="00352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masis MT Pro Light">
    <w:charset w:val="00"/>
    <w:family w:val="roman"/>
    <w:pitch w:val="variable"/>
    <w:sig w:usb0="A00000AF" w:usb1="4000205B"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masis MT Pro">
    <w:altName w:val="Amasis MT Pro"/>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1436B" w14:textId="77777777" w:rsidR="00756858" w:rsidRDefault="00756858" w:rsidP="00352150">
      <w:pPr>
        <w:spacing w:after="0" w:line="240" w:lineRule="auto"/>
      </w:pPr>
      <w:r>
        <w:separator/>
      </w:r>
    </w:p>
  </w:footnote>
  <w:footnote w:type="continuationSeparator" w:id="0">
    <w:p w14:paraId="7F48FA5D" w14:textId="77777777" w:rsidR="00756858" w:rsidRDefault="00756858" w:rsidP="003521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5197C"/>
    <w:multiLevelType w:val="hybridMultilevel"/>
    <w:tmpl w:val="2F10E0E4"/>
    <w:lvl w:ilvl="0" w:tplc="D658948C">
      <w:numFmt w:val="bullet"/>
      <w:lvlText w:val="-"/>
      <w:lvlJc w:val="left"/>
      <w:pPr>
        <w:ind w:left="720" w:hanging="360"/>
      </w:pPr>
      <w:rPr>
        <w:rFonts w:ascii="Amasis MT Pro Light" w:eastAsia="Times New Roman" w:hAnsi="Amasis MT Pro Ligh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206A6"/>
    <w:multiLevelType w:val="hybridMultilevel"/>
    <w:tmpl w:val="6CE4DCAE"/>
    <w:lvl w:ilvl="0" w:tplc="55A04FBC">
      <w:start w:val="1"/>
      <w:numFmt w:val="bullet"/>
      <w:lvlText w:val="-"/>
      <w:lvlJc w:val="left"/>
      <w:pPr>
        <w:ind w:left="720" w:hanging="360"/>
      </w:pPr>
      <w:rPr>
        <w:rFonts w:ascii="Amasis MT Pro Light" w:eastAsiaTheme="minorHAnsi" w:hAnsi="Amasis MT Pro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27055D"/>
    <w:multiLevelType w:val="hybridMultilevel"/>
    <w:tmpl w:val="AD2E47C8"/>
    <w:lvl w:ilvl="0" w:tplc="4BA45044">
      <w:numFmt w:val="bullet"/>
      <w:lvlText w:val="-"/>
      <w:lvlJc w:val="left"/>
      <w:pPr>
        <w:ind w:left="720" w:hanging="360"/>
      </w:pPr>
      <w:rPr>
        <w:rFonts w:ascii="Amasis MT Pro" w:eastAsiaTheme="minorHAnsi" w:hAnsi="Amasis MT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7E726C"/>
    <w:multiLevelType w:val="hybridMultilevel"/>
    <w:tmpl w:val="B04A747C"/>
    <w:lvl w:ilvl="0" w:tplc="AE48886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1416E6"/>
    <w:multiLevelType w:val="hybridMultilevel"/>
    <w:tmpl w:val="EE0CE6D8"/>
    <w:lvl w:ilvl="0" w:tplc="65CCB832">
      <w:start w:val="750"/>
      <w:numFmt w:val="bullet"/>
      <w:lvlText w:val="-"/>
      <w:lvlJc w:val="left"/>
      <w:pPr>
        <w:ind w:left="720" w:hanging="360"/>
      </w:pPr>
      <w:rPr>
        <w:rFonts w:ascii="Amasis MT Pro Light" w:eastAsiaTheme="minorHAnsi" w:hAnsi="Amasis MT Pro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56159C"/>
    <w:multiLevelType w:val="hybridMultilevel"/>
    <w:tmpl w:val="86B092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387626"/>
    <w:multiLevelType w:val="hybridMultilevel"/>
    <w:tmpl w:val="257EA0FC"/>
    <w:lvl w:ilvl="0" w:tplc="AB44FEE4">
      <w:start w:val="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6B7A55"/>
    <w:multiLevelType w:val="hybridMultilevel"/>
    <w:tmpl w:val="47D412DE"/>
    <w:lvl w:ilvl="0" w:tplc="E4E0F8D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DD0FF0"/>
    <w:multiLevelType w:val="hybridMultilevel"/>
    <w:tmpl w:val="C75EE84A"/>
    <w:lvl w:ilvl="0" w:tplc="284A1C52">
      <w:start w:val="1"/>
      <w:numFmt w:val="bullet"/>
      <w:lvlText w:val="-"/>
      <w:lvlJc w:val="left"/>
      <w:pPr>
        <w:ind w:left="720" w:hanging="360"/>
      </w:pPr>
      <w:rPr>
        <w:rFonts w:ascii="Amasis MT Pro Light" w:eastAsiaTheme="minorHAnsi" w:hAnsi="Amasis MT Pro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6C7FFE"/>
    <w:multiLevelType w:val="hybridMultilevel"/>
    <w:tmpl w:val="9B76A074"/>
    <w:lvl w:ilvl="0" w:tplc="7ADA6FA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F96A72"/>
    <w:multiLevelType w:val="hybridMultilevel"/>
    <w:tmpl w:val="8ABEFB8C"/>
    <w:lvl w:ilvl="0" w:tplc="730AD7B2">
      <w:start w:val="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513609"/>
    <w:multiLevelType w:val="hybridMultilevel"/>
    <w:tmpl w:val="E5C204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AF15AD"/>
    <w:multiLevelType w:val="hybridMultilevel"/>
    <w:tmpl w:val="AE6E44A4"/>
    <w:lvl w:ilvl="0" w:tplc="181436E0">
      <w:start w:val="750"/>
      <w:numFmt w:val="bullet"/>
      <w:lvlText w:val="-"/>
      <w:lvlJc w:val="left"/>
      <w:pPr>
        <w:ind w:left="720" w:hanging="360"/>
      </w:pPr>
      <w:rPr>
        <w:rFonts w:ascii="Amasis MT Pro Light" w:eastAsiaTheme="minorHAnsi" w:hAnsi="Amasis MT Pro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2"/>
  </w:num>
  <w:num w:numId="4">
    <w:abstractNumId w:val="5"/>
  </w:num>
  <w:num w:numId="5">
    <w:abstractNumId w:val="1"/>
  </w:num>
  <w:num w:numId="6">
    <w:abstractNumId w:val="8"/>
  </w:num>
  <w:num w:numId="7">
    <w:abstractNumId w:val="11"/>
  </w:num>
  <w:num w:numId="8">
    <w:abstractNumId w:val="0"/>
  </w:num>
  <w:num w:numId="9">
    <w:abstractNumId w:val="7"/>
  </w:num>
  <w:num w:numId="10">
    <w:abstractNumId w:val="3"/>
  </w:num>
  <w:num w:numId="11">
    <w:abstractNumId w:val="9"/>
  </w:num>
  <w:num w:numId="12">
    <w:abstractNumId w:val="6"/>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E43"/>
    <w:rsid w:val="00005C53"/>
    <w:rsid w:val="000071B1"/>
    <w:rsid w:val="000224B0"/>
    <w:rsid w:val="000352C8"/>
    <w:rsid w:val="00036040"/>
    <w:rsid w:val="00043AEB"/>
    <w:rsid w:val="00044814"/>
    <w:rsid w:val="0006080E"/>
    <w:rsid w:val="00060F32"/>
    <w:rsid w:val="00061966"/>
    <w:rsid w:val="0006415E"/>
    <w:rsid w:val="0006518D"/>
    <w:rsid w:val="00067D49"/>
    <w:rsid w:val="000746CE"/>
    <w:rsid w:val="0008376F"/>
    <w:rsid w:val="00083CD5"/>
    <w:rsid w:val="000846D4"/>
    <w:rsid w:val="00084B09"/>
    <w:rsid w:val="0008716A"/>
    <w:rsid w:val="00091609"/>
    <w:rsid w:val="000923BF"/>
    <w:rsid w:val="0009745D"/>
    <w:rsid w:val="00097604"/>
    <w:rsid w:val="000A222E"/>
    <w:rsid w:val="000A5E90"/>
    <w:rsid w:val="000B088E"/>
    <w:rsid w:val="000B15A7"/>
    <w:rsid w:val="000B47B3"/>
    <w:rsid w:val="000B76E5"/>
    <w:rsid w:val="000B7999"/>
    <w:rsid w:val="000C589F"/>
    <w:rsid w:val="000C5E47"/>
    <w:rsid w:val="000C73B0"/>
    <w:rsid w:val="000C79F6"/>
    <w:rsid w:val="000D7DE0"/>
    <w:rsid w:val="000E34F5"/>
    <w:rsid w:val="000F4428"/>
    <w:rsid w:val="000F48FD"/>
    <w:rsid w:val="000F6F35"/>
    <w:rsid w:val="00100D33"/>
    <w:rsid w:val="00105355"/>
    <w:rsid w:val="00107718"/>
    <w:rsid w:val="00111115"/>
    <w:rsid w:val="001111F9"/>
    <w:rsid w:val="00113FD3"/>
    <w:rsid w:val="00117D5F"/>
    <w:rsid w:val="001300FC"/>
    <w:rsid w:val="0013358C"/>
    <w:rsid w:val="00134196"/>
    <w:rsid w:val="00143442"/>
    <w:rsid w:val="001442B2"/>
    <w:rsid w:val="00151494"/>
    <w:rsid w:val="001516C6"/>
    <w:rsid w:val="00155576"/>
    <w:rsid w:val="00156FE4"/>
    <w:rsid w:val="00157003"/>
    <w:rsid w:val="0016106A"/>
    <w:rsid w:val="00165E3E"/>
    <w:rsid w:val="001713F2"/>
    <w:rsid w:val="00171B3B"/>
    <w:rsid w:val="00173289"/>
    <w:rsid w:val="00175E42"/>
    <w:rsid w:val="00182325"/>
    <w:rsid w:val="00182BCD"/>
    <w:rsid w:val="00184F61"/>
    <w:rsid w:val="001A03D8"/>
    <w:rsid w:val="001A6261"/>
    <w:rsid w:val="001B3A50"/>
    <w:rsid w:val="001B7C03"/>
    <w:rsid w:val="001C2E03"/>
    <w:rsid w:val="001D35D9"/>
    <w:rsid w:val="001D61A3"/>
    <w:rsid w:val="001D7DEB"/>
    <w:rsid w:val="001F35E3"/>
    <w:rsid w:val="001F3E2E"/>
    <w:rsid w:val="001F485B"/>
    <w:rsid w:val="001F4AA2"/>
    <w:rsid w:val="00204940"/>
    <w:rsid w:val="002060BC"/>
    <w:rsid w:val="002070A5"/>
    <w:rsid w:val="00207988"/>
    <w:rsid w:val="00211F02"/>
    <w:rsid w:val="00213B7A"/>
    <w:rsid w:val="002144EB"/>
    <w:rsid w:val="00215FB4"/>
    <w:rsid w:val="00224616"/>
    <w:rsid w:val="0023198C"/>
    <w:rsid w:val="00235014"/>
    <w:rsid w:val="002367C1"/>
    <w:rsid w:val="00242EA2"/>
    <w:rsid w:val="00246009"/>
    <w:rsid w:val="00251837"/>
    <w:rsid w:val="00252F43"/>
    <w:rsid w:val="002554D5"/>
    <w:rsid w:val="00265187"/>
    <w:rsid w:val="00266C3B"/>
    <w:rsid w:val="002713C6"/>
    <w:rsid w:val="00274D38"/>
    <w:rsid w:val="0027632B"/>
    <w:rsid w:val="0028200F"/>
    <w:rsid w:val="00282E4D"/>
    <w:rsid w:val="00285A90"/>
    <w:rsid w:val="002875BA"/>
    <w:rsid w:val="0029071D"/>
    <w:rsid w:val="00292BA7"/>
    <w:rsid w:val="002A30E7"/>
    <w:rsid w:val="002A33A3"/>
    <w:rsid w:val="002B1DA9"/>
    <w:rsid w:val="002B7962"/>
    <w:rsid w:val="002C0CEC"/>
    <w:rsid w:val="002D1776"/>
    <w:rsid w:val="002D3227"/>
    <w:rsid w:val="002E1F25"/>
    <w:rsid w:val="002E2C54"/>
    <w:rsid w:val="002E3CE7"/>
    <w:rsid w:val="002E536B"/>
    <w:rsid w:val="002E5407"/>
    <w:rsid w:val="002E7F00"/>
    <w:rsid w:val="002F3BC2"/>
    <w:rsid w:val="002F4763"/>
    <w:rsid w:val="003054A4"/>
    <w:rsid w:val="0030632E"/>
    <w:rsid w:val="00307382"/>
    <w:rsid w:val="00314599"/>
    <w:rsid w:val="0031459C"/>
    <w:rsid w:val="003148AC"/>
    <w:rsid w:val="00317F7D"/>
    <w:rsid w:val="003208EC"/>
    <w:rsid w:val="003226C8"/>
    <w:rsid w:val="003272A2"/>
    <w:rsid w:val="00334989"/>
    <w:rsid w:val="00341D97"/>
    <w:rsid w:val="003509B0"/>
    <w:rsid w:val="003518D4"/>
    <w:rsid w:val="00352150"/>
    <w:rsid w:val="003547AB"/>
    <w:rsid w:val="00360D68"/>
    <w:rsid w:val="0036269A"/>
    <w:rsid w:val="00364F55"/>
    <w:rsid w:val="00374228"/>
    <w:rsid w:val="00375D82"/>
    <w:rsid w:val="003828E2"/>
    <w:rsid w:val="00384CCB"/>
    <w:rsid w:val="0038656A"/>
    <w:rsid w:val="00387BE4"/>
    <w:rsid w:val="003A07B8"/>
    <w:rsid w:val="003A5F22"/>
    <w:rsid w:val="003A6558"/>
    <w:rsid w:val="003A6620"/>
    <w:rsid w:val="003A66BE"/>
    <w:rsid w:val="003A6F61"/>
    <w:rsid w:val="003A7B98"/>
    <w:rsid w:val="003B0243"/>
    <w:rsid w:val="003B24F4"/>
    <w:rsid w:val="003C2803"/>
    <w:rsid w:val="003C7C98"/>
    <w:rsid w:val="003D3F18"/>
    <w:rsid w:val="003D5E15"/>
    <w:rsid w:val="003D5FE7"/>
    <w:rsid w:val="003E10A0"/>
    <w:rsid w:val="003E180F"/>
    <w:rsid w:val="003E1983"/>
    <w:rsid w:val="003E3F4D"/>
    <w:rsid w:val="003E6557"/>
    <w:rsid w:val="003F09FD"/>
    <w:rsid w:val="003F34A9"/>
    <w:rsid w:val="003F3FB9"/>
    <w:rsid w:val="0040411A"/>
    <w:rsid w:val="00413BCD"/>
    <w:rsid w:val="00413C93"/>
    <w:rsid w:val="00417D22"/>
    <w:rsid w:val="00420FBB"/>
    <w:rsid w:val="00420FDF"/>
    <w:rsid w:val="00422099"/>
    <w:rsid w:val="00435634"/>
    <w:rsid w:val="00437C8E"/>
    <w:rsid w:val="004417EC"/>
    <w:rsid w:val="004455D5"/>
    <w:rsid w:val="0044720D"/>
    <w:rsid w:val="00447616"/>
    <w:rsid w:val="004501B8"/>
    <w:rsid w:val="00455211"/>
    <w:rsid w:val="00460BBA"/>
    <w:rsid w:val="004667B0"/>
    <w:rsid w:val="00471A06"/>
    <w:rsid w:val="00472781"/>
    <w:rsid w:val="0047381A"/>
    <w:rsid w:val="00474720"/>
    <w:rsid w:val="00477486"/>
    <w:rsid w:val="00481012"/>
    <w:rsid w:val="00482CBB"/>
    <w:rsid w:val="00483AA9"/>
    <w:rsid w:val="00484A93"/>
    <w:rsid w:val="0049190E"/>
    <w:rsid w:val="00492752"/>
    <w:rsid w:val="00492F69"/>
    <w:rsid w:val="00496DBB"/>
    <w:rsid w:val="00497BDA"/>
    <w:rsid w:val="004A03D9"/>
    <w:rsid w:val="004A1F69"/>
    <w:rsid w:val="004A4CDC"/>
    <w:rsid w:val="004A558C"/>
    <w:rsid w:val="004A7210"/>
    <w:rsid w:val="004B11B0"/>
    <w:rsid w:val="004B170E"/>
    <w:rsid w:val="004B45EE"/>
    <w:rsid w:val="004C7737"/>
    <w:rsid w:val="004D41E7"/>
    <w:rsid w:val="004E0C60"/>
    <w:rsid w:val="004E13C7"/>
    <w:rsid w:val="004E216E"/>
    <w:rsid w:val="004E24FD"/>
    <w:rsid w:val="004E52E8"/>
    <w:rsid w:val="004F5D25"/>
    <w:rsid w:val="004F7272"/>
    <w:rsid w:val="0050163E"/>
    <w:rsid w:val="00505CC1"/>
    <w:rsid w:val="00511347"/>
    <w:rsid w:val="005130DF"/>
    <w:rsid w:val="00516269"/>
    <w:rsid w:val="005211FA"/>
    <w:rsid w:val="00523622"/>
    <w:rsid w:val="00523D92"/>
    <w:rsid w:val="00532AB5"/>
    <w:rsid w:val="00534F67"/>
    <w:rsid w:val="00536143"/>
    <w:rsid w:val="00546370"/>
    <w:rsid w:val="00550796"/>
    <w:rsid w:val="00552AC2"/>
    <w:rsid w:val="00563577"/>
    <w:rsid w:val="00564818"/>
    <w:rsid w:val="005668CB"/>
    <w:rsid w:val="005742A5"/>
    <w:rsid w:val="00576F5F"/>
    <w:rsid w:val="00582BFB"/>
    <w:rsid w:val="00586850"/>
    <w:rsid w:val="00591B99"/>
    <w:rsid w:val="005A0C89"/>
    <w:rsid w:val="005A138E"/>
    <w:rsid w:val="005A3CD3"/>
    <w:rsid w:val="005B4EEF"/>
    <w:rsid w:val="005C0F70"/>
    <w:rsid w:val="005C487D"/>
    <w:rsid w:val="005C5280"/>
    <w:rsid w:val="005C77CF"/>
    <w:rsid w:val="005D057F"/>
    <w:rsid w:val="005D3000"/>
    <w:rsid w:val="005D651E"/>
    <w:rsid w:val="005E5B22"/>
    <w:rsid w:val="005E62EE"/>
    <w:rsid w:val="005E64F6"/>
    <w:rsid w:val="005F13E5"/>
    <w:rsid w:val="005F1653"/>
    <w:rsid w:val="005F6BB9"/>
    <w:rsid w:val="00603AB0"/>
    <w:rsid w:val="00604A37"/>
    <w:rsid w:val="00604DEA"/>
    <w:rsid w:val="006060E6"/>
    <w:rsid w:val="00607E7C"/>
    <w:rsid w:val="00610280"/>
    <w:rsid w:val="006103FE"/>
    <w:rsid w:val="00613284"/>
    <w:rsid w:val="00613E65"/>
    <w:rsid w:val="006142D7"/>
    <w:rsid w:val="006143BA"/>
    <w:rsid w:val="006164EC"/>
    <w:rsid w:val="006173E5"/>
    <w:rsid w:val="0062202A"/>
    <w:rsid w:val="00624164"/>
    <w:rsid w:val="00632E11"/>
    <w:rsid w:val="00635471"/>
    <w:rsid w:val="00641ACD"/>
    <w:rsid w:val="006438D9"/>
    <w:rsid w:val="0064426A"/>
    <w:rsid w:val="00646398"/>
    <w:rsid w:val="00646920"/>
    <w:rsid w:val="006524DE"/>
    <w:rsid w:val="006549B1"/>
    <w:rsid w:val="00656503"/>
    <w:rsid w:val="00657B04"/>
    <w:rsid w:val="00660731"/>
    <w:rsid w:val="006643E8"/>
    <w:rsid w:val="00664961"/>
    <w:rsid w:val="00665135"/>
    <w:rsid w:val="00667C24"/>
    <w:rsid w:val="00667C6C"/>
    <w:rsid w:val="006733CA"/>
    <w:rsid w:val="00674FB5"/>
    <w:rsid w:val="00677D71"/>
    <w:rsid w:val="00683B7E"/>
    <w:rsid w:val="00685939"/>
    <w:rsid w:val="00685C27"/>
    <w:rsid w:val="00690109"/>
    <w:rsid w:val="006970D9"/>
    <w:rsid w:val="006A475E"/>
    <w:rsid w:val="006A54BB"/>
    <w:rsid w:val="006A69E1"/>
    <w:rsid w:val="006B31D4"/>
    <w:rsid w:val="006B3507"/>
    <w:rsid w:val="006C0ACB"/>
    <w:rsid w:val="006C51CD"/>
    <w:rsid w:val="006C62B1"/>
    <w:rsid w:val="006C7EB4"/>
    <w:rsid w:val="006D58F9"/>
    <w:rsid w:val="006D6A0A"/>
    <w:rsid w:val="006E06C0"/>
    <w:rsid w:val="006E0BA8"/>
    <w:rsid w:val="006E2002"/>
    <w:rsid w:val="006F6104"/>
    <w:rsid w:val="006F626E"/>
    <w:rsid w:val="0070070B"/>
    <w:rsid w:val="00701EF0"/>
    <w:rsid w:val="00702560"/>
    <w:rsid w:val="0071008D"/>
    <w:rsid w:val="007112DD"/>
    <w:rsid w:val="00714539"/>
    <w:rsid w:val="00722E66"/>
    <w:rsid w:val="00723941"/>
    <w:rsid w:val="007326DC"/>
    <w:rsid w:val="00737939"/>
    <w:rsid w:val="00740FA4"/>
    <w:rsid w:val="007452E4"/>
    <w:rsid w:val="00746D02"/>
    <w:rsid w:val="00750260"/>
    <w:rsid w:val="0075227B"/>
    <w:rsid w:val="00753491"/>
    <w:rsid w:val="00756858"/>
    <w:rsid w:val="00756CFC"/>
    <w:rsid w:val="007652E8"/>
    <w:rsid w:val="00765F33"/>
    <w:rsid w:val="007716C1"/>
    <w:rsid w:val="00772200"/>
    <w:rsid w:val="0077268F"/>
    <w:rsid w:val="00772C7B"/>
    <w:rsid w:val="007732BA"/>
    <w:rsid w:val="00774A5D"/>
    <w:rsid w:val="00776247"/>
    <w:rsid w:val="00783156"/>
    <w:rsid w:val="00783452"/>
    <w:rsid w:val="007907D0"/>
    <w:rsid w:val="00796E88"/>
    <w:rsid w:val="007A2E9F"/>
    <w:rsid w:val="007A408C"/>
    <w:rsid w:val="007A7983"/>
    <w:rsid w:val="007B37CA"/>
    <w:rsid w:val="007D7340"/>
    <w:rsid w:val="007E773E"/>
    <w:rsid w:val="007F01E7"/>
    <w:rsid w:val="007F1A32"/>
    <w:rsid w:val="007F5865"/>
    <w:rsid w:val="007F5C4A"/>
    <w:rsid w:val="007F7559"/>
    <w:rsid w:val="0080375E"/>
    <w:rsid w:val="00814B8A"/>
    <w:rsid w:val="00817C2B"/>
    <w:rsid w:val="00824EC4"/>
    <w:rsid w:val="00835A59"/>
    <w:rsid w:val="00835ABA"/>
    <w:rsid w:val="00840FF2"/>
    <w:rsid w:val="00841E27"/>
    <w:rsid w:val="00847BE0"/>
    <w:rsid w:val="00850F17"/>
    <w:rsid w:val="008563F9"/>
    <w:rsid w:val="0086249A"/>
    <w:rsid w:val="00865D97"/>
    <w:rsid w:val="00870A98"/>
    <w:rsid w:val="00871479"/>
    <w:rsid w:val="0087169D"/>
    <w:rsid w:val="008723B3"/>
    <w:rsid w:val="00872513"/>
    <w:rsid w:val="00874CFB"/>
    <w:rsid w:val="00875B0D"/>
    <w:rsid w:val="00876720"/>
    <w:rsid w:val="00883105"/>
    <w:rsid w:val="00893DF7"/>
    <w:rsid w:val="008A31BA"/>
    <w:rsid w:val="008B566A"/>
    <w:rsid w:val="008B5AD7"/>
    <w:rsid w:val="008B61BB"/>
    <w:rsid w:val="008C4F00"/>
    <w:rsid w:val="008D1902"/>
    <w:rsid w:val="008D459B"/>
    <w:rsid w:val="008D4B27"/>
    <w:rsid w:val="008D58D4"/>
    <w:rsid w:val="008E3945"/>
    <w:rsid w:val="008F278A"/>
    <w:rsid w:val="008F68D9"/>
    <w:rsid w:val="008F7ACC"/>
    <w:rsid w:val="009014A6"/>
    <w:rsid w:val="00903C83"/>
    <w:rsid w:val="00905360"/>
    <w:rsid w:val="00910AE7"/>
    <w:rsid w:val="00910BB9"/>
    <w:rsid w:val="00911F0C"/>
    <w:rsid w:val="00916B58"/>
    <w:rsid w:val="009227C3"/>
    <w:rsid w:val="009256F3"/>
    <w:rsid w:val="00934FB3"/>
    <w:rsid w:val="009355C2"/>
    <w:rsid w:val="00941173"/>
    <w:rsid w:val="00942E8A"/>
    <w:rsid w:val="00944EFE"/>
    <w:rsid w:val="00954C30"/>
    <w:rsid w:val="0095500B"/>
    <w:rsid w:val="0095549A"/>
    <w:rsid w:val="00960FE0"/>
    <w:rsid w:val="00974657"/>
    <w:rsid w:val="00980BC8"/>
    <w:rsid w:val="009823EE"/>
    <w:rsid w:val="00984C62"/>
    <w:rsid w:val="0099236A"/>
    <w:rsid w:val="00994A71"/>
    <w:rsid w:val="009A093D"/>
    <w:rsid w:val="009B166F"/>
    <w:rsid w:val="009B4F19"/>
    <w:rsid w:val="009C0F69"/>
    <w:rsid w:val="009C20F1"/>
    <w:rsid w:val="009C2280"/>
    <w:rsid w:val="009C2AB8"/>
    <w:rsid w:val="009C34EF"/>
    <w:rsid w:val="009C6502"/>
    <w:rsid w:val="009D6EC3"/>
    <w:rsid w:val="009E6BFD"/>
    <w:rsid w:val="009E721B"/>
    <w:rsid w:val="009F023A"/>
    <w:rsid w:val="009F48D4"/>
    <w:rsid w:val="009F5723"/>
    <w:rsid w:val="009F6C55"/>
    <w:rsid w:val="00A01084"/>
    <w:rsid w:val="00A01C20"/>
    <w:rsid w:val="00A04C22"/>
    <w:rsid w:val="00A052A9"/>
    <w:rsid w:val="00A0762B"/>
    <w:rsid w:val="00A10999"/>
    <w:rsid w:val="00A1263C"/>
    <w:rsid w:val="00A15E49"/>
    <w:rsid w:val="00A22D46"/>
    <w:rsid w:val="00A2450F"/>
    <w:rsid w:val="00A2732F"/>
    <w:rsid w:val="00A27E8E"/>
    <w:rsid w:val="00A32065"/>
    <w:rsid w:val="00A357B4"/>
    <w:rsid w:val="00A37905"/>
    <w:rsid w:val="00A37B35"/>
    <w:rsid w:val="00A4144F"/>
    <w:rsid w:val="00A47D9B"/>
    <w:rsid w:val="00A53495"/>
    <w:rsid w:val="00A54B77"/>
    <w:rsid w:val="00A5607F"/>
    <w:rsid w:val="00A62926"/>
    <w:rsid w:val="00A642EF"/>
    <w:rsid w:val="00A65D50"/>
    <w:rsid w:val="00A70A79"/>
    <w:rsid w:val="00A71719"/>
    <w:rsid w:val="00A722BA"/>
    <w:rsid w:val="00A73F00"/>
    <w:rsid w:val="00A75086"/>
    <w:rsid w:val="00A772AA"/>
    <w:rsid w:val="00A8134C"/>
    <w:rsid w:val="00A83B55"/>
    <w:rsid w:val="00A87DDD"/>
    <w:rsid w:val="00A950F9"/>
    <w:rsid w:val="00A9578E"/>
    <w:rsid w:val="00AA4BB2"/>
    <w:rsid w:val="00AA577B"/>
    <w:rsid w:val="00AA5F3A"/>
    <w:rsid w:val="00AB1294"/>
    <w:rsid w:val="00AB1623"/>
    <w:rsid w:val="00AB71DF"/>
    <w:rsid w:val="00AC1696"/>
    <w:rsid w:val="00AC2456"/>
    <w:rsid w:val="00AC28A8"/>
    <w:rsid w:val="00AC2E13"/>
    <w:rsid w:val="00AC405B"/>
    <w:rsid w:val="00AC714B"/>
    <w:rsid w:val="00AD13B5"/>
    <w:rsid w:val="00AD1BFE"/>
    <w:rsid w:val="00AD1FF5"/>
    <w:rsid w:val="00AE4740"/>
    <w:rsid w:val="00AE6E69"/>
    <w:rsid w:val="00AE7F56"/>
    <w:rsid w:val="00AF3D81"/>
    <w:rsid w:val="00AF67CA"/>
    <w:rsid w:val="00B0182A"/>
    <w:rsid w:val="00B072B2"/>
    <w:rsid w:val="00B1078A"/>
    <w:rsid w:val="00B117C8"/>
    <w:rsid w:val="00B120E4"/>
    <w:rsid w:val="00B1292D"/>
    <w:rsid w:val="00B1314D"/>
    <w:rsid w:val="00B13BC6"/>
    <w:rsid w:val="00B13E43"/>
    <w:rsid w:val="00B144EF"/>
    <w:rsid w:val="00B15297"/>
    <w:rsid w:val="00B17227"/>
    <w:rsid w:val="00B2078E"/>
    <w:rsid w:val="00B20835"/>
    <w:rsid w:val="00B216F2"/>
    <w:rsid w:val="00B21985"/>
    <w:rsid w:val="00B26BE9"/>
    <w:rsid w:val="00B32BE9"/>
    <w:rsid w:val="00B34D42"/>
    <w:rsid w:val="00B37CBE"/>
    <w:rsid w:val="00B42554"/>
    <w:rsid w:val="00B43B88"/>
    <w:rsid w:val="00B44672"/>
    <w:rsid w:val="00B47518"/>
    <w:rsid w:val="00B47B04"/>
    <w:rsid w:val="00B52473"/>
    <w:rsid w:val="00B53813"/>
    <w:rsid w:val="00B53FFD"/>
    <w:rsid w:val="00B54409"/>
    <w:rsid w:val="00B5500D"/>
    <w:rsid w:val="00B55450"/>
    <w:rsid w:val="00B57943"/>
    <w:rsid w:val="00B621DE"/>
    <w:rsid w:val="00B631B0"/>
    <w:rsid w:val="00B63893"/>
    <w:rsid w:val="00B646B4"/>
    <w:rsid w:val="00B65500"/>
    <w:rsid w:val="00B655B0"/>
    <w:rsid w:val="00B66A2A"/>
    <w:rsid w:val="00B7009F"/>
    <w:rsid w:val="00B70898"/>
    <w:rsid w:val="00B728F1"/>
    <w:rsid w:val="00B746A2"/>
    <w:rsid w:val="00B74E19"/>
    <w:rsid w:val="00B7731D"/>
    <w:rsid w:val="00B84E85"/>
    <w:rsid w:val="00BA1D88"/>
    <w:rsid w:val="00BB7BA8"/>
    <w:rsid w:val="00BC0C0A"/>
    <w:rsid w:val="00BC2B7A"/>
    <w:rsid w:val="00BD0EAA"/>
    <w:rsid w:val="00BD1B75"/>
    <w:rsid w:val="00BD403D"/>
    <w:rsid w:val="00BD4BFB"/>
    <w:rsid w:val="00BD5B01"/>
    <w:rsid w:val="00BE2368"/>
    <w:rsid w:val="00BE2D49"/>
    <w:rsid w:val="00BE349C"/>
    <w:rsid w:val="00BF3088"/>
    <w:rsid w:val="00C01D6A"/>
    <w:rsid w:val="00C03108"/>
    <w:rsid w:val="00C105F1"/>
    <w:rsid w:val="00C1091D"/>
    <w:rsid w:val="00C12CC1"/>
    <w:rsid w:val="00C1422F"/>
    <w:rsid w:val="00C1583E"/>
    <w:rsid w:val="00C20CE1"/>
    <w:rsid w:val="00C23295"/>
    <w:rsid w:val="00C233C4"/>
    <w:rsid w:val="00C23751"/>
    <w:rsid w:val="00C2729C"/>
    <w:rsid w:val="00C31DED"/>
    <w:rsid w:val="00C32986"/>
    <w:rsid w:val="00C33C75"/>
    <w:rsid w:val="00C40833"/>
    <w:rsid w:val="00C554C8"/>
    <w:rsid w:val="00C5696F"/>
    <w:rsid w:val="00C62673"/>
    <w:rsid w:val="00C63303"/>
    <w:rsid w:val="00C638C9"/>
    <w:rsid w:val="00C67131"/>
    <w:rsid w:val="00C70FAD"/>
    <w:rsid w:val="00C7550D"/>
    <w:rsid w:val="00C75D32"/>
    <w:rsid w:val="00C77F73"/>
    <w:rsid w:val="00C86565"/>
    <w:rsid w:val="00C86B9F"/>
    <w:rsid w:val="00C90CF5"/>
    <w:rsid w:val="00C96A5B"/>
    <w:rsid w:val="00C97F2E"/>
    <w:rsid w:val="00CA6EEC"/>
    <w:rsid w:val="00CA7A90"/>
    <w:rsid w:val="00CB0E75"/>
    <w:rsid w:val="00CB19F9"/>
    <w:rsid w:val="00CB571F"/>
    <w:rsid w:val="00CC1FBA"/>
    <w:rsid w:val="00CD073F"/>
    <w:rsid w:val="00CD08D0"/>
    <w:rsid w:val="00CD0B6B"/>
    <w:rsid w:val="00CD37AF"/>
    <w:rsid w:val="00CD5C00"/>
    <w:rsid w:val="00CE0B00"/>
    <w:rsid w:val="00CE1311"/>
    <w:rsid w:val="00CE2DDB"/>
    <w:rsid w:val="00CE6F4F"/>
    <w:rsid w:val="00CF763E"/>
    <w:rsid w:val="00CF7C60"/>
    <w:rsid w:val="00D03A9A"/>
    <w:rsid w:val="00D06C08"/>
    <w:rsid w:val="00D1093A"/>
    <w:rsid w:val="00D17A85"/>
    <w:rsid w:val="00D20C7B"/>
    <w:rsid w:val="00D22988"/>
    <w:rsid w:val="00D2352E"/>
    <w:rsid w:val="00D252B6"/>
    <w:rsid w:val="00D27E0A"/>
    <w:rsid w:val="00D3012C"/>
    <w:rsid w:val="00D35478"/>
    <w:rsid w:val="00D36904"/>
    <w:rsid w:val="00D40826"/>
    <w:rsid w:val="00D461F2"/>
    <w:rsid w:val="00D46D28"/>
    <w:rsid w:val="00D51C05"/>
    <w:rsid w:val="00D5419B"/>
    <w:rsid w:val="00D5440F"/>
    <w:rsid w:val="00D575F8"/>
    <w:rsid w:val="00D6039D"/>
    <w:rsid w:val="00D61293"/>
    <w:rsid w:val="00D656DB"/>
    <w:rsid w:val="00D71955"/>
    <w:rsid w:val="00D722C3"/>
    <w:rsid w:val="00D73B0E"/>
    <w:rsid w:val="00D80EF4"/>
    <w:rsid w:val="00D82C6E"/>
    <w:rsid w:val="00D84D2E"/>
    <w:rsid w:val="00D90828"/>
    <w:rsid w:val="00D938B5"/>
    <w:rsid w:val="00D96F4A"/>
    <w:rsid w:val="00DA1ACA"/>
    <w:rsid w:val="00DA5175"/>
    <w:rsid w:val="00DB0832"/>
    <w:rsid w:val="00DB36E9"/>
    <w:rsid w:val="00DC07E9"/>
    <w:rsid w:val="00DC1E95"/>
    <w:rsid w:val="00DC4844"/>
    <w:rsid w:val="00DC6F5D"/>
    <w:rsid w:val="00DD33C7"/>
    <w:rsid w:val="00DD6A72"/>
    <w:rsid w:val="00DE2C2C"/>
    <w:rsid w:val="00DE2ED9"/>
    <w:rsid w:val="00DF2773"/>
    <w:rsid w:val="00DF3763"/>
    <w:rsid w:val="00E06745"/>
    <w:rsid w:val="00E10603"/>
    <w:rsid w:val="00E2298B"/>
    <w:rsid w:val="00E22EFC"/>
    <w:rsid w:val="00E232F7"/>
    <w:rsid w:val="00E244D0"/>
    <w:rsid w:val="00E31897"/>
    <w:rsid w:val="00E34E05"/>
    <w:rsid w:val="00E3564A"/>
    <w:rsid w:val="00E357BD"/>
    <w:rsid w:val="00E365AE"/>
    <w:rsid w:val="00E41660"/>
    <w:rsid w:val="00E41B36"/>
    <w:rsid w:val="00E4526F"/>
    <w:rsid w:val="00E462D1"/>
    <w:rsid w:val="00E47759"/>
    <w:rsid w:val="00E507C2"/>
    <w:rsid w:val="00E518C5"/>
    <w:rsid w:val="00E561EF"/>
    <w:rsid w:val="00E565FE"/>
    <w:rsid w:val="00E646A1"/>
    <w:rsid w:val="00E75487"/>
    <w:rsid w:val="00E756B8"/>
    <w:rsid w:val="00E778A4"/>
    <w:rsid w:val="00E80D9F"/>
    <w:rsid w:val="00E86ED0"/>
    <w:rsid w:val="00E912B6"/>
    <w:rsid w:val="00E93366"/>
    <w:rsid w:val="00E93634"/>
    <w:rsid w:val="00EA187E"/>
    <w:rsid w:val="00EA4814"/>
    <w:rsid w:val="00EA4B9D"/>
    <w:rsid w:val="00EA5889"/>
    <w:rsid w:val="00EB137A"/>
    <w:rsid w:val="00EB1F47"/>
    <w:rsid w:val="00EC2B8E"/>
    <w:rsid w:val="00EC6F8F"/>
    <w:rsid w:val="00EC7281"/>
    <w:rsid w:val="00EC7915"/>
    <w:rsid w:val="00ED1919"/>
    <w:rsid w:val="00EE125D"/>
    <w:rsid w:val="00EE220B"/>
    <w:rsid w:val="00EE42E4"/>
    <w:rsid w:val="00EF2484"/>
    <w:rsid w:val="00EF3A80"/>
    <w:rsid w:val="00EF5385"/>
    <w:rsid w:val="00EF6819"/>
    <w:rsid w:val="00F00C56"/>
    <w:rsid w:val="00F0263E"/>
    <w:rsid w:val="00F07712"/>
    <w:rsid w:val="00F079E6"/>
    <w:rsid w:val="00F15312"/>
    <w:rsid w:val="00F238AD"/>
    <w:rsid w:val="00F3621B"/>
    <w:rsid w:val="00F41D9C"/>
    <w:rsid w:val="00F45938"/>
    <w:rsid w:val="00F47C59"/>
    <w:rsid w:val="00F5187A"/>
    <w:rsid w:val="00F52B07"/>
    <w:rsid w:val="00F643DE"/>
    <w:rsid w:val="00F6615E"/>
    <w:rsid w:val="00F70037"/>
    <w:rsid w:val="00F70E49"/>
    <w:rsid w:val="00F7180D"/>
    <w:rsid w:val="00F72CBD"/>
    <w:rsid w:val="00F75389"/>
    <w:rsid w:val="00F7565F"/>
    <w:rsid w:val="00F847C3"/>
    <w:rsid w:val="00F87E6C"/>
    <w:rsid w:val="00F92E71"/>
    <w:rsid w:val="00F93520"/>
    <w:rsid w:val="00F94A02"/>
    <w:rsid w:val="00F94E7B"/>
    <w:rsid w:val="00FA2297"/>
    <w:rsid w:val="00FA2B17"/>
    <w:rsid w:val="00FA4EA5"/>
    <w:rsid w:val="00FA7E94"/>
    <w:rsid w:val="00FB3766"/>
    <w:rsid w:val="00FC5FE6"/>
    <w:rsid w:val="00FC60A7"/>
    <w:rsid w:val="00FC63A3"/>
    <w:rsid w:val="00FD3C9C"/>
    <w:rsid w:val="00FD4A5E"/>
    <w:rsid w:val="00FD6897"/>
    <w:rsid w:val="00FD7E18"/>
    <w:rsid w:val="00FE538D"/>
    <w:rsid w:val="00FE5B25"/>
    <w:rsid w:val="00FE6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EB0BA"/>
  <w15:chartTrackingRefBased/>
  <w15:docId w15:val="{15AC7384-5A6F-498A-A942-D6B13389F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2AB8"/>
    <w:pPr>
      <w:ind w:left="720"/>
      <w:contextualSpacing/>
    </w:pPr>
  </w:style>
  <w:style w:type="character" w:styleId="CommentReference">
    <w:name w:val="annotation reference"/>
    <w:basedOn w:val="DefaultParagraphFont"/>
    <w:uiPriority w:val="99"/>
    <w:semiHidden/>
    <w:unhideWhenUsed/>
    <w:rsid w:val="00910BB9"/>
    <w:rPr>
      <w:sz w:val="16"/>
      <w:szCs w:val="16"/>
    </w:rPr>
  </w:style>
  <w:style w:type="paragraph" w:styleId="CommentText">
    <w:name w:val="annotation text"/>
    <w:basedOn w:val="Normal"/>
    <w:link w:val="CommentTextChar"/>
    <w:uiPriority w:val="99"/>
    <w:semiHidden/>
    <w:unhideWhenUsed/>
    <w:rsid w:val="00910BB9"/>
    <w:pPr>
      <w:spacing w:line="240" w:lineRule="auto"/>
    </w:pPr>
    <w:rPr>
      <w:sz w:val="20"/>
      <w:szCs w:val="20"/>
    </w:rPr>
  </w:style>
  <w:style w:type="character" w:customStyle="1" w:styleId="CommentTextChar">
    <w:name w:val="Comment Text Char"/>
    <w:basedOn w:val="DefaultParagraphFont"/>
    <w:link w:val="CommentText"/>
    <w:uiPriority w:val="99"/>
    <w:semiHidden/>
    <w:rsid w:val="00910BB9"/>
    <w:rPr>
      <w:sz w:val="20"/>
      <w:szCs w:val="20"/>
    </w:rPr>
  </w:style>
  <w:style w:type="paragraph" w:styleId="CommentSubject">
    <w:name w:val="annotation subject"/>
    <w:basedOn w:val="CommentText"/>
    <w:next w:val="CommentText"/>
    <w:link w:val="CommentSubjectChar"/>
    <w:uiPriority w:val="99"/>
    <w:semiHidden/>
    <w:unhideWhenUsed/>
    <w:rsid w:val="00910BB9"/>
    <w:rPr>
      <w:b/>
      <w:bCs/>
    </w:rPr>
  </w:style>
  <w:style w:type="character" w:customStyle="1" w:styleId="CommentSubjectChar">
    <w:name w:val="Comment Subject Char"/>
    <w:basedOn w:val="CommentTextChar"/>
    <w:link w:val="CommentSubject"/>
    <w:uiPriority w:val="99"/>
    <w:semiHidden/>
    <w:rsid w:val="00910BB9"/>
    <w:rPr>
      <w:b/>
      <w:bCs/>
      <w:sz w:val="20"/>
      <w:szCs w:val="20"/>
    </w:rPr>
  </w:style>
  <w:style w:type="character" w:styleId="Hyperlink">
    <w:name w:val="Hyperlink"/>
    <w:basedOn w:val="DefaultParagraphFont"/>
    <w:uiPriority w:val="99"/>
    <w:unhideWhenUsed/>
    <w:rsid w:val="00E47759"/>
    <w:rPr>
      <w:color w:val="0563C1" w:themeColor="hyperlink"/>
      <w:u w:val="single"/>
    </w:rPr>
  </w:style>
  <w:style w:type="character" w:styleId="UnresolvedMention">
    <w:name w:val="Unresolved Mention"/>
    <w:basedOn w:val="DefaultParagraphFont"/>
    <w:uiPriority w:val="99"/>
    <w:semiHidden/>
    <w:unhideWhenUsed/>
    <w:rsid w:val="00E47759"/>
    <w:rPr>
      <w:color w:val="605E5C"/>
      <w:shd w:val="clear" w:color="auto" w:fill="E1DFDD"/>
    </w:rPr>
  </w:style>
  <w:style w:type="character" w:styleId="FollowedHyperlink">
    <w:name w:val="FollowedHyperlink"/>
    <w:basedOn w:val="DefaultParagraphFont"/>
    <w:uiPriority w:val="99"/>
    <w:semiHidden/>
    <w:unhideWhenUsed/>
    <w:rsid w:val="00B2078E"/>
    <w:rPr>
      <w:color w:val="954F72" w:themeColor="followedHyperlink"/>
      <w:u w:val="single"/>
    </w:rPr>
  </w:style>
  <w:style w:type="paragraph" w:styleId="Header">
    <w:name w:val="header"/>
    <w:basedOn w:val="Normal"/>
    <w:link w:val="HeaderChar"/>
    <w:uiPriority w:val="99"/>
    <w:unhideWhenUsed/>
    <w:rsid w:val="003521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2150"/>
  </w:style>
  <w:style w:type="paragraph" w:styleId="Footer">
    <w:name w:val="footer"/>
    <w:basedOn w:val="Normal"/>
    <w:link w:val="FooterChar"/>
    <w:uiPriority w:val="99"/>
    <w:unhideWhenUsed/>
    <w:rsid w:val="003521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2150"/>
  </w:style>
  <w:style w:type="table" w:styleId="TableGrid">
    <w:name w:val="Table Grid"/>
    <w:basedOn w:val="TableNormal"/>
    <w:uiPriority w:val="39"/>
    <w:rsid w:val="007652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8" TargetMode="External"/><Relationship Id="rId13" Type="http://schemas.openxmlformats.org/officeDocument/2006/relationships/hyperlink" Target="https://www.legofoundation.com/media/1063/learning-through-play_web.pdf" TargetMode="External"/><Relationship Id="rId3" Type="http://schemas.openxmlformats.org/officeDocument/2006/relationships/settings" Target="settings.xml"/><Relationship Id="rId7" Type="http://schemas.openxmlformats.org/officeDocument/2006/relationships/hyperlink" Target="https://www.legislation.gov.uk/anaw/2018/2/schedule/1/made" TargetMode="External"/><Relationship Id="rId12" Type="http://schemas.openxmlformats.org/officeDocument/2006/relationships/hyperlink" Target="https://hwb.gov.wales/curriculum-for-wal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effective-practice/learning-through-play-real-life-contex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styn.gov.wales/system/files/2020%2008/Ebbw%2520Fawr%2520Learning%2520Community.pdf" TargetMode="External"/><Relationship Id="rId4" Type="http://schemas.openxmlformats.org/officeDocument/2006/relationships/webSettings" Target="webSettings.xml"/><Relationship Id="rId9" Type="http://schemas.openxmlformats.org/officeDocument/2006/relationships/hyperlink" Target="https://gov.wales/sites/default/files/publications/2018-03/successful-futures.pdf" TargetMode="External"/><Relationship Id="rId14" Type="http://schemas.openxmlformats.org/officeDocument/2006/relationships/hyperlink" Target="https://www.ewc.wales/site/index.php/en/documents/ite-accreditation/609-criteria-for-the-accreditation-of-initial-teacher-education-ite-programmes-in-wales/fil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5779</Words>
  <Characters>32943</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Billie Jenkins</dc:creator>
  <cp:keywords/>
  <dc:description/>
  <cp:lastModifiedBy>Billie Jenkins</cp:lastModifiedBy>
  <cp:revision>8</cp:revision>
  <dcterms:created xsi:type="dcterms:W3CDTF">2021-10-28T09:59:00Z</dcterms:created>
  <dcterms:modified xsi:type="dcterms:W3CDTF">2021-10-28T10:08:00Z</dcterms:modified>
</cp:coreProperties>
</file>