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596A9" w14:textId="77777777" w:rsidR="00DB4A9D" w:rsidRPr="00346BD6" w:rsidRDefault="00DB4A9D" w:rsidP="00DB4A9D">
      <w:pPr>
        <w:spacing w:before="240" w:line="360" w:lineRule="auto"/>
        <w:jc w:val="center"/>
        <w:rPr>
          <w:rFonts w:ascii="Arial" w:hAnsi="Arial" w:cs="Arial"/>
          <w:sz w:val="24"/>
          <w:szCs w:val="24"/>
        </w:rPr>
      </w:pPr>
      <w:bookmarkStart w:id="0" w:name="_Hlk148018773"/>
      <w:bookmarkStart w:id="1" w:name="_Toc119370596"/>
      <w:r w:rsidRPr="00346BD6">
        <w:rPr>
          <w:rFonts w:ascii="Arial" w:hAnsi="Arial" w:cs="Arial"/>
          <w:sz w:val="24"/>
          <w:szCs w:val="24"/>
        </w:rPr>
        <w:t>University of Wales Trinity Saint David</w:t>
      </w:r>
    </w:p>
    <w:p w14:paraId="7C2190A1" w14:textId="77777777" w:rsidR="00DB4A9D" w:rsidRPr="00346BD6" w:rsidRDefault="00DB4A9D" w:rsidP="00DB4A9D">
      <w:pPr>
        <w:spacing w:before="240" w:line="360" w:lineRule="auto"/>
        <w:jc w:val="center"/>
        <w:rPr>
          <w:rFonts w:ascii="Arial" w:hAnsi="Arial" w:cs="Arial"/>
          <w:b/>
          <w:bCs/>
          <w:sz w:val="32"/>
          <w:szCs w:val="32"/>
        </w:rPr>
      </w:pPr>
    </w:p>
    <w:p w14:paraId="2EB67C61" w14:textId="77777777" w:rsidR="00DB4A9D" w:rsidRPr="00346BD6" w:rsidRDefault="00DB4A9D" w:rsidP="00DB4A9D">
      <w:pPr>
        <w:spacing w:before="240" w:line="360" w:lineRule="auto"/>
        <w:rPr>
          <w:rFonts w:ascii="Arial" w:hAnsi="Arial" w:cs="Arial"/>
          <w:b/>
          <w:bCs/>
          <w:sz w:val="32"/>
          <w:szCs w:val="32"/>
        </w:rPr>
      </w:pPr>
    </w:p>
    <w:p w14:paraId="02E80A72" w14:textId="77777777" w:rsidR="00735782" w:rsidRPr="00346BD6" w:rsidRDefault="00735782" w:rsidP="00DB4A9D">
      <w:pPr>
        <w:spacing w:before="240" w:line="360" w:lineRule="auto"/>
        <w:rPr>
          <w:rFonts w:ascii="Arial" w:hAnsi="Arial" w:cs="Arial"/>
          <w:b/>
          <w:bCs/>
          <w:sz w:val="32"/>
          <w:szCs w:val="32"/>
        </w:rPr>
      </w:pPr>
    </w:p>
    <w:p w14:paraId="4BA3249B" w14:textId="7F3CC365" w:rsidR="00735782" w:rsidRPr="00346BD6" w:rsidRDefault="00DB4A9D" w:rsidP="00FA0356">
      <w:pPr>
        <w:spacing w:before="240" w:line="360" w:lineRule="auto"/>
        <w:jc w:val="center"/>
        <w:rPr>
          <w:rFonts w:ascii="Arial" w:hAnsi="Arial" w:cs="Arial"/>
          <w:b/>
          <w:bCs/>
          <w:sz w:val="40"/>
          <w:szCs w:val="40"/>
        </w:rPr>
      </w:pPr>
      <w:r w:rsidRPr="00346BD6">
        <w:rPr>
          <w:rFonts w:ascii="Arial" w:hAnsi="Arial" w:cs="Arial"/>
          <w:b/>
          <w:bCs/>
          <w:sz w:val="40"/>
          <w:szCs w:val="40"/>
        </w:rPr>
        <w:t>RESEARCH PROJECT</w:t>
      </w:r>
    </w:p>
    <w:p w14:paraId="3D47D821" w14:textId="77777777" w:rsidR="00002ADB" w:rsidRDefault="00002ADB" w:rsidP="00F81D9B">
      <w:pPr>
        <w:spacing w:line="360" w:lineRule="auto"/>
        <w:jc w:val="center"/>
        <w:rPr>
          <w:rFonts w:ascii="Arial" w:hAnsi="Arial" w:cs="Arial"/>
          <w:b/>
          <w:bCs/>
          <w:sz w:val="36"/>
          <w:szCs w:val="36"/>
        </w:rPr>
      </w:pPr>
    </w:p>
    <w:p w14:paraId="58BC89DE" w14:textId="463D6B3D" w:rsidR="00A70D84" w:rsidRPr="00A70D84" w:rsidRDefault="00A70D84" w:rsidP="00F81D9B">
      <w:pPr>
        <w:spacing w:line="360" w:lineRule="auto"/>
        <w:jc w:val="center"/>
        <w:rPr>
          <w:rFonts w:ascii="Arial" w:hAnsi="Arial" w:cs="Arial"/>
          <w:b/>
          <w:bCs/>
          <w:sz w:val="36"/>
          <w:szCs w:val="36"/>
        </w:rPr>
      </w:pPr>
      <w:r w:rsidRPr="00A70D84">
        <w:rPr>
          <w:rFonts w:ascii="Arial" w:hAnsi="Arial" w:cs="Arial"/>
          <w:b/>
          <w:bCs/>
          <w:sz w:val="36"/>
          <w:szCs w:val="36"/>
        </w:rPr>
        <w:t>Is the external challenge a good</w:t>
      </w:r>
      <w:r>
        <w:rPr>
          <w:rFonts w:ascii="Arial" w:hAnsi="Arial" w:cs="Arial"/>
          <w:b/>
          <w:bCs/>
          <w:sz w:val="36"/>
          <w:szCs w:val="36"/>
        </w:rPr>
        <w:t xml:space="preserve"> </w:t>
      </w:r>
      <w:r w:rsidRPr="00A70D84">
        <w:rPr>
          <w:rFonts w:ascii="Arial" w:hAnsi="Arial" w:cs="Arial"/>
          <w:b/>
          <w:bCs/>
          <w:sz w:val="36"/>
          <w:szCs w:val="36"/>
        </w:rPr>
        <w:t>or bad?</w:t>
      </w:r>
    </w:p>
    <w:p w14:paraId="4546C183" w14:textId="098B70FA" w:rsidR="00DB4A9D" w:rsidRPr="00D602B1" w:rsidRDefault="00A70D84" w:rsidP="00D602B1">
      <w:pPr>
        <w:spacing w:line="360" w:lineRule="auto"/>
        <w:jc w:val="center"/>
        <w:rPr>
          <w:rFonts w:ascii="Arial" w:hAnsi="Arial" w:cs="Arial"/>
          <w:i/>
          <w:iCs/>
          <w:sz w:val="36"/>
          <w:szCs w:val="36"/>
        </w:rPr>
      </w:pPr>
      <w:r w:rsidRPr="00D602B1">
        <w:rPr>
          <w:rFonts w:ascii="Arial" w:hAnsi="Arial" w:cs="Arial"/>
          <w:i/>
          <w:iCs/>
          <w:sz w:val="36"/>
          <w:szCs w:val="36"/>
        </w:rPr>
        <w:t xml:space="preserve">Analyse the impacts of external environment on employee recruitment and retention – An application to </w:t>
      </w:r>
      <w:r w:rsidR="00145EBC" w:rsidRPr="00145EBC">
        <w:rPr>
          <w:rFonts w:ascii="Arial" w:hAnsi="Arial" w:cs="Arial"/>
          <w:i/>
          <w:iCs/>
          <w:sz w:val="36"/>
          <w:szCs w:val="36"/>
        </w:rPr>
        <w:t>Radisson Blu Edwardian Hampshire Hotel, London</w:t>
      </w:r>
      <w:r w:rsidR="00145EBC">
        <w:rPr>
          <w:rFonts w:ascii="Arial" w:hAnsi="Arial" w:cs="Arial"/>
          <w:i/>
          <w:iCs/>
          <w:sz w:val="36"/>
          <w:szCs w:val="36"/>
        </w:rPr>
        <w:t>.</w:t>
      </w:r>
    </w:p>
    <w:p w14:paraId="467A9E6C" w14:textId="77777777" w:rsidR="00DB4A9D" w:rsidRPr="00346BD6" w:rsidRDefault="00DB4A9D" w:rsidP="00DB4A9D">
      <w:pPr>
        <w:spacing w:before="240" w:line="360" w:lineRule="auto"/>
        <w:jc w:val="center"/>
        <w:rPr>
          <w:rFonts w:ascii="Arial" w:hAnsi="Arial" w:cs="Arial"/>
          <w:bCs/>
          <w:sz w:val="24"/>
          <w:szCs w:val="24"/>
        </w:rPr>
      </w:pPr>
    </w:p>
    <w:p w14:paraId="04B2887F" w14:textId="77777777" w:rsidR="00DB4A9D" w:rsidRDefault="00DB4A9D" w:rsidP="00DB4A9D">
      <w:pPr>
        <w:spacing w:before="240" w:line="360" w:lineRule="auto"/>
        <w:rPr>
          <w:rFonts w:ascii="Arial" w:hAnsi="Arial" w:cs="Arial"/>
          <w:bCs/>
          <w:sz w:val="24"/>
          <w:szCs w:val="24"/>
        </w:rPr>
      </w:pPr>
    </w:p>
    <w:p w14:paraId="6F0035F7" w14:textId="77777777" w:rsidR="00735782" w:rsidRPr="00346BD6" w:rsidRDefault="00735782" w:rsidP="00DB4A9D">
      <w:pPr>
        <w:spacing w:before="240" w:line="360" w:lineRule="auto"/>
        <w:rPr>
          <w:rFonts w:ascii="Arial" w:hAnsi="Arial" w:cs="Arial"/>
          <w:bCs/>
          <w:sz w:val="24"/>
          <w:szCs w:val="24"/>
        </w:rPr>
      </w:pPr>
    </w:p>
    <w:p w14:paraId="502B35F8" w14:textId="77777777" w:rsidR="00DB4A9D" w:rsidRPr="00346BD6" w:rsidRDefault="00DB4A9D" w:rsidP="00DB4A9D">
      <w:pPr>
        <w:spacing w:before="240" w:line="360" w:lineRule="auto"/>
        <w:rPr>
          <w:rFonts w:ascii="Arial" w:hAnsi="Arial" w:cs="Arial"/>
          <w:bCs/>
          <w:sz w:val="24"/>
          <w:szCs w:val="24"/>
        </w:rPr>
      </w:pPr>
    </w:p>
    <w:bookmarkEnd w:id="0"/>
    <w:p w14:paraId="24C25006" w14:textId="77777777" w:rsidR="00DB4A9D" w:rsidRPr="00346BD6" w:rsidRDefault="00DB4A9D" w:rsidP="00DB4A9D">
      <w:pPr>
        <w:spacing w:before="240" w:line="360" w:lineRule="auto"/>
        <w:jc w:val="right"/>
        <w:rPr>
          <w:rFonts w:ascii="Arial" w:hAnsi="Arial" w:cs="Arial"/>
          <w:bCs/>
          <w:sz w:val="24"/>
          <w:szCs w:val="24"/>
        </w:rPr>
      </w:pPr>
      <w:r w:rsidRPr="00346BD6">
        <w:rPr>
          <w:rFonts w:ascii="Arial" w:hAnsi="Arial" w:cs="Arial"/>
          <w:bCs/>
          <w:sz w:val="24"/>
          <w:szCs w:val="24"/>
        </w:rPr>
        <w:t xml:space="preserve">Student Name: </w:t>
      </w:r>
      <w:r w:rsidRPr="00346BD6">
        <w:rPr>
          <w:rFonts w:ascii="Arial" w:hAnsi="Arial" w:cs="Arial"/>
          <w:b/>
          <w:sz w:val="24"/>
          <w:szCs w:val="24"/>
        </w:rPr>
        <w:t>VICTORIA CHILIANU</w:t>
      </w:r>
    </w:p>
    <w:p w14:paraId="4D84C35B" w14:textId="77777777" w:rsidR="00DB4A9D" w:rsidRPr="00346BD6" w:rsidRDefault="00DB4A9D" w:rsidP="00DB4A9D">
      <w:pPr>
        <w:spacing w:before="240" w:line="360" w:lineRule="auto"/>
        <w:jc w:val="right"/>
        <w:rPr>
          <w:rFonts w:ascii="Arial" w:hAnsi="Arial" w:cs="Arial"/>
          <w:bCs/>
          <w:sz w:val="24"/>
          <w:szCs w:val="24"/>
        </w:rPr>
      </w:pPr>
      <w:r w:rsidRPr="00346BD6">
        <w:rPr>
          <w:rFonts w:ascii="Arial" w:hAnsi="Arial" w:cs="Arial"/>
          <w:bCs/>
          <w:sz w:val="24"/>
          <w:szCs w:val="24"/>
        </w:rPr>
        <w:t>Student ID Number: 2208500</w:t>
      </w:r>
    </w:p>
    <w:p w14:paraId="79475757" w14:textId="77777777" w:rsidR="00DB4A9D" w:rsidRPr="00346BD6" w:rsidRDefault="00DB4A9D" w:rsidP="00DB4A9D">
      <w:pPr>
        <w:spacing w:before="240" w:line="360" w:lineRule="auto"/>
        <w:jc w:val="right"/>
        <w:rPr>
          <w:rFonts w:ascii="Arial" w:hAnsi="Arial" w:cs="Arial"/>
          <w:bCs/>
          <w:sz w:val="24"/>
          <w:szCs w:val="24"/>
        </w:rPr>
      </w:pPr>
      <w:r w:rsidRPr="00346BD6">
        <w:rPr>
          <w:rFonts w:ascii="Arial" w:hAnsi="Arial" w:cs="Arial"/>
          <w:bCs/>
          <w:sz w:val="24"/>
          <w:szCs w:val="24"/>
        </w:rPr>
        <w:t>The Module Title: Personnel Resourcing and Development BMIH5005</w:t>
      </w:r>
    </w:p>
    <w:p w14:paraId="40EEAA47" w14:textId="77777777" w:rsidR="00DB4A9D" w:rsidRPr="00346BD6" w:rsidRDefault="00DB4A9D" w:rsidP="00DB4A9D">
      <w:pPr>
        <w:spacing w:before="240" w:line="360" w:lineRule="auto"/>
        <w:jc w:val="right"/>
        <w:rPr>
          <w:rFonts w:ascii="Arial" w:hAnsi="Arial" w:cs="Arial"/>
          <w:bCs/>
          <w:sz w:val="24"/>
          <w:szCs w:val="24"/>
        </w:rPr>
      </w:pPr>
      <w:r w:rsidRPr="00346BD6">
        <w:rPr>
          <w:rFonts w:ascii="Arial" w:hAnsi="Arial" w:cs="Arial"/>
          <w:bCs/>
          <w:sz w:val="24"/>
          <w:szCs w:val="24"/>
        </w:rPr>
        <w:t xml:space="preserve">Lecturer’s Name: </w:t>
      </w:r>
      <w:r w:rsidRPr="00346BD6">
        <w:rPr>
          <w:rFonts w:ascii="Arial" w:hAnsi="Arial" w:cs="Arial"/>
          <w:b/>
          <w:sz w:val="24"/>
          <w:szCs w:val="24"/>
        </w:rPr>
        <w:t>HELEN LEE</w:t>
      </w:r>
    </w:p>
    <w:p w14:paraId="1F07416F" w14:textId="5E8BD9A9" w:rsidR="00DB4A9D" w:rsidRPr="00346BD6" w:rsidRDefault="00DB4A9D" w:rsidP="00DB4A9D">
      <w:pPr>
        <w:spacing w:before="240" w:line="360" w:lineRule="auto"/>
        <w:jc w:val="right"/>
        <w:rPr>
          <w:rFonts w:ascii="Arial" w:hAnsi="Arial" w:cs="Arial"/>
          <w:bCs/>
          <w:sz w:val="24"/>
          <w:szCs w:val="24"/>
        </w:rPr>
      </w:pPr>
      <w:r w:rsidRPr="00346BD6">
        <w:rPr>
          <w:rFonts w:ascii="Arial" w:hAnsi="Arial" w:cs="Arial"/>
          <w:bCs/>
          <w:sz w:val="24"/>
          <w:szCs w:val="24"/>
        </w:rPr>
        <w:t>Word count: 19</w:t>
      </w:r>
      <w:r w:rsidR="007F1864">
        <w:rPr>
          <w:rFonts w:ascii="Arial" w:hAnsi="Arial" w:cs="Arial"/>
          <w:bCs/>
          <w:sz w:val="24"/>
          <w:szCs w:val="24"/>
        </w:rPr>
        <w:t>7</w:t>
      </w:r>
      <w:r w:rsidR="00713964">
        <w:rPr>
          <w:rFonts w:ascii="Arial" w:hAnsi="Arial" w:cs="Arial"/>
          <w:bCs/>
          <w:sz w:val="24"/>
          <w:szCs w:val="24"/>
        </w:rPr>
        <w:t>1</w:t>
      </w:r>
    </w:p>
    <w:p w14:paraId="6C5F5B9A" w14:textId="77777777" w:rsidR="00DB4A9D" w:rsidRDefault="00DB4A9D" w:rsidP="00A5105C">
      <w:pPr>
        <w:pStyle w:val="TOCHeading"/>
        <w:spacing w:line="276" w:lineRule="auto"/>
        <w:jc w:val="center"/>
        <w:rPr>
          <w:rFonts w:ascii="Times New Roman" w:eastAsia="Calibri" w:hAnsi="Times New Roman" w:cs="Times New Roman"/>
          <w:color w:val="auto"/>
          <w:sz w:val="22"/>
          <w:szCs w:val="22"/>
          <w:lang w:val="en-GB"/>
        </w:rPr>
      </w:pPr>
    </w:p>
    <w:sdt>
      <w:sdtPr>
        <w:rPr>
          <w:rFonts w:ascii="Calibri" w:eastAsia="Calibri" w:hAnsi="Calibri" w:cs="Calibri"/>
          <w:color w:val="auto"/>
          <w:sz w:val="22"/>
          <w:szCs w:val="22"/>
          <w:lang w:val="en-GB"/>
        </w:rPr>
        <w:id w:val="-1988242585"/>
        <w:docPartObj>
          <w:docPartGallery w:val="Table of Contents"/>
          <w:docPartUnique/>
        </w:docPartObj>
      </w:sdtPr>
      <w:sdtEndPr>
        <w:rPr>
          <w:b/>
          <w:bCs/>
          <w:noProof/>
          <w:sz w:val="24"/>
          <w:szCs w:val="24"/>
        </w:rPr>
      </w:sdtEndPr>
      <w:sdtContent>
        <w:p w14:paraId="6DEF57D0" w14:textId="48822B2B" w:rsidR="00C513B3" w:rsidRPr="002C1B7B" w:rsidRDefault="00C513B3" w:rsidP="00891236">
          <w:pPr>
            <w:pStyle w:val="TOCHeading"/>
            <w:spacing w:line="360" w:lineRule="auto"/>
            <w:rPr>
              <w:rFonts w:ascii="Arial" w:hAnsi="Arial" w:cs="Arial"/>
              <w:b/>
              <w:bCs/>
              <w:color w:val="000000" w:themeColor="text1"/>
            </w:rPr>
          </w:pPr>
          <w:r w:rsidRPr="002C1B7B">
            <w:rPr>
              <w:rFonts w:ascii="Arial" w:hAnsi="Arial" w:cs="Arial"/>
              <w:b/>
              <w:bCs/>
              <w:color w:val="000000" w:themeColor="text1"/>
            </w:rPr>
            <w:t>Table of Contents</w:t>
          </w:r>
        </w:p>
        <w:p w14:paraId="3A07DDAF" w14:textId="609D68D8" w:rsidR="002C1B7B" w:rsidRPr="002C1B7B" w:rsidRDefault="00C513B3" w:rsidP="002C1B7B">
          <w:pPr>
            <w:pStyle w:val="TOC1"/>
            <w:spacing w:after="0"/>
            <w:rPr>
              <w:rFonts w:ascii="Arial" w:eastAsiaTheme="minorEastAsia" w:hAnsi="Arial" w:cs="Arial"/>
              <w:kern w:val="2"/>
              <w:lang w:val="ru-RU" w:eastAsia="ru-RU"/>
              <w14:ligatures w14:val="standardContextual"/>
            </w:rPr>
          </w:pPr>
          <w:r w:rsidRPr="002C1B7B">
            <w:rPr>
              <w:rFonts w:ascii="Arial" w:hAnsi="Arial" w:cs="Arial"/>
            </w:rPr>
            <w:fldChar w:fldCharType="begin"/>
          </w:r>
          <w:r w:rsidRPr="002C1B7B">
            <w:rPr>
              <w:rFonts w:ascii="Arial" w:hAnsi="Arial" w:cs="Arial"/>
            </w:rPr>
            <w:instrText xml:space="preserve"> TOC \o "1-3" \h \z \u </w:instrText>
          </w:r>
          <w:r w:rsidRPr="002C1B7B">
            <w:rPr>
              <w:rFonts w:ascii="Arial" w:hAnsi="Arial" w:cs="Arial"/>
            </w:rPr>
            <w:fldChar w:fldCharType="separate"/>
          </w:r>
          <w:hyperlink w:anchor="_Toc150128748" w:history="1">
            <w:r w:rsidR="002C1B7B" w:rsidRPr="002C1B7B">
              <w:rPr>
                <w:rStyle w:val="Hyperlink"/>
                <w:rFonts w:ascii="Arial" w:hAnsi="Arial" w:cs="Arial"/>
              </w:rPr>
              <w:t>Introduction</w:t>
            </w:r>
            <w:r w:rsidR="002C1B7B" w:rsidRPr="002C1B7B">
              <w:rPr>
                <w:rFonts w:ascii="Arial" w:hAnsi="Arial" w:cs="Arial"/>
                <w:webHidden/>
              </w:rPr>
              <w:tab/>
            </w:r>
            <w:r w:rsidR="002C1B7B" w:rsidRPr="002C1B7B">
              <w:rPr>
                <w:rFonts w:ascii="Arial" w:hAnsi="Arial" w:cs="Arial"/>
                <w:webHidden/>
              </w:rPr>
              <w:fldChar w:fldCharType="begin"/>
            </w:r>
            <w:r w:rsidR="002C1B7B" w:rsidRPr="002C1B7B">
              <w:rPr>
                <w:rFonts w:ascii="Arial" w:hAnsi="Arial" w:cs="Arial"/>
                <w:webHidden/>
              </w:rPr>
              <w:instrText xml:space="preserve"> PAGEREF _Toc150128748 \h </w:instrText>
            </w:r>
            <w:r w:rsidR="002C1B7B" w:rsidRPr="002C1B7B">
              <w:rPr>
                <w:rFonts w:ascii="Arial" w:hAnsi="Arial" w:cs="Arial"/>
                <w:webHidden/>
              </w:rPr>
            </w:r>
            <w:r w:rsidR="002C1B7B" w:rsidRPr="002C1B7B">
              <w:rPr>
                <w:rFonts w:ascii="Arial" w:hAnsi="Arial" w:cs="Arial"/>
                <w:webHidden/>
              </w:rPr>
              <w:fldChar w:fldCharType="separate"/>
            </w:r>
            <w:r w:rsidR="002663B9">
              <w:rPr>
                <w:rFonts w:ascii="Arial" w:hAnsi="Arial" w:cs="Arial"/>
                <w:webHidden/>
              </w:rPr>
              <w:t>3</w:t>
            </w:r>
            <w:r w:rsidR="002C1B7B" w:rsidRPr="002C1B7B">
              <w:rPr>
                <w:rFonts w:ascii="Arial" w:hAnsi="Arial" w:cs="Arial"/>
                <w:webHidden/>
              </w:rPr>
              <w:fldChar w:fldCharType="end"/>
            </w:r>
          </w:hyperlink>
        </w:p>
        <w:p w14:paraId="5AD0494C" w14:textId="21928F10" w:rsidR="002C1B7B" w:rsidRPr="002C1B7B" w:rsidRDefault="00000000" w:rsidP="002C1B7B">
          <w:pPr>
            <w:pStyle w:val="TOC1"/>
            <w:spacing w:after="0"/>
            <w:rPr>
              <w:rFonts w:ascii="Arial" w:eastAsiaTheme="minorEastAsia" w:hAnsi="Arial" w:cs="Arial"/>
              <w:kern w:val="2"/>
              <w:lang w:val="ru-RU" w:eastAsia="ru-RU"/>
              <w14:ligatures w14:val="standardContextual"/>
            </w:rPr>
          </w:pPr>
          <w:hyperlink w:anchor="_Toc150128749" w:history="1">
            <w:r w:rsidR="002C1B7B" w:rsidRPr="002C1B7B">
              <w:rPr>
                <w:rStyle w:val="Hyperlink"/>
                <w:rFonts w:ascii="Arial" w:hAnsi="Arial" w:cs="Arial"/>
              </w:rPr>
              <w:t>Background</w:t>
            </w:r>
            <w:r w:rsidR="002C1B7B" w:rsidRPr="002C1B7B">
              <w:rPr>
                <w:rFonts w:ascii="Arial" w:hAnsi="Arial" w:cs="Arial"/>
                <w:webHidden/>
              </w:rPr>
              <w:tab/>
            </w:r>
            <w:r w:rsidR="002C1B7B" w:rsidRPr="002C1B7B">
              <w:rPr>
                <w:rFonts w:ascii="Arial" w:hAnsi="Arial" w:cs="Arial"/>
                <w:webHidden/>
              </w:rPr>
              <w:fldChar w:fldCharType="begin"/>
            </w:r>
            <w:r w:rsidR="002C1B7B" w:rsidRPr="002C1B7B">
              <w:rPr>
                <w:rFonts w:ascii="Arial" w:hAnsi="Arial" w:cs="Arial"/>
                <w:webHidden/>
              </w:rPr>
              <w:instrText xml:space="preserve"> PAGEREF _Toc150128749 \h </w:instrText>
            </w:r>
            <w:r w:rsidR="002C1B7B" w:rsidRPr="002C1B7B">
              <w:rPr>
                <w:rFonts w:ascii="Arial" w:hAnsi="Arial" w:cs="Arial"/>
                <w:webHidden/>
              </w:rPr>
            </w:r>
            <w:r w:rsidR="002C1B7B" w:rsidRPr="002C1B7B">
              <w:rPr>
                <w:rFonts w:ascii="Arial" w:hAnsi="Arial" w:cs="Arial"/>
                <w:webHidden/>
              </w:rPr>
              <w:fldChar w:fldCharType="separate"/>
            </w:r>
            <w:r w:rsidR="002663B9">
              <w:rPr>
                <w:rFonts w:ascii="Arial" w:hAnsi="Arial" w:cs="Arial"/>
                <w:webHidden/>
              </w:rPr>
              <w:t>4</w:t>
            </w:r>
            <w:r w:rsidR="002C1B7B" w:rsidRPr="002C1B7B">
              <w:rPr>
                <w:rFonts w:ascii="Arial" w:hAnsi="Arial" w:cs="Arial"/>
                <w:webHidden/>
              </w:rPr>
              <w:fldChar w:fldCharType="end"/>
            </w:r>
          </w:hyperlink>
        </w:p>
        <w:p w14:paraId="0398C526" w14:textId="466E5145" w:rsidR="002C1B7B" w:rsidRPr="002C1B7B" w:rsidRDefault="00000000" w:rsidP="002C1B7B">
          <w:pPr>
            <w:pStyle w:val="TOC1"/>
            <w:spacing w:after="0"/>
            <w:rPr>
              <w:rFonts w:ascii="Arial" w:eastAsiaTheme="minorEastAsia" w:hAnsi="Arial" w:cs="Arial"/>
              <w:kern w:val="2"/>
              <w:lang w:val="ru-RU" w:eastAsia="ru-RU"/>
              <w14:ligatures w14:val="standardContextual"/>
            </w:rPr>
          </w:pPr>
          <w:hyperlink w:anchor="_Toc150128750" w:history="1">
            <w:r w:rsidR="002C1B7B" w:rsidRPr="002C1B7B">
              <w:rPr>
                <w:rStyle w:val="Hyperlink"/>
                <w:rFonts w:ascii="Arial" w:hAnsi="Arial" w:cs="Arial"/>
              </w:rPr>
              <w:t>Discussion/Literature Review</w:t>
            </w:r>
            <w:r w:rsidR="002C1B7B" w:rsidRPr="002C1B7B">
              <w:rPr>
                <w:rFonts w:ascii="Arial" w:hAnsi="Arial" w:cs="Arial"/>
                <w:webHidden/>
              </w:rPr>
              <w:tab/>
            </w:r>
            <w:r w:rsidR="002C1B7B" w:rsidRPr="002C1B7B">
              <w:rPr>
                <w:rFonts w:ascii="Arial" w:hAnsi="Arial" w:cs="Arial"/>
                <w:webHidden/>
              </w:rPr>
              <w:fldChar w:fldCharType="begin"/>
            </w:r>
            <w:r w:rsidR="002C1B7B" w:rsidRPr="002C1B7B">
              <w:rPr>
                <w:rFonts w:ascii="Arial" w:hAnsi="Arial" w:cs="Arial"/>
                <w:webHidden/>
              </w:rPr>
              <w:instrText xml:space="preserve"> PAGEREF _Toc150128750 \h </w:instrText>
            </w:r>
            <w:r w:rsidR="002C1B7B" w:rsidRPr="002C1B7B">
              <w:rPr>
                <w:rFonts w:ascii="Arial" w:hAnsi="Arial" w:cs="Arial"/>
                <w:webHidden/>
              </w:rPr>
            </w:r>
            <w:r w:rsidR="002C1B7B" w:rsidRPr="002C1B7B">
              <w:rPr>
                <w:rFonts w:ascii="Arial" w:hAnsi="Arial" w:cs="Arial"/>
                <w:webHidden/>
              </w:rPr>
              <w:fldChar w:fldCharType="separate"/>
            </w:r>
            <w:r w:rsidR="002663B9">
              <w:rPr>
                <w:rFonts w:ascii="Arial" w:hAnsi="Arial" w:cs="Arial"/>
                <w:webHidden/>
              </w:rPr>
              <w:t>5</w:t>
            </w:r>
            <w:r w:rsidR="002C1B7B" w:rsidRPr="002C1B7B">
              <w:rPr>
                <w:rFonts w:ascii="Arial" w:hAnsi="Arial" w:cs="Arial"/>
                <w:webHidden/>
              </w:rPr>
              <w:fldChar w:fldCharType="end"/>
            </w:r>
          </w:hyperlink>
        </w:p>
        <w:p w14:paraId="16D002CC" w14:textId="4B8F9B9F" w:rsidR="002C1B7B" w:rsidRPr="002C1B7B" w:rsidRDefault="00000000" w:rsidP="002C1B7B">
          <w:pPr>
            <w:pStyle w:val="TOC2"/>
            <w:spacing w:after="0"/>
            <w:rPr>
              <w:rFonts w:ascii="Arial" w:eastAsiaTheme="minorEastAsia" w:hAnsi="Arial" w:cs="Arial"/>
              <w:noProof/>
              <w:kern w:val="2"/>
              <w:sz w:val="24"/>
              <w:szCs w:val="24"/>
              <w:lang w:val="ru-RU" w:eastAsia="ru-RU"/>
              <w14:ligatures w14:val="standardContextual"/>
            </w:rPr>
          </w:pPr>
          <w:hyperlink w:anchor="_Toc150128751" w:history="1">
            <w:r w:rsidR="002C1B7B" w:rsidRPr="002C1B7B">
              <w:rPr>
                <w:rStyle w:val="Hyperlink"/>
                <w:rFonts w:ascii="Arial" w:hAnsi="Arial" w:cs="Arial"/>
                <w:b/>
                <w:bCs/>
                <w:i/>
                <w:iCs/>
                <w:noProof/>
                <w:sz w:val="24"/>
                <w:szCs w:val="24"/>
              </w:rPr>
              <w:t>Artificial Intelligence (AI) as an external aspect in regards to Radisson Blu Edwardian Hampshire Hotel, London</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_Toc150128751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5</w:t>
            </w:r>
            <w:r w:rsidR="002C1B7B" w:rsidRPr="002C1B7B">
              <w:rPr>
                <w:rFonts w:ascii="Arial" w:hAnsi="Arial" w:cs="Arial"/>
                <w:noProof/>
                <w:webHidden/>
                <w:sz w:val="24"/>
                <w:szCs w:val="24"/>
              </w:rPr>
              <w:fldChar w:fldCharType="end"/>
            </w:r>
          </w:hyperlink>
        </w:p>
        <w:p w14:paraId="4508043B" w14:textId="2153C2AA" w:rsidR="002C1B7B" w:rsidRPr="002C1B7B" w:rsidRDefault="00000000" w:rsidP="002C1B7B">
          <w:pPr>
            <w:pStyle w:val="TOC2"/>
            <w:spacing w:after="0"/>
            <w:rPr>
              <w:rFonts w:ascii="Arial" w:eastAsiaTheme="minorEastAsia" w:hAnsi="Arial" w:cs="Arial"/>
              <w:noProof/>
              <w:kern w:val="2"/>
              <w:sz w:val="24"/>
              <w:szCs w:val="24"/>
              <w:lang w:val="ru-RU" w:eastAsia="ru-RU"/>
              <w14:ligatures w14:val="standardContextual"/>
            </w:rPr>
          </w:pPr>
          <w:hyperlink w:anchor="_Toc150128752" w:history="1">
            <w:r w:rsidR="002C1B7B" w:rsidRPr="002C1B7B">
              <w:rPr>
                <w:rStyle w:val="Hyperlink"/>
                <w:rFonts w:ascii="Arial" w:hAnsi="Arial" w:cs="Arial"/>
                <w:b/>
                <w:bCs/>
                <w:i/>
                <w:iCs/>
                <w:noProof/>
                <w:sz w:val="24"/>
                <w:szCs w:val="24"/>
              </w:rPr>
              <w:t>PESTLE Analysis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_Toc150128752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5</w:t>
            </w:r>
            <w:r w:rsidR="002C1B7B" w:rsidRPr="002C1B7B">
              <w:rPr>
                <w:rFonts w:ascii="Arial" w:hAnsi="Arial" w:cs="Arial"/>
                <w:noProof/>
                <w:webHidden/>
                <w:sz w:val="24"/>
                <w:szCs w:val="24"/>
              </w:rPr>
              <w:fldChar w:fldCharType="end"/>
            </w:r>
          </w:hyperlink>
        </w:p>
        <w:p w14:paraId="5F972725" w14:textId="2C8D5A30" w:rsidR="002C1B7B" w:rsidRPr="002C1B7B" w:rsidRDefault="00000000" w:rsidP="002C1B7B">
          <w:pPr>
            <w:pStyle w:val="TOC3"/>
            <w:spacing w:after="0"/>
            <w:rPr>
              <w:rFonts w:ascii="Arial" w:eastAsiaTheme="minorEastAsia" w:hAnsi="Arial" w:cs="Arial"/>
              <w:noProof/>
              <w:kern w:val="2"/>
              <w:sz w:val="24"/>
              <w:szCs w:val="24"/>
              <w:lang w:val="ru-RU" w:eastAsia="ru-RU"/>
              <w14:ligatures w14:val="standardContextual"/>
            </w:rPr>
          </w:pPr>
          <w:hyperlink w:anchor="_Toc150128753" w:history="1">
            <w:r w:rsidR="002C1B7B" w:rsidRPr="002C1B7B">
              <w:rPr>
                <w:rStyle w:val="Hyperlink"/>
                <w:rFonts w:ascii="Arial" w:hAnsi="Arial" w:cs="Arial"/>
                <w:i/>
                <w:iCs/>
                <w:noProof/>
                <w:sz w:val="24"/>
                <w:szCs w:val="24"/>
              </w:rPr>
              <w:t>Political Aspects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_Toc150128753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5</w:t>
            </w:r>
            <w:r w:rsidR="002C1B7B" w:rsidRPr="002C1B7B">
              <w:rPr>
                <w:rFonts w:ascii="Arial" w:hAnsi="Arial" w:cs="Arial"/>
                <w:noProof/>
                <w:webHidden/>
                <w:sz w:val="24"/>
                <w:szCs w:val="24"/>
              </w:rPr>
              <w:fldChar w:fldCharType="end"/>
            </w:r>
          </w:hyperlink>
        </w:p>
        <w:p w14:paraId="44C59CDE" w14:textId="44DD501B" w:rsidR="002C1B7B" w:rsidRPr="002C1B7B" w:rsidRDefault="00000000" w:rsidP="002C1B7B">
          <w:pPr>
            <w:pStyle w:val="TOC3"/>
            <w:spacing w:after="0"/>
            <w:rPr>
              <w:rFonts w:ascii="Arial" w:eastAsiaTheme="minorEastAsia" w:hAnsi="Arial" w:cs="Arial"/>
              <w:noProof/>
              <w:kern w:val="2"/>
              <w:sz w:val="24"/>
              <w:szCs w:val="24"/>
              <w:lang w:val="ru-RU" w:eastAsia="ru-RU"/>
              <w14:ligatures w14:val="standardContextual"/>
            </w:rPr>
          </w:pPr>
          <w:hyperlink w:anchor="_Toc150128754" w:history="1">
            <w:r w:rsidR="002C1B7B" w:rsidRPr="002C1B7B">
              <w:rPr>
                <w:rStyle w:val="Hyperlink"/>
                <w:rFonts w:ascii="Arial" w:hAnsi="Arial" w:cs="Arial"/>
                <w:i/>
                <w:iCs/>
                <w:noProof/>
                <w:sz w:val="24"/>
                <w:szCs w:val="24"/>
              </w:rPr>
              <w:t>Economical Aspects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_Toc150128754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6</w:t>
            </w:r>
            <w:r w:rsidR="002C1B7B" w:rsidRPr="002C1B7B">
              <w:rPr>
                <w:rFonts w:ascii="Arial" w:hAnsi="Arial" w:cs="Arial"/>
                <w:noProof/>
                <w:webHidden/>
                <w:sz w:val="24"/>
                <w:szCs w:val="24"/>
              </w:rPr>
              <w:fldChar w:fldCharType="end"/>
            </w:r>
          </w:hyperlink>
        </w:p>
        <w:p w14:paraId="6C1FD619" w14:textId="56A1E654" w:rsidR="002C1B7B" w:rsidRPr="002C1B7B" w:rsidRDefault="00000000" w:rsidP="002C1B7B">
          <w:pPr>
            <w:pStyle w:val="TOC3"/>
            <w:spacing w:after="0"/>
            <w:rPr>
              <w:rFonts w:ascii="Arial" w:eastAsiaTheme="minorEastAsia" w:hAnsi="Arial" w:cs="Arial"/>
              <w:noProof/>
              <w:kern w:val="2"/>
              <w:sz w:val="24"/>
              <w:szCs w:val="24"/>
              <w:lang w:val="ru-RU" w:eastAsia="ru-RU"/>
              <w14:ligatures w14:val="standardContextual"/>
            </w:rPr>
          </w:pPr>
          <w:hyperlink w:anchor="_Toc150128755" w:history="1">
            <w:r w:rsidR="002C1B7B" w:rsidRPr="002C1B7B">
              <w:rPr>
                <w:rStyle w:val="Hyperlink"/>
                <w:rFonts w:ascii="Arial" w:hAnsi="Arial" w:cs="Arial"/>
                <w:i/>
                <w:iCs/>
                <w:noProof/>
                <w:sz w:val="24"/>
                <w:szCs w:val="24"/>
              </w:rPr>
              <w:t>Social Aspects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_Toc150128755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6</w:t>
            </w:r>
            <w:r w:rsidR="002C1B7B" w:rsidRPr="002C1B7B">
              <w:rPr>
                <w:rFonts w:ascii="Arial" w:hAnsi="Arial" w:cs="Arial"/>
                <w:noProof/>
                <w:webHidden/>
                <w:sz w:val="24"/>
                <w:szCs w:val="24"/>
              </w:rPr>
              <w:fldChar w:fldCharType="end"/>
            </w:r>
          </w:hyperlink>
        </w:p>
        <w:p w14:paraId="1C657B0A" w14:textId="1B85D052" w:rsidR="002C1B7B" w:rsidRPr="002C1B7B" w:rsidRDefault="00000000" w:rsidP="002C1B7B">
          <w:pPr>
            <w:pStyle w:val="TOC3"/>
            <w:spacing w:after="0"/>
            <w:rPr>
              <w:rFonts w:ascii="Arial" w:eastAsiaTheme="minorEastAsia" w:hAnsi="Arial" w:cs="Arial"/>
              <w:noProof/>
              <w:kern w:val="2"/>
              <w:sz w:val="24"/>
              <w:szCs w:val="24"/>
              <w:lang w:val="ru-RU" w:eastAsia="ru-RU"/>
              <w14:ligatures w14:val="standardContextual"/>
            </w:rPr>
          </w:pPr>
          <w:hyperlink w:anchor="_Toc150128756" w:history="1">
            <w:r w:rsidR="002C1B7B" w:rsidRPr="002C1B7B">
              <w:rPr>
                <w:rStyle w:val="Hyperlink"/>
                <w:rFonts w:ascii="Arial" w:hAnsi="Arial" w:cs="Arial"/>
                <w:i/>
                <w:iCs/>
                <w:noProof/>
                <w:sz w:val="24"/>
                <w:szCs w:val="24"/>
              </w:rPr>
              <w:t>Technological Aspects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_Toc150128756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6</w:t>
            </w:r>
            <w:r w:rsidR="002C1B7B" w:rsidRPr="002C1B7B">
              <w:rPr>
                <w:rFonts w:ascii="Arial" w:hAnsi="Arial" w:cs="Arial"/>
                <w:noProof/>
                <w:webHidden/>
                <w:sz w:val="24"/>
                <w:szCs w:val="24"/>
              </w:rPr>
              <w:fldChar w:fldCharType="end"/>
            </w:r>
          </w:hyperlink>
        </w:p>
        <w:p w14:paraId="7C2DEF25" w14:textId="69EB8977" w:rsidR="002C1B7B" w:rsidRPr="002C1B7B" w:rsidRDefault="00000000" w:rsidP="002C1B7B">
          <w:pPr>
            <w:pStyle w:val="TOC3"/>
            <w:spacing w:after="0"/>
            <w:rPr>
              <w:rFonts w:ascii="Arial" w:eastAsiaTheme="minorEastAsia" w:hAnsi="Arial" w:cs="Arial"/>
              <w:noProof/>
              <w:kern w:val="2"/>
              <w:sz w:val="24"/>
              <w:szCs w:val="24"/>
              <w:lang w:val="ru-RU" w:eastAsia="ru-RU"/>
              <w14:ligatures w14:val="standardContextual"/>
            </w:rPr>
          </w:pPr>
          <w:hyperlink w:anchor="_Toc150128757" w:history="1">
            <w:r w:rsidR="002C1B7B" w:rsidRPr="002C1B7B">
              <w:rPr>
                <w:rStyle w:val="Hyperlink"/>
                <w:rFonts w:ascii="Arial" w:hAnsi="Arial" w:cs="Arial"/>
                <w:i/>
                <w:iCs/>
                <w:noProof/>
                <w:sz w:val="24"/>
                <w:szCs w:val="24"/>
              </w:rPr>
              <w:t>Legal Aspects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_Toc150128757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6</w:t>
            </w:r>
            <w:r w:rsidR="002C1B7B" w:rsidRPr="002C1B7B">
              <w:rPr>
                <w:rFonts w:ascii="Arial" w:hAnsi="Arial" w:cs="Arial"/>
                <w:noProof/>
                <w:webHidden/>
                <w:sz w:val="24"/>
                <w:szCs w:val="24"/>
              </w:rPr>
              <w:fldChar w:fldCharType="end"/>
            </w:r>
          </w:hyperlink>
        </w:p>
        <w:p w14:paraId="093C4758" w14:textId="3BD32D30" w:rsidR="002C1B7B" w:rsidRPr="002C1B7B" w:rsidRDefault="00000000" w:rsidP="002C1B7B">
          <w:pPr>
            <w:pStyle w:val="TOC3"/>
            <w:spacing w:after="0"/>
            <w:rPr>
              <w:rFonts w:ascii="Arial" w:eastAsiaTheme="minorEastAsia" w:hAnsi="Arial" w:cs="Arial"/>
              <w:noProof/>
              <w:kern w:val="2"/>
              <w:sz w:val="24"/>
              <w:szCs w:val="24"/>
              <w:lang w:val="ru-RU" w:eastAsia="ru-RU"/>
              <w14:ligatures w14:val="standardContextual"/>
            </w:rPr>
          </w:pPr>
          <w:hyperlink w:anchor="_Toc150128758" w:history="1">
            <w:r w:rsidR="002C1B7B" w:rsidRPr="002C1B7B">
              <w:rPr>
                <w:rStyle w:val="Hyperlink"/>
                <w:rFonts w:ascii="Arial" w:hAnsi="Arial" w:cs="Arial"/>
                <w:i/>
                <w:iCs/>
                <w:noProof/>
                <w:sz w:val="24"/>
                <w:szCs w:val="24"/>
              </w:rPr>
              <w:t>Environmental Aspects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_Toc150128758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7</w:t>
            </w:r>
            <w:r w:rsidR="002C1B7B" w:rsidRPr="002C1B7B">
              <w:rPr>
                <w:rFonts w:ascii="Arial" w:hAnsi="Arial" w:cs="Arial"/>
                <w:noProof/>
                <w:webHidden/>
                <w:sz w:val="24"/>
                <w:szCs w:val="24"/>
              </w:rPr>
              <w:fldChar w:fldCharType="end"/>
            </w:r>
          </w:hyperlink>
        </w:p>
        <w:p w14:paraId="6889B9D5" w14:textId="7CB23FA8" w:rsidR="002C1B7B" w:rsidRPr="002C1B7B" w:rsidRDefault="00000000" w:rsidP="002C1B7B">
          <w:pPr>
            <w:pStyle w:val="TOC2"/>
            <w:spacing w:after="0"/>
            <w:rPr>
              <w:rFonts w:ascii="Arial" w:eastAsiaTheme="minorEastAsia" w:hAnsi="Arial" w:cs="Arial"/>
              <w:noProof/>
              <w:kern w:val="2"/>
              <w:sz w:val="24"/>
              <w:szCs w:val="24"/>
              <w:lang w:val="ru-RU" w:eastAsia="ru-RU"/>
              <w14:ligatures w14:val="standardContextual"/>
            </w:rPr>
          </w:pPr>
          <w:hyperlink w:anchor="_Toc150128759" w:history="1">
            <w:r w:rsidR="002C1B7B" w:rsidRPr="002C1B7B">
              <w:rPr>
                <w:rStyle w:val="Hyperlink"/>
                <w:rFonts w:ascii="Arial" w:hAnsi="Arial" w:cs="Arial"/>
                <w:b/>
                <w:bCs/>
                <w:i/>
                <w:iCs/>
                <w:noProof/>
                <w:sz w:val="24"/>
                <w:szCs w:val="24"/>
              </w:rPr>
              <w:t>SWOT Analysis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_Toc150128759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7</w:t>
            </w:r>
            <w:r w:rsidR="002C1B7B" w:rsidRPr="002C1B7B">
              <w:rPr>
                <w:rFonts w:ascii="Arial" w:hAnsi="Arial" w:cs="Arial"/>
                <w:noProof/>
                <w:webHidden/>
                <w:sz w:val="24"/>
                <w:szCs w:val="24"/>
              </w:rPr>
              <w:fldChar w:fldCharType="end"/>
            </w:r>
          </w:hyperlink>
        </w:p>
        <w:p w14:paraId="06AB096F" w14:textId="28CCA7A9" w:rsidR="002C1B7B" w:rsidRPr="002C1B7B" w:rsidRDefault="00000000" w:rsidP="002C1B7B">
          <w:pPr>
            <w:pStyle w:val="TOC3"/>
            <w:spacing w:after="0"/>
            <w:rPr>
              <w:rFonts w:ascii="Arial" w:eastAsiaTheme="minorEastAsia" w:hAnsi="Arial" w:cs="Arial"/>
              <w:noProof/>
              <w:kern w:val="2"/>
              <w:sz w:val="24"/>
              <w:szCs w:val="24"/>
              <w:lang w:val="ru-RU" w:eastAsia="ru-RU"/>
              <w14:ligatures w14:val="standardContextual"/>
            </w:rPr>
          </w:pPr>
          <w:hyperlink w:anchor="_Toc150128760" w:history="1">
            <w:r w:rsidR="002C1B7B" w:rsidRPr="002C1B7B">
              <w:rPr>
                <w:rStyle w:val="Hyperlink"/>
                <w:rFonts w:ascii="Arial" w:hAnsi="Arial" w:cs="Arial"/>
                <w:i/>
                <w:iCs/>
                <w:noProof/>
                <w:sz w:val="24"/>
                <w:szCs w:val="24"/>
              </w:rPr>
              <w:t>Strengths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_Toc150128760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7</w:t>
            </w:r>
            <w:r w:rsidR="002C1B7B" w:rsidRPr="002C1B7B">
              <w:rPr>
                <w:rFonts w:ascii="Arial" w:hAnsi="Arial" w:cs="Arial"/>
                <w:noProof/>
                <w:webHidden/>
                <w:sz w:val="24"/>
                <w:szCs w:val="24"/>
              </w:rPr>
              <w:fldChar w:fldCharType="end"/>
            </w:r>
          </w:hyperlink>
        </w:p>
        <w:p w14:paraId="6A958DC3" w14:textId="1A221A61" w:rsidR="002C1B7B" w:rsidRPr="002C1B7B" w:rsidRDefault="00000000" w:rsidP="002C1B7B">
          <w:pPr>
            <w:pStyle w:val="TOC3"/>
            <w:spacing w:after="0"/>
            <w:rPr>
              <w:rFonts w:ascii="Arial" w:eastAsiaTheme="minorEastAsia" w:hAnsi="Arial" w:cs="Arial"/>
              <w:noProof/>
              <w:kern w:val="2"/>
              <w:sz w:val="24"/>
              <w:szCs w:val="24"/>
              <w:lang w:val="ru-RU" w:eastAsia="ru-RU"/>
              <w14:ligatures w14:val="standardContextual"/>
            </w:rPr>
          </w:pPr>
          <w:hyperlink w:anchor="_Toc150128761" w:history="1">
            <w:r w:rsidR="002C1B7B" w:rsidRPr="002C1B7B">
              <w:rPr>
                <w:rStyle w:val="Hyperlink"/>
                <w:rFonts w:ascii="Arial" w:hAnsi="Arial" w:cs="Arial"/>
                <w:i/>
                <w:iCs/>
                <w:noProof/>
                <w:sz w:val="24"/>
                <w:szCs w:val="24"/>
              </w:rPr>
              <w:t>Weaknesses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_Toc150128761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8</w:t>
            </w:r>
            <w:r w:rsidR="002C1B7B" w:rsidRPr="002C1B7B">
              <w:rPr>
                <w:rFonts w:ascii="Arial" w:hAnsi="Arial" w:cs="Arial"/>
                <w:noProof/>
                <w:webHidden/>
                <w:sz w:val="24"/>
                <w:szCs w:val="24"/>
              </w:rPr>
              <w:fldChar w:fldCharType="end"/>
            </w:r>
          </w:hyperlink>
        </w:p>
        <w:p w14:paraId="066C52A7" w14:textId="0901E47A" w:rsidR="002C1B7B" w:rsidRPr="002C1B7B" w:rsidRDefault="00000000" w:rsidP="002C1B7B">
          <w:pPr>
            <w:pStyle w:val="TOC3"/>
            <w:spacing w:after="0"/>
            <w:rPr>
              <w:rFonts w:ascii="Arial" w:eastAsiaTheme="minorEastAsia" w:hAnsi="Arial" w:cs="Arial"/>
              <w:noProof/>
              <w:kern w:val="2"/>
              <w:sz w:val="24"/>
              <w:szCs w:val="24"/>
              <w:lang w:val="ru-RU" w:eastAsia="ru-RU"/>
              <w14:ligatures w14:val="standardContextual"/>
            </w:rPr>
          </w:pPr>
          <w:hyperlink w:anchor="_Toc150128762" w:history="1">
            <w:r w:rsidR="002C1B7B" w:rsidRPr="002C1B7B">
              <w:rPr>
                <w:rStyle w:val="Hyperlink"/>
                <w:rFonts w:ascii="Arial" w:hAnsi="Arial" w:cs="Arial"/>
                <w:i/>
                <w:iCs/>
                <w:noProof/>
                <w:sz w:val="24"/>
                <w:szCs w:val="24"/>
              </w:rPr>
              <w:t>Opportunities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_Toc150128762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8</w:t>
            </w:r>
            <w:r w:rsidR="002C1B7B" w:rsidRPr="002C1B7B">
              <w:rPr>
                <w:rFonts w:ascii="Arial" w:hAnsi="Arial" w:cs="Arial"/>
                <w:noProof/>
                <w:webHidden/>
                <w:sz w:val="24"/>
                <w:szCs w:val="24"/>
              </w:rPr>
              <w:fldChar w:fldCharType="end"/>
            </w:r>
          </w:hyperlink>
        </w:p>
        <w:p w14:paraId="04AB77DC" w14:textId="72FF4CA6" w:rsidR="002C1B7B" w:rsidRPr="002C1B7B" w:rsidRDefault="00000000" w:rsidP="002C1B7B">
          <w:pPr>
            <w:pStyle w:val="TOC3"/>
            <w:spacing w:after="0"/>
            <w:rPr>
              <w:rFonts w:ascii="Arial" w:eastAsiaTheme="minorEastAsia" w:hAnsi="Arial" w:cs="Arial"/>
              <w:noProof/>
              <w:kern w:val="2"/>
              <w:sz w:val="24"/>
              <w:szCs w:val="24"/>
              <w:lang w:val="ru-RU" w:eastAsia="ru-RU"/>
              <w14:ligatures w14:val="standardContextual"/>
            </w:rPr>
          </w:pPr>
          <w:hyperlink w:anchor="_Toc150128763" w:history="1">
            <w:r w:rsidR="002C1B7B" w:rsidRPr="002C1B7B">
              <w:rPr>
                <w:rStyle w:val="Hyperlink"/>
                <w:rFonts w:ascii="Arial" w:hAnsi="Arial" w:cs="Arial"/>
                <w:i/>
                <w:iCs/>
                <w:noProof/>
                <w:sz w:val="24"/>
                <w:szCs w:val="24"/>
              </w:rPr>
              <w:t>Threats</w:t>
            </w:r>
            <w:r w:rsidR="002C1B7B" w:rsidRPr="002C1B7B">
              <w:rPr>
                <w:rFonts w:ascii="Arial" w:hAnsi="Arial" w:cs="Arial"/>
                <w:noProof/>
                <w:webHidden/>
                <w:sz w:val="24"/>
                <w:szCs w:val="24"/>
              </w:rPr>
              <w:tab/>
            </w:r>
            <w:r w:rsidR="002C1B7B" w:rsidRPr="002C1B7B">
              <w:rPr>
                <w:rFonts w:ascii="Arial" w:hAnsi="Arial" w:cs="Arial"/>
                <w:noProof/>
                <w:webHidden/>
                <w:sz w:val="24"/>
                <w:szCs w:val="24"/>
              </w:rPr>
              <w:fldChar w:fldCharType="begin"/>
            </w:r>
            <w:r w:rsidR="002C1B7B" w:rsidRPr="002C1B7B">
              <w:rPr>
                <w:rFonts w:ascii="Arial" w:hAnsi="Arial" w:cs="Arial"/>
                <w:noProof/>
                <w:webHidden/>
                <w:sz w:val="24"/>
                <w:szCs w:val="24"/>
              </w:rPr>
              <w:instrText xml:space="preserve"> PAGEREF _Toc150128763 \h </w:instrText>
            </w:r>
            <w:r w:rsidR="002C1B7B" w:rsidRPr="002C1B7B">
              <w:rPr>
                <w:rFonts w:ascii="Arial" w:hAnsi="Arial" w:cs="Arial"/>
                <w:noProof/>
                <w:webHidden/>
                <w:sz w:val="24"/>
                <w:szCs w:val="24"/>
              </w:rPr>
            </w:r>
            <w:r w:rsidR="002C1B7B" w:rsidRPr="002C1B7B">
              <w:rPr>
                <w:rFonts w:ascii="Arial" w:hAnsi="Arial" w:cs="Arial"/>
                <w:noProof/>
                <w:webHidden/>
                <w:sz w:val="24"/>
                <w:szCs w:val="24"/>
              </w:rPr>
              <w:fldChar w:fldCharType="separate"/>
            </w:r>
            <w:r w:rsidR="002663B9">
              <w:rPr>
                <w:rFonts w:ascii="Arial" w:hAnsi="Arial" w:cs="Arial"/>
                <w:noProof/>
                <w:webHidden/>
                <w:sz w:val="24"/>
                <w:szCs w:val="24"/>
              </w:rPr>
              <w:t>8</w:t>
            </w:r>
            <w:r w:rsidR="002C1B7B" w:rsidRPr="002C1B7B">
              <w:rPr>
                <w:rFonts w:ascii="Arial" w:hAnsi="Arial" w:cs="Arial"/>
                <w:noProof/>
                <w:webHidden/>
                <w:sz w:val="24"/>
                <w:szCs w:val="24"/>
              </w:rPr>
              <w:fldChar w:fldCharType="end"/>
            </w:r>
          </w:hyperlink>
        </w:p>
        <w:p w14:paraId="4121E653" w14:textId="6C4F121C" w:rsidR="002C1B7B" w:rsidRPr="002C1B7B" w:rsidRDefault="00000000" w:rsidP="002C1B7B">
          <w:pPr>
            <w:pStyle w:val="TOC1"/>
            <w:spacing w:after="0"/>
            <w:rPr>
              <w:rFonts w:ascii="Arial" w:eastAsiaTheme="minorEastAsia" w:hAnsi="Arial" w:cs="Arial"/>
              <w:kern w:val="2"/>
              <w:lang w:val="ru-RU" w:eastAsia="ru-RU"/>
              <w14:ligatures w14:val="standardContextual"/>
            </w:rPr>
          </w:pPr>
          <w:hyperlink w:anchor="_Toc150128764" w:history="1">
            <w:r w:rsidR="002C1B7B" w:rsidRPr="002C1B7B">
              <w:rPr>
                <w:rStyle w:val="Hyperlink"/>
                <w:rFonts w:ascii="Arial" w:hAnsi="Arial" w:cs="Arial"/>
              </w:rPr>
              <w:t>Evaluation</w:t>
            </w:r>
            <w:r w:rsidR="002C1B7B" w:rsidRPr="002C1B7B">
              <w:rPr>
                <w:rFonts w:ascii="Arial" w:hAnsi="Arial" w:cs="Arial"/>
                <w:webHidden/>
              </w:rPr>
              <w:tab/>
            </w:r>
            <w:r w:rsidR="002C1B7B" w:rsidRPr="002C1B7B">
              <w:rPr>
                <w:rFonts w:ascii="Arial" w:hAnsi="Arial" w:cs="Arial"/>
                <w:webHidden/>
              </w:rPr>
              <w:fldChar w:fldCharType="begin"/>
            </w:r>
            <w:r w:rsidR="002C1B7B" w:rsidRPr="002C1B7B">
              <w:rPr>
                <w:rFonts w:ascii="Arial" w:hAnsi="Arial" w:cs="Arial"/>
                <w:webHidden/>
              </w:rPr>
              <w:instrText xml:space="preserve"> PAGEREF _Toc150128764 \h </w:instrText>
            </w:r>
            <w:r w:rsidR="002C1B7B" w:rsidRPr="002C1B7B">
              <w:rPr>
                <w:rFonts w:ascii="Arial" w:hAnsi="Arial" w:cs="Arial"/>
                <w:webHidden/>
              </w:rPr>
            </w:r>
            <w:r w:rsidR="002C1B7B" w:rsidRPr="002C1B7B">
              <w:rPr>
                <w:rFonts w:ascii="Arial" w:hAnsi="Arial" w:cs="Arial"/>
                <w:webHidden/>
              </w:rPr>
              <w:fldChar w:fldCharType="separate"/>
            </w:r>
            <w:r w:rsidR="002663B9">
              <w:rPr>
                <w:rFonts w:ascii="Arial" w:hAnsi="Arial" w:cs="Arial"/>
                <w:webHidden/>
              </w:rPr>
              <w:t>9</w:t>
            </w:r>
            <w:r w:rsidR="002C1B7B" w:rsidRPr="002C1B7B">
              <w:rPr>
                <w:rFonts w:ascii="Arial" w:hAnsi="Arial" w:cs="Arial"/>
                <w:webHidden/>
              </w:rPr>
              <w:fldChar w:fldCharType="end"/>
            </w:r>
          </w:hyperlink>
        </w:p>
        <w:p w14:paraId="4C8DC8DB" w14:textId="75ED1762" w:rsidR="002C1B7B" w:rsidRPr="002C1B7B" w:rsidRDefault="00000000" w:rsidP="002C1B7B">
          <w:pPr>
            <w:pStyle w:val="TOC1"/>
            <w:spacing w:after="0"/>
            <w:rPr>
              <w:rFonts w:ascii="Arial" w:eastAsiaTheme="minorEastAsia" w:hAnsi="Arial" w:cs="Arial"/>
              <w:kern w:val="2"/>
              <w:lang w:val="ru-RU" w:eastAsia="ru-RU"/>
              <w14:ligatures w14:val="standardContextual"/>
            </w:rPr>
          </w:pPr>
          <w:hyperlink w:anchor="_Toc150128765" w:history="1">
            <w:r w:rsidR="002C1B7B" w:rsidRPr="002C1B7B">
              <w:rPr>
                <w:rStyle w:val="Hyperlink"/>
                <w:rFonts w:ascii="Arial" w:hAnsi="Arial" w:cs="Arial"/>
              </w:rPr>
              <w:t>Conclusion</w:t>
            </w:r>
            <w:r w:rsidR="002C1B7B" w:rsidRPr="002C1B7B">
              <w:rPr>
                <w:rFonts w:ascii="Arial" w:hAnsi="Arial" w:cs="Arial"/>
                <w:webHidden/>
              </w:rPr>
              <w:tab/>
            </w:r>
            <w:r w:rsidR="002C1B7B" w:rsidRPr="002C1B7B">
              <w:rPr>
                <w:rFonts w:ascii="Arial" w:hAnsi="Arial" w:cs="Arial"/>
                <w:webHidden/>
              </w:rPr>
              <w:fldChar w:fldCharType="begin"/>
            </w:r>
            <w:r w:rsidR="002C1B7B" w:rsidRPr="002C1B7B">
              <w:rPr>
                <w:rFonts w:ascii="Arial" w:hAnsi="Arial" w:cs="Arial"/>
                <w:webHidden/>
              </w:rPr>
              <w:instrText xml:space="preserve"> PAGEREF _Toc150128765 \h </w:instrText>
            </w:r>
            <w:r w:rsidR="002C1B7B" w:rsidRPr="002C1B7B">
              <w:rPr>
                <w:rFonts w:ascii="Arial" w:hAnsi="Arial" w:cs="Arial"/>
                <w:webHidden/>
              </w:rPr>
            </w:r>
            <w:r w:rsidR="002C1B7B" w:rsidRPr="002C1B7B">
              <w:rPr>
                <w:rFonts w:ascii="Arial" w:hAnsi="Arial" w:cs="Arial"/>
                <w:webHidden/>
              </w:rPr>
              <w:fldChar w:fldCharType="separate"/>
            </w:r>
            <w:r w:rsidR="002663B9">
              <w:rPr>
                <w:rFonts w:ascii="Arial" w:hAnsi="Arial" w:cs="Arial"/>
                <w:webHidden/>
              </w:rPr>
              <w:t>10</w:t>
            </w:r>
            <w:r w:rsidR="002C1B7B" w:rsidRPr="002C1B7B">
              <w:rPr>
                <w:rFonts w:ascii="Arial" w:hAnsi="Arial" w:cs="Arial"/>
                <w:webHidden/>
              </w:rPr>
              <w:fldChar w:fldCharType="end"/>
            </w:r>
          </w:hyperlink>
        </w:p>
        <w:p w14:paraId="765F5711" w14:textId="68FD9DD4" w:rsidR="002C1B7B" w:rsidRPr="002C1B7B" w:rsidRDefault="00000000" w:rsidP="002C1B7B">
          <w:pPr>
            <w:pStyle w:val="TOC1"/>
            <w:spacing w:after="0"/>
            <w:rPr>
              <w:rFonts w:ascii="Arial" w:eastAsiaTheme="minorEastAsia" w:hAnsi="Arial" w:cs="Arial"/>
              <w:kern w:val="2"/>
              <w:lang w:val="ru-RU" w:eastAsia="ru-RU"/>
              <w14:ligatures w14:val="standardContextual"/>
            </w:rPr>
          </w:pPr>
          <w:hyperlink w:anchor="_Toc150128766" w:history="1">
            <w:r w:rsidR="002C1B7B" w:rsidRPr="002C1B7B">
              <w:rPr>
                <w:rStyle w:val="Hyperlink"/>
                <w:rFonts w:ascii="Arial" w:hAnsi="Arial" w:cs="Arial"/>
              </w:rPr>
              <w:t>References</w:t>
            </w:r>
            <w:r w:rsidR="002C1B7B" w:rsidRPr="002C1B7B">
              <w:rPr>
                <w:rFonts w:ascii="Arial" w:hAnsi="Arial" w:cs="Arial"/>
                <w:webHidden/>
              </w:rPr>
              <w:tab/>
            </w:r>
            <w:r w:rsidR="002C1B7B" w:rsidRPr="002C1B7B">
              <w:rPr>
                <w:rFonts w:ascii="Arial" w:hAnsi="Arial" w:cs="Arial"/>
                <w:webHidden/>
              </w:rPr>
              <w:fldChar w:fldCharType="begin"/>
            </w:r>
            <w:r w:rsidR="002C1B7B" w:rsidRPr="002C1B7B">
              <w:rPr>
                <w:rFonts w:ascii="Arial" w:hAnsi="Arial" w:cs="Arial"/>
                <w:webHidden/>
              </w:rPr>
              <w:instrText xml:space="preserve"> PAGEREF _Toc150128766 \h </w:instrText>
            </w:r>
            <w:r w:rsidR="002C1B7B" w:rsidRPr="002C1B7B">
              <w:rPr>
                <w:rFonts w:ascii="Arial" w:hAnsi="Arial" w:cs="Arial"/>
                <w:webHidden/>
              </w:rPr>
            </w:r>
            <w:r w:rsidR="002C1B7B" w:rsidRPr="002C1B7B">
              <w:rPr>
                <w:rFonts w:ascii="Arial" w:hAnsi="Arial" w:cs="Arial"/>
                <w:webHidden/>
              </w:rPr>
              <w:fldChar w:fldCharType="separate"/>
            </w:r>
            <w:r w:rsidR="002663B9">
              <w:rPr>
                <w:rFonts w:ascii="Arial" w:hAnsi="Arial" w:cs="Arial"/>
                <w:webHidden/>
              </w:rPr>
              <w:t>11</w:t>
            </w:r>
            <w:r w:rsidR="002C1B7B" w:rsidRPr="002C1B7B">
              <w:rPr>
                <w:rFonts w:ascii="Arial" w:hAnsi="Arial" w:cs="Arial"/>
                <w:webHidden/>
              </w:rPr>
              <w:fldChar w:fldCharType="end"/>
            </w:r>
          </w:hyperlink>
        </w:p>
        <w:p w14:paraId="429C1B64" w14:textId="2D85B0C2" w:rsidR="002C1B7B" w:rsidRPr="002C1B7B" w:rsidRDefault="00000000" w:rsidP="002C1B7B">
          <w:pPr>
            <w:pStyle w:val="TOC1"/>
            <w:spacing w:after="0"/>
            <w:rPr>
              <w:rFonts w:ascii="Arial" w:eastAsiaTheme="minorEastAsia" w:hAnsi="Arial" w:cs="Arial"/>
              <w:kern w:val="2"/>
              <w:lang w:val="ru-RU" w:eastAsia="ru-RU"/>
              <w14:ligatures w14:val="standardContextual"/>
            </w:rPr>
          </w:pPr>
          <w:hyperlink w:anchor="_Toc150128767" w:history="1">
            <w:r w:rsidR="002C1B7B" w:rsidRPr="002C1B7B">
              <w:rPr>
                <w:rStyle w:val="Hyperlink"/>
                <w:rFonts w:ascii="Arial" w:hAnsi="Arial" w:cs="Arial"/>
              </w:rPr>
              <w:t>Appendices</w:t>
            </w:r>
            <w:r w:rsidR="002C1B7B" w:rsidRPr="002C1B7B">
              <w:rPr>
                <w:rFonts w:ascii="Arial" w:hAnsi="Arial" w:cs="Arial"/>
                <w:webHidden/>
              </w:rPr>
              <w:tab/>
            </w:r>
            <w:r w:rsidR="002C1B7B" w:rsidRPr="002C1B7B">
              <w:rPr>
                <w:rFonts w:ascii="Arial" w:hAnsi="Arial" w:cs="Arial"/>
                <w:webHidden/>
              </w:rPr>
              <w:fldChar w:fldCharType="begin"/>
            </w:r>
            <w:r w:rsidR="002C1B7B" w:rsidRPr="002C1B7B">
              <w:rPr>
                <w:rFonts w:ascii="Arial" w:hAnsi="Arial" w:cs="Arial"/>
                <w:webHidden/>
              </w:rPr>
              <w:instrText xml:space="preserve"> PAGEREF _Toc150128767 \h </w:instrText>
            </w:r>
            <w:r w:rsidR="002C1B7B" w:rsidRPr="002C1B7B">
              <w:rPr>
                <w:rFonts w:ascii="Arial" w:hAnsi="Arial" w:cs="Arial"/>
                <w:webHidden/>
              </w:rPr>
            </w:r>
            <w:r w:rsidR="002C1B7B" w:rsidRPr="002C1B7B">
              <w:rPr>
                <w:rFonts w:ascii="Arial" w:hAnsi="Arial" w:cs="Arial"/>
                <w:webHidden/>
              </w:rPr>
              <w:fldChar w:fldCharType="separate"/>
            </w:r>
            <w:r w:rsidR="002663B9">
              <w:rPr>
                <w:rFonts w:ascii="Arial" w:hAnsi="Arial" w:cs="Arial"/>
                <w:webHidden/>
              </w:rPr>
              <w:t>14</w:t>
            </w:r>
            <w:r w:rsidR="002C1B7B" w:rsidRPr="002C1B7B">
              <w:rPr>
                <w:rFonts w:ascii="Arial" w:hAnsi="Arial" w:cs="Arial"/>
                <w:webHidden/>
              </w:rPr>
              <w:fldChar w:fldCharType="end"/>
            </w:r>
          </w:hyperlink>
        </w:p>
        <w:p w14:paraId="5BC8BD84" w14:textId="79D39AAD" w:rsidR="000D5E92" w:rsidRPr="002C1B7B" w:rsidRDefault="00C513B3" w:rsidP="002C1B7B">
          <w:pPr>
            <w:spacing w:after="0" w:line="360" w:lineRule="auto"/>
            <w:rPr>
              <w:sz w:val="24"/>
              <w:szCs w:val="24"/>
            </w:rPr>
          </w:pPr>
          <w:r w:rsidRPr="002C1B7B">
            <w:rPr>
              <w:rFonts w:ascii="Arial" w:hAnsi="Arial" w:cs="Arial"/>
              <w:b/>
              <w:bCs/>
              <w:noProof/>
              <w:sz w:val="24"/>
              <w:szCs w:val="24"/>
            </w:rPr>
            <w:fldChar w:fldCharType="end"/>
          </w:r>
        </w:p>
      </w:sdtContent>
    </w:sdt>
    <w:p w14:paraId="2765F1EB" w14:textId="77777777" w:rsidR="00326DA4" w:rsidRDefault="00326DA4" w:rsidP="00110221">
      <w:pPr>
        <w:rPr>
          <w:rFonts w:ascii="Times New Roman" w:hAnsi="Times New Roman" w:cs="Times New Roman"/>
        </w:rPr>
      </w:pPr>
    </w:p>
    <w:p w14:paraId="4EF7A90F" w14:textId="77777777" w:rsidR="00C66AE8" w:rsidRDefault="00C66AE8" w:rsidP="00110221">
      <w:pPr>
        <w:rPr>
          <w:rFonts w:ascii="Times New Roman" w:hAnsi="Times New Roman" w:cs="Times New Roman"/>
        </w:rPr>
      </w:pPr>
    </w:p>
    <w:p w14:paraId="793E53B9" w14:textId="77777777" w:rsidR="00E81990" w:rsidRDefault="00E81990" w:rsidP="00110221">
      <w:pPr>
        <w:rPr>
          <w:rFonts w:ascii="Times New Roman" w:hAnsi="Times New Roman" w:cs="Times New Roman"/>
        </w:rPr>
      </w:pPr>
    </w:p>
    <w:p w14:paraId="6F079308" w14:textId="77777777" w:rsidR="002C1B7B" w:rsidRDefault="002C1B7B" w:rsidP="00110221">
      <w:pPr>
        <w:rPr>
          <w:rFonts w:ascii="Times New Roman" w:hAnsi="Times New Roman" w:cs="Times New Roman"/>
        </w:rPr>
      </w:pPr>
    </w:p>
    <w:p w14:paraId="4DC5CF99" w14:textId="77777777" w:rsidR="00E81990" w:rsidRDefault="00E81990" w:rsidP="00110221">
      <w:pPr>
        <w:rPr>
          <w:rFonts w:ascii="Times New Roman" w:hAnsi="Times New Roman" w:cs="Times New Roman"/>
        </w:rPr>
      </w:pPr>
    </w:p>
    <w:p w14:paraId="26E8BE38" w14:textId="77777777" w:rsidR="00E81990" w:rsidRPr="004B4B71" w:rsidRDefault="00E81990" w:rsidP="00110221">
      <w:pPr>
        <w:rPr>
          <w:rFonts w:ascii="Times New Roman" w:hAnsi="Times New Roman" w:cs="Times New Roman"/>
        </w:rPr>
      </w:pPr>
    </w:p>
    <w:p w14:paraId="578A0B80" w14:textId="77777777" w:rsidR="00DB4A9D" w:rsidRPr="00D95E57" w:rsidRDefault="00DB4A9D" w:rsidP="00DB4A9D">
      <w:pPr>
        <w:pStyle w:val="Heading1"/>
        <w:rPr>
          <w:rFonts w:ascii="Arial" w:hAnsi="Arial" w:cs="Arial"/>
          <w:sz w:val="28"/>
          <w:szCs w:val="36"/>
        </w:rPr>
      </w:pPr>
      <w:bookmarkStart w:id="2" w:name="_Toc148710770"/>
      <w:bookmarkStart w:id="3" w:name="_Toc149221707"/>
      <w:bookmarkStart w:id="4" w:name="_Toc150031967"/>
      <w:bookmarkStart w:id="5" w:name="_Toc150128748"/>
      <w:bookmarkEnd w:id="1"/>
      <w:r w:rsidRPr="00D95E57">
        <w:rPr>
          <w:rFonts w:ascii="Arial" w:hAnsi="Arial" w:cs="Arial"/>
          <w:sz w:val="28"/>
          <w:szCs w:val="36"/>
        </w:rPr>
        <w:lastRenderedPageBreak/>
        <w:t>Introduction</w:t>
      </w:r>
      <w:bookmarkEnd w:id="2"/>
      <w:bookmarkEnd w:id="3"/>
      <w:bookmarkEnd w:id="4"/>
      <w:bookmarkEnd w:id="5"/>
      <w:r w:rsidRPr="00D95E57">
        <w:rPr>
          <w:rFonts w:ascii="Arial" w:hAnsi="Arial" w:cs="Arial"/>
          <w:sz w:val="28"/>
          <w:szCs w:val="36"/>
        </w:rPr>
        <w:t xml:space="preserve"> </w:t>
      </w:r>
    </w:p>
    <w:p w14:paraId="65E80072" w14:textId="0FFA8175" w:rsidR="00DB4A9D" w:rsidRPr="00346BD6" w:rsidRDefault="00DB4A9D" w:rsidP="00295922">
      <w:pPr>
        <w:spacing w:after="0" w:line="360" w:lineRule="auto"/>
        <w:jc w:val="both"/>
        <w:rPr>
          <w:rFonts w:ascii="Arial" w:hAnsi="Arial" w:cs="Arial"/>
          <w:sz w:val="24"/>
          <w:szCs w:val="24"/>
        </w:rPr>
      </w:pPr>
      <w:r w:rsidRPr="00346BD6">
        <w:rPr>
          <w:rFonts w:ascii="Arial" w:hAnsi="Arial" w:cs="Arial"/>
          <w:sz w:val="24"/>
          <w:szCs w:val="24"/>
        </w:rPr>
        <w:t xml:space="preserve">This research is aimed </w:t>
      </w:r>
      <w:r w:rsidR="009F193B">
        <w:rPr>
          <w:rFonts w:ascii="Arial" w:hAnsi="Arial" w:cs="Arial"/>
          <w:sz w:val="24"/>
          <w:szCs w:val="24"/>
        </w:rPr>
        <w:t>at researching</w:t>
      </w:r>
      <w:r w:rsidRPr="00346BD6">
        <w:rPr>
          <w:rFonts w:ascii="Arial" w:hAnsi="Arial" w:cs="Arial"/>
          <w:sz w:val="24"/>
          <w:szCs w:val="24"/>
        </w:rPr>
        <w:t xml:space="preserve"> the </w:t>
      </w:r>
      <w:r w:rsidR="007C5CCB" w:rsidRPr="007C5CCB">
        <w:rPr>
          <w:rFonts w:ascii="Arial" w:hAnsi="Arial" w:cs="Arial"/>
          <w:sz w:val="24"/>
          <w:szCs w:val="24"/>
        </w:rPr>
        <w:t>Radisson Blu Edwardian Hampshire Hotel, London</w:t>
      </w:r>
      <w:r w:rsidR="007C5CCB">
        <w:rPr>
          <w:rFonts w:ascii="Arial" w:hAnsi="Arial" w:cs="Arial"/>
          <w:sz w:val="24"/>
          <w:szCs w:val="24"/>
        </w:rPr>
        <w:t xml:space="preserve"> </w:t>
      </w:r>
      <w:r w:rsidRPr="00346BD6">
        <w:rPr>
          <w:rFonts w:ascii="Arial" w:hAnsi="Arial" w:cs="Arial"/>
          <w:sz w:val="24"/>
          <w:szCs w:val="24"/>
        </w:rPr>
        <w:t xml:space="preserve">and what are its challenges </w:t>
      </w:r>
      <w:r w:rsidR="009F193B">
        <w:rPr>
          <w:rFonts w:ascii="Arial" w:hAnsi="Arial" w:cs="Arial"/>
          <w:sz w:val="24"/>
          <w:szCs w:val="24"/>
        </w:rPr>
        <w:t>regarding</w:t>
      </w:r>
      <w:r w:rsidRPr="00346BD6">
        <w:rPr>
          <w:rFonts w:ascii="Arial" w:hAnsi="Arial" w:cs="Arial"/>
          <w:sz w:val="24"/>
          <w:szCs w:val="24"/>
        </w:rPr>
        <w:t xml:space="preserve"> retention issues. Research </w:t>
      </w:r>
      <w:r w:rsidR="009F193B">
        <w:rPr>
          <w:rFonts w:ascii="Arial" w:hAnsi="Arial" w:cs="Arial"/>
          <w:sz w:val="24"/>
          <w:szCs w:val="24"/>
        </w:rPr>
        <w:t>on</w:t>
      </w:r>
      <w:r w:rsidRPr="00346BD6">
        <w:rPr>
          <w:rFonts w:ascii="Arial" w:hAnsi="Arial" w:cs="Arial"/>
          <w:sz w:val="24"/>
          <w:szCs w:val="24"/>
        </w:rPr>
        <w:t xml:space="preserve"> the aspects </w:t>
      </w:r>
      <w:r w:rsidR="009F193B">
        <w:rPr>
          <w:rFonts w:ascii="Arial" w:hAnsi="Arial" w:cs="Arial"/>
          <w:sz w:val="24"/>
          <w:szCs w:val="24"/>
        </w:rPr>
        <w:t>of</w:t>
      </w:r>
      <w:r w:rsidRPr="00346BD6">
        <w:rPr>
          <w:rFonts w:ascii="Arial" w:hAnsi="Arial" w:cs="Arial"/>
          <w:sz w:val="24"/>
          <w:szCs w:val="24"/>
        </w:rPr>
        <w:t xml:space="preserve"> what the impact of retention will be on Radis</w:t>
      </w:r>
      <w:r w:rsidR="00DE0FC6">
        <w:rPr>
          <w:rFonts w:ascii="Arial" w:hAnsi="Arial" w:cs="Arial"/>
          <w:sz w:val="24"/>
          <w:szCs w:val="24"/>
        </w:rPr>
        <w:t>s</w:t>
      </w:r>
      <w:r w:rsidRPr="00346BD6">
        <w:rPr>
          <w:rFonts w:ascii="Arial" w:hAnsi="Arial" w:cs="Arial"/>
          <w:sz w:val="24"/>
          <w:szCs w:val="24"/>
        </w:rPr>
        <w:t xml:space="preserve">on as well as how the hotel could deal with staff </w:t>
      </w:r>
      <w:r w:rsidR="009F193B">
        <w:rPr>
          <w:rFonts w:ascii="Arial" w:hAnsi="Arial" w:cs="Arial"/>
          <w:sz w:val="24"/>
          <w:szCs w:val="24"/>
        </w:rPr>
        <w:t>shortages</w:t>
      </w:r>
      <w:r w:rsidRPr="00346BD6">
        <w:rPr>
          <w:rFonts w:ascii="Arial" w:hAnsi="Arial" w:cs="Arial"/>
          <w:sz w:val="24"/>
          <w:szCs w:val="24"/>
        </w:rPr>
        <w:t xml:space="preserve"> as well as lack of training aspects and lack of poor management will be included in the investigation.  </w:t>
      </w:r>
    </w:p>
    <w:p w14:paraId="1065F22E" w14:textId="10E17F79" w:rsidR="00DB4A9D" w:rsidRPr="00346BD6" w:rsidRDefault="00DB4A9D" w:rsidP="00295922">
      <w:pPr>
        <w:spacing w:after="0" w:line="360" w:lineRule="auto"/>
        <w:jc w:val="both"/>
        <w:rPr>
          <w:rFonts w:ascii="Arial" w:hAnsi="Arial" w:cs="Arial"/>
          <w:sz w:val="24"/>
          <w:szCs w:val="24"/>
        </w:rPr>
      </w:pPr>
      <w:r w:rsidRPr="00346BD6">
        <w:rPr>
          <w:rFonts w:ascii="Arial" w:hAnsi="Arial" w:cs="Arial"/>
          <w:sz w:val="24"/>
          <w:szCs w:val="24"/>
        </w:rPr>
        <w:t xml:space="preserve">Also, the background information aims to develop an image </w:t>
      </w:r>
      <w:r w:rsidR="009F193B">
        <w:rPr>
          <w:rFonts w:ascii="Arial" w:hAnsi="Arial" w:cs="Arial"/>
          <w:sz w:val="24"/>
          <w:szCs w:val="24"/>
        </w:rPr>
        <w:t>of</w:t>
      </w:r>
      <w:r w:rsidRPr="00346BD6">
        <w:rPr>
          <w:rFonts w:ascii="Arial" w:hAnsi="Arial" w:cs="Arial"/>
          <w:sz w:val="24"/>
          <w:szCs w:val="24"/>
        </w:rPr>
        <w:t xml:space="preserve"> how </w:t>
      </w:r>
      <w:r w:rsidR="002649D8">
        <w:rPr>
          <w:rFonts w:ascii="Arial" w:hAnsi="Arial" w:cs="Arial"/>
          <w:sz w:val="24"/>
          <w:szCs w:val="24"/>
        </w:rPr>
        <w:t>the</w:t>
      </w:r>
      <w:r w:rsidR="009C6BAC">
        <w:rPr>
          <w:rFonts w:ascii="Arial" w:hAnsi="Arial" w:cs="Arial"/>
          <w:sz w:val="24"/>
          <w:szCs w:val="24"/>
        </w:rPr>
        <w:t xml:space="preserve"> </w:t>
      </w:r>
      <w:r w:rsidR="009F193B">
        <w:rPr>
          <w:rFonts w:ascii="Arial" w:hAnsi="Arial" w:cs="Arial"/>
          <w:sz w:val="24"/>
          <w:szCs w:val="24"/>
        </w:rPr>
        <w:t>Hotel</w:t>
      </w:r>
      <w:r w:rsidRPr="00346BD6">
        <w:rPr>
          <w:rFonts w:ascii="Arial" w:hAnsi="Arial" w:cs="Arial"/>
          <w:sz w:val="24"/>
          <w:szCs w:val="24"/>
        </w:rPr>
        <w:t xml:space="preserve"> operates as well as </w:t>
      </w:r>
      <w:r w:rsidR="009F193B">
        <w:rPr>
          <w:rFonts w:ascii="Arial" w:hAnsi="Arial" w:cs="Arial"/>
          <w:sz w:val="24"/>
          <w:szCs w:val="24"/>
        </w:rPr>
        <w:t>allow</w:t>
      </w:r>
      <w:r w:rsidRPr="00346BD6">
        <w:rPr>
          <w:rFonts w:ascii="Arial" w:hAnsi="Arial" w:cs="Arial"/>
          <w:sz w:val="24"/>
          <w:szCs w:val="24"/>
        </w:rPr>
        <w:t xml:space="preserve"> the research to be more reliable.   </w:t>
      </w:r>
    </w:p>
    <w:p w14:paraId="32087D3E" w14:textId="06AFA7F8" w:rsidR="00DB4A9D" w:rsidRPr="00346BD6" w:rsidRDefault="00DB4A9D" w:rsidP="00295922">
      <w:pPr>
        <w:spacing w:after="0" w:line="360" w:lineRule="auto"/>
        <w:jc w:val="both"/>
        <w:rPr>
          <w:rFonts w:ascii="Arial" w:hAnsi="Arial" w:cs="Arial"/>
          <w:sz w:val="24"/>
          <w:szCs w:val="24"/>
        </w:rPr>
      </w:pPr>
      <w:r w:rsidRPr="00346BD6">
        <w:rPr>
          <w:rFonts w:ascii="Arial" w:hAnsi="Arial" w:cs="Arial"/>
          <w:sz w:val="24"/>
          <w:szCs w:val="24"/>
        </w:rPr>
        <w:t xml:space="preserve">Furthermore, the discussion and literature review </w:t>
      </w:r>
      <w:r w:rsidR="00474D7A">
        <w:rPr>
          <w:rFonts w:ascii="Arial" w:hAnsi="Arial" w:cs="Arial"/>
          <w:sz w:val="24"/>
          <w:szCs w:val="24"/>
        </w:rPr>
        <w:t>aims</w:t>
      </w:r>
      <w:r w:rsidRPr="00346BD6">
        <w:rPr>
          <w:rFonts w:ascii="Arial" w:hAnsi="Arial" w:cs="Arial"/>
          <w:sz w:val="24"/>
          <w:szCs w:val="24"/>
        </w:rPr>
        <w:t xml:space="preserve"> to include a PESTLE Analysis as well as a SWOT analysis </w:t>
      </w:r>
      <w:r w:rsidR="009F193B">
        <w:rPr>
          <w:rFonts w:ascii="Arial" w:hAnsi="Arial" w:cs="Arial"/>
          <w:sz w:val="24"/>
          <w:szCs w:val="24"/>
        </w:rPr>
        <w:t>to</w:t>
      </w:r>
      <w:r w:rsidRPr="00346BD6">
        <w:rPr>
          <w:rFonts w:ascii="Arial" w:hAnsi="Arial" w:cs="Arial"/>
          <w:sz w:val="24"/>
          <w:szCs w:val="24"/>
        </w:rPr>
        <w:t xml:space="preserve"> increase the insight </w:t>
      </w:r>
      <w:r>
        <w:rPr>
          <w:rFonts w:ascii="Arial" w:hAnsi="Arial" w:cs="Arial"/>
          <w:sz w:val="24"/>
          <w:szCs w:val="24"/>
        </w:rPr>
        <w:t>into</w:t>
      </w:r>
      <w:r w:rsidRPr="00346BD6">
        <w:rPr>
          <w:rFonts w:ascii="Arial" w:hAnsi="Arial" w:cs="Arial"/>
          <w:sz w:val="24"/>
          <w:szCs w:val="24"/>
        </w:rPr>
        <w:t xml:space="preserve"> how external aspects can </w:t>
      </w:r>
      <w:r w:rsidR="009F193B">
        <w:rPr>
          <w:rFonts w:ascii="Arial" w:hAnsi="Arial" w:cs="Arial"/>
          <w:sz w:val="24"/>
          <w:szCs w:val="24"/>
        </w:rPr>
        <w:t>influence</w:t>
      </w:r>
      <w:r w:rsidRPr="00346BD6">
        <w:rPr>
          <w:rFonts w:ascii="Arial" w:hAnsi="Arial" w:cs="Arial"/>
          <w:sz w:val="24"/>
          <w:szCs w:val="24"/>
        </w:rPr>
        <w:t xml:space="preserve"> </w:t>
      </w:r>
      <w:r>
        <w:rPr>
          <w:rFonts w:ascii="Arial" w:hAnsi="Arial" w:cs="Arial"/>
          <w:sz w:val="24"/>
          <w:szCs w:val="24"/>
        </w:rPr>
        <w:t xml:space="preserve">the </w:t>
      </w:r>
      <w:r w:rsidRPr="00346BD6">
        <w:rPr>
          <w:rFonts w:ascii="Arial" w:hAnsi="Arial" w:cs="Arial"/>
          <w:sz w:val="24"/>
          <w:szCs w:val="24"/>
        </w:rPr>
        <w:t>internal factors of</w:t>
      </w:r>
      <w:r w:rsidR="009C6BAC" w:rsidRPr="009C6BAC">
        <w:rPr>
          <w:rFonts w:ascii="Arial" w:hAnsi="Arial" w:cs="Arial"/>
          <w:sz w:val="24"/>
          <w:szCs w:val="24"/>
        </w:rPr>
        <w:t xml:space="preserve"> </w:t>
      </w:r>
      <w:r w:rsidR="009C6BAC" w:rsidRPr="00913C87">
        <w:rPr>
          <w:rFonts w:ascii="Arial" w:hAnsi="Arial" w:cs="Arial"/>
          <w:sz w:val="24"/>
          <w:szCs w:val="24"/>
        </w:rPr>
        <w:t>Radisson Blu Edwardian Hampshire Hotel, London</w:t>
      </w:r>
      <w:r w:rsidRPr="00346BD6">
        <w:rPr>
          <w:rFonts w:ascii="Arial" w:hAnsi="Arial" w:cs="Arial"/>
          <w:sz w:val="24"/>
          <w:szCs w:val="24"/>
        </w:rPr>
        <w:t xml:space="preserve">.  Retention rates as well as industry examples in terms of how businesses deal with the external challenges will be enhanced through the applied literature review as well as secondary research. </w:t>
      </w:r>
    </w:p>
    <w:p w14:paraId="0AB985A6" w14:textId="35E4059F" w:rsidR="00DB4A9D" w:rsidRDefault="00DB4A9D" w:rsidP="00295922">
      <w:pPr>
        <w:spacing w:after="0" w:line="360" w:lineRule="auto"/>
        <w:jc w:val="both"/>
        <w:rPr>
          <w:rFonts w:ascii="Arial" w:hAnsi="Arial" w:cs="Arial"/>
          <w:sz w:val="24"/>
          <w:szCs w:val="24"/>
        </w:rPr>
      </w:pPr>
      <w:r w:rsidRPr="00346BD6">
        <w:rPr>
          <w:rFonts w:ascii="Arial" w:hAnsi="Arial" w:cs="Arial"/>
          <w:sz w:val="24"/>
          <w:szCs w:val="24"/>
        </w:rPr>
        <w:t xml:space="preserve">The entire research will look at retention aspects and how this could be achieved. Ways such as rewards or motivation will be mentioned, allowing the research </w:t>
      </w:r>
      <w:r w:rsidR="00DE0FC6">
        <w:rPr>
          <w:rFonts w:ascii="Arial" w:hAnsi="Arial" w:cs="Arial"/>
          <w:sz w:val="24"/>
          <w:szCs w:val="24"/>
        </w:rPr>
        <w:t xml:space="preserve">of </w:t>
      </w:r>
      <w:r w:rsidRPr="00346BD6">
        <w:rPr>
          <w:rFonts w:ascii="Arial" w:hAnsi="Arial" w:cs="Arial"/>
          <w:sz w:val="24"/>
          <w:szCs w:val="24"/>
        </w:rPr>
        <w:t xml:space="preserve">how </w:t>
      </w:r>
      <w:r w:rsidR="007C5CCB" w:rsidRPr="007C5CCB">
        <w:rPr>
          <w:rFonts w:ascii="Arial" w:hAnsi="Arial" w:cs="Arial"/>
          <w:sz w:val="24"/>
          <w:szCs w:val="24"/>
        </w:rPr>
        <w:t xml:space="preserve">Radisson Blu </w:t>
      </w:r>
      <w:r w:rsidRPr="00346BD6">
        <w:rPr>
          <w:rFonts w:ascii="Arial" w:hAnsi="Arial" w:cs="Arial"/>
          <w:sz w:val="24"/>
          <w:szCs w:val="24"/>
        </w:rPr>
        <w:t xml:space="preserve">could ensure that the business remains competitive within the industry as well as ways in which employees are satisfied to work in the business, reducing the staff turnover that could strongly affect the brand image. </w:t>
      </w:r>
    </w:p>
    <w:p w14:paraId="19EDC76C" w14:textId="77777777" w:rsidR="000D5E92" w:rsidRDefault="000D5E92" w:rsidP="00DB4A9D">
      <w:pPr>
        <w:spacing w:line="360" w:lineRule="auto"/>
        <w:jc w:val="both"/>
        <w:rPr>
          <w:rFonts w:ascii="Arial" w:hAnsi="Arial" w:cs="Arial"/>
          <w:sz w:val="24"/>
          <w:szCs w:val="24"/>
        </w:rPr>
      </w:pPr>
    </w:p>
    <w:p w14:paraId="2188F15D" w14:textId="77777777" w:rsidR="000D5E92" w:rsidRDefault="000D5E92" w:rsidP="00DB4A9D">
      <w:pPr>
        <w:spacing w:line="360" w:lineRule="auto"/>
        <w:jc w:val="both"/>
        <w:rPr>
          <w:rFonts w:ascii="Arial" w:hAnsi="Arial" w:cs="Arial"/>
          <w:sz w:val="24"/>
          <w:szCs w:val="24"/>
        </w:rPr>
      </w:pPr>
    </w:p>
    <w:p w14:paraId="514570C3" w14:textId="77777777" w:rsidR="000D5E92" w:rsidRDefault="000D5E92" w:rsidP="00DB4A9D">
      <w:pPr>
        <w:spacing w:line="360" w:lineRule="auto"/>
        <w:jc w:val="both"/>
        <w:rPr>
          <w:rFonts w:ascii="Arial" w:hAnsi="Arial" w:cs="Arial"/>
          <w:sz w:val="24"/>
          <w:szCs w:val="24"/>
        </w:rPr>
      </w:pPr>
    </w:p>
    <w:p w14:paraId="6638ADF0" w14:textId="77777777" w:rsidR="000D5E92" w:rsidRDefault="000D5E92" w:rsidP="00DB4A9D">
      <w:pPr>
        <w:spacing w:line="360" w:lineRule="auto"/>
        <w:jc w:val="both"/>
        <w:rPr>
          <w:rFonts w:ascii="Arial" w:hAnsi="Arial" w:cs="Arial"/>
          <w:sz w:val="24"/>
          <w:szCs w:val="24"/>
        </w:rPr>
      </w:pPr>
    </w:p>
    <w:p w14:paraId="0BD99E13" w14:textId="77777777" w:rsidR="000D5E92" w:rsidRDefault="000D5E92" w:rsidP="00DB4A9D">
      <w:pPr>
        <w:spacing w:line="360" w:lineRule="auto"/>
        <w:jc w:val="both"/>
        <w:rPr>
          <w:rFonts w:ascii="Arial" w:hAnsi="Arial" w:cs="Arial"/>
          <w:sz w:val="24"/>
          <w:szCs w:val="24"/>
        </w:rPr>
      </w:pPr>
    </w:p>
    <w:p w14:paraId="37E857C1" w14:textId="77777777" w:rsidR="000D5E92" w:rsidRDefault="000D5E92" w:rsidP="00DB4A9D">
      <w:pPr>
        <w:spacing w:line="360" w:lineRule="auto"/>
        <w:jc w:val="both"/>
        <w:rPr>
          <w:rFonts w:ascii="Arial" w:hAnsi="Arial" w:cs="Arial"/>
          <w:sz w:val="24"/>
          <w:szCs w:val="24"/>
        </w:rPr>
      </w:pPr>
    </w:p>
    <w:p w14:paraId="1F349970" w14:textId="77777777" w:rsidR="000D5E92" w:rsidRDefault="000D5E92" w:rsidP="00DB4A9D">
      <w:pPr>
        <w:spacing w:line="360" w:lineRule="auto"/>
        <w:jc w:val="both"/>
        <w:rPr>
          <w:rFonts w:ascii="Arial" w:hAnsi="Arial" w:cs="Arial"/>
          <w:sz w:val="24"/>
          <w:szCs w:val="24"/>
        </w:rPr>
      </w:pPr>
    </w:p>
    <w:p w14:paraId="6679635F" w14:textId="77777777" w:rsidR="000D5E92" w:rsidRDefault="000D5E92" w:rsidP="00DB4A9D">
      <w:pPr>
        <w:spacing w:line="360" w:lineRule="auto"/>
        <w:jc w:val="both"/>
        <w:rPr>
          <w:rFonts w:ascii="Arial" w:hAnsi="Arial" w:cs="Arial"/>
          <w:sz w:val="24"/>
          <w:szCs w:val="24"/>
        </w:rPr>
      </w:pPr>
    </w:p>
    <w:p w14:paraId="2A1962C0" w14:textId="77777777" w:rsidR="00891236" w:rsidRDefault="00891236" w:rsidP="00DB4A9D">
      <w:pPr>
        <w:spacing w:line="360" w:lineRule="auto"/>
        <w:jc w:val="both"/>
        <w:rPr>
          <w:rFonts w:ascii="Arial" w:hAnsi="Arial" w:cs="Arial"/>
          <w:sz w:val="24"/>
          <w:szCs w:val="24"/>
        </w:rPr>
      </w:pPr>
    </w:p>
    <w:p w14:paraId="6CC3B754" w14:textId="4B43B5C3" w:rsidR="00DE0FC6" w:rsidRPr="00D95E57" w:rsidRDefault="00DE0FC6" w:rsidP="000D5E92">
      <w:pPr>
        <w:pStyle w:val="Heading1"/>
        <w:rPr>
          <w:rFonts w:ascii="Arial" w:hAnsi="Arial" w:cs="Arial"/>
          <w:sz w:val="28"/>
          <w:szCs w:val="36"/>
        </w:rPr>
      </w:pPr>
      <w:bookmarkStart w:id="6" w:name="_Toc148710771"/>
      <w:bookmarkStart w:id="7" w:name="_Toc149221708"/>
      <w:bookmarkStart w:id="8" w:name="_Toc150031968"/>
      <w:bookmarkStart w:id="9" w:name="_Toc150128749"/>
      <w:r w:rsidRPr="00D95E57">
        <w:rPr>
          <w:rFonts w:ascii="Arial" w:hAnsi="Arial" w:cs="Arial"/>
          <w:sz w:val="28"/>
          <w:szCs w:val="36"/>
        </w:rPr>
        <w:lastRenderedPageBreak/>
        <w:t>Background</w:t>
      </w:r>
      <w:bookmarkEnd w:id="6"/>
      <w:bookmarkEnd w:id="7"/>
      <w:bookmarkEnd w:id="8"/>
      <w:bookmarkEnd w:id="9"/>
      <w:r w:rsidRPr="00D95E57">
        <w:rPr>
          <w:rFonts w:ascii="Arial" w:hAnsi="Arial" w:cs="Arial"/>
          <w:sz w:val="28"/>
          <w:szCs w:val="36"/>
        </w:rPr>
        <w:t xml:space="preserve"> </w:t>
      </w:r>
    </w:p>
    <w:p w14:paraId="627A0FF5" w14:textId="2ED44B90" w:rsidR="000D5E92" w:rsidRDefault="00DE0FC6" w:rsidP="00DE0FC6">
      <w:pPr>
        <w:spacing w:line="360" w:lineRule="auto"/>
        <w:jc w:val="both"/>
        <w:rPr>
          <w:rFonts w:ascii="Arial" w:hAnsi="Arial" w:cs="Arial"/>
          <w:sz w:val="24"/>
          <w:szCs w:val="24"/>
        </w:rPr>
      </w:pPr>
      <w:r w:rsidRPr="00346BD6">
        <w:rPr>
          <w:rFonts w:ascii="Arial" w:hAnsi="Arial" w:cs="Arial"/>
          <w:sz w:val="24"/>
          <w:szCs w:val="24"/>
        </w:rPr>
        <w:t xml:space="preserve">The chosen hotel for this research project is </w:t>
      </w:r>
      <w:r w:rsidR="00913C87" w:rsidRPr="00913C87">
        <w:rPr>
          <w:rFonts w:ascii="Arial" w:hAnsi="Arial" w:cs="Arial"/>
          <w:sz w:val="24"/>
          <w:szCs w:val="24"/>
        </w:rPr>
        <w:t xml:space="preserve">Radisson Blu Edwardian Hampshire Hotel, London </w:t>
      </w:r>
      <w:r w:rsidR="00913C87" w:rsidRPr="00C106BB">
        <w:rPr>
          <w:rFonts w:ascii="Arial" w:hAnsi="Arial" w:cs="Arial"/>
          <w:i/>
          <w:iCs/>
          <w:sz w:val="24"/>
          <w:szCs w:val="24"/>
        </w:rPr>
        <w:t>(</w:t>
      </w:r>
      <w:r w:rsidR="00913C87" w:rsidRPr="00C106BB">
        <w:rPr>
          <w:rFonts w:ascii="Arial" w:hAnsi="Arial" w:cs="Arial"/>
          <w:b/>
          <w:bCs/>
          <w:i/>
          <w:iCs/>
          <w:sz w:val="24"/>
          <w:szCs w:val="24"/>
        </w:rPr>
        <w:t xml:space="preserve">see Appendix </w:t>
      </w:r>
      <w:r w:rsidR="00913C87">
        <w:rPr>
          <w:rFonts w:ascii="Arial" w:hAnsi="Arial" w:cs="Arial"/>
          <w:b/>
          <w:bCs/>
          <w:i/>
          <w:iCs/>
          <w:sz w:val="24"/>
          <w:szCs w:val="24"/>
        </w:rPr>
        <w:t>1</w:t>
      </w:r>
      <w:r w:rsidR="00913C87" w:rsidRPr="00C106BB">
        <w:rPr>
          <w:rFonts w:ascii="Arial" w:hAnsi="Arial" w:cs="Arial"/>
          <w:i/>
          <w:iCs/>
          <w:sz w:val="24"/>
          <w:szCs w:val="24"/>
        </w:rPr>
        <w:t>)</w:t>
      </w:r>
      <w:r w:rsidRPr="00346BD6">
        <w:rPr>
          <w:rFonts w:ascii="Arial" w:hAnsi="Arial" w:cs="Arial"/>
          <w:sz w:val="24"/>
          <w:szCs w:val="24"/>
        </w:rPr>
        <w:t>. The reason for choosing this company is based on its presence in over 95 countries, being divided into ten different brands</w:t>
      </w:r>
      <w:r w:rsidR="008647F8">
        <w:rPr>
          <w:rFonts w:ascii="Arial" w:hAnsi="Arial" w:cs="Arial"/>
          <w:sz w:val="24"/>
          <w:szCs w:val="24"/>
        </w:rPr>
        <w:t xml:space="preserve"> (Radisson Hotel</w:t>
      </w:r>
      <w:r w:rsidR="00B429BA">
        <w:rPr>
          <w:rFonts w:ascii="Arial" w:hAnsi="Arial" w:cs="Arial"/>
          <w:sz w:val="24"/>
          <w:szCs w:val="24"/>
        </w:rPr>
        <w:t xml:space="preserve"> Group</w:t>
      </w:r>
      <w:r w:rsidR="008647F8">
        <w:rPr>
          <w:rFonts w:ascii="Arial" w:hAnsi="Arial" w:cs="Arial"/>
          <w:sz w:val="24"/>
          <w:szCs w:val="24"/>
        </w:rPr>
        <w:t>, 2023</w:t>
      </w:r>
      <w:r w:rsidR="00076174">
        <w:rPr>
          <w:rFonts w:ascii="Arial" w:hAnsi="Arial" w:cs="Arial"/>
          <w:sz w:val="24"/>
          <w:szCs w:val="24"/>
        </w:rPr>
        <w:t>a</w:t>
      </w:r>
      <w:r w:rsidR="008647F8">
        <w:rPr>
          <w:rFonts w:ascii="Arial" w:hAnsi="Arial" w:cs="Arial"/>
          <w:sz w:val="24"/>
          <w:szCs w:val="24"/>
        </w:rPr>
        <w:t>)</w:t>
      </w:r>
      <w:r w:rsidRPr="00346BD6">
        <w:rPr>
          <w:rFonts w:ascii="Arial" w:hAnsi="Arial" w:cs="Arial"/>
          <w:sz w:val="24"/>
          <w:szCs w:val="24"/>
        </w:rPr>
        <w:t>. Radis</w:t>
      </w:r>
      <w:r w:rsidR="008647F8">
        <w:rPr>
          <w:rFonts w:ascii="Arial" w:hAnsi="Arial" w:cs="Arial"/>
          <w:sz w:val="24"/>
          <w:szCs w:val="24"/>
        </w:rPr>
        <w:t>s</w:t>
      </w:r>
      <w:r w:rsidRPr="00346BD6">
        <w:rPr>
          <w:rFonts w:ascii="Arial" w:hAnsi="Arial" w:cs="Arial"/>
          <w:sz w:val="24"/>
          <w:szCs w:val="24"/>
        </w:rPr>
        <w:t xml:space="preserve">on’s long-term vision statement is to be the first choice of their guests at any time potential customers are planning to go on a trip or in a business meeting </w:t>
      </w:r>
      <w:r w:rsidR="00076174">
        <w:rPr>
          <w:rFonts w:ascii="Arial" w:hAnsi="Arial" w:cs="Arial"/>
          <w:sz w:val="24"/>
          <w:szCs w:val="24"/>
        </w:rPr>
        <w:t>(Radisson Hotel Group, 2023b)</w:t>
      </w:r>
      <w:r w:rsidR="00076174" w:rsidRPr="00346BD6">
        <w:rPr>
          <w:rFonts w:ascii="Arial" w:hAnsi="Arial" w:cs="Arial"/>
          <w:sz w:val="24"/>
          <w:szCs w:val="24"/>
        </w:rPr>
        <w:t xml:space="preserve">. </w:t>
      </w:r>
      <w:r w:rsidRPr="00346BD6">
        <w:rPr>
          <w:rFonts w:ascii="Arial" w:hAnsi="Arial" w:cs="Arial"/>
          <w:sz w:val="24"/>
          <w:szCs w:val="24"/>
        </w:rPr>
        <w:t xml:space="preserve">Considering these aspects, this hotel is suitable for this research as it has a high-level long-term vision that will allow the business to investigate how to deal with current external challenges such as </w:t>
      </w:r>
      <w:r w:rsidR="00B84B62" w:rsidRPr="00346BD6">
        <w:rPr>
          <w:rFonts w:ascii="Arial" w:hAnsi="Arial" w:cs="Arial"/>
          <w:sz w:val="24"/>
          <w:szCs w:val="24"/>
        </w:rPr>
        <w:t>A</w:t>
      </w:r>
      <w:r w:rsidR="00B84B62">
        <w:rPr>
          <w:rFonts w:ascii="Arial" w:hAnsi="Arial" w:cs="Arial"/>
          <w:sz w:val="24"/>
          <w:szCs w:val="24"/>
        </w:rPr>
        <w:t>rtificial</w:t>
      </w:r>
      <w:r w:rsidRPr="00346BD6">
        <w:rPr>
          <w:rFonts w:ascii="Arial" w:hAnsi="Arial" w:cs="Arial"/>
          <w:sz w:val="24"/>
          <w:szCs w:val="24"/>
        </w:rPr>
        <w:t xml:space="preserve"> Intelligence or </w:t>
      </w:r>
      <w:r w:rsidR="00824060">
        <w:rPr>
          <w:rFonts w:ascii="Arial" w:hAnsi="Arial" w:cs="Arial"/>
          <w:sz w:val="24"/>
          <w:szCs w:val="24"/>
        </w:rPr>
        <w:t>r</w:t>
      </w:r>
      <w:r w:rsidRPr="00346BD6">
        <w:rPr>
          <w:rFonts w:ascii="Arial" w:hAnsi="Arial" w:cs="Arial"/>
          <w:sz w:val="24"/>
          <w:szCs w:val="24"/>
        </w:rPr>
        <w:t xml:space="preserve">etirement </w:t>
      </w:r>
      <w:r w:rsidR="00824060">
        <w:rPr>
          <w:rFonts w:ascii="Arial" w:hAnsi="Arial" w:cs="Arial"/>
          <w:sz w:val="24"/>
          <w:szCs w:val="24"/>
        </w:rPr>
        <w:t>t</w:t>
      </w:r>
      <w:r w:rsidRPr="00346BD6">
        <w:rPr>
          <w:rFonts w:ascii="Arial" w:hAnsi="Arial" w:cs="Arial"/>
          <w:sz w:val="24"/>
          <w:szCs w:val="24"/>
        </w:rPr>
        <w:t xml:space="preserve">ide. This increases the need to know how to apply PESTLE and SWOT </w:t>
      </w:r>
      <w:r w:rsidR="0091140F">
        <w:rPr>
          <w:rFonts w:ascii="Arial" w:hAnsi="Arial" w:cs="Arial"/>
          <w:sz w:val="24"/>
          <w:szCs w:val="24"/>
        </w:rPr>
        <w:t>A</w:t>
      </w:r>
      <w:r w:rsidRPr="00346BD6">
        <w:rPr>
          <w:rFonts w:ascii="Arial" w:hAnsi="Arial" w:cs="Arial"/>
          <w:sz w:val="24"/>
          <w:szCs w:val="24"/>
        </w:rPr>
        <w:t xml:space="preserve">nalysis to ensure that the business grows within the operating industry. </w:t>
      </w:r>
    </w:p>
    <w:p w14:paraId="7EB37E89" w14:textId="77777777" w:rsidR="001529DD" w:rsidRDefault="001529DD" w:rsidP="00DE0FC6">
      <w:pPr>
        <w:spacing w:line="360" w:lineRule="auto"/>
        <w:jc w:val="both"/>
        <w:rPr>
          <w:rFonts w:ascii="Arial" w:hAnsi="Arial" w:cs="Arial"/>
          <w:sz w:val="24"/>
          <w:szCs w:val="24"/>
        </w:rPr>
      </w:pPr>
    </w:p>
    <w:p w14:paraId="72696F19" w14:textId="77777777" w:rsidR="001529DD" w:rsidRDefault="001529DD" w:rsidP="00DE0FC6">
      <w:pPr>
        <w:spacing w:line="360" w:lineRule="auto"/>
        <w:jc w:val="both"/>
        <w:rPr>
          <w:rFonts w:ascii="Arial" w:hAnsi="Arial" w:cs="Arial"/>
          <w:sz w:val="24"/>
          <w:szCs w:val="24"/>
        </w:rPr>
      </w:pPr>
    </w:p>
    <w:p w14:paraId="151A229C" w14:textId="77777777" w:rsidR="001529DD" w:rsidRDefault="001529DD" w:rsidP="00DE0FC6">
      <w:pPr>
        <w:spacing w:line="360" w:lineRule="auto"/>
        <w:jc w:val="both"/>
        <w:rPr>
          <w:rFonts w:ascii="Arial" w:hAnsi="Arial" w:cs="Arial"/>
          <w:sz w:val="24"/>
          <w:szCs w:val="24"/>
        </w:rPr>
      </w:pPr>
    </w:p>
    <w:p w14:paraId="3EE807C8" w14:textId="77777777" w:rsidR="001529DD" w:rsidRDefault="001529DD" w:rsidP="00DE0FC6">
      <w:pPr>
        <w:spacing w:line="360" w:lineRule="auto"/>
        <w:jc w:val="both"/>
        <w:rPr>
          <w:rFonts w:ascii="Arial" w:hAnsi="Arial" w:cs="Arial"/>
          <w:sz w:val="24"/>
          <w:szCs w:val="24"/>
        </w:rPr>
      </w:pPr>
    </w:p>
    <w:p w14:paraId="1D83C3CD" w14:textId="77777777" w:rsidR="001529DD" w:rsidRDefault="001529DD" w:rsidP="00DE0FC6">
      <w:pPr>
        <w:spacing w:line="360" w:lineRule="auto"/>
        <w:jc w:val="both"/>
        <w:rPr>
          <w:rFonts w:ascii="Arial" w:hAnsi="Arial" w:cs="Arial"/>
          <w:sz w:val="24"/>
          <w:szCs w:val="24"/>
        </w:rPr>
      </w:pPr>
    </w:p>
    <w:p w14:paraId="22158135" w14:textId="77777777" w:rsidR="001529DD" w:rsidRDefault="001529DD" w:rsidP="00DE0FC6">
      <w:pPr>
        <w:spacing w:line="360" w:lineRule="auto"/>
        <w:jc w:val="both"/>
        <w:rPr>
          <w:rFonts w:ascii="Arial" w:hAnsi="Arial" w:cs="Arial"/>
          <w:sz w:val="24"/>
          <w:szCs w:val="24"/>
        </w:rPr>
      </w:pPr>
    </w:p>
    <w:p w14:paraId="4BB10E80" w14:textId="77777777" w:rsidR="001529DD" w:rsidRDefault="001529DD" w:rsidP="00DE0FC6">
      <w:pPr>
        <w:spacing w:line="360" w:lineRule="auto"/>
        <w:jc w:val="both"/>
        <w:rPr>
          <w:rFonts w:ascii="Arial" w:hAnsi="Arial" w:cs="Arial"/>
          <w:sz w:val="24"/>
          <w:szCs w:val="24"/>
        </w:rPr>
      </w:pPr>
    </w:p>
    <w:p w14:paraId="1970F23C" w14:textId="77777777" w:rsidR="001529DD" w:rsidRDefault="001529DD" w:rsidP="00DE0FC6">
      <w:pPr>
        <w:spacing w:line="360" w:lineRule="auto"/>
        <w:jc w:val="both"/>
        <w:rPr>
          <w:rFonts w:ascii="Arial" w:hAnsi="Arial" w:cs="Arial"/>
          <w:sz w:val="24"/>
          <w:szCs w:val="24"/>
        </w:rPr>
      </w:pPr>
    </w:p>
    <w:p w14:paraId="388F34C7" w14:textId="77777777" w:rsidR="001529DD" w:rsidRDefault="001529DD" w:rsidP="00DE0FC6">
      <w:pPr>
        <w:spacing w:line="360" w:lineRule="auto"/>
        <w:jc w:val="both"/>
        <w:rPr>
          <w:rFonts w:ascii="Arial" w:hAnsi="Arial" w:cs="Arial"/>
          <w:sz w:val="24"/>
          <w:szCs w:val="24"/>
        </w:rPr>
      </w:pPr>
    </w:p>
    <w:p w14:paraId="37E337D7" w14:textId="77777777" w:rsidR="001529DD" w:rsidRDefault="001529DD" w:rsidP="00DE0FC6">
      <w:pPr>
        <w:spacing w:line="360" w:lineRule="auto"/>
        <w:jc w:val="both"/>
        <w:rPr>
          <w:rFonts w:ascii="Arial" w:hAnsi="Arial" w:cs="Arial"/>
          <w:sz w:val="24"/>
          <w:szCs w:val="24"/>
        </w:rPr>
      </w:pPr>
    </w:p>
    <w:p w14:paraId="1CD25BBD" w14:textId="77777777" w:rsidR="001529DD" w:rsidRDefault="001529DD" w:rsidP="00DE0FC6">
      <w:pPr>
        <w:spacing w:line="360" w:lineRule="auto"/>
        <w:jc w:val="both"/>
        <w:rPr>
          <w:rFonts w:ascii="Arial" w:hAnsi="Arial" w:cs="Arial"/>
          <w:sz w:val="24"/>
          <w:szCs w:val="24"/>
        </w:rPr>
      </w:pPr>
    </w:p>
    <w:p w14:paraId="7C214169" w14:textId="77777777" w:rsidR="001529DD" w:rsidRDefault="001529DD" w:rsidP="00DE0FC6">
      <w:pPr>
        <w:spacing w:line="360" w:lineRule="auto"/>
        <w:jc w:val="both"/>
        <w:rPr>
          <w:rFonts w:ascii="Arial" w:hAnsi="Arial" w:cs="Arial"/>
          <w:sz w:val="24"/>
          <w:szCs w:val="24"/>
        </w:rPr>
      </w:pPr>
    </w:p>
    <w:p w14:paraId="4CC43E07" w14:textId="68C96EA8" w:rsidR="00BE28D3" w:rsidRPr="00157313" w:rsidRDefault="00DE0FC6" w:rsidP="00157313">
      <w:pPr>
        <w:pStyle w:val="Heading1"/>
        <w:rPr>
          <w:rFonts w:ascii="Arial" w:hAnsi="Arial" w:cs="Arial"/>
          <w:color w:val="000000" w:themeColor="text1"/>
          <w:sz w:val="28"/>
          <w:szCs w:val="36"/>
        </w:rPr>
      </w:pPr>
      <w:bookmarkStart w:id="10" w:name="_Toc148710772"/>
      <w:bookmarkStart w:id="11" w:name="_Toc149221709"/>
      <w:bookmarkStart w:id="12" w:name="_Toc150031969"/>
      <w:bookmarkStart w:id="13" w:name="_Toc150128750"/>
      <w:r w:rsidRPr="00AF2034">
        <w:rPr>
          <w:rFonts w:ascii="Arial" w:hAnsi="Arial" w:cs="Arial"/>
          <w:color w:val="000000" w:themeColor="text1"/>
          <w:sz w:val="28"/>
          <w:szCs w:val="36"/>
        </w:rPr>
        <w:lastRenderedPageBreak/>
        <w:t>Discussion/Literature Review</w:t>
      </w:r>
      <w:bookmarkEnd w:id="10"/>
      <w:bookmarkEnd w:id="11"/>
      <w:bookmarkEnd w:id="12"/>
      <w:bookmarkEnd w:id="13"/>
      <w:r w:rsidRPr="00AF2034">
        <w:rPr>
          <w:rFonts w:ascii="Arial" w:hAnsi="Arial" w:cs="Arial"/>
          <w:color w:val="000000" w:themeColor="text1"/>
          <w:sz w:val="28"/>
          <w:szCs w:val="36"/>
        </w:rPr>
        <w:t xml:space="preserve"> </w:t>
      </w:r>
    </w:p>
    <w:p w14:paraId="165D4166" w14:textId="0A289779" w:rsidR="00DE0FC6" w:rsidRPr="002D4B28" w:rsidRDefault="00DE0FC6" w:rsidP="000D5E92">
      <w:pPr>
        <w:pStyle w:val="Heading2"/>
        <w:spacing w:line="360" w:lineRule="auto"/>
        <w:rPr>
          <w:rFonts w:ascii="Arial" w:hAnsi="Arial" w:cs="Arial"/>
          <w:b/>
          <w:bCs/>
          <w:i/>
          <w:iCs/>
          <w:color w:val="000000" w:themeColor="text1"/>
          <w:sz w:val="28"/>
          <w:szCs w:val="28"/>
        </w:rPr>
      </w:pPr>
      <w:bookmarkStart w:id="14" w:name="_Toc148710773"/>
      <w:bookmarkStart w:id="15" w:name="_Toc149221710"/>
      <w:bookmarkStart w:id="16" w:name="_Toc150031970"/>
      <w:bookmarkStart w:id="17" w:name="_Toc150128751"/>
      <w:r w:rsidRPr="002D4B28">
        <w:rPr>
          <w:rFonts w:ascii="Arial" w:hAnsi="Arial" w:cs="Arial"/>
          <w:b/>
          <w:bCs/>
          <w:i/>
          <w:iCs/>
          <w:color w:val="000000" w:themeColor="text1"/>
          <w:sz w:val="28"/>
          <w:szCs w:val="28"/>
        </w:rPr>
        <w:t>A</w:t>
      </w:r>
      <w:r w:rsidR="00E666C4" w:rsidRPr="002D4B28">
        <w:rPr>
          <w:rFonts w:ascii="Arial" w:hAnsi="Arial" w:cs="Arial"/>
          <w:b/>
          <w:bCs/>
          <w:i/>
          <w:iCs/>
          <w:color w:val="000000" w:themeColor="text1"/>
          <w:sz w:val="28"/>
          <w:szCs w:val="28"/>
        </w:rPr>
        <w:t>rtificial</w:t>
      </w:r>
      <w:r w:rsidRPr="002D4B28">
        <w:rPr>
          <w:rFonts w:ascii="Arial" w:hAnsi="Arial" w:cs="Arial"/>
          <w:b/>
          <w:bCs/>
          <w:i/>
          <w:iCs/>
          <w:color w:val="000000" w:themeColor="text1"/>
          <w:sz w:val="28"/>
          <w:szCs w:val="28"/>
        </w:rPr>
        <w:t xml:space="preserve"> Intelligence (AI) as an external aspect in regards </w:t>
      </w:r>
      <w:r w:rsidR="00E666C4" w:rsidRPr="002D4B28">
        <w:rPr>
          <w:rFonts w:ascii="Arial" w:hAnsi="Arial" w:cs="Arial"/>
          <w:b/>
          <w:bCs/>
          <w:i/>
          <w:iCs/>
          <w:color w:val="000000" w:themeColor="text1"/>
          <w:sz w:val="28"/>
          <w:szCs w:val="28"/>
        </w:rPr>
        <w:t>to</w:t>
      </w:r>
      <w:bookmarkEnd w:id="14"/>
      <w:bookmarkEnd w:id="15"/>
      <w:bookmarkEnd w:id="16"/>
      <w:r w:rsidR="00E315B1">
        <w:rPr>
          <w:rFonts w:ascii="Arial" w:hAnsi="Arial" w:cs="Arial"/>
          <w:b/>
          <w:bCs/>
          <w:i/>
          <w:iCs/>
          <w:color w:val="000000" w:themeColor="text1"/>
          <w:sz w:val="28"/>
          <w:szCs w:val="28"/>
        </w:rPr>
        <w:t xml:space="preserve"> </w:t>
      </w:r>
      <w:r w:rsidR="00E315B1" w:rsidRPr="00E315B1">
        <w:rPr>
          <w:rFonts w:ascii="Arial" w:hAnsi="Arial" w:cs="Arial"/>
          <w:b/>
          <w:bCs/>
          <w:i/>
          <w:iCs/>
          <w:color w:val="000000" w:themeColor="text1"/>
          <w:sz w:val="28"/>
          <w:szCs w:val="28"/>
        </w:rPr>
        <w:t>Radisson Blu Edwardian Hampshire Hotel, London</w:t>
      </w:r>
      <w:bookmarkEnd w:id="17"/>
    </w:p>
    <w:p w14:paraId="7C8DFA4A" w14:textId="24E32128" w:rsidR="000D5E92" w:rsidRDefault="00DE0FC6" w:rsidP="00DE0FC6">
      <w:pPr>
        <w:spacing w:line="360" w:lineRule="auto"/>
        <w:jc w:val="both"/>
        <w:rPr>
          <w:rFonts w:ascii="Arial" w:hAnsi="Arial" w:cs="Arial"/>
          <w:sz w:val="24"/>
          <w:szCs w:val="24"/>
        </w:rPr>
      </w:pPr>
      <w:r w:rsidRPr="00346BD6">
        <w:rPr>
          <w:rFonts w:ascii="Arial" w:hAnsi="Arial" w:cs="Arial"/>
          <w:sz w:val="24"/>
          <w:szCs w:val="24"/>
        </w:rPr>
        <w:t xml:space="preserve">Undertaken research shows </w:t>
      </w:r>
      <w:r w:rsidR="00B84B62" w:rsidRPr="00346BD6">
        <w:rPr>
          <w:rFonts w:ascii="Arial" w:hAnsi="Arial" w:cs="Arial"/>
          <w:sz w:val="24"/>
          <w:szCs w:val="24"/>
        </w:rPr>
        <w:t>A</w:t>
      </w:r>
      <w:r w:rsidR="00B84B62">
        <w:rPr>
          <w:rFonts w:ascii="Arial" w:hAnsi="Arial" w:cs="Arial"/>
          <w:sz w:val="24"/>
          <w:szCs w:val="24"/>
        </w:rPr>
        <w:t>rtificial</w:t>
      </w:r>
      <w:r w:rsidR="00B84B62" w:rsidRPr="00346BD6">
        <w:rPr>
          <w:rFonts w:ascii="Arial" w:hAnsi="Arial" w:cs="Arial"/>
          <w:sz w:val="24"/>
          <w:szCs w:val="24"/>
        </w:rPr>
        <w:t xml:space="preserve"> </w:t>
      </w:r>
      <w:r w:rsidR="00B84B62">
        <w:rPr>
          <w:rFonts w:ascii="Arial" w:hAnsi="Arial" w:cs="Arial"/>
          <w:sz w:val="24"/>
          <w:szCs w:val="24"/>
        </w:rPr>
        <w:t>I</w:t>
      </w:r>
      <w:r w:rsidR="00B84B62" w:rsidRPr="00346BD6">
        <w:rPr>
          <w:rFonts w:ascii="Arial" w:hAnsi="Arial" w:cs="Arial"/>
          <w:sz w:val="24"/>
          <w:szCs w:val="24"/>
        </w:rPr>
        <w:t xml:space="preserve">ntelligence </w:t>
      </w:r>
      <w:r w:rsidRPr="00346BD6">
        <w:rPr>
          <w:rFonts w:ascii="Arial" w:hAnsi="Arial" w:cs="Arial"/>
          <w:sz w:val="24"/>
          <w:szCs w:val="24"/>
        </w:rPr>
        <w:t xml:space="preserve">is a system that interprets external data </w:t>
      </w:r>
      <w:r w:rsidR="009F193B">
        <w:rPr>
          <w:rFonts w:ascii="Arial" w:hAnsi="Arial" w:cs="Arial"/>
          <w:sz w:val="24"/>
          <w:szCs w:val="24"/>
        </w:rPr>
        <w:t xml:space="preserve">and </w:t>
      </w:r>
      <w:r w:rsidRPr="00346BD6">
        <w:rPr>
          <w:rFonts w:ascii="Arial" w:hAnsi="Arial" w:cs="Arial"/>
          <w:sz w:val="24"/>
          <w:szCs w:val="24"/>
        </w:rPr>
        <w:t xml:space="preserve">learns from it, with </w:t>
      </w:r>
      <w:r w:rsidR="009F193B">
        <w:rPr>
          <w:rFonts w:ascii="Arial" w:hAnsi="Arial" w:cs="Arial"/>
          <w:sz w:val="24"/>
          <w:szCs w:val="24"/>
        </w:rPr>
        <w:t xml:space="preserve">the </w:t>
      </w:r>
      <w:r w:rsidRPr="00346BD6">
        <w:rPr>
          <w:rFonts w:ascii="Arial" w:hAnsi="Arial" w:cs="Arial"/>
          <w:sz w:val="24"/>
          <w:szCs w:val="24"/>
        </w:rPr>
        <w:t xml:space="preserve">ability to achieve targeted goals </w:t>
      </w:r>
      <w:r w:rsidR="00FB6D76">
        <w:rPr>
          <w:rFonts w:ascii="Arial" w:hAnsi="Arial" w:cs="Arial"/>
          <w:sz w:val="24"/>
          <w:szCs w:val="24"/>
        </w:rPr>
        <w:t>(</w:t>
      </w:r>
      <w:r w:rsidRPr="00346BD6">
        <w:rPr>
          <w:rFonts w:ascii="Arial" w:hAnsi="Arial" w:cs="Arial"/>
          <w:sz w:val="24"/>
          <w:szCs w:val="24"/>
        </w:rPr>
        <w:t xml:space="preserve">Kaplan </w:t>
      </w:r>
      <w:r w:rsidR="00FB6D76">
        <w:rPr>
          <w:rFonts w:ascii="Arial" w:hAnsi="Arial" w:cs="Arial"/>
          <w:sz w:val="24"/>
          <w:szCs w:val="24"/>
        </w:rPr>
        <w:t>and</w:t>
      </w:r>
      <w:r w:rsidRPr="00346BD6">
        <w:rPr>
          <w:rFonts w:ascii="Arial" w:hAnsi="Arial" w:cs="Arial"/>
          <w:sz w:val="24"/>
          <w:szCs w:val="24"/>
        </w:rPr>
        <w:t xml:space="preserve"> Haenlein</w:t>
      </w:r>
      <w:r w:rsidR="00FB6D76">
        <w:rPr>
          <w:rFonts w:ascii="Arial" w:hAnsi="Arial" w:cs="Arial"/>
          <w:sz w:val="24"/>
          <w:szCs w:val="24"/>
        </w:rPr>
        <w:t xml:space="preserve">, </w:t>
      </w:r>
      <w:r w:rsidRPr="00346BD6">
        <w:rPr>
          <w:rFonts w:ascii="Arial" w:hAnsi="Arial" w:cs="Arial"/>
          <w:sz w:val="24"/>
          <w:szCs w:val="24"/>
        </w:rPr>
        <w:t xml:space="preserve">2019). Therefore, this aspect could have a strong impact on </w:t>
      </w:r>
      <w:r w:rsidR="00C17BA8" w:rsidRPr="00913C87">
        <w:rPr>
          <w:rFonts w:ascii="Arial" w:hAnsi="Arial" w:cs="Arial"/>
          <w:sz w:val="24"/>
          <w:szCs w:val="24"/>
        </w:rPr>
        <w:t>Radisson Blu Edwardian Hampshire Hotel, London</w:t>
      </w:r>
      <w:r w:rsidRPr="00346BD6">
        <w:rPr>
          <w:rFonts w:ascii="Arial" w:hAnsi="Arial" w:cs="Arial"/>
          <w:sz w:val="24"/>
          <w:szCs w:val="24"/>
        </w:rPr>
        <w:t xml:space="preserve"> as it has flexible adaptation. </w:t>
      </w:r>
      <w:r w:rsidR="00E81E63">
        <w:rPr>
          <w:rFonts w:ascii="Arial" w:hAnsi="Arial" w:cs="Arial"/>
          <w:sz w:val="24"/>
          <w:szCs w:val="24"/>
        </w:rPr>
        <w:t>F</w:t>
      </w:r>
      <w:r w:rsidRPr="00346BD6">
        <w:rPr>
          <w:rFonts w:ascii="Arial" w:hAnsi="Arial" w:cs="Arial"/>
          <w:sz w:val="24"/>
          <w:szCs w:val="24"/>
        </w:rPr>
        <w:t xml:space="preserve">urther research establishes that </w:t>
      </w:r>
      <w:r w:rsidR="00B84B62">
        <w:rPr>
          <w:rFonts w:ascii="Arial" w:hAnsi="Arial" w:cs="Arial"/>
          <w:sz w:val="24"/>
          <w:szCs w:val="24"/>
        </w:rPr>
        <w:t xml:space="preserve">AI </w:t>
      </w:r>
      <w:r w:rsidR="009F193B">
        <w:rPr>
          <w:rFonts w:ascii="Arial" w:hAnsi="Arial" w:cs="Arial"/>
          <w:sz w:val="24"/>
          <w:szCs w:val="24"/>
        </w:rPr>
        <w:t>can</w:t>
      </w:r>
      <w:r w:rsidRPr="00346BD6">
        <w:rPr>
          <w:rFonts w:ascii="Arial" w:hAnsi="Arial" w:cs="Arial"/>
          <w:sz w:val="24"/>
          <w:szCs w:val="24"/>
        </w:rPr>
        <w:t xml:space="preserve"> influence ways and business environments in the process of digitalising </w:t>
      </w:r>
      <w:r>
        <w:rPr>
          <w:rFonts w:ascii="Arial" w:hAnsi="Arial" w:cs="Arial"/>
          <w:sz w:val="24"/>
          <w:szCs w:val="24"/>
        </w:rPr>
        <w:t>Human</w:t>
      </w:r>
      <w:r w:rsidRPr="00346BD6">
        <w:rPr>
          <w:rFonts w:ascii="Arial" w:hAnsi="Arial" w:cs="Arial"/>
          <w:sz w:val="24"/>
          <w:szCs w:val="24"/>
        </w:rPr>
        <w:t xml:space="preserve"> resource management, increasing the efficiency of time and costs involved within a business </w:t>
      </w:r>
      <w:r w:rsidR="0093635F">
        <w:rPr>
          <w:rFonts w:ascii="Arial" w:hAnsi="Arial" w:cs="Arial"/>
          <w:sz w:val="24"/>
          <w:szCs w:val="24"/>
        </w:rPr>
        <w:t>(</w:t>
      </w:r>
      <w:r w:rsidRPr="00346BD6">
        <w:rPr>
          <w:rFonts w:ascii="Arial" w:hAnsi="Arial" w:cs="Arial"/>
          <w:sz w:val="24"/>
          <w:szCs w:val="24"/>
        </w:rPr>
        <w:t xml:space="preserve">Zehir </w:t>
      </w:r>
      <w:r w:rsidRPr="0093635F">
        <w:rPr>
          <w:rFonts w:ascii="Arial" w:hAnsi="Arial" w:cs="Arial"/>
          <w:i/>
          <w:iCs/>
          <w:sz w:val="24"/>
          <w:szCs w:val="24"/>
        </w:rPr>
        <w:t>et al.,</w:t>
      </w:r>
      <w:r w:rsidRPr="00346BD6">
        <w:rPr>
          <w:rFonts w:ascii="Arial" w:hAnsi="Arial" w:cs="Arial"/>
          <w:sz w:val="24"/>
          <w:szCs w:val="24"/>
        </w:rPr>
        <w:t xml:space="preserve"> 2020).  Hence, it is important to ensure that AI as an external aspect applied to </w:t>
      </w:r>
      <w:r w:rsidR="008D14D7">
        <w:rPr>
          <w:rFonts w:ascii="Arial" w:hAnsi="Arial" w:cs="Arial"/>
          <w:sz w:val="24"/>
          <w:szCs w:val="24"/>
        </w:rPr>
        <w:t xml:space="preserve">the </w:t>
      </w:r>
      <w:r w:rsidR="00301D70">
        <w:rPr>
          <w:rFonts w:ascii="Arial" w:hAnsi="Arial" w:cs="Arial"/>
          <w:sz w:val="24"/>
          <w:szCs w:val="24"/>
        </w:rPr>
        <w:t>hotel</w:t>
      </w:r>
      <w:r w:rsidRPr="00346BD6">
        <w:rPr>
          <w:rFonts w:ascii="Arial" w:hAnsi="Arial" w:cs="Arial"/>
          <w:sz w:val="24"/>
          <w:szCs w:val="24"/>
        </w:rPr>
        <w:t xml:space="preserve"> is taken into consideration </w:t>
      </w:r>
      <w:r w:rsidR="009F193B">
        <w:rPr>
          <w:rFonts w:ascii="Arial" w:hAnsi="Arial" w:cs="Arial"/>
          <w:sz w:val="24"/>
          <w:szCs w:val="24"/>
        </w:rPr>
        <w:t>regarding</w:t>
      </w:r>
      <w:r w:rsidRPr="00346BD6">
        <w:rPr>
          <w:rFonts w:ascii="Arial" w:hAnsi="Arial" w:cs="Arial"/>
          <w:sz w:val="24"/>
          <w:szCs w:val="24"/>
        </w:rPr>
        <w:t xml:space="preserve"> how much expenses it involves, allowing the finance department to evaluate what efficiency AI can provide to Radi</w:t>
      </w:r>
      <w:r w:rsidR="00B84B62">
        <w:rPr>
          <w:rFonts w:ascii="Arial" w:hAnsi="Arial" w:cs="Arial"/>
          <w:sz w:val="24"/>
          <w:szCs w:val="24"/>
        </w:rPr>
        <w:t>s</w:t>
      </w:r>
      <w:r w:rsidRPr="00346BD6">
        <w:rPr>
          <w:rFonts w:ascii="Arial" w:hAnsi="Arial" w:cs="Arial"/>
          <w:sz w:val="24"/>
          <w:szCs w:val="24"/>
        </w:rPr>
        <w:t>son</w:t>
      </w:r>
      <w:r w:rsidR="00C17BA8">
        <w:rPr>
          <w:rFonts w:ascii="Arial" w:hAnsi="Arial" w:cs="Arial"/>
          <w:sz w:val="24"/>
          <w:szCs w:val="24"/>
        </w:rPr>
        <w:t>.</w:t>
      </w:r>
    </w:p>
    <w:p w14:paraId="3C819AE4" w14:textId="77777777" w:rsidR="00BE28D3" w:rsidRPr="00C66AE8" w:rsidRDefault="00BE28D3" w:rsidP="00DE0FC6">
      <w:pPr>
        <w:spacing w:line="360" w:lineRule="auto"/>
        <w:jc w:val="both"/>
        <w:rPr>
          <w:rFonts w:ascii="Arial" w:hAnsi="Arial" w:cs="Arial"/>
          <w:sz w:val="24"/>
          <w:szCs w:val="24"/>
        </w:rPr>
      </w:pPr>
    </w:p>
    <w:p w14:paraId="07D86A86" w14:textId="558FA6C8" w:rsidR="00DE0FC6" w:rsidRPr="002D4B28" w:rsidRDefault="00DE0FC6" w:rsidP="000D5E92">
      <w:pPr>
        <w:pStyle w:val="Heading2"/>
        <w:spacing w:line="360" w:lineRule="auto"/>
        <w:rPr>
          <w:rFonts w:ascii="Arial" w:hAnsi="Arial" w:cs="Arial"/>
          <w:b/>
          <w:bCs/>
          <w:i/>
          <w:iCs/>
          <w:color w:val="000000" w:themeColor="text1"/>
          <w:sz w:val="28"/>
          <w:szCs w:val="28"/>
        </w:rPr>
      </w:pPr>
      <w:bookmarkStart w:id="18" w:name="_Toc149221711"/>
      <w:bookmarkStart w:id="19" w:name="_Toc150031971"/>
      <w:bookmarkStart w:id="20" w:name="_Toc150128752"/>
      <w:r w:rsidRPr="002D4B28">
        <w:rPr>
          <w:rFonts w:ascii="Arial" w:hAnsi="Arial" w:cs="Arial"/>
          <w:b/>
          <w:bCs/>
          <w:i/>
          <w:iCs/>
          <w:color w:val="000000" w:themeColor="text1"/>
          <w:sz w:val="28"/>
          <w:szCs w:val="28"/>
        </w:rPr>
        <w:t>PESTLE Analysis</w:t>
      </w:r>
      <w:bookmarkEnd w:id="18"/>
      <w:bookmarkEnd w:id="19"/>
      <w:bookmarkEnd w:id="20"/>
      <w:r w:rsidRPr="002D4B28">
        <w:rPr>
          <w:rFonts w:ascii="Arial" w:hAnsi="Arial" w:cs="Arial"/>
          <w:b/>
          <w:bCs/>
          <w:i/>
          <w:iCs/>
          <w:color w:val="000000" w:themeColor="text1"/>
          <w:sz w:val="28"/>
          <w:szCs w:val="28"/>
        </w:rPr>
        <w:t xml:space="preserve">  </w:t>
      </w:r>
    </w:p>
    <w:p w14:paraId="147B41C4" w14:textId="049606C1" w:rsidR="00DE0FC6" w:rsidRPr="00346BD6" w:rsidRDefault="00DE0FC6" w:rsidP="00DE0FC6">
      <w:pPr>
        <w:spacing w:line="360" w:lineRule="auto"/>
        <w:jc w:val="both"/>
        <w:rPr>
          <w:rFonts w:ascii="Arial" w:hAnsi="Arial" w:cs="Arial"/>
          <w:sz w:val="24"/>
          <w:szCs w:val="24"/>
        </w:rPr>
      </w:pPr>
      <w:r w:rsidRPr="00346BD6">
        <w:rPr>
          <w:rFonts w:ascii="Arial" w:hAnsi="Arial" w:cs="Arial"/>
          <w:sz w:val="24"/>
          <w:szCs w:val="24"/>
        </w:rPr>
        <w:t xml:space="preserve">This part of the research conducts a PESTLE </w:t>
      </w:r>
      <w:r w:rsidRPr="0020289B">
        <w:rPr>
          <w:rFonts w:ascii="Arial" w:hAnsi="Arial" w:cs="Arial"/>
          <w:sz w:val="24"/>
          <w:szCs w:val="24"/>
        </w:rPr>
        <w:t>Analysis</w:t>
      </w:r>
      <w:r w:rsidR="0009565B" w:rsidRPr="0020289B">
        <w:rPr>
          <w:rFonts w:ascii="Arial" w:hAnsi="Arial" w:cs="Arial"/>
          <w:sz w:val="24"/>
          <w:szCs w:val="24"/>
        </w:rPr>
        <w:t xml:space="preserve"> </w:t>
      </w:r>
      <w:r w:rsidR="0009565B" w:rsidRPr="00C106BB">
        <w:rPr>
          <w:rFonts w:ascii="Arial" w:hAnsi="Arial" w:cs="Arial"/>
          <w:i/>
          <w:iCs/>
          <w:sz w:val="24"/>
          <w:szCs w:val="24"/>
        </w:rPr>
        <w:t>(</w:t>
      </w:r>
      <w:r w:rsidR="0009565B" w:rsidRPr="00C106BB">
        <w:rPr>
          <w:rFonts w:ascii="Arial" w:hAnsi="Arial" w:cs="Arial"/>
          <w:b/>
          <w:bCs/>
          <w:i/>
          <w:iCs/>
          <w:sz w:val="24"/>
          <w:szCs w:val="24"/>
        </w:rPr>
        <w:t xml:space="preserve">see Appendix </w:t>
      </w:r>
      <w:r w:rsidR="009C4DB0">
        <w:rPr>
          <w:rFonts w:ascii="Arial" w:hAnsi="Arial" w:cs="Arial"/>
          <w:b/>
          <w:bCs/>
          <w:i/>
          <w:iCs/>
          <w:sz w:val="24"/>
          <w:szCs w:val="24"/>
        </w:rPr>
        <w:t>2</w:t>
      </w:r>
      <w:r w:rsidR="0009565B" w:rsidRPr="00C106BB">
        <w:rPr>
          <w:rFonts w:ascii="Arial" w:hAnsi="Arial" w:cs="Arial"/>
          <w:i/>
          <w:iCs/>
          <w:sz w:val="24"/>
          <w:szCs w:val="24"/>
        </w:rPr>
        <w:t>)</w:t>
      </w:r>
      <w:r w:rsidR="008D3084" w:rsidRPr="00C106BB">
        <w:rPr>
          <w:rFonts w:ascii="Arial" w:hAnsi="Arial" w:cs="Arial"/>
          <w:i/>
          <w:iCs/>
          <w:sz w:val="24"/>
          <w:szCs w:val="24"/>
        </w:rPr>
        <w:t xml:space="preserve">. </w:t>
      </w:r>
      <w:r w:rsidR="008D3084" w:rsidRPr="008D3084">
        <w:rPr>
          <w:rFonts w:ascii="Arial" w:hAnsi="Arial" w:cs="Arial"/>
          <w:sz w:val="24"/>
          <w:szCs w:val="24"/>
        </w:rPr>
        <w:t>This analysis helps to identify external aspects that could affect the organi</w:t>
      </w:r>
      <w:r w:rsidR="00417751">
        <w:rPr>
          <w:rFonts w:ascii="Arial" w:hAnsi="Arial" w:cs="Arial"/>
          <w:sz w:val="24"/>
          <w:szCs w:val="24"/>
        </w:rPr>
        <w:t>s</w:t>
      </w:r>
      <w:r w:rsidR="008D3084" w:rsidRPr="008D3084">
        <w:rPr>
          <w:rFonts w:ascii="Arial" w:hAnsi="Arial" w:cs="Arial"/>
          <w:sz w:val="24"/>
          <w:szCs w:val="24"/>
        </w:rPr>
        <w:t>ation</w:t>
      </w:r>
      <w:r w:rsidR="008D3084">
        <w:rPr>
          <w:rFonts w:ascii="Arial" w:hAnsi="Arial" w:cs="Arial"/>
          <w:sz w:val="24"/>
          <w:szCs w:val="24"/>
        </w:rPr>
        <w:t xml:space="preserve"> (</w:t>
      </w:r>
      <w:r w:rsidR="00956A36">
        <w:rPr>
          <w:rFonts w:ascii="Arial" w:hAnsi="Arial" w:cs="Arial"/>
          <w:sz w:val="24"/>
          <w:szCs w:val="24"/>
        </w:rPr>
        <w:t>Christodoulou and Cullinane</w:t>
      </w:r>
      <w:r w:rsidR="008D3084">
        <w:rPr>
          <w:rFonts w:ascii="Arial" w:hAnsi="Arial" w:cs="Arial"/>
          <w:sz w:val="24"/>
          <w:szCs w:val="24"/>
        </w:rPr>
        <w:t xml:space="preserve">, </w:t>
      </w:r>
      <w:r w:rsidRPr="00346BD6">
        <w:rPr>
          <w:rFonts w:ascii="Arial" w:hAnsi="Arial" w:cs="Arial"/>
          <w:sz w:val="24"/>
          <w:szCs w:val="24"/>
        </w:rPr>
        <w:t xml:space="preserve">2019).  Hence, this could be used by </w:t>
      </w:r>
      <w:r w:rsidR="00223CE9" w:rsidRPr="00913C87">
        <w:rPr>
          <w:rFonts w:ascii="Arial" w:hAnsi="Arial" w:cs="Arial"/>
          <w:sz w:val="24"/>
          <w:szCs w:val="24"/>
        </w:rPr>
        <w:t>Radisson Blu Edwardian Hampshire Hotel, London</w:t>
      </w:r>
      <w:r w:rsidRPr="00346BD6">
        <w:rPr>
          <w:rFonts w:ascii="Arial" w:hAnsi="Arial" w:cs="Arial"/>
          <w:sz w:val="24"/>
          <w:szCs w:val="24"/>
        </w:rPr>
        <w:t xml:space="preserve"> to increase the strategic planning of External aspects that can have an impact on the business </w:t>
      </w:r>
      <w:r w:rsidR="009F193B">
        <w:rPr>
          <w:rFonts w:ascii="Arial" w:hAnsi="Arial" w:cs="Arial"/>
          <w:sz w:val="24"/>
          <w:szCs w:val="24"/>
        </w:rPr>
        <w:t>decision-making</w:t>
      </w:r>
      <w:r w:rsidRPr="00346BD6">
        <w:rPr>
          <w:rFonts w:ascii="Arial" w:hAnsi="Arial" w:cs="Arial"/>
          <w:sz w:val="24"/>
          <w:szCs w:val="24"/>
        </w:rPr>
        <w:t xml:space="preserve"> process.  In addition to this, PESTLE Analysis is used to identify facts that organisations are determined to consider external aspects that will have input over the internal choices </w:t>
      </w:r>
      <w:r w:rsidR="00B04036">
        <w:rPr>
          <w:rFonts w:ascii="Arial" w:hAnsi="Arial" w:cs="Arial"/>
          <w:sz w:val="24"/>
          <w:szCs w:val="24"/>
        </w:rPr>
        <w:t>(</w:t>
      </w:r>
      <w:r w:rsidRPr="00346BD6">
        <w:rPr>
          <w:rFonts w:ascii="Arial" w:hAnsi="Arial" w:cs="Arial"/>
          <w:sz w:val="24"/>
          <w:szCs w:val="24"/>
        </w:rPr>
        <w:t>Martinez-Contreras</w:t>
      </w:r>
      <w:r w:rsidR="00B04036">
        <w:rPr>
          <w:rFonts w:ascii="Arial" w:hAnsi="Arial" w:cs="Arial"/>
          <w:sz w:val="24"/>
          <w:szCs w:val="24"/>
        </w:rPr>
        <w:t xml:space="preserve"> </w:t>
      </w:r>
      <w:r w:rsidRPr="00B04036">
        <w:rPr>
          <w:rFonts w:ascii="Arial" w:hAnsi="Arial" w:cs="Arial"/>
          <w:i/>
          <w:iCs/>
          <w:sz w:val="24"/>
          <w:szCs w:val="24"/>
        </w:rPr>
        <w:t>et al</w:t>
      </w:r>
      <w:r w:rsidR="00B04036" w:rsidRPr="00B04036">
        <w:rPr>
          <w:rFonts w:ascii="Arial" w:hAnsi="Arial" w:cs="Arial"/>
          <w:i/>
          <w:iCs/>
          <w:sz w:val="24"/>
          <w:szCs w:val="24"/>
        </w:rPr>
        <w:t>.,</w:t>
      </w:r>
      <w:r w:rsidR="00B04036">
        <w:rPr>
          <w:rFonts w:ascii="Arial" w:hAnsi="Arial" w:cs="Arial"/>
          <w:sz w:val="24"/>
          <w:szCs w:val="24"/>
        </w:rPr>
        <w:t xml:space="preserve"> </w:t>
      </w:r>
      <w:r w:rsidRPr="00346BD6">
        <w:rPr>
          <w:rFonts w:ascii="Arial" w:hAnsi="Arial" w:cs="Arial"/>
          <w:sz w:val="24"/>
          <w:szCs w:val="24"/>
        </w:rPr>
        <w:t xml:space="preserve">2022). </w:t>
      </w:r>
      <w:r w:rsidR="00184799" w:rsidRPr="00184799">
        <w:rPr>
          <w:rFonts w:ascii="Arial" w:hAnsi="Arial" w:cs="Arial"/>
          <w:sz w:val="24"/>
          <w:szCs w:val="24"/>
        </w:rPr>
        <w:t>This model of strategic analysis seeks to obtain results on everyone's understanding.</w:t>
      </w:r>
    </w:p>
    <w:p w14:paraId="4D6AFA86" w14:textId="79D81F68" w:rsidR="00DE0FC6" w:rsidRPr="00E81E1A" w:rsidRDefault="00DE0FC6" w:rsidP="00E81E1A">
      <w:pPr>
        <w:pStyle w:val="Heading3"/>
        <w:spacing w:line="360" w:lineRule="auto"/>
        <w:jc w:val="center"/>
        <w:rPr>
          <w:rFonts w:ascii="Arial" w:hAnsi="Arial" w:cs="Arial"/>
          <w:i/>
          <w:iCs/>
          <w:color w:val="000000" w:themeColor="text1"/>
        </w:rPr>
      </w:pPr>
      <w:bookmarkStart w:id="21" w:name="_Toc149221712"/>
      <w:bookmarkStart w:id="22" w:name="_Toc150031972"/>
      <w:bookmarkStart w:id="23" w:name="_Toc150128753"/>
      <w:r w:rsidRPr="00E81E1A">
        <w:rPr>
          <w:rFonts w:ascii="Arial" w:hAnsi="Arial" w:cs="Arial"/>
          <w:i/>
          <w:iCs/>
          <w:color w:val="000000" w:themeColor="text1"/>
        </w:rPr>
        <w:t>Political Aspects</w:t>
      </w:r>
      <w:bookmarkEnd w:id="21"/>
      <w:bookmarkEnd w:id="22"/>
      <w:bookmarkEnd w:id="23"/>
    </w:p>
    <w:p w14:paraId="1C19D7AD" w14:textId="7EB0004E" w:rsidR="00DE0FC6" w:rsidRPr="00346BD6" w:rsidRDefault="00DE0FC6" w:rsidP="00DE0FC6">
      <w:pPr>
        <w:spacing w:line="360" w:lineRule="auto"/>
        <w:jc w:val="both"/>
        <w:rPr>
          <w:rFonts w:ascii="Arial" w:hAnsi="Arial" w:cs="Arial"/>
          <w:sz w:val="24"/>
          <w:szCs w:val="24"/>
        </w:rPr>
      </w:pPr>
      <w:r w:rsidRPr="00346BD6">
        <w:rPr>
          <w:rFonts w:ascii="Arial" w:hAnsi="Arial" w:cs="Arial"/>
          <w:sz w:val="24"/>
          <w:szCs w:val="24"/>
        </w:rPr>
        <w:t xml:space="preserve">In regards </w:t>
      </w:r>
      <w:r w:rsidR="009F193B">
        <w:rPr>
          <w:rFonts w:ascii="Arial" w:hAnsi="Arial" w:cs="Arial"/>
          <w:sz w:val="24"/>
          <w:szCs w:val="24"/>
        </w:rPr>
        <w:t>to</w:t>
      </w:r>
      <w:r w:rsidRPr="00346BD6">
        <w:rPr>
          <w:rFonts w:ascii="Arial" w:hAnsi="Arial" w:cs="Arial"/>
          <w:sz w:val="24"/>
          <w:szCs w:val="24"/>
        </w:rPr>
        <w:t xml:space="preserve"> Political aspects, these could have an impact </w:t>
      </w:r>
      <w:r w:rsidR="009F193B">
        <w:rPr>
          <w:rFonts w:ascii="Arial" w:hAnsi="Arial" w:cs="Arial"/>
          <w:sz w:val="24"/>
          <w:szCs w:val="24"/>
        </w:rPr>
        <w:t>on</w:t>
      </w:r>
      <w:r w:rsidRPr="00346BD6">
        <w:rPr>
          <w:rFonts w:ascii="Arial" w:hAnsi="Arial" w:cs="Arial"/>
          <w:sz w:val="24"/>
          <w:szCs w:val="24"/>
        </w:rPr>
        <w:t xml:space="preserve"> Radisson</w:t>
      </w:r>
      <w:r w:rsidR="00223A26">
        <w:rPr>
          <w:rFonts w:ascii="Arial" w:hAnsi="Arial" w:cs="Arial"/>
          <w:sz w:val="24"/>
          <w:szCs w:val="24"/>
        </w:rPr>
        <w:t xml:space="preserve">. </w:t>
      </w:r>
      <w:r w:rsidR="00655C7C">
        <w:rPr>
          <w:rFonts w:ascii="Arial" w:hAnsi="Arial" w:cs="Arial"/>
          <w:sz w:val="24"/>
          <w:szCs w:val="24"/>
        </w:rPr>
        <w:t>The government</w:t>
      </w:r>
      <w:r w:rsidRPr="00346BD6">
        <w:rPr>
          <w:rFonts w:ascii="Arial" w:hAnsi="Arial" w:cs="Arial"/>
          <w:sz w:val="24"/>
          <w:szCs w:val="24"/>
        </w:rPr>
        <w:t xml:space="preserve"> could enforce regulations that </w:t>
      </w:r>
      <w:r w:rsidR="009F193B">
        <w:rPr>
          <w:rFonts w:ascii="Arial" w:hAnsi="Arial" w:cs="Arial"/>
          <w:sz w:val="24"/>
          <w:szCs w:val="24"/>
        </w:rPr>
        <w:t>influence</w:t>
      </w:r>
      <w:r w:rsidRPr="00346BD6">
        <w:rPr>
          <w:rFonts w:ascii="Arial" w:hAnsi="Arial" w:cs="Arial"/>
          <w:sz w:val="24"/>
          <w:szCs w:val="24"/>
        </w:rPr>
        <w:t xml:space="preserve"> the ongoings of the business</w:t>
      </w:r>
      <w:r w:rsidR="00223A26">
        <w:rPr>
          <w:rFonts w:ascii="Arial" w:hAnsi="Arial" w:cs="Arial"/>
          <w:sz w:val="24"/>
          <w:szCs w:val="24"/>
        </w:rPr>
        <w:t xml:space="preserve"> (Brammer </w:t>
      </w:r>
      <w:r w:rsidR="00223A26" w:rsidRPr="00223A26">
        <w:rPr>
          <w:rFonts w:ascii="Arial" w:hAnsi="Arial" w:cs="Arial"/>
          <w:i/>
          <w:iCs/>
          <w:sz w:val="24"/>
          <w:szCs w:val="24"/>
        </w:rPr>
        <w:t>et al.,</w:t>
      </w:r>
      <w:r w:rsidR="00306350">
        <w:rPr>
          <w:rFonts w:ascii="Arial" w:hAnsi="Arial" w:cs="Arial"/>
          <w:sz w:val="24"/>
          <w:szCs w:val="24"/>
        </w:rPr>
        <w:t xml:space="preserve"> </w:t>
      </w:r>
      <w:r w:rsidR="00223A26">
        <w:rPr>
          <w:rFonts w:ascii="Arial" w:hAnsi="Arial" w:cs="Arial"/>
          <w:sz w:val="24"/>
          <w:szCs w:val="24"/>
        </w:rPr>
        <w:t>2020)</w:t>
      </w:r>
      <w:r w:rsidRPr="00346BD6">
        <w:rPr>
          <w:rFonts w:ascii="Arial" w:hAnsi="Arial" w:cs="Arial"/>
          <w:sz w:val="24"/>
          <w:szCs w:val="24"/>
        </w:rPr>
        <w:t xml:space="preserve">. For instance, the political aspects had a major influence during COVID-19 as it had </w:t>
      </w:r>
      <w:r w:rsidR="00655C7C">
        <w:rPr>
          <w:rFonts w:ascii="Arial" w:hAnsi="Arial" w:cs="Arial"/>
          <w:sz w:val="24"/>
          <w:szCs w:val="24"/>
        </w:rPr>
        <w:t>travel</w:t>
      </w:r>
      <w:r w:rsidR="00CE13B5">
        <w:rPr>
          <w:rFonts w:ascii="Arial" w:hAnsi="Arial" w:cs="Arial"/>
          <w:sz w:val="24"/>
          <w:szCs w:val="24"/>
        </w:rPr>
        <w:t>l</w:t>
      </w:r>
      <w:r w:rsidR="00655C7C">
        <w:rPr>
          <w:rFonts w:ascii="Arial" w:hAnsi="Arial" w:cs="Arial"/>
          <w:sz w:val="24"/>
          <w:szCs w:val="24"/>
        </w:rPr>
        <w:t>ing</w:t>
      </w:r>
      <w:r w:rsidRPr="00346BD6">
        <w:rPr>
          <w:rFonts w:ascii="Arial" w:hAnsi="Arial" w:cs="Arial"/>
          <w:sz w:val="24"/>
          <w:szCs w:val="24"/>
        </w:rPr>
        <w:t xml:space="preserve"> limits across different countries, directly impacting the revenue generated by </w:t>
      </w:r>
      <w:r w:rsidR="00223CE9" w:rsidRPr="00913C87">
        <w:rPr>
          <w:rFonts w:ascii="Arial" w:hAnsi="Arial" w:cs="Arial"/>
          <w:sz w:val="24"/>
          <w:szCs w:val="24"/>
        </w:rPr>
        <w:t>Radisson Blu Edwardian Hampshire Hotel, London</w:t>
      </w:r>
      <w:r w:rsidRPr="00346BD6">
        <w:rPr>
          <w:rFonts w:ascii="Arial" w:hAnsi="Arial" w:cs="Arial"/>
          <w:sz w:val="24"/>
          <w:szCs w:val="24"/>
        </w:rPr>
        <w:t>.</w:t>
      </w:r>
    </w:p>
    <w:p w14:paraId="4067B684" w14:textId="7339CBDE" w:rsidR="00DE0FC6" w:rsidRPr="00E81E1A" w:rsidRDefault="00DE0FC6" w:rsidP="00E81E1A">
      <w:pPr>
        <w:pStyle w:val="Heading3"/>
        <w:spacing w:line="360" w:lineRule="auto"/>
        <w:jc w:val="center"/>
        <w:rPr>
          <w:rFonts w:ascii="Arial" w:hAnsi="Arial" w:cs="Arial"/>
          <w:i/>
          <w:iCs/>
          <w:color w:val="000000" w:themeColor="text1"/>
        </w:rPr>
      </w:pPr>
      <w:bookmarkStart w:id="24" w:name="_Toc149221713"/>
      <w:bookmarkStart w:id="25" w:name="_Toc150031973"/>
      <w:bookmarkStart w:id="26" w:name="_Toc150128754"/>
      <w:r w:rsidRPr="00E81E1A">
        <w:rPr>
          <w:rFonts w:ascii="Arial" w:hAnsi="Arial" w:cs="Arial"/>
          <w:i/>
          <w:iCs/>
          <w:color w:val="000000" w:themeColor="text1"/>
        </w:rPr>
        <w:lastRenderedPageBreak/>
        <w:t>Economical Aspects</w:t>
      </w:r>
      <w:bookmarkEnd w:id="24"/>
      <w:bookmarkEnd w:id="25"/>
      <w:bookmarkEnd w:id="26"/>
    </w:p>
    <w:p w14:paraId="65D1B4DA" w14:textId="71236401" w:rsidR="00DE0FC6" w:rsidRPr="00346BD6" w:rsidRDefault="00DE0FC6" w:rsidP="00DE0FC6">
      <w:pPr>
        <w:spacing w:line="360" w:lineRule="auto"/>
        <w:jc w:val="both"/>
        <w:rPr>
          <w:rFonts w:ascii="Arial" w:hAnsi="Arial" w:cs="Arial"/>
          <w:sz w:val="24"/>
          <w:szCs w:val="24"/>
        </w:rPr>
      </w:pPr>
      <w:r w:rsidRPr="00346BD6">
        <w:rPr>
          <w:rFonts w:ascii="Arial" w:hAnsi="Arial" w:cs="Arial"/>
          <w:sz w:val="24"/>
          <w:szCs w:val="24"/>
        </w:rPr>
        <w:t>Economical</w:t>
      </w:r>
      <w:r w:rsidR="00E255B6" w:rsidRPr="00E255B6">
        <w:rPr>
          <w:rFonts w:ascii="Arial" w:hAnsi="Arial" w:cs="Arial"/>
          <w:sz w:val="24"/>
          <w:szCs w:val="24"/>
        </w:rPr>
        <w:t xml:space="preserve"> aspects are key factors in today’s economy considering trade rates, loan costs, inflations, and monetary development if increase in costs (Akbar and Tracogna, 2018). They could have a direct impact on the accounting department of Radisson Blu London. Should the inflation increase, it will have an impact on the sales of the business as people will travel less and spend less money on entertainment or holidays.</w:t>
      </w:r>
    </w:p>
    <w:p w14:paraId="4D699E39" w14:textId="48587FF2" w:rsidR="00DE0FC6" w:rsidRPr="00E81E1A" w:rsidRDefault="00DE0FC6" w:rsidP="00E81E1A">
      <w:pPr>
        <w:pStyle w:val="Heading3"/>
        <w:spacing w:line="360" w:lineRule="auto"/>
        <w:jc w:val="center"/>
        <w:rPr>
          <w:rFonts w:ascii="Arial" w:hAnsi="Arial" w:cs="Arial"/>
          <w:i/>
          <w:iCs/>
          <w:color w:val="000000" w:themeColor="text1"/>
        </w:rPr>
      </w:pPr>
      <w:bookmarkStart w:id="27" w:name="_Toc149221714"/>
      <w:bookmarkStart w:id="28" w:name="_Toc150031974"/>
      <w:bookmarkStart w:id="29" w:name="_Toc150128755"/>
      <w:r w:rsidRPr="00E81E1A">
        <w:rPr>
          <w:rFonts w:ascii="Arial" w:hAnsi="Arial" w:cs="Arial"/>
          <w:i/>
          <w:iCs/>
          <w:color w:val="000000" w:themeColor="text1"/>
        </w:rPr>
        <w:t>Social Aspects</w:t>
      </w:r>
      <w:bookmarkEnd w:id="27"/>
      <w:bookmarkEnd w:id="28"/>
      <w:bookmarkEnd w:id="29"/>
    </w:p>
    <w:p w14:paraId="67E7D4F5" w14:textId="5E6C5294" w:rsidR="00DE0FC6" w:rsidRPr="00346BD6" w:rsidRDefault="00DE0FC6" w:rsidP="00DE0FC6">
      <w:pPr>
        <w:spacing w:line="360" w:lineRule="auto"/>
        <w:jc w:val="both"/>
        <w:rPr>
          <w:rFonts w:ascii="Arial" w:hAnsi="Arial" w:cs="Arial"/>
          <w:sz w:val="24"/>
          <w:szCs w:val="24"/>
        </w:rPr>
      </w:pPr>
      <w:r w:rsidRPr="00346BD6">
        <w:rPr>
          <w:rFonts w:ascii="Arial" w:hAnsi="Arial" w:cs="Arial"/>
          <w:sz w:val="24"/>
          <w:szCs w:val="24"/>
        </w:rPr>
        <w:t>Social aspects include the lifestyle and the change of lifestyle of potential or existing customers</w:t>
      </w:r>
      <w:r w:rsidR="004938BB">
        <w:rPr>
          <w:rFonts w:ascii="Arial" w:hAnsi="Arial" w:cs="Arial"/>
          <w:sz w:val="24"/>
          <w:szCs w:val="24"/>
        </w:rPr>
        <w:t xml:space="preserve"> (Baek </w:t>
      </w:r>
      <w:r w:rsidR="004938BB" w:rsidRPr="004938BB">
        <w:rPr>
          <w:rFonts w:ascii="Arial" w:hAnsi="Arial" w:cs="Arial"/>
          <w:i/>
          <w:iCs/>
          <w:sz w:val="24"/>
          <w:szCs w:val="24"/>
        </w:rPr>
        <w:t>et al.,</w:t>
      </w:r>
      <w:r w:rsidR="004938BB">
        <w:rPr>
          <w:rFonts w:ascii="Arial" w:hAnsi="Arial" w:cs="Arial"/>
          <w:sz w:val="24"/>
          <w:szCs w:val="24"/>
        </w:rPr>
        <w:t xml:space="preserve"> 2020)</w:t>
      </w:r>
      <w:r w:rsidRPr="00346BD6">
        <w:rPr>
          <w:rFonts w:ascii="Arial" w:hAnsi="Arial" w:cs="Arial"/>
          <w:sz w:val="24"/>
          <w:szCs w:val="24"/>
        </w:rPr>
        <w:t xml:space="preserve">. Hence, </w:t>
      </w:r>
      <w:r w:rsidR="009F193B">
        <w:rPr>
          <w:rFonts w:ascii="Arial" w:hAnsi="Arial" w:cs="Arial"/>
          <w:sz w:val="24"/>
          <w:szCs w:val="24"/>
        </w:rPr>
        <w:t>Radisson Blu London must consider</w:t>
      </w:r>
      <w:r w:rsidRPr="00346BD6">
        <w:rPr>
          <w:rFonts w:ascii="Arial" w:hAnsi="Arial" w:cs="Arial"/>
          <w:sz w:val="24"/>
          <w:szCs w:val="24"/>
        </w:rPr>
        <w:t xml:space="preserve"> the lifestyle of their customers when creating promotions or advertising </w:t>
      </w:r>
      <w:r w:rsidR="009F193B">
        <w:rPr>
          <w:rFonts w:ascii="Arial" w:hAnsi="Arial" w:cs="Arial"/>
          <w:sz w:val="24"/>
          <w:szCs w:val="24"/>
        </w:rPr>
        <w:t>to</w:t>
      </w:r>
      <w:r w:rsidRPr="00346BD6">
        <w:rPr>
          <w:rFonts w:ascii="Arial" w:hAnsi="Arial" w:cs="Arial"/>
          <w:sz w:val="24"/>
          <w:szCs w:val="24"/>
        </w:rPr>
        <w:t xml:space="preserve"> ensure that they are targeted efficiently. By knowing the social aspects of potential customers, </w:t>
      </w:r>
      <w:r w:rsidR="00FB3A15">
        <w:rPr>
          <w:rFonts w:ascii="Arial" w:hAnsi="Arial" w:cs="Arial"/>
          <w:sz w:val="24"/>
          <w:szCs w:val="24"/>
        </w:rPr>
        <w:t>the hotel</w:t>
      </w:r>
      <w:r w:rsidRPr="00346BD6">
        <w:rPr>
          <w:rFonts w:ascii="Arial" w:hAnsi="Arial" w:cs="Arial"/>
          <w:sz w:val="24"/>
          <w:szCs w:val="24"/>
        </w:rPr>
        <w:t xml:space="preserve"> can efficiently predict ways in which the business could improve </w:t>
      </w:r>
      <w:r w:rsidR="009F193B">
        <w:rPr>
          <w:rFonts w:ascii="Arial" w:hAnsi="Arial" w:cs="Arial"/>
          <w:sz w:val="24"/>
          <w:szCs w:val="24"/>
        </w:rPr>
        <w:t>to</w:t>
      </w:r>
      <w:r w:rsidRPr="00346BD6">
        <w:rPr>
          <w:rFonts w:ascii="Arial" w:hAnsi="Arial" w:cs="Arial"/>
          <w:sz w:val="24"/>
          <w:szCs w:val="24"/>
        </w:rPr>
        <w:t xml:space="preserve"> develop its business performance </w:t>
      </w:r>
      <w:r w:rsidR="009F193B">
        <w:rPr>
          <w:rFonts w:ascii="Arial" w:hAnsi="Arial" w:cs="Arial"/>
          <w:sz w:val="24"/>
          <w:szCs w:val="24"/>
        </w:rPr>
        <w:t>by</w:t>
      </w:r>
      <w:r w:rsidRPr="00346BD6">
        <w:rPr>
          <w:rFonts w:ascii="Arial" w:hAnsi="Arial" w:cs="Arial"/>
          <w:sz w:val="24"/>
          <w:szCs w:val="24"/>
        </w:rPr>
        <w:t xml:space="preserve"> ensuring that the customers have an increased interest </w:t>
      </w:r>
      <w:r w:rsidR="009F193B">
        <w:rPr>
          <w:rFonts w:ascii="Arial" w:hAnsi="Arial" w:cs="Arial"/>
          <w:sz w:val="24"/>
          <w:szCs w:val="24"/>
        </w:rPr>
        <w:t>in</w:t>
      </w:r>
      <w:r w:rsidRPr="00346BD6">
        <w:rPr>
          <w:rFonts w:ascii="Arial" w:hAnsi="Arial" w:cs="Arial"/>
          <w:sz w:val="24"/>
          <w:szCs w:val="24"/>
        </w:rPr>
        <w:t xml:space="preserve"> the business.</w:t>
      </w:r>
    </w:p>
    <w:p w14:paraId="460B6F99" w14:textId="3730449F" w:rsidR="00DE0FC6" w:rsidRPr="00E81E1A" w:rsidRDefault="00DE0FC6" w:rsidP="00E81E1A">
      <w:pPr>
        <w:pStyle w:val="Heading3"/>
        <w:spacing w:line="360" w:lineRule="auto"/>
        <w:jc w:val="center"/>
        <w:rPr>
          <w:rFonts w:ascii="Arial" w:hAnsi="Arial" w:cs="Arial"/>
          <w:i/>
          <w:iCs/>
          <w:color w:val="000000" w:themeColor="text1"/>
        </w:rPr>
      </w:pPr>
      <w:bookmarkStart w:id="30" w:name="_Toc149221715"/>
      <w:bookmarkStart w:id="31" w:name="_Toc150031975"/>
      <w:bookmarkStart w:id="32" w:name="_Toc150128756"/>
      <w:r w:rsidRPr="00E81E1A">
        <w:rPr>
          <w:rFonts w:ascii="Arial" w:hAnsi="Arial" w:cs="Arial"/>
          <w:i/>
          <w:iCs/>
          <w:color w:val="000000" w:themeColor="text1"/>
        </w:rPr>
        <w:t>Technological Aspects</w:t>
      </w:r>
      <w:bookmarkEnd w:id="30"/>
      <w:bookmarkEnd w:id="31"/>
      <w:bookmarkEnd w:id="32"/>
    </w:p>
    <w:p w14:paraId="3FC51C85" w14:textId="4A125268" w:rsidR="00DE0FC6" w:rsidRPr="00346BD6" w:rsidRDefault="00600723" w:rsidP="00DE0FC6">
      <w:pPr>
        <w:spacing w:line="360" w:lineRule="auto"/>
        <w:jc w:val="both"/>
        <w:rPr>
          <w:rFonts w:ascii="Arial" w:hAnsi="Arial" w:cs="Arial"/>
          <w:sz w:val="24"/>
          <w:szCs w:val="24"/>
        </w:rPr>
      </w:pPr>
      <w:r w:rsidRPr="00600723">
        <w:rPr>
          <w:rFonts w:ascii="Arial" w:hAnsi="Arial" w:cs="Arial"/>
          <w:sz w:val="24"/>
          <w:szCs w:val="24"/>
        </w:rPr>
        <w:t xml:space="preserve">Technological aspects are crucial in the hospitality industry to understand how to ensure that the technology used remains updated and constantly included in hotel business operations </w:t>
      </w:r>
      <w:r w:rsidR="00B140FB">
        <w:rPr>
          <w:rFonts w:ascii="Arial" w:hAnsi="Arial" w:cs="Arial"/>
          <w:sz w:val="24"/>
          <w:szCs w:val="24"/>
        </w:rPr>
        <w:t xml:space="preserve">(Buhalis </w:t>
      </w:r>
      <w:r w:rsidR="00B140FB" w:rsidRPr="00B140FB">
        <w:rPr>
          <w:rFonts w:ascii="Arial" w:hAnsi="Arial" w:cs="Arial"/>
          <w:i/>
          <w:iCs/>
          <w:sz w:val="24"/>
          <w:szCs w:val="24"/>
        </w:rPr>
        <w:t>et al.,</w:t>
      </w:r>
      <w:r w:rsidR="00B140FB">
        <w:rPr>
          <w:rFonts w:ascii="Arial" w:hAnsi="Arial" w:cs="Arial"/>
          <w:sz w:val="24"/>
          <w:szCs w:val="24"/>
        </w:rPr>
        <w:t xml:space="preserve"> 2019)</w:t>
      </w:r>
      <w:r w:rsidR="00DE0FC6" w:rsidRPr="00346BD6">
        <w:rPr>
          <w:rFonts w:ascii="Arial" w:hAnsi="Arial" w:cs="Arial"/>
          <w:sz w:val="24"/>
          <w:szCs w:val="24"/>
        </w:rPr>
        <w:t xml:space="preserve">. </w:t>
      </w:r>
      <w:r w:rsidR="002260C0" w:rsidRPr="002260C0">
        <w:rPr>
          <w:rFonts w:ascii="Arial" w:hAnsi="Arial" w:cs="Arial"/>
          <w:sz w:val="24"/>
          <w:szCs w:val="24"/>
        </w:rPr>
        <w:t xml:space="preserve">Hotel businesses should invest in technology and employee training to use the technology to ensure that it remains competitive within the hospitality industry. </w:t>
      </w:r>
      <w:r w:rsidR="00DE0FC6" w:rsidRPr="00346BD6">
        <w:rPr>
          <w:rFonts w:ascii="Arial" w:hAnsi="Arial" w:cs="Arial"/>
          <w:sz w:val="24"/>
          <w:szCs w:val="24"/>
        </w:rPr>
        <w:t xml:space="preserve">Without </w:t>
      </w:r>
      <w:r w:rsidR="009F193B">
        <w:rPr>
          <w:rFonts w:ascii="Arial" w:hAnsi="Arial" w:cs="Arial"/>
          <w:sz w:val="24"/>
          <w:szCs w:val="24"/>
        </w:rPr>
        <w:t xml:space="preserve">a </w:t>
      </w:r>
      <w:r w:rsidR="00DE0FC6" w:rsidRPr="00346BD6">
        <w:rPr>
          <w:rFonts w:ascii="Arial" w:hAnsi="Arial" w:cs="Arial"/>
          <w:sz w:val="24"/>
          <w:szCs w:val="24"/>
        </w:rPr>
        <w:t xml:space="preserve">doubt, this will create new ideas generations as all the available resources and capabilities are used by </w:t>
      </w:r>
      <w:r w:rsidR="00223CE9" w:rsidRPr="00913C87">
        <w:rPr>
          <w:rFonts w:ascii="Arial" w:hAnsi="Arial" w:cs="Arial"/>
          <w:sz w:val="24"/>
          <w:szCs w:val="24"/>
        </w:rPr>
        <w:t>Radisson Blu Edwardian Hampshire Hotel, London</w:t>
      </w:r>
      <w:r w:rsidR="00DE0FC6" w:rsidRPr="00346BD6">
        <w:rPr>
          <w:rFonts w:ascii="Arial" w:hAnsi="Arial" w:cs="Arial"/>
          <w:sz w:val="24"/>
          <w:szCs w:val="24"/>
        </w:rPr>
        <w:t xml:space="preserve">, to create a developed and competitive business performance. </w:t>
      </w:r>
    </w:p>
    <w:p w14:paraId="4E5F9C9C" w14:textId="55CF6EC1" w:rsidR="00DE0FC6" w:rsidRPr="00E81E1A" w:rsidRDefault="00DE0FC6" w:rsidP="00E81E1A">
      <w:pPr>
        <w:pStyle w:val="Heading3"/>
        <w:spacing w:line="360" w:lineRule="auto"/>
        <w:jc w:val="center"/>
        <w:rPr>
          <w:rFonts w:ascii="Arial" w:hAnsi="Arial" w:cs="Arial"/>
          <w:i/>
          <w:iCs/>
          <w:color w:val="000000" w:themeColor="text1"/>
        </w:rPr>
      </w:pPr>
      <w:bookmarkStart w:id="33" w:name="_Toc149221716"/>
      <w:bookmarkStart w:id="34" w:name="_Toc150031976"/>
      <w:bookmarkStart w:id="35" w:name="_Toc150128757"/>
      <w:r w:rsidRPr="00E81E1A">
        <w:rPr>
          <w:rFonts w:ascii="Arial" w:hAnsi="Arial" w:cs="Arial"/>
          <w:i/>
          <w:iCs/>
          <w:color w:val="000000" w:themeColor="text1"/>
        </w:rPr>
        <w:t>Legal Aspects</w:t>
      </w:r>
      <w:bookmarkEnd w:id="33"/>
      <w:bookmarkEnd w:id="34"/>
      <w:bookmarkEnd w:id="35"/>
    </w:p>
    <w:p w14:paraId="4507E563" w14:textId="7AA30243" w:rsidR="00DE0FC6" w:rsidRPr="00346BD6" w:rsidRDefault="00DE0FC6" w:rsidP="00DE0FC6">
      <w:pPr>
        <w:spacing w:line="360" w:lineRule="auto"/>
        <w:jc w:val="both"/>
        <w:rPr>
          <w:rFonts w:ascii="Arial" w:hAnsi="Arial" w:cs="Arial"/>
          <w:sz w:val="24"/>
          <w:szCs w:val="24"/>
        </w:rPr>
      </w:pPr>
      <w:r w:rsidRPr="00346BD6">
        <w:rPr>
          <w:rFonts w:ascii="Arial" w:hAnsi="Arial" w:cs="Arial"/>
          <w:sz w:val="24"/>
          <w:szCs w:val="24"/>
        </w:rPr>
        <w:t xml:space="preserve">Legal aspects take into consideration contracts and regulations for which </w:t>
      </w:r>
      <w:r w:rsidR="00C47A77" w:rsidRPr="00C47A77">
        <w:rPr>
          <w:rFonts w:ascii="Arial" w:hAnsi="Arial" w:cs="Arial"/>
          <w:sz w:val="24"/>
          <w:szCs w:val="24"/>
        </w:rPr>
        <w:t>the business</w:t>
      </w:r>
      <w:r w:rsidRPr="00346BD6">
        <w:rPr>
          <w:rFonts w:ascii="Arial" w:hAnsi="Arial" w:cs="Arial"/>
          <w:sz w:val="24"/>
          <w:szCs w:val="24"/>
        </w:rPr>
        <w:t xml:space="preserve"> is held responsible</w:t>
      </w:r>
      <w:r w:rsidR="00993F3B">
        <w:rPr>
          <w:rFonts w:ascii="Arial" w:hAnsi="Arial" w:cs="Arial"/>
          <w:sz w:val="24"/>
          <w:szCs w:val="24"/>
        </w:rPr>
        <w:t xml:space="preserve"> (Hayes </w:t>
      </w:r>
      <w:r w:rsidR="00993F3B" w:rsidRPr="00993F3B">
        <w:rPr>
          <w:rFonts w:ascii="Arial" w:hAnsi="Arial" w:cs="Arial"/>
          <w:i/>
          <w:iCs/>
          <w:sz w:val="24"/>
          <w:szCs w:val="24"/>
        </w:rPr>
        <w:t>et al.,</w:t>
      </w:r>
      <w:r w:rsidR="00993F3B">
        <w:rPr>
          <w:rFonts w:ascii="Arial" w:hAnsi="Arial" w:cs="Arial"/>
          <w:sz w:val="24"/>
          <w:szCs w:val="24"/>
        </w:rPr>
        <w:t xml:space="preserve"> 2021)</w:t>
      </w:r>
      <w:r w:rsidRPr="00346BD6">
        <w:rPr>
          <w:rFonts w:ascii="Arial" w:hAnsi="Arial" w:cs="Arial"/>
          <w:sz w:val="24"/>
          <w:szCs w:val="24"/>
        </w:rPr>
        <w:t xml:space="preserve">. Hence, </w:t>
      </w:r>
      <w:r w:rsidR="009F193B">
        <w:rPr>
          <w:rFonts w:ascii="Arial" w:hAnsi="Arial" w:cs="Arial"/>
          <w:sz w:val="24"/>
          <w:szCs w:val="24"/>
        </w:rPr>
        <w:t>the Intellectual Property of the business must be</w:t>
      </w:r>
      <w:r w:rsidRPr="00346BD6">
        <w:rPr>
          <w:rFonts w:ascii="Arial" w:hAnsi="Arial" w:cs="Arial"/>
          <w:sz w:val="24"/>
          <w:szCs w:val="24"/>
        </w:rPr>
        <w:t xml:space="preserve"> protected, to ensure that the ideas are maintained within the organisation and not transferred to competitors. </w:t>
      </w:r>
      <w:r w:rsidR="008D11D6" w:rsidRPr="008D11D6">
        <w:rPr>
          <w:rFonts w:ascii="Arial" w:hAnsi="Arial" w:cs="Arial"/>
          <w:sz w:val="24"/>
          <w:szCs w:val="24"/>
        </w:rPr>
        <w:t>Employers</w:t>
      </w:r>
      <w:r w:rsidR="008D11D6">
        <w:rPr>
          <w:rFonts w:ascii="Arial" w:hAnsi="Arial" w:cs="Arial"/>
          <w:sz w:val="24"/>
          <w:szCs w:val="24"/>
        </w:rPr>
        <w:t xml:space="preserve"> </w:t>
      </w:r>
      <w:r w:rsidRPr="00346BD6">
        <w:rPr>
          <w:rFonts w:ascii="Arial" w:hAnsi="Arial" w:cs="Arial"/>
          <w:sz w:val="24"/>
          <w:szCs w:val="24"/>
        </w:rPr>
        <w:t xml:space="preserve">should be aware of the legal aspects that concern </w:t>
      </w:r>
      <w:r w:rsidR="009F193B">
        <w:rPr>
          <w:rFonts w:ascii="Arial" w:hAnsi="Arial" w:cs="Arial"/>
          <w:sz w:val="24"/>
          <w:szCs w:val="24"/>
        </w:rPr>
        <w:t>day-to-day</w:t>
      </w:r>
      <w:r w:rsidRPr="00346BD6">
        <w:rPr>
          <w:rFonts w:ascii="Arial" w:hAnsi="Arial" w:cs="Arial"/>
          <w:sz w:val="24"/>
          <w:szCs w:val="24"/>
        </w:rPr>
        <w:t xml:space="preserve"> business operations such as (a) the employment law; (b) health and safety regulations; (c) </w:t>
      </w:r>
      <w:r w:rsidR="009F193B">
        <w:rPr>
          <w:rFonts w:ascii="Arial" w:hAnsi="Arial" w:cs="Arial"/>
          <w:sz w:val="24"/>
          <w:szCs w:val="24"/>
        </w:rPr>
        <w:t xml:space="preserve">the </w:t>
      </w:r>
      <w:r w:rsidR="00655C7C">
        <w:rPr>
          <w:rFonts w:ascii="Arial" w:hAnsi="Arial" w:cs="Arial"/>
          <w:sz w:val="24"/>
          <w:szCs w:val="24"/>
        </w:rPr>
        <w:t>Discrimination Act</w:t>
      </w:r>
      <w:r w:rsidR="00C43ABA" w:rsidRPr="00C43ABA">
        <w:rPr>
          <w:rFonts w:ascii="Arial" w:hAnsi="Arial" w:cs="Arial"/>
          <w:sz w:val="24"/>
          <w:szCs w:val="24"/>
        </w:rPr>
        <w:t>, and (e)</w:t>
      </w:r>
      <w:r w:rsidRPr="00346BD6">
        <w:rPr>
          <w:rFonts w:ascii="Arial" w:hAnsi="Arial" w:cs="Arial"/>
          <w:sz w:val="24"/>
          <w:szCs w:val="24"/>
        </w:rPr>
        <w:t xml:space="preserve"> </w:t>
      </w:r>
      <w:r w:rsidR="009F193B">
        <w:rPr>
          <w:rFonts w:ascii="Arial" w:hAnsi="Arial" w:cs="Arial"/>
          <w:sz w:val="24"/>
          <w:szCs w:val="24"/>
        </w:rPr>
        <w:t xml:space="preserve">the </w:t>
      </w:r>
      <w:r w:rsidR="00655C7C">
        <w:rPr>
          <w:rFonts w:ascii="Arial" w:hAnsi="Arial" w:cs="Arial"/>
          <w:sz w:val="24"/>
          <w:szCs w:val="24"/>
        </w:rPr>
        <w:t>Data Protection Act</w:t>
      </w:r>
      <w:r w:rsidR="00D5046F">
        <w:rPr>
          <w:rFonts w:ascii="Arial" w:hAnsi="Arial" w:cs="Arial"/>
          <w:sz w:val="24"/>
          <w:szCs w:val="24"/>
        </w:rPr>
        <w:t xml:space="preserve"> (Aloisi and Gramano, 2019)</w:t>
      </w:r>
      <w:r w:rsidRPr="00346BD6">
        <w:rPr>
          <w:rFonts w:ascii="Arial" w:hAnsi="Arial" w:cs="Arial"/>
          <w:sz w:val="24"/>
          <w:szCs w:val="24"/>
        </w:rPr>
        <w:t xml:space="preserve">. By establishing rules in regards </w:t>
      </w:r>
      <w:r w:rsidR="009F193B">
        <w:rPr>
          <w:rFonts w:ascii="Arial" w:hAnsi="Arial" w:cs="Arial"/>
          <w:sz w:val="24"/>
          <w:szCs w:val="24"/>
        </w:rPr>
        <w:t>to</w:t>
      </w:r>
      <w:r w:rsidRPr="00346BD6">
        <w:rPr>
          <w:rFonts w:ascii="Arial" w:hAnsi="Arial" w:cs="Arial"/>
          <w:sz w:val="24"/>
          <w:szCs w:val="24"/>
        </w:rPr>
        <w:t xml:space="preserve"> respecting such legal aspects, </w:t>
      </w:r>
      <w:r w:rsidR="009F193B">
        <w:rPr>
          <w:rFonts w:ascii="Arial" w:hAnsi="Arial" w:cs="Arial"/>
          <w:sz w:val="24"/>
          <w:szCs w:val="24"/>
        </w:rPr>
        <w:t>Radisson</w:t>
      </w:r>
      <w:r w:rsidRPr="00346BD6">
        <w:rPr>
          <w:rFonts w:ascii="Arial" w:hAnsi="Arial" w:cs="Arial"/>
          <w:sz w:val="24"/>
          <w:szCs w:val="24"/>
        </w:rPr>
        <w:t xml:space="preserve"> Blu London will not be held responsible </w:t>
      </w:r>
      <w:r w:rsidRPr="00346BD6">
        <w:rPr>
          <w:rFonts w:ascii="Arial" w:hAnsi="Arial" w:cs="Arial"/>
          <w:sz w:val="24"/>
          <w:szCs w:val="24"/>
        </w:rPr>
        <w:lastRenderedPageBreak/>
        <w:t xml:space="preserve">should an incident happen, as precautions were taken.  In addition to this, through considering these aspects, the external factors would not have a direct impact </w:t>
      </w:r>
      <w:r w:rsidR="009F193B">
        <w:rPr>
          <w:rFonts w:ascii="Arial" w:hAnsi="Arial" w:cs="Arial"/>
          <w:sz w:val="24"/>
          <w:szCs w:val="24"/>
        </w:rPr>
        <w:t>on</w:t>
      </w:r>
      <w:r w:rsidRPr="00346BD6">
        <w:rPr>
          <w:rFonts w:ascii="Arial" w:hAnsi="Arial" w:cs="Arial"/>
          <w:sz w:val="24"/>
          <w:szCs w:val="24"/>
        </w:rPr>
        <w:t xml:space="preserve"> the human resources department, if the law is respected and it will result in employee retention, </w:t>
      </w:r>
      <w:r w:rsidR="009F193B">
        <w:rPr>
          <w:rFonts w:ascii="Arial" w:hAnsi="Arial" w:cs="Arial"/>
          <w:sz w:val="24"/>
          <w:szCs w:val="24"/>
        </w:rPr>
        <w:t xml:space="preserve">and </w:t>
      </w:r>
      <w:r w:rsidRPr="00346BD6">
        <w:rPr>
          <w:rFonts w:ascii="Arial" w:hAnsi="Arial" w:cs="Arial"/>
          <w:sz w:val="24"/>
          <w:szCs w:val="24"/>
        </w:rPr>
        <w:t xml:space="preserve">easier accessibility to recruits, as they will be happy to work at </w:t>
      </w:r>
      <w:r w:rsidR="00E657AC">
        <w:rPr>
          <w:rFonts w:ascii="Arial" w:hAnsi="Arial" w:cs="Arial"/>
          <w:sz w:val="24"/>
          <w:szCs w:val="24"/>
        </w:rPr>
        <w:t>this hotel</w:t>
      </w:r>
      <w:r w:rsidRPr="00346BD6">
        <w:rPr>
          <w:rFonts w:ascii="Arial" w:hAnsi="Arial" w:cs="Arial"/>
          <w:sz w:val="24"/>
          <w:szCs w:val="24"/>
        </w:rPr>
        <w:t xml:space="preserve"> and existing employees will have a longer retention period. </w:t>
      </w:r>
    </w:p>
    <w:p w14:paraId="72D40C5E" w14:textId="7D96E66D" w:rsidR="00DE0FC6" w:rsidRPr="008115AB" w:rsidRDefault="00DE0FC6" w:rsidP="008115AB">
      <w:pPr>
        <w:pStyle w:val="Heading3"/>
        <w:spacing w:line="360" w:lineRule="auto"/>
        <w:jc w:val="center"/>
        <w:rPr>
          <w:rFonts w:ascii="Arial" w:hAnsi="Arial" w:cs="Arial"/>
          <w:i/>
          <w:iCs/>
          <w:color w:val="000000" w:themeColor="text1"/>
        </w:rPr>
      </w:pPr>
      <w:bookmarkStart w:id="36" w:name="_Toc149221717"/>
      <w:bookmarkStart w:id="37" w:name="_Toc150031977"/>
      <w:bookmarkStart w:id="38" w:name="_Toc150128758"/>
      <w:r w:rsidRPr="008115AB">
        <w:rPr>
          <w:rFonts w:ascii="Arial" w:hAnsi="Arial" w:cs="Arial"/>
          <w:i/>
          <w:iCs/>
          <w:color w:val="000000" w:themeColor="text1"/>
        </w:rPr>
        <w:t>Environmental Aspects</w:t>
      </w:r>
      <w:bookmarkEnd w:id="36"/>
      <w:bookmarkEnd w:id="37"/>
      <w:bookmarkEnd w:id="38"/>
    </w:p>
    <w:p w14:paraId="25C4EB17" w14:textId="3679118A" w:rsidR="000D5E92" w:rsidRDefault="00DE0FC6" w:rsidP="00DE0FC6">
      <w:pPr>
        <w:spacing w:line="360" w:lineRule="auto"/>
        <w:jc w:val="both"/>
        <w:rPr>
          <w:rFonts w:ascii="Arial" w:hAnsi="Arial" w:cs="Arial"/>
          <w:sz w:val="24"/>
          <w:szCs w:val="24"/>
        </w:rPr>
      </w:pPr>
      <w:r w:rsidRPr="00346BD6">
        <w:rPr>
          <w:rFonts w:ascii="Arial" w:hAnsi="Arial" w:cs="Arial"/>
          <w:sz w:val="24"/>
          <w:szCs w:val="24"/>
        </w:rPr>
        <w:t xml:space="preserve">Based on environmental aspects, </w:t>
      </w:r>
      <w:r w:rsidR="00B67F82">
        <w:rPr>
          <w:rFonts w:ascii="Arial" w:hAnsi="Arial" w:cs="Arial"/>
          <w:sz w:val="24"/>
          <w:szCs w:val="24"/>
        </w:rPr>
        <w:t>hotels</w:t>
      </w:r>
      <w:r w:rsidR="009F193B">
        <w:rPr>
          <w:rFonts w:ascii="Arial" w:hAnsi="Arial" w:cs="Arial"/>
          <w:sz w:val="24"/>
          <w:szCs w:val="24"/>
        </w:rPr>
        <w:t xml:space="preserve"> must create</w:t>
      </w:r>
      <w:r w:rsidRPr="00346BD6">
        <w:rPr>
          <w:rFonts w:ascii="Arial" w:hAnsi="Arial" w:cs="Arial"/>
          <w:sz w:val="24"/>
          <w:szCs w:val="24"/>
        </w:rPr>
        <w:t xml:space="preserve"> ways in which the environment is protected, such as ensuring contracts with recycling companies </w:t>
      </w:r>
      <w:r>
        <w:rPr>
          <w:rFonts w:ascii="Arial" w:hAnsi="Arial" w:cs="Arial"/>
          <w:sz w:val="24"/>
          <w:szCs w:val="24"/>
        </w:rPr>
        <w:t xml:space="preserve">and </w:t>
      </w:r>
      <w:r w:rsidRPr="00346BD6">
        <w:rPr>
          <w:rFonts w:ascii="Arial" w:hAnsi="Arial" w:cs="Arial"/>
          <w:sz w:val="24"/>
          <w:szCs w:val="24"/>
        </w:rPr>
        <w:t>allowing garbage to be safely disposed</w:t>
      </w:r>
      <w:r>
        <w:rPr>
          <w:rFonts w:ascii="Arial" w:hAnsi="Arial" w:cs="Arial"/>
          <w:sz w:val="24"/>
          <w:szCs w:val="24"/>
        </w:rPr>
        <w:t xml:space="preserve"> of</w:t>
      </w:r>
      <w:r w:rsidR="00B67F82">
        <w:rPr>
          <w:rFonts w:ascii="Arial" w:hAnsi="Arial" w:cs="Arial"/>
          <w:sz w:val="24"/>
          <w:szCs w:val="24"/>
        </w:rPr>
        <w:t xml:space="preserve"> (Kuo </w:t>
      </w:r>
      <w:r w:rsidR="00B67F82" w:rsidRPr="00B67F82">
        <w:rPr>
          <w:rFonts w:ascii="Arial" w:hAnsi="Arial" w:cs="Arial"/>
          <w:i/>
          <w:iCs/>
          <w:sz w:val="24"/>
          <w:szCs w:val="24"/>
        </w:rPr>
        <w:t>et al.,</w:t>
      </w:r>
      <w:r w:rsidR="00B67F82">
        <w:rPr>
          <w:rFonts w:ascii="Arial" w:hAnsi="Arial" w:cs="Arial"/>
          <w:sz w:val="24"/>
          <w:szCs w:val="24"/>
        </w:rPr>
        <w:t xml:space="preserve"> 2022)</w:t>
      </w:r>
      <w:r w:rsidRPr="00346BD6">
        <w:rPr>
          <w:rFonts w:ascii="Arial" w:hAnsi="Arial" w:cs="Arial"/>
          <w:sz w:val="24"/>
          <w:szCs w:val="24"/>
        </w:rPr>
        <w:t xml:space="preserve">. In addition to this, </w:t>
      </w:r>
      <w:r w:rsidR="009F5708">
        <w:rPr>
          <w:rFonts w:ascii="Arial" w:hAnsi="Arial" w:cs="Arial"/>
          <w:sz w:val="24"/>
          <w:szCs w:val="24"/>
        </w:rPr>
        <w:t>it</w:t>
      </w:r>
      <w:r w:rsidRPr="00346BD6">
        <w:rPr>
          <w:rFonts w:ascii="Arial" w:hAnsi="Arial" w:cs="Arial"/>
          <w:sz w:val="24"/>
          <w:szCs w:val="24"/>
        </w:rPr>
        <w:t xml:space="preserve"> could ensure that the hazardous chemicals used in cleaning are avoided, adhering to a more environmental-friendly method in which the business purchases the products, such as environmentally friendly multipurpose cleaning sprays, detergents or even gloves that could be easily recycled after they are no longer useful. This strategy will also aid with employee retention, as these cleaning products are safer to use, and employees will feel protected.</w:t>
      </w:r>
    </w:p>
    <w:p w14:paraId="764A945A" w14:textId="77777777" w:rsidR="00BE28D3" w:rsidRDefault="00BE28D3" w:rsidP="00DE0FC6">
      <w:pPr>
        <w:spacing w:line="360" w:lineRule="auto"/>
        <w:jc w:val="both"/>
        <w:rPr>
          <w:rFonts w:ascii="Arial" w:hAnsi="Arial" w:cs="Arial"/>
          <w:sz w:val="24"/>
          <w:szCs w:val="24"/>
        </w:rPr>
      </w:pPr>
    </w:p>
    <w:p w14:paraId="0283F19C" w14:textId="77777777" w:rsidR="00DE0FC6" w:rsidRDefault="00DE0FC6" w:rsidP="00DE0FC6">
      <w:pPr>
        <w:pStyle w:val="Heading2"/>
        <w:spacing w:line="360" w:lineRule="auto"/>
        <w:rPr>
          <w:rFonts w:ascii="Arial" w:hAnsi="Arial" w:cs="Arial"/>
          <w:b/>
          <w:bCs/>
          <w:i/>
          <w:iCs/>
          <w:color w:val="000000" w:themeColor="text1"/>
          <w:sz w:val="28"/>
          <w:szCs w:val="28"/>
        </w:rPr>
      </w:pPr>
      <w:bookmarkStart w:id="39" w:name="_Toc149221718"/>
      <w:bookmarkStart w:id="40" w:name="_Toc150031978"/>
      <w:bookmarkStart w:id="41" w:name="_Toc150128759"/>
      <w:r w:rsidRPr="00D95E57">
        <w:rPr>
          <w:rFonts w:ascii="Arial" w:hAnsi="Arial" w:cs="Arial"/>
          <w:b/>
          <w:bCs/>
          <w:i/>
          <w:iCs/>
          <w:color w:val="000000" w:themeColor="text1"/>
          <w:sz w:val="28"/>
          <w:szCs w:val="28"/>
        </w:rPr>
        <w:t>SWOT Analysis</w:t>
      </w:r>
      <w:bookmarkEnd w:id="39"/>
      <w:bookmarkEnd w:id="40"/>
      <w:bookmarkEnd w:id="41"/>
      <w:r w:rsidRPr="00D95E57">
        <w:rPr>
          <w:rFonts w:ascii="Arial" w:hAnsi="Arial" w:cs="Arial"/>
          <w:b/>
          <w:bCs/>
          <w:i/>
          <w:iCs/>
          <w:color w:val="000000" w:themeColor="text1"/>
          <w:sz w:val="28"/>
          <w:szCs w:val="28"/>
        </w:rPr>
        <w:t xml:space="preserve"> </w:t>
      </w:r>
    </w:p>
    <w:p w14:paraId="429BE63F" w14:textId="1C9C8206" w:rsidR="002A6B16" w:rsidRPr="002A6B16" w:rsidRDefault="002A6B16" w:rsidP="002A6B16">
      <w:pPr>
        <w:spacing w:line="360" w:lineRule="auto"/>
        <w:jc w:val="both"/>
        <w:rPr>
          <w:rFonts w:ascii="Arial" w:hAnsi="Arial" w:cs="Arial"/>
          <w:sz w:val="24"/>
          <w:szCs w:val="24"/>
        </w:rPr>
      </w:pPr>
      <w:r w:rsidRPr="002A6B16">
        <w:rPr>
          <w:rFonts w:ascii="Arial" w:hAnsi="Arial" w:cs="Arial"/>
          <w:sz w:val="24"/>
          <w:szCs w:val="24"/>
        </w:rPr>
        <w:t xml:space="preserve">For the planning of strategic business decisions, SWOT analysis </w:t>
      </w:r>
      <w:r w:rsidRPr="00C106BB">
        <w:rPr>
          <w:rFonts w:ascii="Arial" w:hAnsi="Arial" w:cs="Arial"/>
          <w:i/>
          <w:iCs/>
          <w:sz w:val="24"/>
          <w:szCs w:val="24"/>
        </w:rPr>
        <w:t>(</w:t>
      </w:r>
      <w:r w:rsidRPr="00C106BB">
        <w:rPr>
          <w:rFonts w:ascii="Arial" w:hAnsi="Arial" w:cs="Arial"/>
          <w:b/>
          <w:bCs/>
          <w:i/>
          <w:iCs/>
          <w:sz w:val="24"/>
          <w:szCs w:val="24"/>
        </w:rPr>
        <w:t xml:space="preserve">see Appendix </w:t>
      </w:r>
      <w:r w:rsidR="009C4DB0">
        <w:rPr>
          <w:rFonts w:ascii="Arial" w:hAnsi="Arial" w:cs="Arial"/>
          <w:b/>
          <w:bCs/>
          <w:i/>
          <w:iCs/>
          <w:sz w:val="24"/>
          <w:szCs w:val="24"/>
        </w:rPr>
        <w:t>3</w:t>
      </w:r>
      <w:r w:rsidRPr="00C106BB">
        <w:rPr>
          <w:rFonts w:ascii="Arial" w:hAnsi="Arial" w:cs="Arial"/>
          <w:i/>
          <w:iCs/>
          <w:sz w:val="24"/>
          <w:szCs w:val="24"/>
        </w:rPr>
        <w:t>)</w:t>
      </w:r>
      <w:r w:rsidRPr="002A6B16">
        <w:rPr>
          <w:rFonts w:ascii="Arial" w:hAnsi="Arial" w:cs="Arial"/>
          <w:sz w:val="24"/>
          <w:szCs w:val="24"/>
        </w:rPr>
        <w:t xml:space="preserve"> remains the key element in any research</w:t>
      </w:r>
      <w:r w:rsidR="00F5358A">
        <w:rPr>
          <w:rFonts w:ascii="Arial" w:hAnsi="Arial" w:cs="Arial"/>
          <w:sz w:val="24"/>
          <w:szCs w:val="24"/>
        </w:rPr>
        <w:t xml:space="preserve"> (Benzaghta </w:t>
      </w:r>
      <w:r w:rsidR="00F5358A" w:rsidRPr="00F5358A">
        <w:rPr>
          <w:rFonts w:ascii="Arial" w:hAnsi="Arial" w:cs="Arial"/>
          <w:i/>
          <w:iCs/>
          <w:sz w:val="24"/>
          <w:szCs w:val="24"/>
        </w:rPr>
        <w:t>et al.,</w:t>
      </w:r>
      <w:r w:rsidR="00F5358A">
        <w:rPr>
          <w:rFonts w:ascii="Arial" w:hAnsi="Arial" w:cs="Arial"/>
          <w:sz w:val="24"/>
          <w:szCs w:val="24"/>
        </w:rPr>
        <w:t xml:space="preserve"> 2021)</w:t>
      </w:r>
      <w:r w:rsidRPr="002A6B16">
        <w:rPr>
          <w:rFonts w:ascii="Arial" w:hAnsi="Arial" w:cs="Arial"/>
          <w:sz w:val="24"/>
          <w:szCs w:val="24"/>
        </w:rPr>
        <w:t>.</w:t>
      </w:r>
      <w:r w:rsidR="00010E3D">
        <w:rPr>
          <w:rFonts w:ascii="Arial" w:hAnsi="Arial" w:cs="Arial"/>
          <w:sz w:val="24"/>
          <w:szCs w:val="24"/>
        </w:rPr>
        <w:t xml:space="preserve"> </w:t>
      </w:r>
      <w:r w:rsidR="00010E3D" w:rsidRPr="00010E3D">
        <w:rPr>
          <w:rFonts w:ascii="Arial" w:hAnsi="Arial" w:cs="Arial"/>
          <w:sz w:val="24"/>
          <w:szCs w:val="24"/>
        </w:rPr>
        <w:t>The evaluation of the internal and external environment through this analysis will help to identify the barriers and ways of organi</w:t>
      </w:r>
      <w:r w:rsidR="0047224F">
        <w:rPr>
          <w:rFonts w:ascii="Arial" w:hAnsi="Arial" w:cs="Arial"/>
          <w:sz w:val="24"/>
          <w:szCs w:val="24"/>
        </w:rPr>
        <w:t>s</w:t>
      </w:r>
      <w:r w:rsidR="00010E3D" w:rsidRPr="00010E3D">
        <w:rPr>
          <w:rFonts w:ascii="Arial" w:hAnsi="Arial" w:cs="Arial"/>
          <w:sz w:val="24"/>
          <w:szCs w:val="24"/>
        </w:rPr>
        <w:t xml:space="preserve">ational success of the </w:t>
      </w:r>
      <w:r w:rsidR="002D48BF" w:rsidRPr="00913C87">
        <w:rPr>
          <w:rFonts w:ascii="Arial" w:hAnsi="Arial" w:cs="Arial"/>
          <w:sz w:val="24"/>
          <w:szCs w:val="24"/>
        </w:rPr>
        <w:t>Radisson Blu Edwardian Hampshire Hotel, London</w:t>
      </w:r>
      <w:r w:rsidR="00010E3D" w:rsidRPr="00010E3D">
        <w:rPr>
          <w:rFonts w:ascii="Arial" w:hAnsi="Arial" w:cs="Arial"/>
          <w:sz w:val="24"/>
          <w:szCs w:val="24"/>
        </w:rPr>
        <w:t>.</w:t>
      </w:r>
    </w:p>
    <w:p w14:paraId="02CACA92" w14:textId="682D102D" w:rsidR="00DE0FC6" w:rsidRPr="006A60F5" w:rsidRDefault="00DE0FC6" w:rsidP="006A60F5">
      <w:pPr>
        <w:pStyle w:val="Heading3"/>
        <w:spacing w:line="360" w:lineRule="auto"/>
        <w:jc w:val="center"/>
        <w:rPr>
          <w:rFonts w:ascii="Arial" w:hAnsi="Arial" w:cs="Arial"/>
          <w:i/>
          <w:iCs/>
          <w:color w:val="000000" w:themeColor="text1"/>
        </w:rPr>
      </w:pPr>
      <w:bookmarkStart w:id="42" w:name="_Toc149221719"/>
      <w:bookmarkStart w:id="43" w:name="_Toc150031979"/>
      <w:bookmarkStart w:id="44" w:name="_Toc150128760"/>
      <w:r w:rsidRPr="006A60F5">
        <w:rPr>
          <w:rFonts w:ascii="Arial" w:hAnsi="Arial" w:cs="Arial"/>
          <w:i/>
          <w:iCs/>
          <w:color w:val="000000" w:themeColor="text1"/>
        </w:rPr>
        <w:t>Strengths</w:t>
      </w:r>
      <w:bookmarkEnd w:id="42"/>
      <w:bookmarkEnd w:id="43"/>
      <w:bookmarkEnd w:id="44"/>
    </w:p>
    <w:p w14:paraId="38C9F53E" w14:textId="6FD939B5" w:rsidR="00DE0FC6" w:rsidRPr="00346BD6" w:rsidRDefault="00DE0FC6" w:rsidP="00DE0FC6">
      <w:pPr>
        <w:spacing w:line="360" w:lineRule="auto"/>
        <w:jc w:val="both"/>
        <w:rPr>
          <w:rFonts w:ascii="Arial" w:hAnsi="Arial" w:cs="Arial"/>
          <w:sz w:val="24"/>
          <w:szCs w:val="24"/>
        </w:rPr>
      </w:pPr>
      <w:r w:rsidRPr="00346BD6">
        <w:rPr>
          <w:rFonts w:ascii="Arial" w:hAnsi="Arial" w:cs="Arial"/>
          <w:sz w:val="24"/>
          <w:szCs w:val="24"/>
        </w:rPr>
        <w:t xml:space="preserve">The main strength of Radisson Blu London is the central location as well as the strong brand image it has. This allows potential tourists and customers from across the world to have a major interest in </w:t>
      </w:r>
      <w:r w:rsidR="002C3F36">
        <w:rPr>
          <w:rFonts w:ascii="Arial" w:hAnsi="Arial" w:cs="Arial"/>
          <w:sz w:val="24"/>
          <w:szCs w:val="24"/>
        </w:rPr>
        <w:t>booking</w:t>
      </w:r>
      <w:r w:rsidRPr="00346BD6">
        <w:rPr>
          <w:rFonts w:ascii="Arial" w:hAnsi="Arial" w:cs="Arial"/>
          <w:sz w:val="24"/>
          <w:szCs w:val="24"/>
        </w:rPr>
        <w:t xml:space="preserve"> a room in this hotel. In addition to this, business people may feel the need to have important meetings in the conference rooms available, allowing Radisson Blu London to increase </w:t>
      </w:r>
      <w:r w:rsidR="009F193B">
        <w:rPr>
          <w:rFonts w:ascii="Arial" w:hAnsi="Arial" w:cs="Arial"/>
          <w:sz w:val="24"/>
          <w:szCs w:val="24"/>
        </w:rPr>
        <w:t xml:space="preserve">its </w:t>
      </w:r>
      <w:r w:rsidRPr="00346BD6">
        <w:rPr>
          <w:rFonts w:ascii="Arial" w:hAnsi="Arial" w:cs="Arial"/>
          <w:sz w:val="24"/>
          <w:szCs w:val="24"/>
        </w:rPr>
        <w:t xml:space="preserve">brand image. The company may use a competitive pricing strategy for instance, it could have diverse offers for longer bookings or festive periods, </w:t>
      </w:r>
      <w:r w:rsidR="009F193B">
        <w:rPr>
          <w:rFonts w:ascii="Arial" w:hAnsi="Arial" w:cs="Arial"/>
          <w:sz w:val="24"/>
          <w:szCs w:val="24"/>
        </w:rPr>
        <w:t>to</w:t>
      </w:r>
      <w:r w:rsidRPr="00346BD6">
        <w:rPr>
          <w:rFonts w:ascii="Arial" w:hAnsi="Arial" w:cs="Arial"/>
          <w:sz w:val="24"/>
          <w:szCs w:val="24"/>
        </w:rPr>
        <w:t xml:space="preserve"> ensure that it has a competitive strategy.</w:t>
      </w:r>
    </w:p>
    <w:p w14:paraId="35359D61" w14:textId="46AFD2E6" w:rsidR="00DE0FC6" w:rsidRPr="006A60F5" w:rsidRDefault="00DE0FC6" w:rsidP="006A60F5">
      <w:pPr>
        <w:pStyle w:val="Heading3"/>
        <w:spacing w:line="360" w:lineRule="auto"/>
        <w:jc w:val="center"/>
        <w:rPr>
          <w:rFonts w:ascii="Arial" w:hAnsi="Arial" w:cs="Arial"/>
          <w:i/>
          <w:iCs/>
          <w:color w:val="000000" w:themeColor="text1"/>
        </w:rPr>
      </w:pPr>
      <w:bookmarkStart w:id="45" w:name="_Toc149221720"/>
      <w:bookmarkStart w:id="46" w:name="_Toc150031980"/>
      <w:bookmarkStart w:id="47" w:name="_Toc150128761"/>
      <w:r w:rsidRPr="006A60F5">
        <w:rPr>
          <w:rFonts w:ascii="Arial" w:hAnsi="Arial" w:cs="Arial"/>
          <w:i/>
          <w:iCs/>
          <w:color w:val="000000" w:themeColor="text1"/>
        </w:rPr>
        <w:lastRenderedPageBreak/>
        <w:t>Weaknesses</w:t>
      </w:r>
      <w:bookmarkEnd w:id="45"/>
      <w:bookmarkEnd w:id="46"/>
      <w:bookmarkEnd w:id="47"/>
    </w:p>
    <w:p w14:paraId="64E35107" w14:textId="234DD908" w:rsidR="00DE0FC6" w:rsidRPr="00346BD6" w:rsidRDefault="00DE0FC6" w:rsidP="00DE0FC6">
      <w:pPr>
        <w:spacing w:line="360" w:lineRule="auto"/>
        <w:jc w:val="both"/>
        <w:rPr>
          <w:rFonts w:ascii="Arial" w:hAnsi="Arial" w:cs="Arial"/>
          <w:sz w:val="24"/>
          <w:szCs w:val="24"/>
        </w:rPr>
      </w:pPr>
      <w:r w:rsidRPr="00346BD6">
        <w:rPr>
          <w:rFonts w:ascii="Arial" w:hAnsi="Arial" w:cs="Arial"/>
          <w:sz w:val="24"/>
          <w:szCs w:val="24"/>
        </w:rPr>
        <w:t xml:space="preserve">A weakness could be the high staff turnover, which may discourage new candidates </w:t>
      </w:r>
      <w:r w:rsidR="009F193B">
        <w:rPr>
          <w:rFonts w:ascii="Arial" w:hAnsi="Arial" w:cs="Arial"/>
          <w:sz w:val="24"/>
          <w:szCs w:val="24"/>
        </w:rPr>
        <w:t>from registering</w:t>
      </w:r>
      <w:r w:rsidRPr="00346BD6">
        <w:rPr>
          <w:rFonts w:ascii="Arial" w:hAnsi="Arial" w:cs="Arial"/>
          <w:sz w:val="24"/>
          <w:szCs w:val="24"/>
        </w:rPr>
        <w:t xml:space="preserve"> for a job at </w:t>
      </w:r>
      <w:r w:rsidR="00FA06E1" w:rsidRPr="00913C87">
        <w:rPr>
          <w:rFonts w:ascii="Arial" w:hAnsi="Arial" w:cs="Arial"/>
          <w:sz w:val="24"/>
          <w:szCs w:val="24"/>
        </w:rPr>
        <w:t>Radisson Blu Edwardian Hampshire Hotel, London</w:t>
      </w:r>
      <w:r w:rsidRPr="00346BD6">
        <w:rPr>
          <w:rFonts w:ascii="Arial" w:hAnsi="Arial" w:cs="Arial"/>
          <w:sz w:val="24"/>
          <w:szCs w:val="24"/>
        </w:rPr>
        <w:t xml:space="preserve">. Therefore, </w:t>
      </w:r>
      <w:r w:rsidR="009F193B">
        <w:rPr>
          <w:rFonts w:ascii="Arial" w:hAnsi="Arial" w:cs="Arial"/>
          <w:sz w:val="24"/>
          <w:szCs w:val="24"/>
        </w:rPr>
        <w:t>the business must encourage</w:t>
      </w:r>
      <w:r w:rsidRPr="00346BD6">
        <w:rPr>
          <w:rFonts w:ascii="Arial" w:hAnsi="Arial" w:cs="Arial"/>
          <w:sz w:val="24"/>
          <w:szCs w:val="24"/>
        </w:rPr>
        <w:t xml:space="preserve"> the HR department to invest in ways in which employees are satisfied with the job. Some ways may include motivation strategies such as incentives.  </w:t>
      </w:r>
      <w:r w:rsidR="00DA6D0F">
        <w:rPr>
          <w:rFonts w:ascii="Arial" w:hAnsi="Arial" w:cs="Arial"/>
          <w:sz w:val="24"/>
          <w:szCs w:val="24"/>
        </w:rPr>
        <w:t>M</w:t>
      </w:r>
      <w:r w:rsidR="00E64922" w:rsidRPr="00346BD6">
        <w:rPr>
          <w:rFonts w:ascii="Arial" w:hAnsi="Arial" w:cs="Arial"/>
          <w:sz w:val="24"/>
          <w:szCs w:val="24"/>
        </w:rPr>
        <w:t xml:space="preserve">otivating </w:t>
      </w:r>
      <w:r w:rsidR="00E64922">
        <w:rPr>
          <w:rFonts w:ascii="Arial" w:hAnsi="Arial" w:cs="Arial"/>
          <w:sz w:val="24"/>
          <w:szCs w:val="24"/>
        </w:rPr>
        <w:t>employee</w:t>
      </w:r>
      <w:r w:rsidR="00DA6D0F">
        <w:rPr>
          <w:rFonts w:ascii="Arial" w:hAnsi="Arial" w:cs="Arial"/>
          <w:sz w:val="24"/>
          <w:szCs w:val="24"/>
        </w:rPr>
        <w:t>s</w:t>
      </w:r>
      <w:r w:rsidRPr="00346BD6">
        <w:rPr>
          <w:rFonts w:ascii="Arial" w:hAnsi="Arial" w:cs="Arial"/>
          <w:sz w:val="24"/>
          <w:szCs w:val="24"/>
        </w:rPr>
        <w:t xml:space="preserve"> leads to higher performance and employee retention </w:t>
      </w:r>
      <w:r w:rsidR="00D9655F">
        <w:rPr>
          <w:rFonts w:ascii="Arial" w:hAnsi="Arial" w:cs="Arial"/>
          <w:sz w:val="24"/>
          <w:szCs w:val="24"/>
        </w:rPr>
        <w:t>(</w:t>
      </w:r>
      <w:r w:rsidRPr="00346BD6">
        <w:rPr>
          <w:rFonts w:ascii="Arial" w:hAnsi="Arial" w:cs="Arial"/>
          <w:sz w:val="24"/>
          <w:szCs w:val="24"/>
        </w:rPr>
        <w:t>Hamouche</w:t>
      </w:r>
      <w:r w:rsidR="00D9655F">
        <w:rPr>
          <w:rFonts w:ascii="Arial" w:hAnsi="Arial" w:cs="Arial"/>
          <w:sz w:val="24"/>
          <w:szCs w:val="24"/>
        </w:rPr>
        <w:t xml:space="preserve">, </w:t>
      </w:r>
      <w:r w:rsidRPr="00346BD6">
        <w:rPr>
          <w:rFonts w:ascii="Arial" w:hAnsi="Arial" w:cs="Arial"/>
          <w:sz w:val="24"/>
          <w:szCs w:val="24"/>
        </w:rPr>
        <w:t>2020). Hence, should motivation be applied by Radisson Blu London, it will diminish the weakness and transfer it into an opportunity to grow.</w:t>
      </w:r>
    </w:p>
    <w:p w14:paraId="78CFDA0B" w14:textId="0985C634" w:rsidR="00DE0FC6" w:rsidRPr="007C3552" w:rsidRDefault="00DE0FC6" w:rsidP="007C3552">
      <w:pPr>
        <w:pStyle w:val="Heading3"/>
        <w:spacing w:line="360" w:lineRule="auto"/>
        <w:jc w:val="center"/>
        <w:rPr>
          <w:rFonts w:ascii="Arial" w:hAnsi="Arial" w:cs="Arial"/>
          <w:i/>
          <w:iCs/>
          <w:color w:val="000000" w:themeColor="text1"/>
        </w:rPr>
      </w:pPr>
      <w:bookmarkStart w:id="48" w:name="_Toc149221721"/>
      <w:bookmarkStart w:id="49" w:name="_Toc150031981"/>
      <w:bookmarkStart w:id="50" w:name="_Toc150128762"/>
      <w:r w:rsidRPr="007C3552">
        <w:rPr>
          <w:rFonts w:ascii="Arial" w:hAnsi="Arial" w:cs="Arial"/>
          <w:i/>
          <w:iCs/>
          <w:color w:val="000000" w:themeColor="text1"/>
        </w:rPr>
        <w:t>Opportunities</w:t>
      </w:r>
      <w:bookmarkEnd w:id="48"/>
      <w:bookmarkEnd w:id="49"/>
      <w:bookmarkEnd w:id="50"/>
    </w:p>
    <w:p w14:paraId="58ECDECA" w14:textId="15EB8591" w:rsidR="00DE0FC6" w:rsidRPr="00346BD6" w:rsidRDefault="0000744F" w:rsidP="00DE0FC6">
      <w:pPr>
        <w:spacing w:line="360" w:lineRule="auto"/>
        <w:jc w:val="both"/>
        <w:rPr>
          <w:rFonts w:ascii="Arial" w:hAnsi="Arial" w:cs="Arial"/>
          <w:sz w:val="24"/>
          <w:szCs w:val="24"/>
        </w:rPr>
      </w:pPr>
      <w:r>
        <w:rPr>
          <w:rFonts w:ascii="Arial" w:hAnsi="Arial" w:cs="Arial"/>
          <w:sz w:val="24"/>
          <w:szCs w:val="24"/>
        </w:rPr>
        <w:t>E</w:t>
      </w:r>
      <w:r w:rsidR="00DE0FC6" w:rsidRPr="00346BD6">
        <w:rPr>
          <w:rFonts w:ascii="Arial" w:hAnsi="Arial" w:cs="Arial"/>
          <w:sz w:val="24"/>
          <w:szCs w:val="24"/>
        </w:rPr>
        <w:t xml:space="preserve">ncouraging outcomes </w:t>
      </w:r>
      <w:r w:rsidR="009F193B">
        <w:rPr>
          <w:rFonts w:ascii="Arial" w:hAnsi="Arial" w:cs="Arial"/>
          <w:sz w:val="24"/>
          <w:szCs w:val="24"/>
        </w:rPr>
        <w:t>come</w:t>
      </w:r>
      <w:r w:rsidR="00DE0FC6" w:rsidRPr="00346BD6">
        <w:rPr>
          <w:rFonts w:ascii="Arial" w:hAnsi="Arial" w:cs="Arial"/>
          <w:sz w:val="24"/>
          <w:szCs w:val="24"/>
        </w:rPr>
        <w:t xml:space="preserve"> from developed organisational performance, employee job satisfaction as well </w:t>
      </w:r>
      <w:r w:rsidR="009F193B">
        <w:rPr>
          <w:rFonts w:ascii="Arial" w:hAnsi="Arial" w:cs="Arial"/>
          <w:sz w:val="24"/>
          <w:szCs w:val="24"/>
        </w:rPr>
        <w:t>and</w:t>
      </w:r>
      <w:r w:rsidR="00DE0FC6" w:rsidRPr="00346BD6">
        <w:rPr>
          <w:rFonts w:ascii="Arial" w:hAnsi="Arial" w:cs="Arial"/>
          <w:sz w:val="24"/>
          <w:szCs w:val="24"/>
        </w:rPr>
        <w:t xml:space="preserve"> employee motivation at work </w:t>
      </w:r>
      <w:r>
        <w:rPr>
          <w:rFonts w:ascii="Arial" w:hAnsi="Arial" w:cs="Arial"/>
          <w:sz w:val="24"/>
          <w:szCs w:val="24"/>
        </w:rPr>
        <w:t>(</w:t>
      </w:r>
      <w:r w:rsidR="00DE0FC6" w:rsidRPr="00346BD6">
        <w:rPr>
          <w:rFonts w:ascii="Arial" w:hAnsi="Arial" w:cs="Arial"/>
          <w:sz w:val="24"/>
          <w:szCs w:val="24"/>
        </w:rPr>
        <w:t>Haque</w:t>
      </w:r>
      <w:r>
        <w:rPr>
          <w:rFonts w:ascii="Arial" w:hAnsi="Arial" w:cs="Arial"/>
          <w:sz w:val="24"/>
          <w:szCs w:val="24"/>
        </w:rPr>
        <w:t>, 2</w:t>
      </w:r>
      <w:r w:rsidR="00DE0FC6" w:rsidRPr="00346BD6">
        <w:rPr>
          <w:rFonts w:ascii="Arial" w:hAnsi="Arial" w:cs="Arial"/>
          <w:sz w:val="24"/>
          <w:szCs w:val="24"/>
        </w:rPr>
        <w:t xml:space="preserve">023). </w:t>
      </w:r>
      <w:r w:rsidR="00AF4140" w:rsidRPr="00AF4140">
        <w:rPr>
          <w:rFonts w:ascii="Arial" w:hAnsi="Arial" w:cs="Arial"/>
          <w:sz w:val="24"/>
          <w:szCs w:val="24"/>
        </w:rPr>
        <w:t>In terms of opportunities, Raddison should establish ways in which it could change the market trend. Therefore, the lower costs for guests from abroad whose purpose is a business trip could sensiti</w:t>
      </w:r>
      <w:r w:rsidR="003858EE">
        <w:rPr>
          <w:rFonts w:ascii="Arial" w:hAnsi="Arial" w:cs="Arial"/>
          <w:sz w:val="24"/>
          <w:szCs w:val="24"/>
        </w:rPr>
        <w:t>s</w:t>
      </w:r>
      <w:r w:rsidR="00AF4140" w:rsidRPr="00AF4140">
        <w:rPr>
          <w:rFonts w:ascii="Arial" w:hAnsi="Arial" w:cs="Arial"/>
          <w:sz w:val="24"/>
          <w:szCs w:val="24"/>
        </w:rPr>
        <w:t>e customers from lower branches to the price.</w:t>
      </w:r>
    </w:p>
    <w:p w14:paraId="122BE2E6" w14:textId="18A78B8D" w:rsidR="00DE0FC6" w:rsidRPr="00763DFF" w:rsidRDefault="00DE0FC6" w:rsidP="00763DFF">
      <w:pPr>
        <w:pStyle w:val="Heading3"/>
        <w:spacing w:line="360" w:lineRule="auto"/>
        <w:jc w:val="center"/>
        <w:rPr>
          <w:rFonts w:ascii="Arial" w:hAnsi="Arial" w:cs="Arial"/>
          <w:i/>
          <w:iCs/>
          <w:color w:val="000000" w:themeColor="text1"/>
        </w:rPr>
      </w:pPr>
      <w:bookmarkStart w:id="51" w:name="_Toc149221722"/>
      <w:bookmarkStart w:id="52" w:name="_Toc150031982"/>
      <w:bookmarkStart w:id="53" w:name="_Toc150128763"/>
      <w:r w:rsidRPr="00763DFF">
        <w:rPr>
          <w:rFonts w:ascii="Arial" w:hAnsi="Arial" w:cs="Arial"/>
          <w:i/>
          <w:iCs/>
          <w:color w:val="000000" w:themeColor="text1"/>
        </w:rPr>
        <w:t>Threats</w:t>
      </w:r>
      <w:bookmarkEnd w:id="51"/>
      <w:bookmarkEnd w:id="52"/>
      <w:bookmarkEnd w:id="53"/>
    </w:p>
    <w:p w14:paraId="65A45943" w14:textId="475828A7" w:rsidR="000D5E92" w:rsidRDefault="009F193B" w:rsidP="00DE0FC6">
      <w:pPr>
        <w:spacing w:line="360" w:lineRule="auto"/>
        <w:jc w:val="both"/>
        <w:rPr>
          <w:rFonts w:ascii="Arial" w:hAnsi="Arial" w:cs="Arial"/>
          <w:sz w:val="24"/>
          <w:szCs w:val="24"/>
        </w:rPr>
      </w:pPr>
      <w:r>
        <w:rPr>
          <w:rFonts w:ascii="Arial" w:hAnsi="Arial" w:cs="Arial"/>
          <w:sz w:val="24"/>
          <w:szCs w:val="24"/>
        </w:rPr>
        <w:t>One</w:t>
      </w:r>
      <w:r w:rsidR="00DE0FC6" w:rsidRPr="00346BD6">
        <w:rPr>
          <w:rFonts w:ascii="Arial" w:hAnsi="Arial" w:cs="Arial"/>
          <w:sz w:val="24"/>
          <w:szCs w:val="24"/>
        </w:rPr>
        <w:t xml:space="preserve"> of the threats is a continued high staff turnover, which increases the need to spend revenue on training for new employees. In addition, another main threat is the new entrants in the market which could have better offers for customers in the industry. </w:t>
      </w:r>
      <w:r w:rsidR="006A5A4C" w:rsidRPr="006A5A4C">
        <w:rPr>
          <w:rFonts w:ascii="Arial" w:hAnsi="Arial" w:cs="Arial"/>
          <w:sz w:val="24"/>
          <w:szCs w:val="24"/>
        </w:rPr>
        <w:t>Threats arising from new laws or government regulations that would have a direct impact on the activities of the activity can be travel laws, the introduction of new employment, travel work restrictions for certain citizens</w:t>
      </w:r>
      <w:r w:rsidR="001F19ED">
        <w:rPr>
          <w:rFonts w:ascii="Arial" w:hAnsi="Arial" w:cs="Arial"/>
          <w:sz w:val="24"/>
          <w:szCs w:val="24"/>
        </w:rPr>
        <w:t>,</w:t>
      </w:r>
      <w:r w:rsidR="006A5A4C" w:rsidRPr="006A5A4C">
        <w:rPr>
          <w:rFonts w:ascii="Arial" w:hAnsi="Arial" w:cs="Arial"/>
          <w:sz w:val="24"/>
          <w:szCs w:val="24"/>
        </w:rPr>
        <w:t xml:space="preserve"> or increased inflation rates (Morrison, 2022).</w:t>
      </w:r>
      <w:r w:rsidR="00DE0FC6" w:rsidRPr="00346BD6">
        <w:rPr>
          <w:rFonts w:ascii="Arial" w:hAnsi="Arial" w:cs="Arial"/>
          <w:sz w:val="24"/>
          <w:szCs w:val="24"/>
        </w:rPr>
        <w:t xml:space="preserve"> All these aspects should be looked at </w:t>
      </w:r>
      <w:r>
        <w:rPr>
          <w:rFonts w:ascii="Arial" w:hAnsi="Arial" w:cs="Arial"/>
          <w:sz w:val="24"/>
          <w:szCs w:val="24"/>
        </w:rPr>
        <w:t>regularly,</w:t>
      </w:r>
      <w:r w:rsidR="00DE0FC6" w:rsidRPr="00346BD6">
        <w:rPr>
          <w:rFonts w:ascii="Arial" w:hAnsi="Arial" w:cs="Arial"/>
          <w:sz w:val="24"/>
          <w:szCs w:val="24"/>
        </w:rPr>
        <w:t xml:space="preserve"> first of all, to ensure that the business operates legally and secondly </w:t>
      </w:r>
      <w:r>
        <w:rPr>
          <w:rFonts w:ascii="Arial" w:hAnsi="Arial" w:cs="Arial"/>
          <w:sz w:val="24"/>
          <w:szCs w:val="24"/>
        </w:rPr>
        <w:t>to</w:t>
      </w:r>
      <w:r w:rsidR="00DE0FC6" w:rsidRPr="00346BD6">
        <w:rPr>
          <w:rFonts w:ascii="Arial" w:hAnsi="Arial" w:cs="Arial"/>
          <w:sz w:val="24"/>
          <w:szCs w:val="24"/>
        </w:rPr>
        <w:t xml:space="preserve"> ensure that </w:t>
      </w:r>
      <w:r w:rsidR="005D0DFF" w:rsidRPr="00913C87">
        <w:rPr>
          <w:rFonts w:ascii="Arial" w:hAnsi="Arial" w:cs="Arial"/>
          <w:sz w:val="24"/>
          <w:szCs w:val="24"/>
        </w:rPr>
        <w:t xml:space="preserve">Radisson Blu Edwardian Hampshire Hotel, London </w:t>
      </w:r>
      <w:r w:rsidR="00DE0FC6" w:rsidRPr="00346BD6">
        <w:rPr>
          <w:rFonts w:ascii="Arial" w:hAnsi="Arial" w:cs="Arial"/>
          <w:sz w:val="24"/>
          <w:szCs w:val="24"/>
        </w:rPr>
        <w:t>is an ethical operating hospitality business, leading to a developed brand image across competitors.</w:t>
      </w:r>
    </w:p>
    <w:p w14:paraId="03E861B5" w14:textId="77777777" w:rsidR="008C4B27" w:rsidRDefault="008C4B27" w:rsidP="00DE0FC6">
      <w:pPr>
        <w:spacing w:line="360" w:lineRule="auto"/>
        <w:jc w:val="both"/>
        <w:rPr>
          <w:rFonts w:ascii="Arial" w:hAnsi="Arial" w:cs="Arial"/>
          <w:sz w:val="24"/>
          <w:szCs w:val="24"/>
        </w:rPr>
      </w:pPr>
    </w:p>
    <w:p w14:paraId="08F2ECCA" w14:textId="77777777" w:rsidR="00686800" w:rsidRDefault="00686800" w:rsidP="00686800">
      <w:bookmarkStart w:id="54" w:name="_Toc148710774"/>
      <w:bookmarkStart w:id="55" w:name="_Toc149221723"/>
      <w:bookmarkStart w:id="56" w:name="_Toc150031983"/>
      <w:bookmarkStart w:id="57" w:name="_Toc150128764"/>
    </w:p>
    <w:p w14:paraId="4FD5D378" w14:textId="77777777" w:rsidR="00686800" w:rsidRDefault="00686800" w:rsidP="00686800"/>
    <w:p w14:paraId="77F7087A" w14:textId="77777777" w:rsidR="00686800" w:rsidRDefault="00686800" w:rsidP="00686800"/>
    <w:p w14:paraId="6ED7675A" w14:textId="60CB7291" w:rsidR="00DE0FC6" w:rsidRPr="00BC0785" w:rsidRDefault="00DE0FC6" w:rsidP="00DE0FC6">
      <w:pPr>
        <w:pStyle w:val="Heading1"/>
        <w:rPr>
          <w:rFonts w:ascii="Arial" w:hAnsi="Arial" w:cs="Arial"/>
          <w:sz w:val="28"/>
          <w:szCs w:val="36"/>
        </w:rPr>
      </w:pPr>
      <w:r w:rsidRPr="00BC0785">
        <w:rPr>
          <w:rFonts w:ascii="Arial" w:hAnsi="Arial" w:cs="Arial"/>
          <w:sz w:val="28"/>
          <w:szCs w:val="36"/>
        </w:rPr>
        <w:lastRenderedPageBreak/>
        <w:t>Evaluation</w:t>
      </w:r>
      <w:bookmarkEnd w:id="54"/>
      <w:bookmarkEnd w:id="55"/>
      <w:bookmarkEnd w:id="56"/>
      <w:bookmarkEnd w:id="57"/>
      <w:r w:rsidRPr="00BC0785">
        <w:rPr>
          <w:rFonts w:ascii="Arial" w:hAnsi="Arial" w:cs="Arial"/>
          <w:sz w:val="28"/>
          <w:szCs w:val="36"/>
        </w:rPr>
        <w:t xml:space="preserve"> </w:t>
      </w:r>
    </w:p>
    <w:p w14:paraId="58A4E5B9" w14:textId="08919886" w:rsidR="00DE0FC6" w:rsidRPr="00346BD6" w:rsidRDefault="00DE0FC6" w:rsidP="002F0F5F">
      <w:pPr>
        <w:spacing w:after="0" w:line="360" w:lineRule="auto"/>
        <w:jc w:val="both"/>
        <w:rPr>
          <w:rFonts w:ascii="Arial" w:hAnsi="Arial" w:cs="Arial"/>
          <w:sz w:val="24"/>
          <w:szCs w:val="24"/>
        </w:rPr>
      </w:pPr>
      <w:r w:rsidRPr="00346BD6">
        <w:rPr>
          <w:rFonts w:ascii="Arial" w:hAnsi="Arial" w:cs="Arial"/>
          <w:sz w:val="24"/>
          <w:szCs w:val="24"/>
        </w:rPr>
        <w:t xml:space="preserve">The discussion and literature review aided the research to understand the importance </w:t>
      </w:r>
      <w:r w:rsidR="009F193B">
        <w:rPr>
          <w:rFonts w:ascii="Arial" w:hAnsi="Arial" w:cs="Arial"/>
          <w:sz w:val="24"/>
          <w:szCs w:val="24"/>
        </w:rPr>
        <w:t>of</w:t>
      </w:r>
      <w:r w:rsidRPr="00346BD6">
        <w:rPr>
          <w:rFonts w:ascii="Arial" w:hAnsi="Arial" w:cs="Arial"/>
          <w:sz w:val="24"/>
          <w:szCs w:val="24"/>
        </w:rPr>
        <w:t xml:space="preserve"> how to retain employees </w:t>
      </w:r>
      <w:r w:rsidR="009F193B">
        <w:rPr>
          <w:rFonts w:ascii="Arial" w:hAnsi="Arial" w:cs="Arial"/>
          <w:sz w:val="24"/>
          <w:szCs w:val="24"/>
        </w:rPr>
        <w:t>to</w:t>
      </w:r>
      <w:r w:rsidRPr="00346BD6">
        <w:rPr>
          <w:rFonts w:ascii="Arial" w:hAnsi="Arial" w:cs="Arial"/>
          <w:sz w:val="24"/>
          <w:szCs w:val="24"/>
        </w:rPr>
        <w:t xml:space="preserve"> ensure business performance. In addition to this, </w:t>
      </w:r>
      <w:r w:rsidR="009F193B">
        <w:rPr>
          <w:rFonts w:ascii="Arial" w:hAnsi="Arial" w:cs="Arial"/>
          <w:sz w:val="24"/>
          <w:szCs w:val="24"/>
        </w:rPr>
        <w:t xml:space="preserve">the external aspects that could affect </w:t>
      </w:r>
      <w:r w:rsidR="005D0DFF" w:rsidRPr="00913C87">
        <w:rPr>
          <w:rFonts w:ascii="Arial" w:hAnsi="Arial" w:cs="Arial"/>
          <w:sz w:val="24"/>
          <w:szCs w:val="24"/>
        </w:rPr>
        <w:t xml:space="preserve">Radisson Blu Edwardian Hampshire Hotel, London </w:t>
      </w:r>
      <w:r w:rsidR="009F193B">
        <w:rPr>
          <w:rFonts w:ascii="Arial" w:hAnsi="Arial" w:cs="Arial"/>
          <w:sz w:val="24"/>
          <w:szCs w:val="24"/>
        </w:rPr>
        <w:t>must be</w:t>
      </w:r>
      <w:r w:rsidRPr="00346BD6">
        <w:rPr>
          <w:rFonts w:ascii="Arial" w:hAnsi="Arial" w:cs="Arial"/>
          <w:sz w:val="24"/>
          <w:szCs w:val="24"/>
        </w:rPr>
        <w:t xml:space="preserve"> frequently evaluated using PESTLE Analysis or SWOT Analysis. The application of both frameworks allows the business to consider what are the external factors that could affect or influence the organisation. </w:t>
      </w:r>
    </w:p>
    <w:p w14:paraId="490DD820" w14:textId="732E1075" w:rsidR="00DE0FC6" w:rsidRDefault="00DE0FC6" w:rsidP="00DE0FC6">
      <w:pPr>
        <w:spacing w:line="360" w:lineRule="auto"/>
        <w:jc w:val="both"/>
        <w:rPr>
          <w:rFonts w:ascii="Arial" w:hAnsi="Arial" w:cs="Arial"/>
          <w:sz w:val="24"/>
          <w:szCs w:val="24"/>
        </w:rPr>
      </w:pPr>
      <w:r w:rsidRPr="00346BD6">
        <w:rPr>
          <w:rFonts w:ascii="Arial" w:hAnsi="Arial" w:cs="Arial"/>
          <w:sz w:val="24"/>
          <w:szCs w:val="24"/>
        </w:rPr>
        <w:t>In addition to this, A</w:t>
      </w:r>
      <w:r w:rsidR="00AF56AB">
        <w:rPr>
          <w:rFonts w:ascii="Arial" w:hAnsi="Arial" w:cs="Arial"/>
          <w:sz w:val="24"/>
          <w:szCs w:val="24"/>
        </w:rPr>
        <w:t>rtificial</w:t>
      </w:r>
      <w:r w:rsidRPr="00346BD6">
        <w:rPr>
          <w:rFonts w:ascii="Arial" w:hAnsi="Arial" w:cs="Arial"/>
          <w:sz w:val="24"/>
          <w:szCs w:val="24"/>
        </w:rPr>
        <w:t xml:space="preserve"> Intelligence </w:t>
      </w:r>
      <w:r w:rsidR="009F193B">
        <w:rPr>
          <w:rFonts w:ascii="Arial" w:hAnsi="Arial" w:cs="Arial"/>
          <w:sz w:val="24"/>
          <w:szCs w:val="24"/>
        </w:rPr>
        <w:t>can</w:t>
      </w:r>
      <w:r w:rsidRPr="00346BD6">
        <w:rPr>
          <w:rFonts w:ascii="Arial" w:hAnsi="Arial" w:cs="Arial"/>
          <w:sz w:val="24"/>
          <w:szCs w:val="24"/>
        </w:rPr>
        <w:t xml:space="preserve"> ensure that it gives feedback as well as assessments which are efficient for formative evaluations through using machine learning; further developing that automatic answers were key aspects to keep note of progress as well as ways for improvement </w:t>
      </w:r>
      <w:r w:rsidR="00AF56AB">
        <w:rPr>
          <w:rFonts w:ascii="Arial" w:hAnsi="Arial" w:cs="Arial"/>
          <w:sz w:val="24"/>
          <w:szCs w:val="24"/>
        </w:rPr>
        <w:t>(</w:t>
      </w:r>
      <w:r w:rsidRPr="00346BD6">
        <w:rPr>
          <w:rFonts w:ascii="Arial" w:hAnsi="Arial" w:cs="Arial"/>
          <w:sz w:val="24"/>
          <w:szCs w:val="24"/>
        </w:rPr>
        <w:t xml:space="preserve">Jani </w:t>
      </w:r>
      <w:r w:rsidRPr="00AF56AB">
        <w:rPr>
          <w:rFonts w:ascii="Arial" w:hAnsi="Arial" w:cs="Arial"/>
          <w:i/>
          <w:iCs/>
          <w:sz w:val="24"/>
          <w:szCs w:val="24"/>
        </w:rPr>
        <w:t>et al.,</w:t>
      </w:r>
      <w:r w:rsidRPr="00346BD6">
        <w:rPr>
          <w:rFonts w:ascii="Arial" w:hAnsi="Arial" w:cs="Arial"/>
          <w:sz w:val="24"/>
          <w:szCs w:val="24"/>
        </w:rPr>
        <w:t xml:space="preserve"> 2023). </w:t>
      </w:r>
      <w:r w:rsidR="005D0DFF" w:rsidRPr="00913C87">
        <w:rPr>
          <w:rFonts w:ascii="Arial" w:hAnsi="Arial" w:cs="Arial"/>
          <w:sz w:val="24"/>
          <w:szCs w:val="24"/>
        </w:rPr>
        <w:t>Radisson Blu Edwardian Hampshire Hotel, London</w:t>
      </w:r>
      <w:r w:rsidRPr="00346BD6">
        <w:rPr>
          <w:rFonts w:ascii="Arial" w:hAnsi="Arial" w:cs="Arial"/>
          <w:sz w:val="24"/>
          <w:szCs w:val="24"/>
        </w:rPr>
        <w:t xml:space="preserve"> could increase the use of AI </w:t>
      </w:r>
      <w:r w:rsidR="009F193B">
        <w:rPr>
          <w:rFonts w:ascii="Arial" w:hAnsi="Arial" w:cs="Arial"/>
          <w:sz w:val="24"/>
          <w:szCs w:val="24"/>
        </w:rPr>
        <w:t>by</w:t>
      </w:r>
      <w:r w:rsidRPr="00346BD6">
        <w:rPr>
          <w:rFonts w:ascii="Arial" w:hAnsi="Arial" w:cs="Arial"/>
          <w:sz w:val="24"/>
          <w:szCs w:val="24"/>
        </w:rPr>
        <w:t xml:space="preserve"> investing </w:t>
      </w:r>
      <w:r w:rsidR="009F193B">
        <w:rPr>
          <w:rFonts w:ascii="Arial" w:hAnsi="Arial" w:cs="Arial"/>
          <w:sz w:val="24"/>
          <w:szCs w:val="24"/>
        </w:rPr>
        <w:t>in</w:t>
      </w:r>
      <w:r w:rsidRPr="00346BD6">
        <w:rPr>
          <w:rFonts w:ascii="Arial" w:hAnsi="Arial" w:cs="Arial"/>
          <w:sz w:val="24"/>
          <w:szCs w:val="24"/>
        </w:rPr>
        <w:t xml:space="preserve"> it, </w:t>
      </w:r>
      <w:r w:rsidR="009F193B">
        <w:rPr>
          <w:rFonts w:ascii="Arial" w:hAnsi="Arial" w:cs="Arial"/>
          <w:sz w:val="24"/>
          <w:szCs w:val="24"/>
        </w:rPr>
        <w:t>to</w:t>
      </w:r>
      <w:r w:rsidRPr="00346BD6">
        <w:rPr>
          <w:rFonts w:ascii="Arial" w:hAnsi="Arial" w:cs="Arial"/>
          <w:sz w:val="24"/>
          <w:szCs w:val="24"/>
        </w:rPr>
        <w:t xml:space="preserve"> ensure that </w:t>
      </w:r>
      <w:r w:rsidR="009F193B">
        <w:rPr>
          <w:rFonts w:ascii="Arial" w:hAnsi="Arial" w:cs="Arial"/>
          <w:sz w:val="24"/>
          <w:szCs w:val="24"/>
        </w:rPr>
        <w:t>training</w:t>
      </w:r>
      <w:r w:rsidRPr="00346BD6">
        <w:rPr>
          <w:rFonts w:ascii="Arial" w:hAnsi="Arial" w:cs="Arial"/>
          <w:sz w:val="24"/>
          <w:szCs w:val="24"/>
        </w:rPr>
        <w:t xml:space="preserve"> and employees are fully analysed and evaluated, so it will develop increased retention as well as a high-standard service provided to customers. </w:t>
      </w:r>
    </w:p>
    <w:p w14:paraId="651D92CF" w14:textId="77777777" w:rsidR="000D5E92" w:rsidRDefault="000D5E92" w:rsidP="00DE0FC6">
      <w:pPr>
        <w:spacing w:line="360" w:lineRule="auto"/>
        <w:jc w:val="both"/>
        <w:rPr>
          <w:rFonts w:ascii="Arial" w:hAnsi="Arial" w:cs="Arial"/>
          <w:sz w:val="24"/>
          <w:szCs w:val="24"/>
        </w:rPr>
      </w:pPr>
    </w:p>
    <w:p w14:paraId="74A554D0" w14:textId="77777777" w:rsidR="000D5E92" w:rsidRDefault="000D5E92" w:rsidP="00DE0FC6">
      <w:pPr>
        <w:spacing w:line="360" w:lineRule="auto"/>
        <w:jc w:val="both"/>
        <w:rPr>
          <w:rFonts w:ascii="Arial" w:hAnsi="Arial" w:cs="Arial"/>
          <w:sz w:val="24"/>
          <w:szCs w:val="24"/>
        </w:rPr>
      </w:pPr>
    </w:p>
    <w:p w14:paraId="428CBC5B" w14:textId="77777777" w:rsidR="000D5E92" w:rsidRDefault="000D5E92" w:rsidP="00DE0FC6">
      <w:pPr>
        <w:spacing w:line="360" w:lineRule="auto"/>
        <w:jc w:val="both"/>
        <w:rPr>
          <w:rFonts w:ascii="Arial" w:hAnsi="Arial" w:cs="Arial"/>
          <w:sz w:val="24"/>
          <w:szCs w:val="24"/>
        </w:rPr>
      </w:pPr>
    </w:p>
    <w:p w14:paraId="191965DD" w14:textId="77777777" w:rsidR="000D5E92" w:rsidRDefault="000D5E92" w:rsidP="00DE0FC6">
      <w:pPr>
        <w:spacing w:line="360" w:lineRule="auto"/>
        <w:jc w:val="both"/>
        <w:rPr>
          <w:rFonts w:ascii="Arial" w:hAnsi="Arial" w:cs="Arial"/>
          <w:sz w:val="24"/>
          <w:szCs w:val="24"/>
        </w:rPr>
      </w:pPr>
    </w:p>
    <w:p w14:paraId="442013FD" w14:textId="77777777" w:rsidR="000D5E92" w:rsidRDefault="000D5E92" w:rsidP="00DE0FC6">
      <w:pPr>
        <w:spacing w:line="360" w:lineRule="auto"/>
        <w:jc w:val="both"/>
        <w:rPr>
          <w:rFonts w:ascii="Arial" w:hAnsi="Arial" w:cs="Arial"/>
          <w:sz w:val="24"/>
          <w:szCs w:val="24"/>
        </w:rPr>
      </w:pPr>
    </w:p>
    <w:p w14:paraId="67A99302" w14:textId="77777777" w:rsidR="000D5E92" w:rsidRDefault="000D5E92" w:rsidP="00DE0FC6">
      <w:pPr>
        <w:spacing w:line="360" w:lineRule="auto"/>
        <w:jc w:val="both"/>
        <w:rPr>
          <w:rFonts w:ascii="Arial" w:hAnsi="Arial" w:cs="Arial"/>
          <w:sz w:val="24"/>
          <w:szCs w:val="24"/>
        </w:rPr>
      </w:pPr>
    </w:p>
    <w:p w14:paraId="0EE09065" w14:textId="77777777" w:rsidR="000D5E92" w:rsidRDefault="000D5E92" w:rsidP="00DE0FC6">
      <w:pPr>
        <w:spacing w:line="360" w:lineRule="auto"/>
        <w:jc w:val="both"/>
        <w:rPr>
          <w:rFonts w:ascii="Arial" w:hAnsi="Arial" w:cs="Arial"/>
          <w:sz w:val="24"/>
          <w:szCs w:val="24"/>
        </w:rPr>
      </w:pPr>
    </w:p>
    <w:p w14:paraId="3D76FBD8" w14:textId="77777777" w:rsidR="000D5E92" w:rsidRDefault="000D5E92" w:rsidP="00DE0FC6">
      <w:pPr>
        <w:spacing w:line="360" w:lineRule="auto"/>
        <w:jc w:val="both"/>
        <w:rPr>
          <w:rFonts w:ascii="Arial" w:hAnsi="Arial" w:cs="Arial"/>
          <w:sz w:val="24"/>
          <w:szCs w:val="24"/>
        </w:rPr>
      </w:pPr>
    </w:p>
    <w:p w14:paraId="0AFC7DC5" w14:textId="77777777" w:rsidR="000D5E92" w:rsidRDefault="000D5E92" w:rsidP="00DE0FC6">
      <w:pPr>
        <w:spacing w:line="360" w:lineRule="auto"/>
        <w:jc w:val="both"/>
        <w:rPr>
          <w:rFonts w:ascii="Arial" w:hAnsi="Arial" w:cs="Arial"/>
          <w:sz w:val="24"/>
          <w:szCs w:val="24"/>
        </w:rPr>
      </w:pPr>
    </w:p>
    <w:p w14:paraId="74F5956F" w14:textId="77777777" w:rsidR="000D5E92" w:rsidRDefault="000D5E92" w:rsidP="00DE0FC6">
      <w:pPr>
        <w:spacing w:line="360" w:lineRule="auto"/>
        <w:jc w:val="both"/>
        <w:rPr>
          <w:rFonts w:ascii="Arial" w:hAnsi="Arial" w:cs="Arial"/>
          <w:sz w:val="24"/>
          <w:szCs w:val="24"/>
        </w:rPr>
      </w:pPr>
    </w:p>
    <w:p w14:paraId="0CEC0159" w14:textId="77777777" w:rsidR="00D410F9" w:rsidRPr="00346BD6" w:rsidRDefault="00D410F9" w:rsidP="00DE0FC6">
      <w:pPr>
        <w:spacing w:line="360" w:lineRule="auto"/>
        <w:jc w:val="both"/>
        <w:rPr>
          <w:rFonts w:ascii="Arial" w:hAnsi="Arial" w:cs="Arial"/>
          <w:sz w:val="24"/>
          <w:szCs w:val="24"/>
        </w:rPr>
      </w:pPr>
    </w:p>
    <w:p w14:paraId="3810711E" w14:textId="03243CB6" w:rsidR="00DE0FC6" w:rsidRPr="00D77DD0" w:rsidRDefault="00DE0FC6" w:rsidP="000D5E92">
      <w:pPr>
        <w:pStyle w:val="Heading1"/>
        <w:rPr>
          <w:rFonts w:ascii="Arial" w:hAnsi="Arial" w:cs="Arial"/>
          <w:sz w:val="28"/>
          <w:szCs w:val="36"/>
        </w:rPr>
      </w:pPr>
      <w:bookmarkStart w:id="58" w:name="_Toc148710775"/>
      <w:bookmarkStart w:id="59" w:name="_Toc149221724"/>
      <w:bookmarkStart w:id="60" w:name="_Toc150031984"/>
      <w:bookmarkStart w:id="61" w:name="_Toc150128765"/>
      <w:r w:rsidRPr="00D77DD0">
        <w:rPr>
          <w:rFonts w:ascii="Arial" w:hAnsi="Arial" w:cs="Arial"/>
          <w:sz w:val="28"/>
          <w:szCs w:val="36"/>
        </w:rPr>
        <w:lastRenderedPageBreak/>
        <w:t>Conclusion</w:t>
      </w:r>
      <w:bookmarkEnd w:id="58"/>
      <w:bookmarkEnd w:id="59"/>
      <w:bookmarkEnd w:id="60"/>
      <w:bookmarkEnd w:id="61"/>
      <w:r w:rsidRPr="00D77DD0">
        <w:rPr>
          <w:rFonts w:ascii="Arial" w:hAnsi="Arial" w:cs="Arial"/>
          <w:sz w:val="28"/>
          <w:szCs w:val="36"/>
        </w:rPr>
        <w:t xml:space="preserve"> </w:t>
      </w:r>
    </w:p>
    <w:p w14:paraId="69D0686F" w14:textId="2CBBBC6E" w:rsidR="00DE0FC6" w:rsidRPr="00346BD6" w:rsidRDefault="00DE0FC6" w:rsidP="002F0F5F">
      <w:pPr>
        <w:spacing w:after="0" w:line="360" w:lineRule="auto"/>
        <w:jc w:val="both"/>
        <w:rPr>
          <w:rFonts w:ascii="Arial" w:hAnsi="Arial" w:cs="Arial"/>
          <w:sz w:val="24"/>
          <w:szCs w:val="24"/>
        </w:rPr>
      </w:pPr>
      <w:r w:rsidRPr="00346BD6">
        <w:rPr>
          <w:rFonts w:ascii="Arial" w:hAnsi="Arial" w:cs="Arial"/>
          <w:sz w:val="24"/>
          <w:szCs w:val="24"/>
        </w:rPr>
        <w:t xml:space="preserve">Finally, it is essential to understand that external factors could have multiple effects </w:t>
      </w:r>
      <w:r w:rsidR="009F193B">
        <w:rPr>
          <w:rFonts w:ascii="Arial" w:hAnsi="Arial" w:cs="Arial"/>
          <w:sz w:val="24"/>
          <w:szCs w:val="24"/>
        </w:rPr>
        <w:t>on</w:t>
      </w:r>
      <w:r w:rsidRPr="00346BD6">
        <w:rPr>
          <w:rFonts w:ascii="Arial" w:hAnsi="Arial" w:cs="Arial"/>
          <w:sz w:val="24"/>
          <w:szCs w:val="24"/>
        </w:rPr>
        <w:t xml:space="preserve"> </w:t>
      </w:r>
      <w:r w:rsidR="00DC4ECF" w:rsidRPr="00913C87">
        <w:rPr>
          <w:rFonts w:ascii="Arial" w:hAnsi="Arial" w:cs="Arial"/>
          <w:sz w:val="24"/>
          <w:szCs w:val="24"/>
        </w:rPr>
        <w:t>Radisson Blu Edwardian Hampshire Hotel, London</w:t>
      </w:r>
      <w:r w:rsidRPr="00346BD6">
        <w:rPr>
          <w:rFonts w:ascii="Arial" w:hAnsi="Arial" w:cs="Arial"/>
          <w:sz w:val="24"/>
          <w:szCs w:val="24"/>
        </w:rPr>
        <w:t xml:space="preserve">. This is due to the PESTLE Analysis being applied thoroughly </w:t>
      </w:r>
      <w:r w:rsidR="009F193B">
        <w:rPr>
          <w:rFonts w:ascii="Arial" w:hAnsi="Arial" w:cs="Arial"/>
          <w:sz w:val="24"/>
          <w:szCs w:val="24"/>
        </w:rPr>
        <w:t>to</w:t>
      </w:r>
      <w:r w:rsidRPr="00346BD6">
        <w:rPr>
          <w:rFonts w:ascii="Arial" w:hAnsi="Arial" w:cs="Arial"/>
          <w:sz w:val="24"/>
          <w:szCs w:val="24"/>
        </w:rPr>
        <w:t xml:space="preserve"> understand how the business could face the external ways that may impact the business through political aspects such as travel restrictions or even new regulations in regards </w:t>
      </w:r>
      <w:r w:rsidR="009F193B">
        <w:rPr>
          <w:rFonts w:ascii="Arial" w:hAnsi="Arial" w:cs="Arial"/>
          <w:sz w:val="24"/>
          <w:szCs w:val="24"/>
        </w:rPr>
        <w:t>to</w:t>
      </w:r>
      <w:r w:rsidRPr="00346BD6">
        <w:rPr>
          <w:rFonts w:ascii="Arial" w:hAnsi="Arial" w:cs="Arial"/>
          <w:sz w:val="24"/>
          <w:szCs w:val="24"/>
        </w:rPr>
        <w:t xml:space="preserve"> the hotel industry. Moreover, the social aspects allow the business to establish ways in which customers’ existing or new could increase interest </w:t>
      </w:r>
      <w:r w:rsidR="009F193B">
        <w:rPr>
          <w:rFonts w:ascii="Arial" w:hAnsi="Arial" w:cs="Arial"/>
          <w:sz w:val="24"/>
          <w:szCs w:val="24"/>
        </w:rPr>
        <w:t>in</w:t>
      </w:r>
      <w:r w:rsidRPr="00346BD6">
        <w:rPr>
          <w:rFonts w:ascii="Arial" w:hAnsi="Arial" w:cs="Arial"/>
          <w:sz w:val="24"/>
          <w:szCs w:val="24"/>
        </w:rPr>
        <w:t xml:space="preserve"> the organisation. The importance of this aspect being research is based on ensuring that the marketing campaigns are targeted in a way that allows the business to ensure that it </w:t>
      </w:r>
      <w:r w:rsidR="009F193B">
        <w:rPr>
          <w:rFonts w:ascii="Arial" w:hAnsi="Arial" w:cs="Arial"/>
          <w:sz w:val="24"/>
          <w:szCs w:val="24"/>
        </w:rPr>
        <w:t>reach</w:t>
      </w:r>
      <w:r w:rsidRPr="00346BD6">
        <w:rPr>
          <w:rFonts w:ascii="Arial" w:hAnsi="Arial" w:cs="Arial"/>
          <w:sz w:val="24"/>
          <w:szCs w:val="24"/>
        </w:rPr>
        <w:t xml:space="preserve"> the potential customers, increasing their interest in the business and making them loyal to the business.  </w:t>
      </w:r>
    </w:p>
    <w:p w14:paraId="7B4350AC" w14:textId="39388015" w:rsidR="00DE0FC6" w:rsidRDefault="00DE0FC6" w:rsidP="002F0F5F">
      <w:pPr>
        <w:spacing w:after="0" w:line="360" w:lineRule="auto"/>
        <w:jc w:val="both"/>
        <w:rPr>
          <w:rFonts w:ascii="Arial" w:hAnsi="Arial" w:cs="Arial"/>
          <w:sz w:val="24"/>
          <w:szCs w:val="24"/>
        </w:rPr>
      </w:pPr>
      <w:r w:rsidRPr="00346BD6">
        <w:rPr>
          <w:rFonts w:ascii="Arial" w:hAnsi="Arial" w:cs="Arial"/>
          <w:sz w:val="24"/>
          <w:szCs w:val="24"/>
        </w:rPr>
        <w:t xml:space="preserve">Furthermore, the SWOT Analysis that has been applied to the research project established internal (Strengths and </w:t>
      </w:r>
      <w:r w:rsidR="00402CDD">
        <w:rPr>
          <w:rFonts w:ascii="Arial" w:hAnsi="Arial" w:cs="Arial"/>
          <w:sz w:val="24"/>
          <w:szCs w:val="24"/>
        </w:rPr>
        <w:t>W</w:t>
      </w:r>
      <w:r w:rsidRPr="00346BD6">
        <w:rPr>
          <w:rFonts w:ascii="Arial" w:hAnsi="Arial" w:cs="Arial"/>
          <w:sz w:val="24"/>
          <w:szCs w:val="24"/>
        </w:rPr>
        <w:t xml:space="preserve">eaknesses) and external (Opportunities and </w:t>
      </w:r>
      <w:r w:rsidR="00402CDD">
        <w:rPr>
          <w:rFonts w:ascii="Arial" w:hAnsi="Arial" w:cs="Arial"/>
          <w:sz w:val="24"/>
          <w:szCs w:val="24"/>
        </w:rPr>
        <w:t>T</w:t>
      </w:r>
      <w:r w:rsidRPr="00346BD6">
        <w:rPr>
          <w:rFonts w:ascii="Arial" w:hAnsi="Arial" w:cs="Arial"/>
          <w:sz w:val="24"/>
          <w:szCs w:val="24"/>
        </w:rPr>
        <w:t xml:space="preserve">hreats) aspects that could affect the business. </w:t>
      </w:r>
      <w:r w:rsidR="009F193B">
        <w:rPr>
          <w:rFonts w:ascii="Arial" w:hAnsi="Arial" w:cs="Arial"/>
          <w:sz w:val="24"/>
          <w:szCs w:val="24"/>
        </w:rPr>
        <w:t>The necessary strategies must be</w:t>
      </w:r>
      <w:r w:rsidRPr="00346BD6">
        <w:rPr>
          <w:rFonts w:ascii="Arial" w:hAnsi="Arial" w:cs="Arial"/>
          <w:sz w:val="24"/>
          <w:szCs w:val="24"/>
        </w:rPr>
        <w:t xml:space="preserve"> applied by Radisson </w:t>
      </w:r>
      <w:r w:rsidR="009F193B">
        <w:rPr>
          <w:rFonts w:ascii="Arial" w:hAnsi="Arial" w:cs="Arial"/>
          <w:sz w:val="24"/>
          <w:szCs w:val="24"/>
        </w:rPr>
        <w:t>to</w:t>
      </w:r>
      <w:r w:rsidRPr="00346BD6">
        <w:rPr>
          <w:rFonts w:ascii="Arial" w:hAnsi="Arial" w:cs="Arial"/>
          <w:sz w:val="24"/>
          <w:szCs w:val="24"/>
        </w:rPr>
        <w:t xml:space="preserve"> turn the weaknesses into opportunities and </w:t>
      </w:r>
      <w:r>
        <w:rPr>
          <w:rFonts w:ascii="Arial" w:hAnsi="Arial" w:cs="Arial"/>
          <w:sz w:val="24"/>
          <w:szCs w:val="24"/>
        </w:rPr>
        <w:t>establish</w:t>
      </w:r>
      <w:r w:rsidRPr="00346BD6">
        <w:rPr>
          <w:rFonts w:ascii="Arial" w:hAnsi="Arial" w:cs="Arial"/>
          <w:sz w:val="24"/>
          <w:szCs w:val="24"/>
        </w:rPr>
        <w:t xml:space="preserve"> a continuous improvement strategy that will allow the business to increase </w:t>
      </w:r>
      <w:r w:rsidR="009F193B">
        <w:rPr>
          <w:rFonts w:ascii="Arial" w:hAnsi="Arial" w:cs="Arial"/>
          <w:sz w:val="24"/>
          <w:szCs w:val="24"/>
        </w:rPr>
        <w:t>its</w:t>
      </w:r>
      <w:r w:rsidRPr="00346BD6">
        <w:rPr>
          <w:rFonts w:ascii="Arial" w:hAnsi="Arial" w:cs="Arial"/>
          <w:sz w:val="24"/>
          <w:szCs w:val="24"/>
        </w:rPr>
        <w:t xml:space="preserve"> business performance, develop organisational growth as well </w:t>
      </w:r>
      <w:r>
        <w:rPr>
          <w:rFonts w:ascii="Arial" w:hAnsi="Arial" w:cs="Arial"/>
          <w:sz w:val="24"/>
          <w:szCs w:val="24"/>
        </w:rPr>
        <w:t>and</w:t>
      </w:r>
      <w:r w:rsidRPr="00346BD6">
        <w:rPr>
          <w:rFonts w:ascii="Arial" w:hAnsi="Arial" w:cs="Arial"/>
          <w:sz w:val="24"/>
          <w:szCs w:val="24"/>
        </w:rPr>
        <w:t xml:space="preserve"> </w:t>
      </w:r>
      <w:r>
        <w:rPr>
          <w:rFonts w:ascii="Arial" w:hAnsi="Arial" w:cs="Arial"/>
          <w:sz w:val="24"/>
          <w:szCs w:val="24"/>
        </w:rPr>
        <w:t>allow</w:t>
      </w:r>
      <w:r w:rsidRPr="00346BD6">
        <w:rPr>
          <w:rFonts w:ascii="Arial" w:hAnsi="Arial" w:cs="Arial"/>
          <w:sz w:val="24"/>
          <w:szCs w:val="24"/>
        </w:rPr>
        <w:t xml:space="preserve"> the business to </w:t>
      </w:r>
      <w:r>
        <w:rPr>
          <w:rFonts w:ascii="Arial" w:hAnsi="Arial" w:cs="Arial"/>
          <w:sz w:val="24"/>
          <w:szCs w:val="24"/>
        </w:rPr>
        <w:t>remain</w:t>
      </w:r>
      <w:r w:rsidRPr="00346BD6">
        <w:rPr>
          <w:rFonts w:ascii="Arial" w:hAnsi="Arial" w:cs="Arial"/>
          <w:sz w:val="24"/>
          <w:szCs w:val="24"/>
        </w:rPr>
        <w:t xml:space="preserve"> competitive within the operating industry. </w:t>
      </w:r>
    </w:p>
    <w:p w14:paraId="06B8516B" w14:textId="77777777" w:rsidR="00814C21" w:rsidRDefault="00814C21" w:rsidP="00DE0FC6">
      <w:pPr>
        <w:spacing w:line="360" w:lineRule="auto"/>
        <w:jc w:val="both"/>
        <w:rPr>
          <w:rFonts w:ascii="Arial" w:hAnsi="Arial" w:cs="Arial"/>
          <w:sz w:val="24"/>
          <w:szCs w:val="24"/>
        </w:rPr>
      </w:pPr>
    </w:p>
    <w:p w14:paraId="022ACAAE" w14:textId="77777777" w:rsidR="00814C21" w:rsidRDefault="00814C21" w:rsidP="00DE0FC6">
      <w:pPr>
        <w:spacing w:line="360" w:lineRule="auto"/>
        <w:jc w:val="both"/>
        <w:rPr>
          <w:rFonts w:ascii="Arial" w:hAnsi="Arial" w:cs="Arial"/>
          <w:sz w:val="24"/>
          <w:szCs w:val="24"/>
        </w:rPr>
      </w:pPr>
    </w:p>
    <w:p w14:paraId="4838C503" w14:textId="77777777" w:rsidR="00814C21" w:rsidRDefault="00814C21" w:rsidP="00DE0FC6">
      <w:pPr>
        <w:spacing w:line="360" w:lineRule="auto"/>
        <w:jc w:val="both"/>
        <w:rPr>
          <w:rFonts w:ascii="Arial" w:hAnsi="Arial" w:cs="Arial"/>
          <w:sz w:val="24"/>
          <w:szCs w:val="24"/>
        </w:rPr>
      </w:pPr>
    </w:p>
    <w:p w14:paraId="506D4A2C" w14:textId="77777777" w:rsidR="00814C21" w:rsidRDefault="00814C21" w:rsidP="00DE0FC6">
      <w:pPr>
        <w:spacing w:line="360" w:lineRule="auto"/>
        <w:jc w:val="both"/>
        <w:rPr>
          <w:rFonts w:ascii="Arial" w:hAnsi="Arial" w:cs="Arial"/>
          <w:sz w:val="24"/>
          <w:szCs w:val="24"/>
        </w:rPr>
      </w:pPr>
    </w:p>
    <w:p w14:paraId="7222C90F" w14:textId="77777777" w:rsidR="00814C21" w:rsidRDefault="00814C21" w:rsidP="00DE0FC6">
      <w:pPr>
        <w:spacing w:line="360" w:lineRule="auto"/>
        <w:jc w:val="both"/>
        <w:rPr>
          <w:rFonts w:ascii="Arial" w:hAnsi="Arial" w:cs="Arial"/>
          <w:sz w:val="24"/>
          <w:szCs w:val="24"/>
        </w:rPr>
      </w:pPr>
    </w:p>
    <w:p w14:paraId="4867205C" w14:textId="77777777" w:rsidR="00814C21" w:rsidRDefault="00814C21" w:rsidP="00DE0FC6">
      <w:pPr>
        <w:spacing w:line="360" w:lineRule="auto"/>
        <w:jc w:val="both"/>
        <w:rPr>
          <w:rFonts w:ascii="Arial" w:hAnsi="Arial" w:cs="Arial"/>
          <w:sz w:val="24"/>
          <w:szCs w:val="24"/>
        </w:rPr>
      </w:pPr>
    </w:p>
    <w:p w14:paraId="3A32D7C3" w14:textId="77777777" w:rsidR="00814C21" w:rsidRDefault="00814C21" w:rsidP="00DE0FC6">
      <w:pPr>
        <w:spacing w:line="360" w:lineRule="auto"/>
        <w:jc w:val="both"/>
        <w:rPr>
          <w:rFonts w:ascii="Arial" w:hAnsi="Arial" w:cs="Arial"/>
          <w:sz w:val="24"/>
          <w:szCs w:val="24"/>
        </w:rPr>
      </w:pPr>
    </w:p>
    <w:p w14:paraId="7E2A1315" w14:textId="77777777" w:rsidR="00814C21" w:rsidRDefault="00814C21" w:rsidP="00DE0FC6">
      <w:pPr>
        <w:spacing w:line="360" w:lineRule="auto"/>
        <w:jc w:val="both"/>
        <w:rPr>
          <w:rFonts w:ascii="Arial" w:hAnsi="Arial" w:cs="Arial"/>
          <w:sz w:val="24"/>
          <w:szCs w:val="24"/>
        </w:rPr>
      </w:pPr>
    </w:p>
    <w:p w14:paraId="790CBF45" w14:textId="77777777" w:rsidR="002960A4" w:rsidRDefault="002960A4" w:rsidP="00DE0FC6">
      <w:pPr>
        <w:spacing w:line="360" w:lineRule="auto"/>
        <w:jc w:val="both"/>
        <w:rPr>
          <w:rFonts w:ascii="Arial" w:hAnsi="Arial" w:cs="Arial"/>
          <w:sz w:val="24"/>
          <w:szCs w:val="24"/>
        </w:rPr>
      </w:pPr>
    </w:p>
    <w:p w14:paraId="017AC0BE" w14:textId="4F4929B4" w:rsidR="002C62C5" w:rsidRPr="000B308D" w:rsidRDefault="002C62C5" w:rsidP="00814C21">
      <w:pPr>
        <w:pStyle w:val="Heading1"/>
        <w:rPr>
          <w:rFonts w:ascii="Arial" w:hAnsi="Arial" w:cs="Arial"/>
        </w:rPr>
      </w:pPr>
      <w:bookmarkStart w:id="62" w:name="_Toc148710776"/>
      <w:bookmarkStart w:id="63" w:name="_Toc149221725"/>
      <w:bookmarkStart w:id="64" w:name="_Toc150031985"/>
      <w:bookmarkStart w:id="65" w:name="_Toc150128766"/>
      <w:r w:rsidRPr="000B308D">
        <w:rPr>
          <w:rFonts w:ascii="Arial" w:hAnsi="Arial" w:cs="Arial"/>
          <w:sz w:val="28"/>
          <w:szCs w:val="36"/>
        </w:rPr>
        <w:lastRenderedPageBreak/>
        <w:t>References</w:t>
      </w:r>
      <w:bookmarkEnd w:id="62"/>
      <w:bookmarkEnd w:id="63"/>
      <w:bookmarkEnd w:id="64"/>
      <w:bookmarkEnd w:id="65"/>
      <w:r w:rsidRPr="000B308D">
        <w:rPr>
          <w:rFonts w:ascii="Arial" w:hAnsi="Arial" w:cs="Arial"/>
        </w:rPr>
        <w:t xml:space="preserve"> </w:t>
      </w:r>
    </w:p>
    <w:p w14:paraId="3A44771F" w14:textId="0B791046" w:rsidR="003F1905" w:rsidRDefault="003F1905" w:rsidP="003F1905">
      <w:pPr>
        <w:spacing w:line="360" w:lineRule="auto"/>
        <w:rPr>
          <w:rFonts w:ascii="Arial" w:hAnsi="Arial" w:cs="Arial"/>
          <w:color w:val="000000" w:themeColor="text1"/>
          <w:sz w:val="24"/>
          <w:szCs w:val="24"/>
        </w:rPr>
      </w:pPr>
      <w:r w:rsidRPr="00FD42A4">
        <w:rPr>
          <w:rFonts w:ascii="Arial" w:hAnsi="Arial" w:cs="Arial"/>
          <w:color w:val="000000" w:themeColor="text1"/>
          <w:sz w:val="24"/>
          <w:szCs w:val="24"/>
          <w:shd w:val="clear" w:color="auto" w:fill="FFFFFF"/>
        </w:rPr>
        <w:t xml:space="preserve">Akbar, Y.H. and Tracogna, A.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2018</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The sharing economy and the future of the hotel industry: Transaction cost theory and platform economics</w:t>
      </w:r>
      <w:r>
        <w:rPr>
          <w:rFonts w:ascii="Arial" w:hAnsi="Arial" w:cs="Arial"/>
          <w:color w:val="222222"/>
          <w:sz w:val="24"/>
          <w:szCs w:val="24"/>
          <w:shd w:val="clear" w:color="auto" w:fill="FFFFFF"/>
        </w:rPr>
        <w:t>’,</w:t>
      </w:r>
      <w:r w:rsidRPr="00FD52A1">
        <w:rPr>
          <w:rFonts w:ascii="Arial" w:hAnsi="Arial" w:cs="Arial"/>
          <w:color w:val="222222"/>
          <w:sz w:val="24"/>
          <w:szCs w:val="24"/>
          <w:shd w:val="clear" w:color="auto" w:fill="FFFFFF"/>
        </w:rPr>
        <w:t> </w:t>
      </w:r>
      <w:r w:rsidRPr="00FD52A1">
        <w:rPr>
          <w:rFonts w:ascii="Arial" w:hAnsi="Arial" w:cs="Arial"/>
          <w:i/>
          <w:iCs/>
          <w:color w:val="222222"/>
          <w:sz w:val="24"/>
          <w:szCs w:val="24"/>
          <w:shd w:val="clear" w:color="auto" w:fill="FFFFFF"/>
        </w:rPr>
        <w:t>International Journal of Hospitality Management</w:t>
      </w:r>
      <w:r w:rsidRPr="00FD52A1">
        <w:rPr>
          <w:rFonts w:ascii="Arial" w:hAnsi="Arial" w:cs="Arial"/>
          <w:color w:val="222222"/>
          <w:sz w:val="24"/>
          <w:szCs w:val="24"/>
          <w:shd w:val="clear" w:color="auto" w:fill="FFFFFF"/>
        </w:rPr>
        <w:t>, </w:t>
      </w:r>
      <w:r w:rsidRPr="00FD52A1">
        <w:rPr>
          <w:rFonts w:ascii="Arial" w:hAnsi="Arial" w:cs="Arial"/>
          <w:i/>
          <w:iCs/>
          <w:color w:val="222222"/>
          <w:sz w:val="24"/>
          <w:szCs w:val="24"/>
          <w:shd w:val="clear" w:color="auto" w:fill="FFFFFF"/>
        </w:rPr>
        <w:t>71</w:t>
      </w:r>
      <w:r w:rsidRPr="00FD52A1">
        <w:rPr>
          <w:rFonts w:ascii="Arial" w:hAnsi="Arial" w:cs="Arial"/>
          <w:color w:val="222222"/>
          <w:sz w:val="24"/>
          <w:szCs w:val="24"/>
          <w:shd w:val="clear" w:color="auto" w:fill="FFFFFF"/>
        </w:rPr>
        <w:t xml:space="preserve">, pp.91-101. Available at: </w:t>
      </w:r>
      <w:hyperlink r:id="rId8" w:history="1">
        <w:r w:rsidRPr="00FD52A1">
          <w:rPr>
            <w:rStyle w:val="Hyperlink"/>
            <w:rFonts w:ascii="Arial" w:hAnsi="Arial" w:cs="Arial"/>
            <w:sz w:val="24"/>
            <w:szCs w:val="24"/>
            <w:shd w:val="clear" w:color="auto" w:fill="FFFFFF"/>
          </w:rPr>
          <w:t>https://doi.org/10.1016/j.ijhm.2017.12.004</w:t>
        </w:r>
      </w:hyperlink>
      <w:r w:rsidRPr="00FD52A1">
        <w:rPr>
          <w:rFonts w:ascii="Arial" w:hAnsi="Arial" w:cs="Arial"/>
          <w:color w:val="222222"/>
          <w:sz w:val="24"/>
          <w:szCs w:val="24"/>
          <w:shd w:val="clear" w:color="auto" w:fill="FFFFFF"/>
        </w:rPr>
        <w:t xml:space="preserve"> </w:t>
      </w:r>
      <w:r w:rsidRPr="00FD42A4">
        <w:rPr>
          <w:rFonts w:ascii="Arial" w:hAnsi="Arial" w:cs="Arial"/>
          <w:color w:val="000000" w:themeColor="text1"/>
          <w:sz w:val="24"/>
          <w:szCs w:val="24"/>
        </w:rPr>
        <w:t xml:space="preserve">(Accessed: </w:t>
      </w:r>
      <w:r w:rsidR="00761216">
        <w:rPr>
          <w:rFonts w:ascii="Arial" w:hAnsi="Arial" w:cs="Arial"/>
          <w:color w:val="000000" w:themeColor="text1"/>
          <w:sz w:val="24"/>
          <w:szCs w:val="24"/>
        </w:rPr>
        <w:t>8</w:t>
      </w:r>
      <w:r w:rsidRPr="00FD42A4">
        <w:rPr>
          <w:rFonts w:ascii="Arial" w:hAnsi="Arial" w:cs="Arial"/>
          <w:color w:val="000000" w:themeColor="text1"/>
          <w:sz w:val="24"/>
          <w:szCs w:val="24"/>
          <w:vertAlign w:val="superscript"/>
        </w:rPr>
        <w:t>th</w:t>
      </w:r>
      <w:r w:rsidRPr="00FD42A4">
        <w:rPr>
          <w:rFonts w:ascii="Arial" w:hAnsi="Arial" w:cs="Arial"/>
          <w:color w:val="000000" w:themeColor="text1"/>
          <w:sz w:val="24"/>
          <w:szCs w:val="24"/>
        </w:rPr>
        <w:t xml:space="preserve"> November 2023).</w:t>
      </w:r>
    </w:p>
    <w:p w14:paraId="1E41EB4A" w14:textId="37F2866F" w:rsidR="00CA533F" w:rsidRDefault="00CA533F" w:rsidP="00CA533F">
      <w:pPr>
        <w:spacing w:line="360" w:lineRule="auto"/>
        <w:rPr>
          <w:rFonts w:ascii="Arial" w:hAnsi="Arial" w:cs="Arial"/>
          <w:color w:val="000000" w:themeColor="text1"/>
          <w:sz w:val="24"/>
          <w:szCs w:val="24"/>
        </w:rPr>
      </w:pPr>
      <w:r w:rsidRPr="00FD42A4">
        <w:rPr>
          <w:rFonts w:ascii="Arial" w:hAnsi="Arial" w:cs="Arial"/>
          <w:color w:val="000000" w:themeColor="text1"/>
          <w:sz w:val="24"/>
          <w:szCs w:val="24"/>
          <w:shd w:val="clear" w:color="auto" w:fill="FFFFFF"/>
        </w:rPr>
        <w:t xml:space="preserve">Aloisi, A. and Gramano, E.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2019</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Artificial intelligence is watching you at work: Digital surveillance, employee monitoring, and regulatory issues in the EU context</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Comp. Lab. L. &amp; Pol'y J.</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41</w:t>
      </w:r>
      <w:r w:rsidRPr="00FD42A4">
        <w:rPr>
          <w:rFonts w:ascii="Arial" w:hAnsi="Arial" w:cs="Arial"/>
          <w:color w:val="000000" w:themeColor="text1"/>
          <w:sz w:val="24"/>
          <w:szCs w:val="24"/>
          <w:shd w:val="clear" w:color="auto" w:fill="FFFFFF"/>
        </w:rPr>
        <w:t xml:space="preserve">, p.95. Available at: </w:t>
      </w:r>
      <w:hyperlink r:id="rId9" w:history="1">
        <w:r w:rsidRPr="00FD52A1">
          <w:rPr>
            <w:rStyle w:val="Hyperlink"/>
            <w:rFonts w:ascii="Arial" w:hAnsi="Arial" w:cs="Arial"/>
            <w:sz w:val="24"/>
            <w:szCs w:val="24"/>
            <w:shd w:val="clear" w:color="auto" w:fill="FFFFFF"/>
          </w:rPr>
          <w:t>https://salus.adapt.it/wp-content/uploads/2020/07/Gramano-Alois_AI-is-Wathching-you_2019.pdf</w:t>
        </w:r>
      </w:hyperlink>
      <w:r w:rsidRPr="00FD52A1">
        <w:rPr>
          <w:rFonts w:ascii="Arial" w:hAnsi="Arial" w:cs="Arial"/>
          <w:color w:val="222222"/>
          <w:sz w:val="24"/>
          <w:szCs w:val="24"/>
          <w:shd w:val="clear" w:color="auto" w:fill="FFFFFF"/>
        </w:rPr>
        <w:t xml:space="preserve"> </w:t>
      </w:r>
      <w:r w:rsidRPr="00FD52A1">
        <w:rPr>
          <w:rFonts w:ascii="Arial" w:hAnsi="Arial" w:cs="Arial"/>
          <w:sz w:val="24"/>
          <w:szCs w:val="24"/>
        </w:rPr>
        <w:t xml:space="preserve">(Accessed: </w:t>
      </w:r>
      <w:r w:rsidR="00761216">
        <w:rPr>
          <w:rFonts w:ascii="Arial" w:hAnsi="Arial" w:cs="Arial"/>
          <w:color w:val="000000" w:themeColor="text1"/>
          <w:sz w:val="24"/>
          <w:szCs w:val="24"/>
        </w:rPr>
        <w:t>8</w:t>
      </w:r>
      <w:r w:rsidRPr="00FD42A4">
        <w:rPr>
          <w:rFonts w:ascii="Arial" w:hAnsi="Arial" w:cs="Arial"/>
          <w:color w:val="000000" w:themeColor="text1"/>
          <w:sz w:val="24"/>
          <w:szCs w:val="24"/>
          <w:vertAlign w:val="superscript"/>
        </w:rPr>
        <w:t>th</w:t>
      </w:r>
      <w:r w:rsidRPr="00FD42A4">
        <w:rPr>
          <w:rFonts w:ascii="Arial" w:hAnsi="Arial" w:cs="Arial"/>
          <w:color w:val="000000" w:themeColor="text1"/>
          <w:sz w:val="24"/>
          <w:szCs w:val="24"/>
        </w:rPr>
        <w:t xml:space="preserve"> November 2023).</w:t>
      </w:r>
    </w:p>
    <w:p w14:paraId="28B14500" w14:textId="4A1A1877" w:rsidR="00BD58F0" w:rsidRPr="00FD42A4" w:rsidRDefault="00BD58F0" w:rsidP="00BD58F0">
      <w:pPr>
        <w:spacing w:line="360" w:lineRule="auto"/>
        <w:rPr>
          <w:rFonts w:ascii="Arial" w:hAnsi="Arial" w:cs="Arial"/>
          <w:color w:val="000000" w:themeColor="text1"/>
          <w:sz w:val="24"/>
          <w:szCs w:val="24"/>
        </w:rPr>
      </w:pPr>
      <w:r w:rsidRPr="00FD42A4">
        <w:rPr>
          <w:rFonts w:ascii="Arial" w:hAnsi="Arial" w:cs="Arial"/>
          <w:color w:val="000000" w:themeColor="text1"/>
          <w:sz w:val="24"/>
          <w:szCs w:val="24"/>
          <w:shd w:val="clear" w:color="auto" w:fill="FFFFFF"/>
        </w:rPr>
        <w:t xml:space="preserve">Baek, J., Choe, Y. and Ok, C.M.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2020</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Determinants of hotel guests’ service experiences: an examination of differences between lifestyle and traditional hotels</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Journal of Hospitality Marketing &amp; Management</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29</w:t>
      </w:r>
      <w:r w:rsidRPr="00FD42A4">
        <w:rPr>
          <w:rFonts w:ascii="Arial" w:hAnsi="Arial" w:cs="Arial"/>
          <w:color w:val="000000" w:themeColor="text1"/>
          <w:sz w:val="24"/>
          <w:szCs w:val="24"/>
          <w:shd w:val="clear" w:color="auto" w:fill="FFFFFF"/>
        </w:rPr>
        <w:t xml:space="preserve">(1), pp.88-105. Available at: </w:t>
      </w:r>
      <w:hyperlink r:id="rId10" w:history="1">
        <w:r w:rsidRPr="00FD52A1">
          <w:rPr>
            <w:rStyle w:val="Hyperlink"/>
            <w:rFonts w:ascii="Arial" w:hAnsi="Arial" w:cs="Arial"/>
            <w:sz w:val="24"/>
            <w:szCs w:val="24"/>
            <w:shd w:val="clear" w:color="auto" w:fill="FFFFFF"/>
          </w:rPr>
          <w:t>https://doi.org/10.1080/19368623.2019.1580173</w:t>
        </w:r>
      </w:hyperlink>
      <w:r w:rsidRPr="00FD52A1">
        <w:rPr>
          <w:rFonts w:ascii="Arial" w:hAnsi="Arial" w:cs="Arial"/>
          <w:color w:val="222222"/>
          <w:sz w:val="24"/>
          <w:szCs w:val="24"/>
          <w:shd w:val="clear" w:color="auto" w:fill="FFFFFF"/>
        </w:rPr>
        <w:t xml:space="preserve"> </w:t>
      </w:r>
      <w:r w:rsidRPr="00FD42A4">
        <w:rPr>
          <w:rFonts w:ascii="Arial" w:hAnsi="Arial" w:cs="Arial"/>
          <w:color w:val="000000" w:themeColor="text1"/>
          <w:sz w:val="24"/>
          <w:szCs w:val="24"/>
        </w:rPr>
        <w:t xml:space="preserve">(Accessed: </w:t>
      </w:r>
      <w:r w:rsidR="00761216">
        <w:rPr>
          <w:rFonts w:ascii="Arial" w:hAnsi="Arial" w:cs="Arial"/>
          <w:color w:val="000000" w:themeColor="text1"/>
          <w:sz w:val="24"/>
          <w:szCs w:val="24"/>
        </w:rPr>
        <w:t>8</w:t>
      </w:r>
      <w:r w:rsidRPr="00FD42A4">
        <w:rPr>
          <w:rFonts w:ascii="Arial" w:hAnsi="Arial" w:cs="Arial"/>
          <w:color w:val="000000" w:themeColor="text1"/>
          <w:sz w:val="24"/>
          <w:szCs w:val="24"/>
          <w:vertAlign w:val="superscript"/>
        </w:rPr>
        <w:t>th</w:t>
      </w:r>
      <w:r w:rsidRPr="00FD42A4">
        <w:rPr>
          <w:rFonts w:ascii="Arial" w:hAnsi="Arial" w:cs="Arial"/>
          <w:color w:val="000000" w:themeColor="text1"/>
          <w:sz w:val="24"/>
          <w:szCs w:val="24"/>
        </w:rPr>
        <w:t xml:space="preserve"> November 2023).</w:t>
      </w:r>
    </w:p>
    <w:p w14:paraId="583B5EF0" w14:textId="5B30888F" w:rsidR="00BD58F0" w:rsidRPr="00FD42A4" w:rsidRDefault="00BD58F0" w:rsidP="00BD58F0">
      <w:pPr>
        <w:spacing w:line="360" w:lineRule="auto"/>
        <w:rPr>
          <w:rFonts w:ascii="Arial" w:hAnsi="Arial" w:cs="Arial"/>
          <w:color w:val="000000" w:themeColor="text1"/>
          <w:sz w:val="24"/>
          <w:szCs w:val="24"/>
        </w:rPr>
      </w:pPr>
      <w:r w:rsidRPr="00FD42A4">
        <w:rPr>
          <w:rFonts w:ascii="Arial" w:hAnsi="Arial" w:cs="Arial"/>
          <w:color w:val="000000" w:themeColor="text1"/>
          <w:sz w:val="24"/>
          <w:szCs w:val="24"/>
          <w:shd w:val="clear" w:color="auto" w:fill="FFFFFF"/>
        </w:rPr>
        <w:t xml:space="preserve">Benzaghta, M.A., Elwalda, A., Mousa, M.M., Erkan, I. and Rahman, M.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2021</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SWOT analysis applications: An integrative literature review</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Journal of Global Business Insights</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6</w:t>
      </w:r>
      <w:r w:rsidRPr="00FD42A4">
        <w:rPr>
          <w:rFonts w:ascii="Arial" w:hAnsi="Arial" w:cs="Arial"/>
          <w:color w:val="000000" w:themeColor="text1"/>
          <w:sz w:val="24"/>
          <w:szCs w:val="24"/>
          <w:shd w:val="clear" w:color="auto" w:fill="FFFFFF"/>
        </w:rPr>
        <w:t xml:space="preserve">(1), pp.55-73. Available at: </w:t>
      </w:r>
      <w:hyperlink r:id="rId11" w:history="1">
        <w:r w:rsidRPr="00FD52A1">
          <w:rPr>
            <w:rStyle w:val="Hyperlink"/>
            <w:rFonts w:ascii="Arial" w:hAnsi="Arial" w:cs="Arial"/>
            <w:sz w:val="24"/>
            <w:szCs w:val="24"/>
            <w:shd w:val="clear" w:color="auto" w:fill="FFFFFF"/>
          </w:rPr>
          <w:t>https://www.doi.org/10.5038/2640-6489.6.1.1148</w:t>
        </w:r>
      </w:hyperlink>
      <w:r w:rsidRPr="00FD52A1">
        <w:rPr>
          <w:rFonts w:ascii="Arial" w:hAnsi="Arial" w:cs="Arial"/>
          <w:color w:val="000000"/>
          <w:sz w:val="24"/>
          <w:szCs w:val="24"/>
          <w:shd w:val="clear" w:color="auto" w:fill="FFFFFF"/>
        </w:rPr>
        <w:t xml:space="preserve"> </w:t>
      </w:r>
      <w:r w:rsidRPr="00FD52A1">
        <w:rPr>
          <w:rFonts w:ascii="Arial" w:hAnsi="Arial" w:cs="Arial"/>
          <w:sz w:val="24"/>
          <w:szCs w:val="24"/>
        </w:rPr>
        <w:t>(</w:t>
      </w:r>
      <w:r w:rsidRPr="00FD42A4">
        <w:rPr>
          <w:rFonts w:ascii="Arial" w:hAnsi="Arial" w:cs="Arial"/>
          <w:color w:val="000000" w:themeColor="text1"/>
          <w:sz w:val="24"/>
          <w:szCs w:val="24"/>
        </w:rPr>
        <w:t xml:space="preserve">Accessed: </w:t>
      </w:r>
      <w:r w:rsidR="00761216">
        <w:rPr>
          <w:rFonts w:ascii="Arial" w:hAnsi="Arial" w:cs="Arial"/>
          <w:color w:val="000000" w:themeColor="text1"/>
          <w:sz w:val="24"/>
          <w:szCs w:val="24"/>
        </w:rPr>
        <w:t>8</w:t>
      </w:r>
      <w:r w:rsidRPr="00FD42A4">
        <w:rPr>
          <w:rFonts w:ascii="Arial" w:hAnsi="Arial" w:cs="Arial"/>
          <w:color w:val="000000" w:themeColor="text1"/>
          <w:sz w:val="24"/>
          <w:szCs w:val="24"/>
          <w:vertAlign w:val="superscript"/>
        </w:rPr>
        <w:t>th</w:t>
      </w:r>
      <w:r w:rsidRPr="00FD42A4">
        <w:rPr>
          <w:rFonts w:ascii="Arial" w:hAnsi="Arial" w:cs="Arial"/>
          <w:color w:val="000000" w:themeColor="text1"/>
          <w:sz w:val="24"/>
          <w:szCs w:val="24"/>
        </w:rPr>
        <w:t xml:space="preserve"> November 2023).</w:t>
      </w:r>
    </w:p>
    <w:p w14:paraId="78B60E8D" w14:textId="72EAE735" w:rsidR="00BD58F0" w:rsidRDefault="00BD58F0" w:rsidP="00BD58F0">
      <w:pPr>
        <w:spacing w:line="360" w:lineRule="auto"/>
        <w:rPr>
          <w:rFonts w:ascii="Arial" w:hAnsi="Arial" w:cs="Arial"/>
          <w:color w:val="000000" w:themeColor="text1"/>
          <w:sz w:val="24"/>
          <w:szCs w:val="24"/>
        </w:rPr>
      </w:pPr>
      <w:r w:rsidRPr="00FD42A4">
        <w:rPr>
          <w:rFonts w:ascii="Arial" w:hAnsi="Arial" w:cs="Arial"/>
          <w:color w:val="000000" w:themeColor="text1"/>
          <w:sz w:val="24"/>
          <w:szCs w:val="24"/>
          <w:shd w:val="clear" w:color="auto" w:fill="FFFFFF"/>
        </w:rPr>
        <w:t xml:space="preserve">Brammer, S., Branicki, L. and Linnenluecke, M.K.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2020</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COVID-19, societalization, and the future of business in society</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Academy of Management Perspectives</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34</w:t>
      </w:r>
      <w:r w:rsidRPr="00FD42A4">
        <w:rPr>
          <w:rFonts w:ascii="Arial" w:hAnsi="Arial" w:cs="Arial"/>
          <w:color w:val="000000" w:themeColor="text1"/>
          <w:sz w:val="24"/>
          <w:szCs w:val="24"/>
          <w:shd w:val="clear" w:color="auto" w:fill="FFFFFF"/>
        </w:rPr>
        <w:t xml:space="preserve">(4), pp.493-507. Available at: </w:t>
      </w:r>
      <w:hyperlink r:id="rId12" w:history="1">
        <w:r w:rsidRPr="00FD52A1">
          <w:rPr>
            <w:rStyle w:val="Hyperlink"/>
            <w:rFonts w:ascii="Arial" w:hAnsi="Arial" w:cs="Arial"/>
            <w:sz w:val="24"/>
            <w:szCs w:val="24"/>
            <w:shd w:val="clear" w:color="auto" w:fill="FFFFFF"/>
          </w:rPr>
          <w:t>https://doi.org/10.5465/amp.2019.0053</w:t>
        </w:r>
      </w:hyperlink>
      <w:r w:rsidRPr="00FD52A1">
        <w:rPr>
          <w:rFonts w:ascii="Arial" w:hAnsi="Arial" w:cs="Arial"/>
          <w:color w:val="222222"/>
          <w:sz w:val="24"/>
          <w:szCs w:val="24"/>
          <w:shd w:val="clear" w:color="auto" w:fill="FFFFFF"/>
        </w:rPr>
        <w:t xml:space="preserve"> </w:t>
      </w:r>
      <w:r w:rsidRPr="00FD52A1">
        <w:rPr>
          <w:rFonts w:ascii="Arial" w:hAnsi="Arial" w:cs="Arial"/>
          <w:sz w:val="24"/>
          <w:szCs w:val="24"/>
        </w:rPr>
        <w:t xml:space="preserve">(Accessed: </w:t>
      </w:r>
      <w:r w:rsidR="00761216">
        <w:rPr>
          <w:rFonts w:ascii="Arial" w:hAnsi="Arial" w:cs="Arial"/>
          <w:sz w:val="24"/>
          <w:szCs w:val="24"/>
        </w:rPr>
        <w:t>8</w:t>
      </w:r>
      <w:r w:rsidRPr="00FD52A1">
        <w:rPr>
          <w:rFonts w:ascii="Arial" w:hAnsi="Arial" w:cs="Arial"/>
          <w:sz w:val="24"/>
          <w:szCs w:val="24"/>
          <w:vertAlign w:val="superscript"/>
        </w:rPr>
        <w:t>th</w:t>
      </w:r>
      <w:r w:rsidRPr="00FD52A1">
        <w:rPr>
          <w:rFonts w:ascii="Arial" w:hAnsi="Arial" w:cs="Arial"/>
          <w:sz w:val="24"/>
          <w:szCs w:val="24"/>
        </w:rPr>
        <w:t xml:space="preserve"> </w:t>
      </w:r>
      <w:r w:rsidRPr="00FD42A4">
        <w:rPr>
          <w:rFonts w:ascii="Arial" w:hAnsi="Arial" w:cs="Arial"/>
          <w:color w:val="000000" w:themeColor="text1"/>
          <w:sz w:val="24"/>
          <w:szCs w:val="24"/>
        </w:rPr>
        <w:t>November 2023).</w:t>
      </w:r>
    </w:p>
    <w:p w14:paraId="20ABBFC9" w14:textId="0B525F16" w:rsidR="00BD58F0" w:rsidRPr="00FD42A4" w:rsidRDefault="00BD58F0" w:rsidP="00BD58F0">
      <w:pPr>
        <w:spacing w:line="360" w:lineRule="auto"/>
        <w:rPr>
          <w:rFonts w:ascii="Arial" w:hAnsi="Arial" w:cs="Arial"/>
          <w:color w:val="000000" w:themeColor="text1"/>
          <w:sz w:val="24"/>
          <w:szCs w:val="24"/>
        </w:rPr>
      </w:pPr>
      <w:r w:rsidRPr="00FD42A4">
        <w:rPr>
          <w:rFonts w:ascii="Arial" w:hAnsi="Arial" w:cs="Arial"/>
          <w:color w:val="000000" w:themeColor="text1"/>
          <w:sz w:val="24"/>
          <w:szCs w:val="24"/>
          <w:shd w:val="clear" w:color="auto" w:fill="FFFFFF"/>
        </w:rPr>
        <w:t>Buhalis, D., Harwood, T., Bogicevic, V., Viglia, G., Beldona, S. and Hofacker, C.</w:t>
      </w:r>
      <w:r>
        <w:rPr>
          <w:rFonts w:ascii="Arial" w:hAnsi="Arial" w:cs="Arial"/>
          <w:color w:val="000000" w:themeColor="text1"/>
          <w:sz w:val="24"/>
          <w:szCs w:val="24"/>
          <w:shd w:val="clear" w:color="auto" w:fill="FFFFFF"/>
        </w:rPr>
        <w:t xml:space="preserve"> (</w:t>
      </w:r>
      <w:r w:rsidRPr="00FD42A4">
        <w:rPr>
          <w:rFonts w:ascii="Arial" w:hAnsi="Arial" w:cs="Arial"/>
          <w:color w:val="000000" w:themeColor="text1"/>
          <w:sz w:val="24"/>
          <w:szCs w:val="24"/>
          <w:shd w:val="clear" w:color="auto" w:fill="FFFFFF"/>
        </w:rPr>
        <w:t>2019</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Technological disruptions in services: lessons from tourism and hospitality</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Journal of Service Management</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30</w:t>
      </w:r>
      <w:r w:rsidRPr="00FD42A4">
        <w:rPr>
          <w:rFonts w:ascii="Arial" w:hAnsi="Arial" w:cs="Arial"/>
          <w:color w:val="000000" w:themeColor="text1"/>
          <w:sz w:val="24"/>
          <w:szCs w:val="24"/>
          <w:shd w:val="clear" w:color="auto" w:fill="FFFFFF"/>
        </w:rPr>
        <w:t xml:space="preserve">(4), pp.484-506. Available at: </w:t>
      </w:r>
      <w:hyperlink r:id="rId13" w:history="1">
        <w:r w:rsidRPr="00FD52A1">
          <w:rPr>
            <w:rStyle w:val="Hyperlink"/>
            <w:rFonts w:ascii="Arial" w:hAnsi="Arial" w:cs="Arial"/>
            <w:sz w:val="24"/>
            <w:szCs w:val="24"/>
            <w:shd w:val="clear" w:color="auto" w:fill="FFFFFF"/>
          </w:rPr>
          <w:t>https://doi.org/10.1108/JOSM-12-2018-0398</w:t>
        </w:r>
      </w:hyperlink>
      <w:r w:rsidRPr="00FD52A1">
        <w:rPr>
          <w:rFonts w:ascii="Arial" w:hAnsi="Arial" w:cs="Arial"/>
          <w:color w:val="222222"/>
          <w:sz w:val="24"/>
          <w:szCs w:val="24"/>
          <w:shd w:val="clear" w:color="auto" w:fill="FFFFFF"/>
        </w:rPr>
        <w:t xml:space="preserve"> </w:t>
      </w:r>
      <w:r w:rsidRPr="00FD42A4">
        <w:rPr>
          <w:rFonts w:ascii="Arial" w:hAnsi="Arial" w:cs="Arial"/>
          <w:color w:val="000000" w:themeColor="text1"/>
          <w:sz w:val="24"/>
          <w:szCs w:val="24"/>
        </w:rPr>
        <w:t xml:space="preserve">(Accessed: </w:t>
      </w:r>
      <w:r w:rsidR="00761216">
        <w:rPr>
          <w:rFonts w:ascii="Arial" w:hAnsi="Arial" w:cs="Arial"/>
          <w:color w:val="000000" w:themeColor="text1"/>
          <w:sz w:val="24"/>
          <w:szCs w:val="24"/>
        </w:rPr>
        <w:t>8</w:t>
      </w:r>
      <w:r w:rsidRPr="00FD42A4">
        <w:rPr>
          <w:rFonts w:ascii="Arial" w:hAnsi="Arial" w:cs="Arial"/>
          <w:color w:val="000000" w:themeColor="text1"/>
          <w:sz w:val="24"/>
          <w:szCs w:val="24"/>
          <w:vertAlign w:val="superscript"/>
        </w:rPr>
        <w:t>th</w:t>
      </w:r>
      <w:r w:rsidRPr="00FD42A4">
        <w:rPr>
          <w:rFonts w:ascii="Arial" w:hAnsi="Arial" w:cs="Arial"/>
          <w:color w:val="000000" w:themeColor="text1"/>
          <w:sz w:val="24"/>
          <w:szCs w:val="24"/>
        </w:rPr>
        <w:t xml:space="preserve"> November 2023).</w:t>
      </w:r>
    </w:p>
    <w:p w14:paraId="72160C8F" w14:textId="636A34D8" w:rsidR="00A80D27" w:rsidRDefault="00F405B4" w:rsidP="00FD52A1">
      <w:pPr>
        <w:spacing w:line="360" w:lineRule="auto"/>
        <w:rPr>
          <w:rFonts w:ascii="Arial" w:hAnsi="Arial" w:cs="Arial"/>
          <w:color w:val="000000" w:themeColor="text1"/>
          <w:sz w:val="24"/>
          <w:szCs w:val="24"/>
        </w:rPr>
      </w:pPr>
      <w:r w:rsidRPr="0026656C">
        <w:rPr>
          <w:rFonts w:ascii="Arial" w:hAnsi="Arial" w:cs="Arial"/>
          <w:color w:val="000000" w:themeColor="text1"/>
          <w:sz w:val="24"/>
          <w:szCs w:val="24"/>
          <w:shd w:val="clear" w:color="auto" w:fill="FFFFFF"/>
        </w:rPr>
        <w:t xml:space="preserve">Christodoulou, A. and Cullinane, K. </w:t>
      </w:r>
      <w:r>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2019</w:t>
      </w:r>
      <w:r>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Identifying the main opportunities and challenges from the implementation of a port energy management system: A SWOT/PESTLE analysis</w:t>
      </w:r>
      <w:r>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Sustainability</w:t>
      </w:r>
      <w:r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11</w:t>
      </w:r>
      <w:r w:rsidRPr="0026656C">
        <w:rPr>
          <w:rFonts w:ascii="Arial" w:hAnsi="Arial" w:cs="Arial"/>
          <w:color w:val="000000" w:themeColor="text1"/>
          <w:sz w:val="24"/>
          <w:szCs w:val="24"/>
          <w:shd w:val="clear" w:color="auto" w:fill="FFFFFF"/>
        </w:rPr>
        <w:t xml:space="preserve">(21), p.6046. </w:t>
      </w:r>
      <w:r w:rsidRPr="0026656C">
        <w:rPr>
          <w:rFonts w:ascii="Arial" w:hAnsi="Arial" w:cs="Arial"/>
          <w:color w:val="000000" w:themeColor="text1"/>
          <w:sz w:val="24"/>
          <w:szCs w:val="24"/>
          <w:shd w:val="clear" w:color="auto" w:fill="FBFBFB"/>
        </w:rPr>
        <w:t xml:space="preserve">Available at: </w:t>
      </w:r>
      <w:hyperlink r:id="rId14" w:history="1">
        <w:r w:rsidRPr="00FD52A1">
          <w:rPr>
            <w:rStyle w:val="Hyperlink"/>
            <w:rFonts w:ascii="Arial" w:hAnsi="Arial" w:cs="Arial"/>
            <w:sz w:val="24"/>
            <w:szCs w:val="24"/>
            <w:shd w:val="clear" w:color="auto" w:fill="FBFBFB"/>
          </w:rPr>
          <w:t>https://doi.org/10.3390/su11216046</w:t>
        </w:r>
      </w:hyperlink>
      <w:r w:rsidRPr="00FD52A1">
        <w:rPr>
          <w:rFonts w:ascii="Arial" w:hAnsi="Arial" w:cs="Arial"/>
          <w:color w:val="333333"/>
          <w:sz w:val="24"/>
          <w:szCs w:val="24"/>
          <w:shd w:val="clear" w:color="auto" w:fill="FBFBFB"/>
        </w:rPr>
        <w:t xml:space="preserve"> </w:t>
      </w:r>
      <w:r w:rsidRPr="00FD42A4">
        <w:rPr>
          <w:rFonts w:ascii="Arial" w:hAnsi="Arial" w:cs="Arial"/>
          <w:color w:val="000000" w:themeColor="text1"/>
          <w:sz w:val="24"/>
          <w:szCs w:val="24"/>
        </w:rPr>
        <w:t xml:space="preserve">(Accessed: </w:t>
      </w:r>
      <w:r w:rsidR="00761216">
        <w:rPr>
          <w:rFonts w:ascii="Arial" w:hAnsi="Arial" w:cs="Arial"/>
          <w:color w:val="000000" w:themeColor="text1"/>
          <w:sz w:val="24"/>
          <w:szCs w:val="24"/>
        </w:rPr>
        <w:t>7</w:t>
      </w:r>
      <w:r w:rsidRPr="00FD42A4">
        <w:rPr>
          <w:rFonts w:ascii="Arial" w:hAnsi="Arial" w:cs="Arial"/>
          <w:color w:val="000000" w:themeColor="text1"/>
          <w:sz w:val="24"/>
          <w:szCs w:val="24"/>
          <w:vertAlign w:val="superscript"/>
        </w:rPr>
        <w:t>th</w:t>
      </w:r>
      <w:r w:rsidRPr="00FD42A4">
        <w:rPr>
          <w:rFonts w:ascii="Arial" w:hAnsi="Arial" w:cs="Arial"/>
          <w:color w:val="000000" w:themeColor="text1"/>
          <w:sz w:val="24"/>
          <w:szCs w:val="24"/>
        </w:rPr>
        <w:t xml:space="preserve"> November 2023).</w:t>
      </w:r>
    </w:p>
    <w:p w14:paraId="5D40F8A3" w14:textId="75298285" w:rsidR="002C62C5" w:rsidRPr="0026656C" w:rsidRDefault="00E40310" w:rsidP="00FD52A1">
      <w:pPr>
        <w:spacing w:line="360" w:lineRule="auto"/>
        <w:rPr>
          <w:rFonts w:ascii="Arial" w:hAnsi="Arial" w:cs="Arial"/>
          <w:color w:val="000000" w:themeColor="text1"/>
          <w:sz w:val="24"/>
          <w:szCs w:val="24"/>
        </w:rPr>
      </w:pPr>
      <w:r w:rsidRPr="0026656C">
        <w:rPr>
          <w:rFonts w:ascii="Arial" w:hAnsi="Arial" w:cs="Arial"/>
          <w:color w:val="000000" w:themeColor="text1"/>
          <w:sz w:val="24"/>
          <w:szCs w:val="24"/>
          <w:shd w:val="clear" w:color="auto" w:fill="FFFFFF"/>
        </w:rPr>
        <w:lastRenderedPageBreak/>
        <w:t xml:space="preserve">Hamouche, S. </w:t>
      </w:r>
      <w:r w:rsidR="00BB3CE5">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2021</w:t>
      </w:r>
      <w:r w:rsidR="00BB3CE5">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xml:space="preserve"> </w:t>
      </w:r>
      <w:r w:rsidR="00BB3CE5">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xml:space="preserve">COVID-19, </w:t>
      </w:r>
      <w:r w:rsidR="00BB3CE5" w:rsidRPr="0026656C">
        <w:rPr>
          <w:rFonts w:ascii="Arial" w:hAnsi="Arial" w:cs="Arial"/>
          <w:color w:val="000000" w:themeColor="text1"/>
          <w:sz w:val="24"/>
          <w:szCs w:val="24"/>
          <w:shd w:val="clear" w:color="auto" w:fill="FFFFFF"/>
        </w:rPr>
        <w:t xml:space="preserve">Physical </w:t>
      </w:r>
      <w:r w:rsidR="00150B55">
        <w:rPr>
          <w:rFonts w:ascii="Arial" w:hAnsi="Arial" w:cs="Arial"/>
          <w:color w:val="000000" w:themeColor="text1"/>
          <w:sz w:val="24"/>
          <w:szCs w:val="24"/>
          <w:shd w:val="clear" w:color="auto" w:fill="FFFFFF"/>
        </w:rPr>
        <w:t>d</w:t>
      </w:r>
      <w:r w:rsidR="00BB3CE5" w:rsidRPr="0026656C">
        <w:rPr>
          <w:rFonts w:ascii="Arial" w:hAnsi="Arial" w:cs="Arial"/>
          <w:color w:val="000000" w:themeColor="text1"/>
          <w:sz w:val="24"/>
          <w:szCs w:val="24"/>
          <w:shd w:val="clear" w:color="auto" w:fill="FFFFFF"/>
        </w:rPr>
        <w:t xml:space="preserve">istancing </w:t>
      </w:r>
      <w:r w:rsidR="00150B55">
        <w:rPr>
          <w:rFonts w:ascii="Arial" w:hAnsi="Arial" w:cs="Arial"/>
          <w:color w:val="000000" w:themeColor="text1"/>
          <w:sz w:val="24"/>
          <w:szCs w:val="24"/>
          <w:shd w:val="clear" w:color="auto" w:fill="FFFFFF"/>
        </w:rPr>
        <w:t>i</w:t>
      </w:r>
      <w:r w:rsidR="00BB3CE5" w:rsidRPr="0026656C">
        <w:rPr>
          <w:rFonts w:ascii="Arial" w:hAnsi="Arial" w:cs="Arial"/>
          <w:color w:val="000000" w:themeColor="text1"/>
          <w:sz w:val="24"/>
          <w:szCs w:val="24"/>
          <w:shd w:val="clear" w:color="auto" w:fill="FFFFFF"/>
        </w:rPr>
        <w:t xml:space="preserve">n </w:t>
      </w:r>
      <w:r w:rsidR="00150B55">
        <w:rPr>
          <w:rFonts w:ascii="Arial" w:hAnsi="Arial" w:cs="Arial"/>
          <w:color w:val="000000" w:themeColor="text1"/>
          <w:sz w:val="24"/>
          <w:szCs w:val="24"/>
          <w:shd w:val="clear" w:color="auto" w:fill="FFFFFF"/>
        </w:rPr>
        <w:t>t</w:t>
      </w:r>
      <w:r w:rsidR="00BB3CE5" w:rsidRPr="0026656C">
        <w:rPr>
          <w:rFonts w:ascii="Arial" w:hAnsi="Arial" w:cs="Arial"/>
          <w:color w:val="000000" w:themeColor="text1"/>
          <w:sz w:val="24"/>
          <w:szCs w:val="24"/>
          <w:shd w:val="clear" w:color="auto" w:fill="FFFFFF"/>
        </w:rPr>
        <w:t xml:space="preserve">he </w:t>
      </w:r>
      <w:r w:rsidR="00150B55">
        <w:rPr>
          <w:rFonts w:ascii="Arial" w:hAnsi="Arial" w:cs="Arial"/>
          <w:color w:val="000000" w:themeColor="text1"/>
          <w:sz w:val="24"/>
          <w:szCs w:val="24"/>
          <w:shd w:val="clear" w:color="auto" w:fill="FFFFFF"/>
        </w:rPr>
        <w:t>w</w:t>
      </w:r>
      <w:r w:rsidR="00BB3CE5" w:rsidRPr="0026656C">
        <w:rPr>
          <w:rFonts w:ascii="Arial" w:hAnsi="Arial" w:cs="Arial"/>
          <w:color w:val="000000" w:themeColor="text1"/>
          <w:sz w:val="24"/>
          <w:szCs w:val="24"/>
          <w:shd w:val="clear" w:color="auto" w:fill="FFFFFF"/>
        </w:rPr>
        <w:t xml:space="preserve">orkplace </w:t>
      </w:r>
      <w:r w:rsidR="00150B55">
        <w:rPr>
          <w:rFonts w:ascii="Arial" w:hAnsi="Arial" w:cs="Arial"/>
          <w:color w:val="000000" w:themeColor="text1"/>
          <w:sz w:val="24"/>
          <w:szCs w:val="24"/>
          <w:shd w:val="clear" w:color="auto" w:fill="FFFFFF"/>
        </w:rPr>
        <w:t>a</w:t>
      </w:r>
      <w:r w:rsidR="00BB3CE5" w:rsidRPr="0026656C">
        <w:rPr>
          <w:rFonts w:ascii="Arial" w:hAnsi="Arial" w:cs="Arial"/>
          <w:color w:val="000000" w:themeColor="text1"/>
          <w:sz w:val="24"/>
          <w:szCs w:val="24"/>
          <w:shd w:val="clear" w:color="auto" w:fill="FFFFFF"/>
        </w:rPr>
        <w:t xml:space="preserve">nd </w:t>
      </w:r>
      <w:r w:rsidR="00150B55">
        <w:rPr>
          <w:rFonts w:ascii="Arial" w:hAnsi="Arial" w:cs="Arial"/>
          <w:color w:val="000000" w:themeColor="text1"/>
          <w:sz w:val="24"/>
          <w:szCs w:val="24"/>
          <w:shd w:val="clear" w:color="auto" w:fill="FFFFFF"/>
        </w:rPr>
        <w:t>e</w:t>
      </w:r>
      <w:r w:rsidR="00BB3CE5" w:rsidRPr="0026656C">
        <w:rPr>
          <w:rFonts w:ascii="Arial" w:hAnsi="Arial" w:cs="Arial"/>
          <w:color w:val="000000" w:themeColor="text1"/>
          <w:sz w:val="24"/>
          <w:szCs w:val="24"/>
          <w:shd w:val="clear" w:color="auto" w:fill="FFFFFF"/>
        </w:rPr>
        <w:t>mployees’</w:t>
      </w:r>
      <w:r w:rsidR="00150B55">
        <w:rPr>
          <w:rFonts w:ascii="Arial" w:hAnsi="Arial" w:cs="Arial"/>
          <w:color w:val="000000" w:themeColor="text1"/>
          <w:sz w:val="24"/>
          <w:szCs w:val="24"/>
          <w:shd w:val="clear" w:color="auto" w:fill="FFFFFF"/>
        </w:rPr>
        <w:t xml:space="preserve"> </w:t>
      </w:r>
      <w:r w:rsidR="00BB3CE5" w:rsidRPr="0026656C">
        <w:rPr>
          <w:rFonts w:ascii="Arial" w:hAnsi="Arial" w:cs="Arial"/>
          <w:color w:val="000000" w:themeColor="text1"/>
          <w:sz w:val="24"/>
          <w:szCs w:val="24"/>
          <w:shd w:val="clear" w:color="auto" w:fill="FFFFFF"/>
        </w:rPr>
        <w:t xml:space="preserve">mental </w:t>
      </w:r>
      <w:r w:rsidR="00150B55">
        <w:rPr>
          <w:rFonts w:ascii="Arial" w:hAnsi="Arial" w:cs="Arial"/>
          <w:color w:val="000000" w:themeColor="text1"/>
          <w:sz w:val="24"/>
          <w:szCs w:val="24"/>
          <w:shd w:val="clear" w:color="auto" w:fill="FFFFFF"/>
        </w:rPr>
        <w:t>h</w:t>
      </w:r>
      <w:r w:rsidR="00BB3CE5" w:rsidRPr="0026656C">
        <w:rPr>
          <w:rFonts w:ascii="Arial" w:hAnsi="Arial" w:cs="Arial"/>
          <w:color w:val="000000" w:themeColor="text1"/>
          <w:sz w:val="24"/>
          <w:szCs w:val="24"/>
          <w:shd w:val="clear" w:color="auto" w:fill="FFFFFF"/>
        </w:rPr>
        <w:t xml:space="preserve">ealth: Implications </w:t>
      </w:r>
      <w:r w:rsidR="00150B55">
        <w:rPr>
          <w:rFonts w:ascii="Arial" w:hAnsi="Arial" w:cs="Arial"/>
          <w:color w:val="000000" w:themeColor="text1"/>
          <w:sz w:val="24"/>
          <w:szCs w:val="24"/>
          <w:shd w:val="clear" w:color="auto" w:fill="FFFFFF"/>
        </w:rPr>
        <w:t>a</w:t>
      </w:r>
      <w:r w:rsidR="00BB3CE5" w:rsidRPr="0026656C">
        <w:rPr>
          <w:rFonts w:ascii="Arial" w:hAnsi="Arial" w:cs="Arial"/>
          <w:color w:val="000000" w:themeColor="text1"/>
          <w:sz w:val="24"/>
          <w:szCs w:val="24"/>
          <w:shd w:val="clear" w:color="auto" w:fill="FFFFFF"/>
        </w:rPr>
        <w:t xml:space="preserve">nd </w:t>
      </w:r>
      <w:r w:rsidR="00150B55">
        <w:rPr>
          <w:rFonts w:ascii="Arial" w:hAnsi="Arial" w:cs="Arial"/>
          <w:color w:val="000000" w:themeColor="text1"/>
          <w:sz w:val="24"/>
          <w:szCs w:val="24"/>
          <w:shd w:val="clear" w:color="auto" w:fill="FFFFFF"/>
        </w:rPr>
        <w:t>i</w:t>
      </w:r>
      <w:r w:rsidR="00BB3CE5" w:rsidRPr="0026656C">
        <w:rPr>
          <w:rFonts w:ascii="Arial" w:hAnsi="Arial" w:cs="Arial"/>
          <w:color w:val="000000" w:themeColor="text1"/>
          <w:sz w:val="24"/>
          <w:szCs w:val="24"/>
          <w:shd w:val="clear" w:color="auto" w:fill="FFFFFF"/>
        </w:rPr>
        <w:t xml:space="preserve">nsights </w:t>
      </w:r>
      <w:r w:rsidR="00150B55">
        <w:rPr>
          <w:rFonts w:ascii="Arial" w:hAnsi="Arial" w:cs="Arial"/>
          <w:color w:val="000000" w:themeColor="text1"/>
          <w:sz w:val="24"/>
          <w:szCs w:val="24"/>
          <w:shd w:val="clear" w:color="auto" w:fill="FFFFFF"/>
        </w:rPr>
        <w:t>f</w:t>
      </w:r>
      <w:r w:rsidR="00BB3CE5" w:rsidRPr="0026656C">
        <w:rPr>
          <w:rFonts w:ascii="Arial" w:hAnsi="Arial" w:cs="Arial"/>
          <w:color w:val="000000" w:themeColor="text1"/>
          <w:sz w:val="24"/>
          <w:szCs w:val="24"/>
          <w:shd w:val="clear" w:color="auto" w:fill="FFFFFF"/>
        </w:rPr>
        <w:t xml:space="preserve">or </w:t>
      </w:r>
      <w:r w:rsidR="00150B55">
        <w:rPr>
          <w:rFonts w:ascii="Arial" w:hAnsi="Arial" w:cs="Arial"/>
          <w:color w:val="000000" w:themeColor="text1"/>
          <w:sz w:val="24"/>
          <w:szCs w:val="24"/>
          <w:shd w:val="clear" w:color="auto" w:fill="FFFFFF"/>
        </w:rPr>
        <w:t>o</w:t>
      </w:r>
      <w:r w:rsidR="00BB3CE5" w:rsidRPr="0026656C">
        <w:rPr>
          <w:rFonts w:ascii="Arial" w:hAnsi="Arial" w:cs="Arial"/>
          <w:color w:val="000000" w:themeColor="text1"/>
          <w:sz w:val="24"/>
          <w:szCs w:val="24"/>
          <w:shd w:val="clear" w:color="auto" w:fill="FFFFFF"/>
        </w:rPr>
        <w:t xml:space="preserve">rganizational </w:t>
      </w:r>
      <w:r w:rsidR="00150B55">
        <w:rPr>
          <w:rFonts w:ascii="Arial" w:hAnsi="Arial" w:cs="Arial"/>
          <w:color w:val="000000" w:themeColor="text1"/>
          <w:sz w:val="24"/>
          <w:szCs w:val="24"/>
          <w:shd w:val="clear" w:color="auto" w:fill="FFFFFF"/>
        </w:rPr>
        <w:t>i</w:t>
      </w:r>
      <w:r w:rsidR="00BB3CE5" w:rsidRPr="0026656C">
        <w:rPr>
          <w:rFonts w:ascii="Arial" w:hAnsi="Arial" w:cs="Arial"/>
          <w:color w:val="000000" w:themeColor="text1"/>
          <w:sz w:val="24"/>
          <w:szCs w:val="24"/>
          <w:shd w:val="clear" w:color="auto" w:fill="FFFFFF"/>
        </w:rPr>
        <w:t>nterventions-</w:t>
      </w:r>
      <w:r w:rsidR="00150B55">
        <w:rPr>
          <w:rFonts w:ascii="Arial" w:hAnsi="Arial" w:cs="Arial"/>
          <w:color w:val="000000" w:themeColor="text1"/>
          <w:sz w:val="24"/>
          <w:szCs w:val="24"/>
          <w:shd w:val="clear" w:color="auto" w:fill="FFFFFF"/>
        </w:rPr>
        <w:t>n</w:t>
      </w:r>
      <w:r w:rsidR="00BB3CE5" w:rsidRPr="0026656C">
        <w:rPr>
          <w:rFonts w:ascii="Arial" w:hAnsi="Arial" w:cs="Arial"/>
          <w:color w:val="000000" w:themeColor="text1"/>
          <w:sz w:val="24"/>
          <w:szCs w:val="24"/>
          <w:shd w:val="clear" w:color="auto" w:fill="FFFFFF"/>
        </w:rPr>
        <w:t xml:space="preserve">arrative </w:t>
      </w:r>
      <w:r w:rsidR="00150B55">
        <w:rPr>
          <w:rFonts w:ascii="Arial" w:hAnsi="Arial" w:cs="Arial"/>
          <w:color w:val="000000" w:themeColor="text1"/>
          <w:sz w:val="24"/>
          <w:szCs w:val="24"/>
          <w:shd w:val="clear" w:color="auto" w:fill="FFFFFF"/>
        </w:rPr>
        <w:t>r</w:t>
      </w:r>
      <w:r w:rsidR="00BB3CE5" w:rsidRPr="0026656C">
        <w:rPr>
          <w:rFonts w:ascii="Arial" w:hAnsi="Arial" w:cs="Arial"/>
          <w:color w:val="000000" w:themeColor="text1"/>
          <w:sz w:val="24"/>
          <w:szCs w:val="24"/>
          <w:shd w:val="clear" w:color="auto" w:fill="FFFFFF"/>
        </w:rPr>
        <w:t>eview</w:t>
      </w:r>
      <w:r w:rsidR="00BB3CE5">
        <w:rPr>
          <w:rFonts w:ascii="Arial" w:hAnsi="Arial" w:cs="Arial"/>
          <w:color w:val="000000" w:themeColor="text1"/>
          <w:sz w:val="24"/>
          <w:szCs w:val="24"/>
          <w:shd w:val="clear" w:color="auto" w:fill="FFFFFF"/>
        </w:rPr>
        <w:t>’,</w:t>
      </w:r>
      <w:r w:rsidR="00BB3CE5"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Psychiatria Danubina</w:t>
      </w:r>
      <w:r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33</w:t>
      </w:r>
      <w:r w:rsidRPr="0026656C">
        <w:rPr>
          <w:rFonts w:ascii="Arial" w:hAnsi="Arial" w:cs="Arial"/>
          <w:color w:val="000000" w:themeColor="text1"/>
          <w:sz w:val="24"/>
          <w:szCs w:val="24"/>
          <w:shd w:val="clear" w:color="auto" w:fill="FFFFFF"/>
        </w:rPr>
        <w:t xml:space="preserve">(2), pp.202-208. Available at: </w:t>
      </w:r>
      <w:hyperlink r:id="rId15" w:history="1">
        <w:r w:rsidRPr="00FD52A1">
          <w:rPr>
            <w:rStyle w:val="Hyperlink"/>
            <w:rFonts w:ascii="Arial" w:hAnsi="Arial" w:cs="Arial"/>
            <w:sz w:val="24"/>
            <w:szCs w:val="24"/>
          </w:rPr>
          <w:t>https://doi.org/10.24869/psyd.2021.202</w:t>
        </w:r>
      </w:hyperlink>
      <w:r w:rsidRPr="00FD52A1">
        <w:rPr>
          <w:rFonts w:ascii="Arial" w:hAnsi="Arial" w:cs="Arial"/>
          <w:sz w:val="24"/>
          <w:szCs w:val="24"/>
        </w:rPr>
        <w:t xml:space="preserve"> </w:t>
      </w:r>
      <w:r w:rsidR="00794979" w:rsidRPr="00FD52A1">
        <w:rPr>
          <w:rFonts w:ascii="Arial" w:hAnsi="Arial" w:cs="Arial"/>
          <w:sz w:val="24"/>
          <w:szCs w:val="24"/>
        </w:rPr>
        <w:t xml:space="preserve">(Accessed: </w:t>
      </w:r>
      <w:r w:rsidR="00761216">
        <w:rPr>
          <w:rFonts w:ascii="Arial" w:hAnsi="Arial" w:cs="Arial"/>
          <w:sz w:val="24"/>
          <w:szCs w:val="24"/>
        </w:rPr>
        <w:t>9</w:t>
      </w:r>
      <w:r w:rsidR="00794979" w:rsidRPr="00FD52A1">
        <w:rPr>
          <w:rFonts w:ascii="Arial" w:hAnsi="Arial" w:cs="Arial"/>
          <w:sz w:val="24"/>
          <w:szCs w:val="24"/>
          <w:vertAlign w:val="superscript"/>
        </w:rPr>
        <w:t>th</w:t>
      </w:r>
      <w:r w:rsidR="00794979" w:rsidRPr="00FD52A1">
        <w:rPr>
          <w:rFonts w:ascii="Arial" w:hAnsi="Arial" w:cs="Arial"/>
          <w:sz w:val="24"/>
          <w:szCs w:val="24"/>
        </w:rPr>
        <w:t xml:space="preserve"> November </w:t>
      </w:r>
      <w:r w:rsidR="00794979" w:rsidRPr="0026656C">
        <w:rPr>
          <w:rFonts w:ascii="Arial" w:hAnsi="Arial" w:cs="Arial"/>
          <w:color w:val="000000" w:themeColor="text1"/>
          <w:sz w:val="24"/>
          <w:szCs w:val="24"/>
        </w:rPr>
        <w:t>2023).</w:t>
      </w:r>
    </w:p>
    <w:p w14:paraId="208F6739" w14:textId="7AEDBD32" w:rsidR="002C62C5" w:rsidRDefault="001F2227" w:rsidP="00FD52A1">
      <w:pPr>
        <w:spacing w:line="360" w:lineRule="auto"/>
        <w:rPr>
          <w:rFonts w:ascii="Arial" w:hAnsi="Arial" w:cs="Arial"/>
          <w:color w:val="000000" w:themeColor="text1"/>
          <w:sz w:val="24"/>
          <w:szCs w:val="24"/>
        </w:rPr>
      </w:pPr>
      <w:r w:rsidRPr="0026656C">
        <w:rPr>
          <w:rFonts w:ascii="Arial" w:hAnsi="Arial" w:cs="Arial"/>
          <w:color w:val="000000" w:themeColor="text1"/>
          <w:sz w:val="24"/>
          <w:szCs w:val="24"/>
          <w:shd w:val="clear" w:color="auto" w:fill="FFFFFF"/>
        </w:rPr>
        <w:t xml:space="preserve">Haque, A. </w:t>
      </w:r>
      <w:r w:rsidR="00684C15">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202</w:t>
      </w:r>
      <w:r w:rsidR="00684C15">
        <w:rPr>
          <w:rFonts w:ascii="Arial" w:hAnsi="Arial" w:cs="Arial"/>
          <w:color w:val="000000" w:themeColor="text1"/>
          <w:sz w:val="24"/>
          <w:szCs w:val="24"/>
          <w:shd w:val="clear" w:color="auto" w:fill="FFFFFF"/>
        </w:rPr>
        <w:t>3)</w:t>
      </w:r>
      <w:r w:rsidRPr="0026656C">
        <w:rPr>
          <w:rFonts w:ascii="Arial" w:hAnsi="Arial" w:cs="Arial"/>
          <w:color w:val="000000" w:themeColor="text1"/>
          <w:sz w:val="24"/>
          <w:szCs w:val="24"/>
          <w:shd w:val="clear" w:color="auto" w:fill="FFFFFF"/>
        </w:rPr>
        <w:t xml:space="preserve"> </w:t>
      </w:r>
      <w:r w:rsidR="00684C15">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The effect of presenteeism among Bangladeshi employees</w:t>
      </w:r>
      <w:r w:rsidR="00684C15">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International Journal of Productivity and Performance Management</w:t>
      </w:r>
      <w:r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72</w:t>
      </w:r>
      <w:r w:rsidRPr="0026656C">
        <w:rPr>
          <w:rFonts w:ascii="Arial" w:hAnsi="Arial" w:cs="Arial"/>
          <w:color w:val="000000" w:themeColor="text1"/>
          <w:sz w:val="24"/>
          <w:szCs w:val="24"/>
          <w:shd w:val="clear" w:color="auto" w:fill="FFFFFF"/>
        </w:rPr>
        <w:t>(4), pp.873-894. Available at</w:t>
      </w:r>
      <w:r w:rsidRPr="0026656C">
        <w:rPr>
          <w:rFonts w:ascii="Arial" w:hAnsi="Arial" w:cs="Arial"/>
          <w:color w:val="222222"/>
          <w:sz w:val="24"/>
          <w:szCs w:val="24"/>
          <w:shd w:val="clear" w:color="auto" w:fill="FFFFFF"/>
        </w:rPr>
        <w:t xml:space="preserve">: </w:t>
      </w:r>
      <w:hyperlink r:id="rId16" w:history="1">
        <w:r w:rsidRPr="0026656C">
          <w:rPr>
            <w:rStyle w:val="Hyperlink"/>
            <w:rFonts w:ascii="Arial" w:hAnsi="Arial" w:cs="Arial"/>
            <w:sz w:val="24"/>
            <w:szCs w:val="24"/>
          </w:rPr>
          <w:t>https://doi.org/10.1108/IJPPM-06-2020-0305</w:t>
        </w:r>
      </w:hyperlink>
      <w:r w:rsidRPr="0026656C">
        <w:rPr>
          <w:rFonts w:ascii="Arial" w:hAnsi="Arial" w:cs="Arial"/>
          <w:sz w:val="24"/>
          <w:szCs w:val="24"/>
        </w:rPr>
        <w:t xml:space="preserve"> </w:t>
      </w:r>
      <w:r w:rsidR="000E5649" w:rsidRPr="0026656C">
        <w:rPr>
          <w:rFonts w:ascii="Arial" w:hAnsi="Arial" w:cs="Arial"/>
          <w:sz w:val="24"/>
          <w:szCs w:val="24"/>
        </w:rPr>
        <w:t xml:space="preserve">(Accessed: </w:t>
      </w:r>
      <w:r w:rsidR="00761216">
        <w:rPr>
          <w:rFonts w:ascii="Arial" w:hAnsi="Arial" w:cs="Arial"/>
          <w:sz w:val="24"/>
          <w:szCs w:val="24"/>
        </w:rPr>
        <w:t>9</w:t>
      </w:r>
      <w:r w:rsidR="000E5649" w:rsidRPr="0026656C">
        <w:rPr>
          <w:rFonts w:ascii="Arial" w:hAnsi="Arial" w:cs="Arial"/>
          <w:sz w:val="24"/>
          <w:szCs w:val="24"/>
          <w:vertAlign w:val="superscript"/>
        </w:rPr>
        <w:t>th</w:t>
      </w:r>
      <w:r w:rsidR="000E5649" w:rsidRPr="0026656C">
        <w:rPr>
          <w:rFonts w:ascii="Arial" w:hAnsi="Arial" w:cs="Arial"/>
          <w:sz w:val="24"/>
          <w:szCs w:val="24"/>
        </w:rPr>
        <w:t xml:space="preserve"> Novem</w:t>
      </w:r>
      <w:r w:rsidR="000E5649" w:rsidRPr="0026656C">
        <w:rPr>
          <w:rFonts w:ascii="Arial" w:hAnsi="Arial" w:cs="Arial"/>
          <w:color w:val="000000" w:themeColor="text1"/>
          <w:sz w:val="24"/>
          <w:szCs w:val="24"/>
        </w:rPr>
        <w:t>ber 2023).</w:t>
      </w:r>
    </w:p>
    <w:p w14:paraId="48C68208" w14:textId="77777777" w:rsidR="002A7009" w:rsidRPr="00FD42A4" w:rsidRDefault="002A7009" w:rsidP="002A7009">
      <w:pPr>
        <w:spacing w:line="360" w:lineRule="auto"/>
        <w:rPr>
          <w:rFonts w:ascii="Arial" w:hAnsi="Arial" w:cs="Arial"/>
          <w:color w:val="000000" w:themeColor="text1"/>
          <w:sz w:val="24"/>
          <w:szCs w:val="24"/>
        </w:rPr>
      </w:pPr>
      <w:r w:rsidRPr="00FD42A4">
        <w:rPr>
          <w:rFonts w:ascii="Arial" w:hAnsi="Arial" w:cs="Arial"/>
          <w:color w:val="000000" w:themeColor="text1"/>
          <w:sz w:val="24"/>
          <w:szCs w:val="24"/>
        </w:rPr>
        <w:t xml:space="preserve">Hayes, D.K., Hayes, J.D. and Hayes, P.A. </w:t>
      </w:r>
      <w:r>
        <w:rPr>
          <w:rFonts w:ascii="Arial" w:hAnsi="Arial" w:cs="Arial"/>
          <w:color w:val="000000" w:themeColor="text1"/>
          <w:sz w:val="24"/>
          <w:szCs w:val="24"/>
        </w:rPr>
        <w:t>(</w:t>
      </w:r>
      <w:r w:rsidRPr="00FD42A4">
        <w:rPr>
          <w:rFonts w:ascii="Arial" w:hAnsi="Arial" w:cs="Arial"/>
          <w:color w:val="000000" w:themeColor="text1"/>
          <w:sz w:val="24"/>
          <w:szCs w:val="24"/>
        </w:rPr>
        <w:t>2021</w:t>
      </w:r>
      <w:r>
        <w:rPr>
          <w:rFonts w:ascii="Arial" w:hAnsi="Arial" w:cs="Arial"/>
          <w:color w:val="000000" w:themeColor="text1"/>
          <w:sz w:val="24"/>
          <w:szCs w:val="24"/>
        </w:rPr>
        <w:t>)</w:t>
      </w:r>
      <w:r w:rsidRPr="00FD42A4">
        <w:rPr>
          <w:rFonts w:ascii="Arial" w:hAnsi="Arial" w:cs="Arial"/>
          <w:color w:val="000000" w:themeColor="text1"/>
          <w:sz w:val="24"/>
          <w:szCs w:val="24"/>
        </w:rPr>
        <w:t xml:space="preserve"> </w:t>
      </w:r>
      <w:r w:rsidRPr="005077F2">
        <w:rPr>
          <w:rFonts w:ascii="Arial" w:hAnsi="Arial" w:cs="Arial"/>
          <w:i/>
          <w:iCs/>
          <w:color w:val="000000" w:themeColor="text1"/>
          <w:sz w:val="24"/>
          <w:szCs w:val="24"/>
        </w:rPr>
        <w:t>Revenue management for the hospitality industry.</w:t>
      </w:r>
      <w:r w:rsidRPr="00FD42A4">
        <w:rPr>
          <w:rFonts w:ascii="Arial" w:hAnsi="Arial" w:cs="Arial"/>
          <w:color w:val="000000" w:themeColor="text1"/>
          <w:sz w:val="24"/>
          <w:szCs w:val="24"/>
        </w:rPr>
        <w:t xml:space="preserve"> 2</w:t>
      </w:r>
      <w:r w:rsidRPr="00FD42A4">
        <w:rPr>
          <w:rFonts w:ascii="Arial" w:hAnsi="Arial" w:cs="Arial"/>
          <w:color w:val="000000" w:themeColor="text1"/>
          <w:sz w:val="24"/>
          <w:szCs w:val="24"/>
          <w:vertAlign w:val="superscript"/>
        </w:rPr>
        <w:t>nd</w:t>
      </w:r>
      <w:r w:rsidRPr="00FD42A4">
        <w:rPr>
          <w:rFonts w:ascii="Arial" w:hAnsi="Arial" w:cs="Arial"/>
          <w:color w:val="000000" w:themeColor="text1"/>
          <w:sz w:val="24"/>
          <w:szCs w:val="24"/>
        </w:rPr>
        <w:t xml:space="preserve"> edition. Hoboken, New Jersey: John Wiley &amp; Sons.</w:t>
      </w:r>
    </w:p>
    <w:p w14:paraId="3877CB20" w14:textId="094AA946" w:rsidR="002C62C5" w:rsidRDefault="00A97534" w:rsidP="00FD52A1">
      <w:pPr>
        <w:shd w:val="clear" w:color="auto" w:fill="FFFFFF"/>
        <w:spacing w:before="100" w:beforeAutospacing="1" w:after="100" w:afterAutospacing="1" w:line="360" w:lineRule="auto"/>
        <w:rPr>
          <w:rFonts w:ascii="Arial" w:hAnsi="Arial" w:cs="Arial"/>
          <w:color w:val="000000" w:themeColor="text1"/>
          <w:sz w:val="24"/>
          <w:szCs w:val="24"/>
        </w:rPr>
      </w:pPr>
      <w:r w:rsidRPr="0026656C">
        <w:rPr>
          <w:rFonts w:ascii="Arial" w:hAnsi="Arial" w:cs="Arial"/>
          <w:color w:val="000000" w:themeColor="text1"/>
          <w:sz w:val="24"/>
          <w:szCs w:val="24"/>
          <w:shd w:val="clear" w:color="auto" w:fill="FFFFFF"/>
        </w:rPr>
        <w:t xml:space="preserve">Jani, K.H., Jones, K.A., Jones, G.W., Amiel, J., Barron, B. and Elhadad, N. </w:t>
      </w:r>
      <w:r w:rsidR="00E94A65">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2020</w:t>
      </w:r>
      <w:r w:rsidR="00E94A65">
        <w:rPr>
          <w:rFonts w:ascii="Arial" w:hAnsi="Arial" w:cs="Arial"/>
          <w:color w:val="000000" w:themeColor="text1"/>
          <w:sz w:val="24"/>
          <w:szCs w:val="24"/>
          <w:shd w:val="clear" w:color="auto" w:fill="FFFFFF"/>
        </w:rPr>
        <w:t>) ‘</w:t>
      </w:r>
      <w:r w:rsidRPr="0026656C">
        <w:rPr>
          <w:rFonts w:ascii="Arial" w:hAnsi="Arial" w:cs="Arial"/>
          <w:color w:val="000000" w:themeColor="text1"/>
          <w:sz w:val="24"/>
          <w:szCs w:val="24"/>
          <w:shd w:val="clear" w:color="auto" w:fill="FFFFFF"/>
        </w:rPr>
        <w:t>Machine learning to extract communication and history</w:t>
      </w:r>
      <w:r w:rsidRPr="0026656C">
        <w:rPr>
          <w:rFonts w:ascii="Cambria Math" w:hAnsi="Cambria Math" w:cs="Cambria Math"/>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taking skills in OSCE transcripts</w:t>
      </w:r>
      <w:r w:rsidR="00E94A65">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Medical Education</w:t>
      </w:r>
      <w:r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54</w:t>
      </w:r>
      <w:r w:rsidRPr="0026656C">
        <w:rPr>
          <w:rFonts w:ascii="Arial" w:hAnsi="Arial" w:cs="Arial"/>
          <w:color w:val="000000" w:themeColor="text1"/>
          <w:sz w:val="24"/>
          <w:szCs w:val="24"/>
          <w:shd w:val="clear" w:color="auto" w:fill="FFFFFF"/>
        </w:rPr>
        <w:t>(12), pp.1159-1170.</w:t>
      </w:r>
      <w:r w:rsidRPr="0026656C">
        <w:rPr>
          <w:rStyle w:val="id-label"/>
          <w:rFonts w:ascii="Arial" w:hAnsi="Arial" w:cs="Arial"/>
          <w:color w:val="000000" w:themeColor="text1"/>
          <w:sz w:val="24"/>
          <w:szCs w:val="24"/>
        </w:rPr>
        <w:t xml:space="preserve"> Available at: </w:t>
      </w:r>
      <w:hyperlink r:id="rId17" w:history="1">
        <w:r w:rsidRPr="0026656C">
          <w:rPr>
            <w:rStyle w:val="Hyperlink"/>
            <w:rFonts w:ascii="Arial" w:hAnsi="Arial" w:cs="Arial"/>
            <w:sz w:val="24"/>
            <w:szCs w:val="24"/>
          </w:rPr>
          <w:t>https://doi.org/10.1111/medu.14347</w:t>
        </w:r>
      </w:hyperlink>
      <w:r w:rsidRPr="0026656C">
        <w:rPr>
          <w:rStyle w:val="id-label"/>
          <w:rFonts w:ascii="Arial" w:hAnsi="Arial" w:cs="Arial"/>
          <w:color w:val="212121"/>
          <w:sz w:val="24"/>
          <w:szCs w:val="24"/>
        </w:rPr>
        <w:t xml:space="preserve"> </w:t>
      </w:r>
      <w:r w:rsidR="000E5649" w:rsidRPr="0026656C">
        <w:rPr>
          <w:rFonts w:ascii="Arial" w:hAnsi="Arial" w:cs="Arial"/>
          <w:sz w:val="24"/>
          <w:szCs w:val="24"/>
        </w:rPr>
        <w:t>(Acces</w:t>
      </w:r>
      <w:r w:rsidR="000E5649" w:rsidRPr="0026656C">
        <w:rPr>
          <w:rFonts w:ascii="Arial" w:hAnsi="Arial" w:cs="Arial"/>
          <w:color w:val="000000" w:themeColor="text1"/>
          <w:sz w:val="24"/>
          <w:szCs w:val="24"/>
        </w:rPr>
        <w:t xml:space="preserve">sed: </w:t>
      </w:r>
      <w:r w:rsidR="00761216">
        <w:rPr>
          <w:rFonts w:ascii="Arial" w:hAnsi="Arial" w:cs="Arial"/>
          <w:color w:val="000000" w:themeColor="text1"/>
          <w:sz w:val="24"/>
          <w:szCs w:val="24"/>
        </w:rPr>
        <w:t>9</w:t>
      </w:r>
      <w:r w:rsidR="000E5649" w:rsidRPr="0026656C">
        <w:rPr>
          <w:rFonts w:ascii="Arial" w:hAnsi="Arial" w:cs="Arial"/>
          <w:color w:val="000000" w:themeColor="text1"/>
          <w:sz w:val="24"/>
          <w:szCs w:val="24"/>
          <w:vertAlign w:val="superscript"/>
        </w:rPr>
        <w:t>th</w:t>
      </w:r>
      <w:r w:rsidR="000E5649" w:rsidRPr="0026656C">
        <w:rPr>
          <w:rFonts w:ascii="Arial" w:hAnsi="Arial" w:cs="Arial"/>
          <w:color w:val="000000" w:themeColor="text1"/>
          <w:sz w:val="24"/>
          <w:szCs w:val="24"/>
        </w:rPr>
        <w:t xml:space="preserve"> November 2023).</w:t>
      </w:r>
    </w:p>
    <w:p w14:paraId="66B86729" w14:textId="66D1C36C" w:rsidR="002C62C5" w:rsidRDefault="001C0BE1" w:rsidP="00FD52A1">
      <w:pPr>
        <w:spacing w:line="360" w:lineRule="auto"/>
        <w:rPr>
          <w:rFonts w:ascii="Arial" w:hAnsi="Arial" w:cs="Arial"/>
          <w:color w:val="000000" w:themeColor="text1"/>
          <w:sz w:val="24"/>
          <w:szCs w:val="24"/>
        </w:rPr>
      </w:pPr>
      <w:r w:rsidRPr="0026656C">
        <w:rPr>
          <w:rFonts w:ascii="Arial" w:hAnsi="Arial" w:cs="Arial"/>
          <w:color w:val="000000" w:themeColor="text1"/>
          <w:sz w:val="24"/>
          <w:szCs w:val="24"/>
          <w:shd w:val="clear" w:color="auto" w:fill="FFFFFF"/>
        </w:rPr>
        <w:t xml:space="preserve">Kaplan, A. and Haenlein, M. </w:t>
      </w:r>
      <w:r w:rsidR="00E879B3">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2019</w:t>
      </w:r>
      <w:r w:rsidR="00E879B3">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xml:space="preserve"> </w:t>
      </w:r>
      <w:r w:rsidR="00E879B3">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Siri, Siri, in my hand: Who’s the fairest in the land? On the interpretations, illustrations, and implications of artificial intelligence</w:t>
      </w:r>
      <w:r w:rsidR="00E879B3">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Business horizons</w:t>
      </w:r>
      <w:r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62</w:t>
      </w:r>
      <w:r w:rsidRPr="0026656C">
        <w:rPr>
          <w:rFonts w:ascii="Arial" w:hAnsi="Arial" w:cs="Arial"/>
          <w:color w:val="000000" w:themeColor="text1"/>
          <w:sz w:val="24"/>
          <w:szCs w:val="24"/>
          <w:shd w:val="clear" w:color="auto" w:fill="FFFFFF"/>
        </w:rPr>
        <w:t xml:space="preserve">(1), pp.15-25. Available at: </w:t>
      </w:r>
      <w:hyperlink r:id="rId18" w:history="1">
        <w:r w:rsidRPr="00FD52A1">
          <w:rPr>
            <w:rStyle w:val="Hyperlink"/>
            <w:rFonts w:ascii="Arial" w:hAnsi="Arial" w:cs="Arial"/>
            <w:sz w:val="24"/>
            <w:szCs w:val="24"/>
          </w:rPr>
          <w:t>https://doi.org/10.1016/j.bushor.2018.08.004</w:t>
        </w:r>
      </w:hyperlink>
      <w:r w:rsidRPr="00FD52A1">
        <w:rPr>
          <w:rFonts w:ascii="Arial" w:hAnsi="Arial" w:cs="Arial"/>
          <w:sz w:val="24"/>
          <w:szCs w:val="24"/>
        </w:rPr>
        <w:t xml:space="preserve"> </w:t>
      </w:r>
      <w:r w:rsidR="005A0CA9" w:rsidRPr="00FD52A1">
        <w:rPr>
          <w:rFonts w:ascii="Arial" w:hAnsi="Arial" w:cs="Arial"/>
          <w:sz w:val="24"/>
          <w:szCs w:val="24"/>
        </w:rPr>
        <w:t>(Acc</w:t>
      </w:r>
      <w:r w:rsidR="005A0CA9" w:rsidRPr="0026656C">
        <w:rPr>
          <w:rFonts w:ascii="Arial" w:hAnsi="Arial" w:cs="Arial"/>
          <w:color w:val="000000" w:themeColor="text1"/>
          <w:sz w:val="24"/>
          <w:szCs w:val="24"/>
        </w:rPr>
        <w:t xml:space="preserve">essed: </w:t>
      </w:r>
      <w:r w:rsidR="00761216">
        <w:rPr>
          <w:rFonts w:ascii="Arial" w:hAnsi="Arial" w:cs="Arial"/>
          <w:color w:val="000000" w:themeColor="text1"/>
          <w:sz w:val="24"/>
          <w:szCs w:val="24"/>
        </w:rPr>
        <w:t>7</w:t>
      </w:r>
      <w:r w:rsidR="005A0CA9" w:rsidRPr="0026656C">
        <w:rPr>
          <w:rFonts w:ascii="Arial" w:hAnsi="Arial" w:cs="Arial"/>
          <w:color w:val="000000" w:themeColor="text1"/>
          <w:sz w:val="24"/>
          <w:szCs w:val="24"/>
          <w:vertAlign w:val="superscript"/>
        </w:rPr>
        <w:t>th</w:t>
      </w:r>
      <w:r w:rsidR="005A0CA9" w:rsidRPr="0026656C">
        <w:rPr>
          <w:rFonts w:ascii="Arial" w:hAnsi="Arial" w:cs="Arial"/>
          <w:color w:val="000000" w:themeColor="text1"/>
          <w:sz w:val="24"/>
          <w:szCs w:val="24"/>
        </w:rPr>
        <w:t xml:space="preserve"> November 2023).</w:t>
      </w:r>
    </w:p>
    <w:p w14:paraId="467CDB11" w14:textId="5D04B7BF" w:rsidR="00C1210D" w:rsidRPr="00FD52A1" w:rsidRDefault="00C1210D" w:rsidP="00C1210D">
      <w:pPr>
        <w:spacing w:line="360" w:lineRule="auto"/>
        <w:rPr>
          <w:rFonts w:ascii="Arial" w:hAnsi="Arial" w:cs="Arial"/>
          <w:sz w:val="24"/>
          <w:szCs w:val="24"/>
        </w:rPr>
      </w:pPr>
      <w:r w:rsidRPr="00FD42A4">
        <w:rPr>
          <w:rFonts w:ascii="Arial" w:hAnsi="Arial" w:cs="Arial"/>
          <w:color w:val="000000" w:themeColor="text1"/>
          <w:sz w:val="24"/>
          <w:szCs w:val="24"/>
          <w:shd w:val="clear" w:color="auto" w:fill="FFFFFF"/>
        </w:rPr>
        <w:t xml:space="preserve">Kuo, F.I., Fang, W.T. and LePage, B.A.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2022</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Proactive environmental strategies in the hotel industry: eco-innovation, green competitive advantage, and green core competence</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Journal of Sustainable Tourism</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30</w:t>
      </w:r>
      <w:r w:rsidRPr="00FD42A4">
        <w:rPr>
          <w:rFonts w:ascii="Arial" w:hAnsi="Arial" w:cs="Arial"/>
          <w:color w:val="000000" w:themeColor="text1"/>
          <w:sz w:val="24"/>
          <w:szCs w:val="24"/>
          <w:shd w:val="clear" w:color="auto" w:fill="FFFFFF"/>
        </w:rPr>
        <w:t xml:space="preserve">(6), pp.1240-1261. Available at: </w:t>
      </w:r>
      <w:hyperlink r:id="rId19" w:history="1">
        <w:r w:rsidRPr="00FD52A1">
          <w:rPr>
            <w:rStyle w:val="Hyperlink"/>
            <w:rFonts w:ascii="Arial" w:hAnsi="Arial" w:cs="Arial"/>
            <w:sz w:val="24"/>
            <w:szCs w:val="24"/>
            <w:shd w:val="clear" w:color="auto" w:fill="FFFFFF"/>
          </w:rPr>
          <w:t>https://doi.org/10.1080/09669582.2021.1931254</w:t>
        </w:r>
      </w:hyperlink>
      <w:r w:rsidRPr="00FD52A1">
        <w:rPr>
          <w:rFonts w:ascii="Arial" w:hAnsi="Arial" w:cs="Arial"/>
          <w:color w:val="222222"/>
          <w:sz w:val="24"/>
          <w:szCs w:val="24"/>
          <w:shd w:val="clear" w:color="auto" w:fill="FFFFFF"/>
        </w:rPr>
        <w:t xml:space="preserve"> </w:t>
      </w:r>
      <w:r w:rsidRPr="00FD52A1">
        <w:rPr>
          <w:rFonts w:ascii="Arial" w:hAnsi="Arial" w:cs="Arial"/>
          <w:sz w:val="24"/>
          <w:szCs w:val="24"/>
        </w:rPr>
        <w:t xml:space="preserve">(Accessed: </w:t>
      </w:r>
      <w:r w:rsidR="00761216">
        <w:rPr>
          <w:rFonts w:ascii="Arial" w:hAnsi="Arial" w:cs="Arial"/>
          <w:sz w:val="24"/>
          <w:szCs w:val="24"/>
        </w:rPr>
        <w:t>8</w:t>
      </w:r>
      <w:r w:rsidRPr="00FD52A1">
        <w:rPr>
          <w:rFonts w:ascii="Arial" w:hAnsi="Arial" w:cs="Arial"/>
          <w:sz w:val="24"/>
          <w:szCs w:val="24"/>
          <w:vertAlign w:val="superscript"/>
        </w:rPr>
        <w:t>th</w:t>
      </w:r>
      <w:r w:rsidRPr="00FD52A1">
        <w:rPr>
          <w:rFonts w:ascii="Arial" w:hAnsi="Arial" w:cs="Arial"/>
          <w:sz w:val="24"/>
          <w:szCs w:val="24"/>
        </w:rPr>
        <w:t xml:space="preserve"> November 2023).</w:t>
      </w:r>
    </w:p>
    <w:p w14:paraId="033BD0B5" w14:textId="325A93A9" w:rsidR="004669FC" w:rsidRPr="00C54EC5" w:rsidRDefault="008404D1" w:rsidP="00FD52A1">
      <w:pPr>
        <w:spacing w:line="360" w:lineRule="auto"/>
        <w:rPr>
          <w:rFonts w:ascii="Arial" w:hAnsi="Arial" w:cs="Arial"/>
          <w:i/>
          <w:iCs/>
          <w:color w:val="000000" w:themeColor="text1"/>
          <w:sz w:val="24"/>
          <w:szCs w:val="24"/>
          <w:shd w:val="clear" w:color="auto" w:fill="FBFBFB"/>
        </w:rPr>
      </w:pPr>
      <w:r w:rsidRPr="00FD42A4">
        <w:rPr>
          <w:rFonts w:ascii="Arial" w:hAnsi="Arial" w:cs="Arial"/>
          <w:color w:val="000000" w:themeColor="text1"/>
          <w:sz w:val="24"/>
          <w:szCs w:val="24"/>
          <w:shd w:val="clear" w:color="auto" w:fill="FBFBFB"/>
        </w:rPr>
        <w:t>Lindley, A. (2023) ‘SWOT Analysis: What it is &amp; how to do it [Examples + Template]’, </w:t>
      </w:r>
      <w:r w:rsidRPr="00FD42A4">
        <w:rPr>
          <w:rFonts w:ascii="Arial" w:hAnsi="Arial" w:cs="Arial"/>
          <w:i/>
          <w:iCs/>
          <w:color w:val="000000" w:themeColor="text1"/>
          <w:sz w:val="24"/>
          <w:szCs w:val="24"/>
          <w:shd w:val="clear" w:color="auto" w:fill="FBFBFB"/>
        </w:rPr>
        <w:t>Semrush blog</w:t>
      </w:r>
      <w:r w:rsidRPr="00FD42A4">
        <w:rPr>
          <w:rFonts w:ascii="Arial" w:hAnsi="Arial" w:cs="Arial"/>
          <w:color w:val="000000" w:themeColor="text1"/>
          <w:sz w:val="24"/>
          <w:szCs w:val="24"/>
          <w:shd w:val="clear" w:color="auto" w:fill="FBFBFB"/>
        </w:rPr>
        <w:t xml:space="preserve">, 23 June. Available at: </w:t>
      </w:r>
      <w:hyperlink r:id="rId20" w:history="1">
        <w:r w:rsidRPr="00FD52A1">
          <w:rPr>
            <w:rStyle w:val="Hyperlink"/>
            <w:rFonts w:ascii="Arial" w:hAnsi="Arial" w:cs="Arial"/>
            <w:sz w:val="24"/>
            <w:szCs w:val="24"/>
            <w:shd w:val="clear" w:color="auto" w:fill="FBFBFB"/>
          </w:rPr>
          <w:t>https://www.semrush.com/blog/swot-analysis-examples/</w:t>
        </w:r>
      </w:hyperlink>
      <w:r w:rsidRPr="00FD52A1">
        <w:rPr>
          <w:rFonts w:ascii="Arial" w:hAnsi="Arial" w:cs="Arial"/>
          <w:color w:val="333333"/>
          <w:sz w:val="24"/>
          <w:szCs w:val="24"/>
          <w:shd w:val="clear" w:color="auto" w:fill="FBFBFB"/>
        </w:rPr>
        <w:t xml:space="preserve"> </w:t>
      </w:r>
      <w:r w:rsidRPr="00FD42A4">
        <w:rPr>
          <w:rFonts w:ascii="Arial" w:hAnsi="Arial" w:cs="Arial"/>
          <w:color w:val="000000" w:themeColor="text1"/>
          <w:sz w:val="24"/>
          <w:szCs w:val="24"/>
        </w:rPr>
        <w:t xml:space="preserve">(Accessed: </w:t>
      </w:r>
      <w:r w:rsidR="00761216">
        <w:rPr>
          <w:rFonts w:ascii="Arial" w:hAnsi="Arial" w:cs="Arial"/>
          <w:color w:val="000000" w:themeColor="text1"/>
          <w:sz w:val="24"/>
          <w:szCs w:val="24"/>
        </w:rPr>
        <w:t>8</w:t>
      </w:r>
      <w:r w:rsidRPr="00FD42A4">
        <w:rPr>
          <w:rFonts w:ascii="Arial" w:hAnsi="Arial" w:cs="Arial"/>
          <w:color w:val="000000" w:themeColor="text1"/>
          <w:sz w:val="24"/>
          <w:szCs w:val="24"/>
          <w:vertAlign w:val="superscript"/>
        </w:rPr>
        <w:t>th</w:t>
      </w:r>
      <w:r w:rsidRPr="00FD42A4">
        <w:rPr>
          <w:rFonts w:ascii="Arial" w:hAnsi="Arial" w:cs="Arial"/>
          <w:color w:val="000000" w:themeColor="text1"/>
          <w:sz w:val="24"/>
          <w:szCs w:val="24"/>
        </w:rPr>
        <w:t xml:space="preserve"> November 2023).</w:t>
      </w:r>
    </w:p>
    <w:p w14:paraId="4B5A763F" w14:textId="34BA10D4" w:rsidR="002C62C5" w:rsidRDefault="006C488D" w:rsidP="00FD52A1">
      <w:pPr>
        <w:spacing w:line="360" w:lineRule="auto"/>
        <w:rPr>
          <w:rFonts w:ascii="Arial" w:hAnsi="Arial" w:cs="Arial"/>
          <w:color w:val="000000" w:themeColor="text1"/>
          <w:sz w:val="24"/>
          <w:szCs w:val="24"/>
        </w:rPr>
      </w:pPr>
      <w:r w:rsidRPr="0026656C">
        <w:rPr>
          <w:rFonts w:ascii="Arial" w:hAnsi="Arial" w:cs="Arial"/>
          <w:color w:val="000000" w:themeColor="text1"/>
          <w:sz w:val="24"/>
          <w:szCs w:val="24"/>
          <w:shd w:val="clear" w:color="auto" w:fill="FFFFFF"/>
        </w:rPr>
        <w:t xml:space="preserve">Martinez-Contreras, R.M., Hernandez-Mora, N.C., Vargas-Leguizamon, Y.R. and Borja-Barrera, S.M. </w:t>
      </w:r>
      <w:r w:rsidR="00D83FB0">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2022</w:t>
      </w:r>
      <w:r w:rsidR="00D83FB0">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xml:space="preserve"> </w:t>
      </w:r>
      <w:r w:rsidR="00D83FB0">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Pestel Analysis and the Porter's Five Forces: An Integrated Model of Strategic Sectors</w:t>
      </w:r>
      <w:r w:rsidR="00D83FB0">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xml:space="preserve"> In </w:t>
      </w:r>
      <w:r w:rsidRPr="0026656C">
        <w:rPr>
          <w:rFonts w:ascii="Arial" w:hAnsi="Arial" w:cs="Arial"/>
          <w:i/>
          <w:iCs/>
          <w:color w:val="000000" w:themeColor="text1"/>
          <w:sz w:val="24"/>
          <w:szCs w:val="24"/>
          <w:shd w:val="clear" w:color="auto" w:fill="FFFFFF"/>
        </w:rPr>
        <w:t>Handbook of Research on Organizational Sustainability in Turbulent Economies</w:t>
      </w:r>
      <w:r w:rsidRPr="0026656C">
        <w:rPr>
          <w:rFonts w:ascii="Arial" w:hAnsi="Arial" w:cs="Arial"/>
          <w:color w:val="000000" w:themeColor="text1"/>
          <w:sz w:val="24"/>
          <w:szCs w:val="24"/>
          <w:shd w:val="clear" w:color="auto" w:fill="FFFFFF"/>
        </w:rPr>
        <w:t xml:space="preserve"> (pp. 292-314). IGI Global. Available at: </w:t>
      </w:r>
      <w:hyperlink r:id="rId21" w:anchor=":~:text=DOI%3A%2010.4018/978%2D1%2D7998%2D9301%2D1.ch016" w:history="1">
        <w:r w:rsidR="00605FC5" w:rsidRPr="00FD52A1">
          <w:rPr>
            <w:rStyle w:val="Hyperlink"/>
            <w:rFonts w:ascii="Arial" w:hAnsi="Arial" w:cs="Arial"/>
            <w:sz w:val="24"/>
            <w:szCs w:val="24"/>
            <w:shd w:val="clear" w:color="auto" w:fill="FFFFFF"/>
          </w:rPr>
          <w:t>https://www.igi-global.com/chapter/pestel-analysis-and-the-porters-five-forces/301040#:~:text=DOI%3A%2010.4018/978%2D1%2D7998%2D9301%2D1.ch016</w:t>
        </w:r>
      </w:hyperlink>
      <w:r w:rsidR="00605FC5" w:rsidRPr="00FD52A1">
        <w:rPr>
          <w:rStyle w:val="isbn-label"/>
          <w:rFonts w:ascii="Arial" w:hAnsi="Arial" w:cs="Arial"/>
          <w:color w:val="737373"/>
          <w:sz w:val="24"/>
          <w:szCs w:val="24"/>
          <w:shd w:val="clear" w:color="auto" w:fill="FFFFFF"/>
        </w:rPr>
        <w:t xml:space="preserve"> </w:t>
      </w:r>
      <w:r w:rsidR="005A0CA9" w:rsidRPr="00FD52A1">
        <w:rPr>
          <w:rFonts w:ascii="Arial" w:hAnsi="Arial" w:cs="Arial"/>
          <w:sz w:val="24"/>
          <w:szCs w:val="24"/>
        </w:rPr>
        <w:t>(</w:t>
      </w:r>
      <w:r w:rsidR="005A0CA9" w:rsidRPr="0026656C">
        <w:rPr>
          <w:rFonts w:ascii="Arial" w:hAnsi="Arial" w:cs="Arial"/>
          <w:color w:val="000000" w:themeColor="text1"/>
          <w:sz w:val="24"/>
          <w:szCs w:val="24"/>
        </w:rPr>
        <w:t xml:space="preserve">Accessed: </w:t>
      </w:r>
      <w:r w:rsidR="00761216">
        <w:rPr>
          <w:rFonts w:ascii="Arial" w:hAnsi="Arial" w:cs="Arial"/>
          <w:color w:val="000000" w:themeColor="text1"/>
          <w:sz w:val="24"/>
          <w:szCs w:val="24"/>
        </w:rPr>
        <w:t>8</w:t>
      </w:r>
      <w:r w:rsidR="005A0CA9" w:rsidRPr="0026656C">
        <w:rPr>
          <w:rFonts w:ascii="Arial" w:hAnsi="Arial" w:cs="Arial"/>
          <w:color w:val="000000" w:themeColor="text1"/>
          <w:sz w:val="24"/>
          <w:szCs w:val="24"/>
          <w:vertAlign w:val="superscript"/>
        </w:rPr>
        <w:t>th</w:t>
      </w:r>
      <w:r w:rsidR="005A0CA9" w:rsidRPr="0026656C">
        <w:rPr>
          <w:rFonts w:ascii="Arial" w:hAnsi="Arial" w:cs="Arial"/>
          <w:color w:val="000000" w:themeColor="text1"/>
          <w:sz w:val="24"/>
          <w:szCs w:val="24"/>
        </w:rPr>
        <w:t xml:space="preserve"> November 2023).</w:t>
      </w:r>
    </w:p>
    <w:p w14:paraId="07774185" w14:textId="77777777" w:rsidR="00EF2A79" w:rsidRPr="003A075F" w:rsidRDefault="00EF2A79" w:rsidP="00EF2A79">
      <w:pPr>
        <w:spacing w:line="360" w:lineRule="auto"/>
        <w:rPr>
          <w:rFonts w:ascii="Arial" w:hAnsi="Arial" w:cs="Arial"/>
          <w:color w:val="000000" w:themeColor="text1"/>
          <w:sz w:val="24"/>
          <w:szCs w:val="24"/>
          <w:shd w:val="clear" w:color="auto" w:fill="FFFFFF"/>
        </w:rPr>
      </w:pPr>
      <w:r w:rsidRPr="00FD42A4">
        <w:rPr>
          <w:rFonts w:ascii="Arial" w:hAnsi="Arial" w:cs="Arial"/>
          <w:color w:val="000000" w:themeColor="text1"/>
          <w:sz w:val="24"/>
          <w:szCs w:val="24"/>
          <w:shd w:val="clear" w:color="auto" w:fill="FFFFFF"/>
        </w:rPr>
        <w:t xml:space="preserve">Morrison, A.M. </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2022</w:t>
      </w:r>
      <w:r>
        <w:rPr>
          <w:rFonts w:ascii="Arial" w:hAnsi="Arial" w:cs="Arial"/>
          <w:color w:val="000000" w:themeColor="text1"/>
          <w:sz w:val="24"/>
          <w:szCs w:val="24"/>
          <w:shd w:val="clear" w:color="auto" w:fill="FFFFFF"/>
        </w:rPr>
        <w:t>)</w:t>
      </w:r>
      <w:r w:rsidRPr="00FD42A4">
        <w:rPr>
          <w:rFonts w:ascii="Arial" w:hAnsi="Arial" w:cs="Arial"/>
          <w:color w:val="000000" w:themeColor="text1"/>
          <w:sz w:val="24"/>
          <w:szCs w:val="24"/>
          <w:shd w:val="clear" w:color="auto" w:fill="FFFFFF"/>
        </w:rPr>
        <w:t> </w:t>
      </w:r>
      <w:r w:rsidRPr="00FD42A4">
        <w:rPr>
          <w:rFonts w:ascii="Arial" w:hAnsi="Arial" w:cs="Arial"/>
          <w:i/>
          <w:iCs/>
          <w:color w:val="000000" w:themeColor="text1"/>
          <w:sz w:val="24"/>
          <w:szCs w:val="24"/>
          <w:shd w:val="clear" w:color="auto" w:fill="FFFFFF"/>
        </w:rPr>
        <w:t>Hospitality and travel marketing</w:t>
      </w:r>
      <w:r w:rsidRPr="00FD42A4">
        <w:rPr>
          <w:rFonts w:ascii="Arial" w:hAnsi="Arial" w:cs="Arial"/>
          <w:color w:val="000000" w:themeColor="text1"/>
          <w:sz w:val="24"/>
          <w:szCs w:val="24"/>
          <w:shd w:val="clear" w:color="auto" w:fill="FFFFFF"/>
        </w:rPr>
        <w:t>. 5</w:t>
      </w:r>
      <w:r w:rsidRPr="00FD42A4">
        <w:rPr>
          <w:rFonts w:ascii="Arial" w:hAnsi="Arial" w:cs="Arial"/>
          <w:color w:val="000000" w:themeColor="text1"/>
          <w:sz w:val="24"/>
          <w:szCs w:val="24"/>
          <w:shd w:val="clear" w:color="auto" w:fill="FFFFFF"/>
          <w:vertAlign w:val="superscript"/>
        </w:rPr>
        <w:t>th</w:t>
      </w:r>
      <w:r w:rsidRPr="00FD42A4">
        <w:rPr>
          <w:rFonts w:ascii="Arial" w:hAnsi="Arial" w:cs="Arial"/>
          <w:color w:val="000000" w:themeColor="text1"/>
          <w:sz w:val="24"/>
          <w:szCs w:val="24"/>
          <w:shd w:val="clear" w:color="auto" w:fill="FFFFFF"/>
        </w:rPr>
        <w:t xml:space="preserve"> edition. London: Routledge. </w:t>
      </w:r>
    </w:p>
    <w:p w14:paraId="7D3407BD" w14:textId="4A22E2BE" w:rsidR="001910FF" w:rsidRPr="0026656C" w:rsidRDefault="001910FF" w:rsidP="001910FF">
      <w:pPr>
        <w:spacing w:line="360" w:lineRule="auto"/>
        <w:rPr>
          <w:rFonts w:ascii="Arial" w:hAnsi="Arial" w:cs="Arial"/>
          <w:color w:val="000000" w:themeColor="text1"/>
          <w:sz w:val="24"/>
          <w:szCs w:val="24"/>
        </w:rPr>
      </w:pPr>
      <w:r w:rsidRPr="0026656C">
        <w:rPr>
          <w:rFonts w:ascii="Arial" w:hAnsi="Arial" w:cs="Arial"/>
          <w:color w:val="000000" w:themeColor="text1"/>
          <w:sz w:val="24"/>
          <w:szCs w:val="24"/>
        </w:rPr>
        <w:t xml:space="preserve">Paredes, R. (2023) </w:t>
      </w:r>
      <w:r w:rsidRPr="00D57ED8">
        <w:rPr>
          <w:rFonts w:ascii="Arial" w:hAnsi="Arial" w:cs="Arial"/>
          <w:i/>
          <w:iCs/>
          <w:color w:val="000000" w:themeColor="text1"/>
          <w:sz w:val="24"/>
          <w:szCs w:val="24"/>
        </w:rPr>
        <w:t>Using PESTLE Analysis in Strategic Business Planning.</w:t>
      </w:r>
      <w:r>
        <w:rPr>
          <w:rFonts w:ascii="Arial" w:hAnsi="Arial" w:cs="Arial"/>
          <w:color w:val="000000" w:themeColor="text1"/>
          <w:sz w:val="24"/>
          <w:szCs w:val="24"/>
        </w:rPr>
        <w:t xml:space="preserve"> Safety Culture. Available at: </w:t>
      </w:r>
      <w:hyperlink r:id="rId22" w:history="1">
        <w:r w:rsidRPr="00485894">
          <w:rPr>
            <w:rStyle w:val="Hyperlink"/>
            <w:rFonts w:ascii="Arial" w:hAnsi="Arial" w:cs="Arial"/>
            <w:sz w:val="24"/>
            <w:szCs w:val="24"/>
          </w:rPr>
          <w:t>https://safetyculture.com/topics/pestle-analysis/</w:t>
        </w:r>
      </w:hyperlink>
      <w:r w:rsidRPr="00FD52A1">
        <w:rPr>
          <w:rFonts w:ascii="Arial" w:hAnsi="Arial" w:cs="Arial"/>
          <w:sz w:val="24"/>
          <w:szCs w:val="24"/>
        </w:rPr>
        <w:t xml:space="preserve"> </w:t>
      </w:r>
      <w:r w:rsidRPr="0026656C">
        <w:rPr>
          <w:rFonts w:ascii="Arial" w:hAnsi="Arial" w:cs="Arial"/>
          <w:color w:val="000000" w:themeColor="text1"/>
          <w:sz w:val="24"/>
          <w:szCs w:val="24"/>
        </w:rPr>
        <w:t xml:space="preserve">(Accessed: </w:t>
      </w:r>
      <w:r w:rsidR="00761216">
        <w:rPr>
          <w:rFonts w:ascii="Arial" w:hAnsi="Arial" w:cs="Arial"/>
          <w:color w:val="000000" w:themeColor="text1"/>
          <w:sz w:val="24"/>
          <w:szCs w:val="24"/>
        </w:rPr>
        <w:t>7</w:t>
      </w:r>
      <w:r w:rsidRPr="0026656C">
        <w:rPr>
          <w:rFonts w:ascii="Arial" w:hAnsi="Arial" w:cs="Arial"/>
          <w:color w:val="000000" w:themeColor="text1"/>
          <w:sz w:val="24"/>
          <w:szCs w:val="24"/>
          <w:vertAlign w:val="superscript"/>
        </w:rPr>
        <w:t>th</w:t>
      </w:r>
      <w:r w:rsidRPr="0026656C">
        <w:rPr>
          <w:rFonts w:ascii="Arial" w:hAnsi="Arial" w:cs="Arial"/>
          <w:color w:val="000000" w:themeColor="text1"/>
          <w:sz w:val="24"/>
          <w:szCs w:val="24"/>
        </w:rPr>
        <w:t xml:space="preserve"> November 2023).</w:t>
      </w:r>
    </w:p>
    <w:p w14:paraId="0BCE741F" w14:textId="324EECCA" w:rsidR="001910FF" w:rsidRPr="00FD52A1" w:rsidRDefault="001910FF" w:rsidP="001910FF">
      <w:pPr>
        <w:spacing w:line="360" w:lineRule="auto"/>
        <w:rPr>
          <w:rFonts w:ascii="Arial" w:hAnsi="Arial" w:cs="Arial"/>
          <w:sz w:val="24"/>
          <w:szCs w:val="24"/>
        </w:rPr>
      </w:pPr>
      <w:r w:rsidRPr="00FD42A4">
        <w:rPr>
          <w:rFonts w:ascii="Arial" w:hAnsi="Arial" w:cs="Arial"/>
          <w:color w:val="000000" w:themeColor="text1"/>
          <w:sz w:val="24"/>
          <w:szCs w:val="24"/>
        </w:rPr>
        <w:t xml:space="preserve">Radisson Hotels (2023) </w:t>
      </w:r>
      <w:r w:rsidRPr="00FD42A4">
        <w:rPr>
          <w:rFonts w:ascii="Arial" w:hAnsi="Arial" w:cs="Arial"/>
          <w:i/>
          <w:iCs/>
          <w:color w:val="000000" w:themeColor="text1"/>
          <w:sz w:val="24"/>
          <w:szCs w:val="24"/>
        </w:rPr>
        <w:t xml:space="preserve">Radisson Blu Edwardian Hampshire Hotel, London- Exterior. </w:t>
      </w:r>
      <w:r w:rsidRPr="00FD42A4">
        <w:rPr>
          <w:rFonts w:ascii="Arial" w:hAnsi="Arial" w:cs="Arial"/>
          <w:color w:val="000000" w:themeColor="text1"/>
          <w:sz w:val="24"/>
          <w:szCs w:val="24"/>
        </w:rPr>
        <w:t>Overview.</w:t>
      </w:r>
      <w:r w:rsidRPr="00FD42A4">
        <w:rPr>
          <w:rFonts w:ascii="Arial" w:hAnsi="Arial" w:cs="Arial"/>
          <w:i/>
          <w:iCs/>
          <w:color w:val="000000" w:themeColor="text1"/>
          <w:sz w:val="24"/>
          <w:szCs w:val="24"/>
        </w:rPr>
        <w:t xml:space="preserve"> </w:t>
      </w:r>
      <w:r w:rsidRPr="00FD42A4">
        <w:rPr>
          <w:rFonts w:ascii="Arial" w:hAnsi="Arial" w:cs="Arial"/>
          <w:color w:val="000000" w:themeColor="text1"/>
          <w:sz w:val="24"/>
          <w:szCs w:val="24"/>
        </w:rPr>
        <w:t xml:space="preserve">Available at: </w:t>
      </w:r>
      <w:hyperlink r:id="rId23" w:history="1">
        <w:r w:rsidRPr="00FD52A1">
          <w:rPr>
            <w:rStyle w:val="Hyperlink"/>
            <w:rFonts w:ascii="Arial" w:hAnsi="Arial" w:cs="Arial"/>
            <w:sz w:val="24"/>
            <w:szCs w:val="24"/>
          </w:rPr>
          <w:t>https://www.radissonhotels.com/en-us/hotels/radisson-blu-edwardian-london hampshire?cid=a%3Ase+b%3Agmb+c%3Aemea+i%3Alocal+e%3Aehl+d%3Aukirwe+h%3AGBHAMPSH&amp;galleryId=hotel%7CGBEDLONHAM&amp;mediaId=gallery-overview-0</w:t>
        </w:r>
      </w:hyperlink>
      <w:r w:rsidRPr="00FD52A1">
        <w:rPr>
          <w:rFonts w:ascii="Arial" w:hAnsi="Arial" w:cs="Arial"/>
          <w:sz w:val="24"/>
          <w:szCs w:val="24"/>
        </w:rPr>
        <w:t xml:space="preserve"> (Accessed: </w:t>
      </w:r>
      <w:r w:rsidR="00761216">
        <w:rPr>
          <w:rFonts w:ascii="Arial" w:hAnsi="Arial" w:cs="Arial"/>
          <w:sz w:val="24"/>
          <w:szCs w:val="24"/>
        </w:rPr>
        <w:t>7</w:t>
      </w:r>
      <w:r w:rsidRPr="00FD52A1">
        <w:rPr>
          <w:rFonts w:ascii="Arial" w:hAnsi="Arial" w:cs="Arial"/>
          <w:sz w:val="24"/>
          <w:szCs w:val="24"/>
          <w:vertAlign w:val="superscript"/>
        </w:rPr>
        <w:t>th</w:t>
      </w:r>
      <w:r w:rsidRPr="00FD52A1">
        <w:rPr>
          <w:rFonts w:ascii="Arial" w:hAnsi="Arial" w:cs="Arial"/>
          <w:sz w:val="24"/>
          <w:szCs w:val="24"/>
        </w:rPr>
        <w:t xml:space="preserve"> November 2023).</w:t>
      </w:r>
    </w:p>
    <w:p w14:paraId="4F02A359" w14:textId="391F84C9" w:rsidR="001910FF" w:rsidRPr="0026656C" w:rsidRDefault="001910FF" w:rsidP="001910FF">
      <w:pPr>
        <w:spacing w:line="360" w:lineRule="auto"/>
        <w:rPr>
          <w:rFonts w:ascii="Arial" w:hAnsi="Arial" w:cs="Arial"/>
          <w:color w:val="000000" w:themeColor="text1"/>
          <w:sz w:val="24"/>
          <w:szCs w:val="24"/>
        </w:rPr>
      </w:pPr>
      <w:r w:rsidRPr="0026656C">
        <w:rPr>
          <w:rFonts w:ascii="Arial" w:hAnsi="Arial" w:cs="Arial"/>
          <w:color w:val="000000" w:themeColor="text1"/>
          <w:sz w:val="24"/>
          <w:szCs w:val="24"/>
          <w:shd w:val="clear" w:color="auto" w:fill="FBFBFB"/>
        </w:rPr>
        <w:t>Radisson Hotel Group (2023a) </w:t>
      </w:r>
      <w:r w:rsidRPr="0026656C">
        <w:rPr>
          <w:rFonts w:ascii="Arial" w:hAnsi="Arial" w:cs="Arial"/>
          <w:i/>
          <w:iCs/>
          <w:color w:val="000000" w:themeColor="text1"/>
          <w:sz w:val="24"/>
          <w:szCs w:val="24"/>
          <w:shd w:val="clear" w:color="auto" w:fill="FBFBFB"/>
        </w:rPr>
        <w:t>We are Radisson Hotel Group</w:t>
      </w:r>
      <w:r w:rsidRPr="0026656C">
        <w:rPr>
          <w:rFonts w:ascii="Arial" w:hAnsi="Arial" w:cs="Arial"/>
          <w:color w:val="000000" w:themeColor="text1"/>
          <w:sz w:val="24"/>
          <w:szCs w:val="24"/>
          <w:shd w:val="clear" w:color="auto" w:fill="FBFBFB"/>
        </w:rPr>
        <w:t xml:space="preserve">. About us. Available at: </w:t>
      </w:r>
      <w:hyperlink r:id="rId24" w:history="1">
        <w:r w:rsidRPr="00FD52A1">
          <w:rPr>
            <w:rStyle w:val="Hyperlink"/>
            <w:rFonts w:ascii="Arial" w:hAnsi="Arial" w:cs="Arial"/>
            <w:sz w:val="24"/>
            <w:szCs w:val="24"/>
            <w:shd w:val="clear" w:color="auto" w:fill="FBFBFB"/>
          </w:rPr>
          <w:t>https://www.radissonhotels.com/en-us/corporate/about-us</w:t>
        </w:r>
      </w:hyperlink>
      <w:r w:rsidRPr="00FD52A1">
        <w:rPr>
          <w:rFonts w:ascii="Arial" w:hAnsi="Arial" w:cs="Arial"/>
          <w:color w:val="333333"/>
          <w:sz w:val="24"/>
          <w:szCs w:val="24"/>
          <w:shd w:val="clear" w:color="auto" w:fill="FBFBFB"/>
        </w:rPr>
        <w:t xml:space="preserve"> </w:t>
      </w:r>
      <w:r w:rsidRPr="0026656C">
        <w:rPr>
          <w:rFonts w:ascii="Arial" w:hAnsi="Arial" w:cs="Arial"/>
          <w:color w:val="000000" w:themeColor="text1"/>
          <w:sz w:val="24"/>
          <w:szCs w:val="24"/>
        </w:rPr>
        <w:t xml:space="preserve">(Accessed: </w:t>
      </w:r>
      <w:r w:rsidR="00761216">
        <w:rPr>
          <w:rFonts w:ascii="Arial" w:hAnsi="Arial" w:cs="Arial"/>
          <w:color w:val="000000" w:themeColor="text1"/>
          <w:sz w:val="24"/>
          <w:szCs w:val="24"/>
        </w:rPr>
        <w:t>7</w:t>
      </w:r>
      <w:r w:rsidRPr="0026656C">
        <w:rPr>
          <w:rFonts w:ascii="Arial" w:hAnsi="Arial" w:cs="Arial"/>
          <w:color w:val="000000" w:themeColor="text1"/>
          <w:sz w:val="24"/>
          <w:szCs w:val="24"/>
          <w:vertAlign w:val="superscript"/>
        </w:rPr>
        <w:t>th</w:t>
      </w:r>
      <w:r w:rsidRPr="0026656C">
        <w:rPr>
          <w:rFonts w:ascii="Arial" w:hAnsi="Arial" w:cs="Arial"/>
          <w:color w:val="000000" w:themeColor="text1"/>
          <w:sz w:val="24"/>
          <w:szCs w:val="24"/>
        </w:rPr>
        <w:t xml:space="preserve"> November 2023).</w:t>
      </w:r>
    </w:p>
    <w:p w14:paraId="7B891EC5" w14:textId="71FB060D" w:rsidR="00C54EC5" w:rsidRPr="0026656C" w:rsidRDefault="001910FF" w:rsidP="00FD52A1">
      <w:pPr>
        <w:spacing w:line="360" w:lineRule="auto"/>
        <w:rPr>
          <w:rFonts w:ascii="Arial" w:hAnsi="Arial" w:cs="Arial"/>
          <w:color w:val="000000" w:themeColor="text1"/>
          <w:sz w:val="24"/>
          <w:szCs w:val="24"/>
        </w:rPr>
      </w:pPr>
      <w:r w:rsidRPr="0026656C">
        <w:rPr>
          <w:rFonts w:ascii="Arial" w:hAnsi="Arial" w:cs="Arial"/>
          <w:color w:val="000000" w:themeColor="text1"/>
          <w:sz w:val="24"/>
          <w:szCs w:val="24"/>
          <w:shd w:val="clear" w:color="auto" w:fill="FBFBFB"/>
        </w:rPr>
        <w:t xml:space="preserve">Radisson Hotel Group (2023b) </w:t>
      </w:r>
      <w:r w:rsidRPr="0026656C">
        <w:rPr>
          <w:rFonts w:ascii="Arial" w:hAnsi="Arial" w:cs="Arial"/>
          <w:i/>
          <w:iCs/>
          <w:color w:val="000000" w:themeColor="text1"/>
          <w:sz w:val="24"/>
          <w:szCs w:val="24"/>
          <w:shd w:val="clear" w:color="auto" w:fill="FBFBFB"/>
        </w:rPr>
        <w:t>Our way of being.</w:t>
      </w:r>
      <w:r w:rsidRPr="0026656C">
        <w:rPr>
          <w:rFonts w:ascii="Arial" w:hAnsi="Arial" w:cs="Arial"/>
          <w:color w:val="000000" w:themeColor="text1"/>
          <w:sz w:val="24"/>
          <w:szCs w:val="24"/>
          <w:shd w:val="clear" w:color="auto" w:fill="FBFBFB"/>
        </w:rPr>
        <w:t xml:space="preserve"> Our Vision. Available at: </w:t>
      </w:r>
      <w:hyperlink r:id="rId25" w:history="1">
        <w:r w:rsidRPr="00FD52A1">
          <w:rPr>
            <w:rStyle w:val="Hyperlink"/>
            <w:rFonts w:ascii="Arial" w:hAnsi="Arial" w:cs="Arial"/>
            <w:sz w:val="24"/>
            <w:szCs w:val="24"/>
            <w:shd w:val="clear" w:color="auto" w:fill="FBFBFB"/>
          </w:rPr>
          <w:t>https://www.radissonhotels.com/en-us/corporate/about-us/our-vision</w:t>
        </w:r>
      </w:hyperlink>
      <w:r w:rsidRPr="00FD52A1">
        <w:rPr>
          <w:rFonts w:ascii="Arial" w:hAnsi="Arial" w:cs="Arial"/>
          <w:color w:val="333333"/>
          <w:sz w:val="24"/>
          <w:szCs w:val="24"/>
          <w:shd w:val="clear" w:color="auto" w:fill="FBFBFB"/>
        </w:rPr>
        <w:t xml:space="preserve"> </w:t>
      </w:r>
      <w:r w:rsidRPr="0026656C">
        <w:rPr>
          <w:rFonts w:ascii="Arial" w:hAnsi="Arial" w:cs="Arial"/>
          <w:color w:val="000000" w:themeColor="text1"/>
          <w:sz w:val="24"/>
          <w:szCs w:val="24"/>
        </w:rPr>
        <w:t xml:space="preserve">(Accessed: </w:t>
      </w:r>
      <w:r w:rsidR="00761216">
        <w:rPr>
          <w:rFonts w:ascii="Arial" w:hAnsi="Arial" w:cs="Arial"/>
          <w:color w:val="000000" w:themeColor="text1"/>
          <w:sz w:val="24"/>
          <w:szCs w:val="24"/>
        </w:rPr>
        <w:t>7</w:t>
      </w:r>
      <w:r w:rsidRPr="0026656C">
        <w:rPr>
          <w:rFonts w:ascii="Arial" w:hAnsi="Arial" w:cs="Arial"/>
          <w:color w:val="000000" w:themeColor="text1"/>
          <w:sz w:val="24"/>
          <w:szCs w:val="24"/>
          <w:vertAlign w:val="superscript"/>
        </w:rPr>
        <w:t>th</w:t>
      </w:r>
      <w:r w:rsidRPr="0026656C">
        <w:rPr>
          <w:rFonts w:ascii="Arial" w:hAnsi="Arial" w:cs="Arial"/>
          <w:color w:val="000000" w:themeColor="text1"/>
          <w:sz w:val="24"/>
          <w:szCs w:val="24"/>
        </w:rPr>
        <w:t xml:space="preserve"> November 2023).</w:t>
      </w:r>
    </w:p>
    <w:p w14:paraId="500DE198" w14:textId="72C81926" w:rsidR="00660021" w:rsidRPr="0026656C" w:rsidRDefault="0002672F" w:rsidP="00FD52A1">
      <w:pPr>
        <w:spacing w:line="360" w:lineRule="auto"/>
        <w:rPr>
          <w:rFonts w:ascii="Arial" w:hAnsi="Arial" w:cs="Arial"/>
          <w:color w:val="000000" w:themeColor="text1"/>
          <w:sz w:val="24"/>
          <w:szCs w:val="24"/>
        </w:rPr>
      </w:pPr>
      <w:r w:rsidRPr="0026656C">
        <w:rPr>
          <w:rFonts w:ascii="Arial" w:hAnsi="Arial" w:cs="Arial"/>
          <w:color w:val="000000" w:themeColor="text1"/>
          <w:sz w:val="24"/>
          <w:szCs w:val="24"/>
          <w:shd w:val="clear" w:color="auto" w:fill="FFFFFF"/>
        </w:rPr>
        <w:t xml:space="preserve">Zehir, C., Karaboğa, T. and Başar, D. </w:t>
      </w:r>
      <w:r w:rsidR="00443D98">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2020</w:t>
      </w:r>
      <w:r w:rsidR="00443D98">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xml:space="preserve"> </w:t>
      </w:r>
      <w:r w:rsidR="00443D98">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The transformation of human resource management and its impact on overall business performance: big data analytics and AI technologies in strategic HRM</w:t>
      </w:r>
      <w:r w:rsidR="00443D98">
        <w:rPr>
          <w:rFonts w:ascii="Arial" w:hAnsi="Arial" w:cs="Arial"/>
          <w:color w:val="000000" w:themeColor="text1"/>
          <w:sz w:val="24"/>
          <w:szCs w:val="24"/>
          <w:shd w:val="clear" w:color="auto" w:fill="FFFFFF"/>
        </w:rPr>
        <w:t>’,</w:t>
      </w:r>
      <w:r w:rsidRPr="0026656C">
        <w:rPr>
          <w:rFonts w:ascii="Arial" w:hAnsi="Arial" w:cs="Arial"/>
          <w:color w:val="000000" w:themeColor="text1"/>
          <w:sz w:val="24"/>
          <w:szCs w:val="24"/>
          <w:shd w:val="clear" w:color="auto" w:fill="FFFFFF"/>
        </w:rPr>
        <w:t> </w:t>
      </w:r>
      <w:r w:rsidRPr="0026656C">
        <w:rPr>
          <w:rFonts w:ascii="Arial" w:hAnsi="Arial" w:cs="Arial"/>
          <w:i/>
          <w:iCs/>
          <w:color w:val="000000" w:themeColor="text1"/>
          <w:sz w:val="24"/>
          <w:szCs w:val="24"/>
          <w:shd w:val="clear" w:color="auto" w:fill="FFFFFF"/>
        </w:rPr>
        <w:t>Digital Business Strategies in Blockchain Ecosystems: Transformational Design and Future of Global Business</w:t>
      </w:r>
      <w:r w:rsidRPr="0026656C">
        <w:rPr>
          <w:rFonts w:ascii="Arial" w:hAnsi="Arial" w:cs="Arial"/>
          <w:color w:val="000000" w:themeColor="text1"/>
          <w:sz w:val="24"/>
          <w:szCs w:val="24"/>
          <w:shd w:val="clear" w:color="auto" w:fill="FFFFFF"/>
        </w:rPr>
        <w:t xml:space="preserve">, pp.265-279. Available at: </w:t>
      </w:r>
      <w:hyperlink r:id="rId26" w:history="1">
        <w:r w:rsidRPr="00FD52A1">
          <w:rPr>
            <w:rStyle w:val="Hyperlink"/>
            <w:rFonts w:ascii="Arial" w:hAnsi="Arial" w:cs="Arial"/>
            <w:sz w:val="24"/>
            <w:szCs w:val="24"/>
            <w:shd w:val="clear" w:color="auto" w:fill="FCFCFC"/>
          </w:rPr>
          <w:t>https://doi.org/10.1007/978-3-030-29739-8_12</w:t>
        </w:r>
      </w:hyperlink>
      <w:r w:rsidRPr="00FD52A1">
        <w:rPr>
          <w:rFonts w:ascii="Arial" w:hAnsi="Arial" w:cs="Arial"/>
          <w:color w:val="333333"/>
          <w:sz w:val="24"/>
          <w:szCs w:val="24"/>
          <w:shd w:val="clear" w:color="auto" w:fill="FCFCFC"/>
        </w:rPr>
        <w:t xml:space="preserve"> </w:t>
      </w:r>
      <w:r w:rsidR="005A0CA9" w:rsidRPr="0026656C">
        <w:rPr>
          <w:rFonts w:ascii="Arial" w:hAnsi="Arial" w:cs="Arial"/>
          <w:color w:val="000000" w:themeColor="text1"/>
          <w:sz w:val="24"/>
          <w:szCs w:val="24"/>
        </w:rPr>
        <w:t xml:space="preserve">(Accessed: </w:t>
      </w:r>
      <w:r w:rsidR="00761216">
        <w:rPr>
          <w:rFonts w:ascii="Arial" w:hAnsi="Arial" w:cs="Arial"/>
          <w:color w:val="000000" w:themeColor="text1"/>
          <w:sz w:val="24"/>
          <w:szCs w:val="24"/>
        </w:rPr>
        <w:t>7</w:t>
      </w:r>
      <w:r w:rsidR="005A0CA9" w:rsidRPr="0026656C">
        <w:rPr>
          <w:rFonts w:ascii="Arial" w:hAnsi="Arial" w:cs="Arial"/>
          <w:color w:val="000000" w:themeColor="text1"/>
          <w:sz w:val="24"/>
          <w:szCs w:val="24"/>
          <w:vertAlign w:val="superscript"/>
        </w:rPr>
        <w:t>th</w:t>
      </w:r>
      <w:r w:rsidR="005A0CA9" w:rsidRPr="0026656C">
        <w:rPr>
          <w:rFonts w:ascii="Arial" w:hAnsi="Arial" w:cs="Arial"/>
          <w:color w:val="000000" w:themeColor="text1"/>
          <w:sz w:val="24"/>
          <w:szCs w:val="24"/>
        </w:rPr>
        <w:t xml:space="preserve"> November 2023).</w:t>
      </w:r>
    </w:p>
    <w:p w14:paraId="18053D35" w14:textId="77777777" w:rsidR="00143666" w:rsidRDefault="00143666" w:rsidP="002C62C5">
      <w:pPr>
        <w:spacing w:line="360" w:lineRule="auto"/>
        <w:jc w:val="both"/>
        <w:rPr>
          <w:rFonts w:ascii="Arial" w:hAnsi="Arial" w:cs="Arial"/>
          <w:sz w:val="24"/>
          <w:szCs w:val="24"/>
        </w:rPr>
      </w:pPr>
    </w:p>
    <w:p w14:paraId="025E1ABB" w14:textId="77777777" w:rsidR="00895AB2" w:rsidRDefault="00895AB2" w:rsidP="002C62C5">
      <w:pPr>
        <w:spacing w:line="360" w:lineRule="auto"/>
        <w:jc w:val="both"/>
        <w:rPr>
          <w:rFonts w:ascii="Arial" w:hAnsi="Arial" w:cs="Arial"/>
          <w:sz w:val="24"/>
          <w:szCs w:val="24"/>
        </w:rPr>
      </w:pPr>
    </w:p>
    <w:p w14:paraId="2043117F" w14:textId="77777777" w:rsidR="00660021" w:rsidRPr="00660021" w:rsidRDefault="00660021" w:rsidP="00660021">
      <w:pPr>
        <w:pStyle w:val="Heading1"/>
        <w:spacing w:line="276" w:lineRule="auto"/>
        <w:jc w:val="left"/>
        <w:rPr>
          <w:rFonts w:ascii="Arial" w:hAnsi="Arial" w:cs="Arial"/>
          <w:sz w:val="28"/>
          <w:szCs w:val="28"/>
        </w:rPr>
      </w:pPr>
      <w:bookmarkStart w:id="66" w:name="_Toc121239836"/>
      <w:bookmarkStart w:id="67" w:name="_Toc150128767"/>
      <w:r w:rsidRPr="00660021">
        <w:rPr>
          <w:rFonts w:ascii="Arial" w:hAnsi="Arial" w:cs="Arial"/>
          <w:sz w:val="28"/>
          <w:szCs w:val="28"/>
        </w:rPr>
        <w:lastRenderedPageBreak/>
        <w:t>Appendices</w:t>
      </w:r>
      <w:bookmarkEnd w:id="66"/>
      <w:bookmarkEnd w:id="67"/>
    </w:p>
    <w:p w14:paraId="4802FB92" w14:textId="77777777" w:rsidR="00660021" w:rsidRDefault="00660021" w:rsidP="00660021">
      <w:pPr>
        <w:rPr>
          <w:rFonts w:ascii="Arial" w:hAnsi="Arial" w:cs="Arial"/>
          <w:sz w:val="24"/>
          <w:szCs w:val="24"/>
        </w:rPr>
      </w:pPr>
    </w:p>
    <w:p w14:paraId="0FBC1445" w14:textId="77777777" w:rsidR="005771E9" w:rsidRDefault="005771E9" w:rsidP="00660021">
      <w:pPr>
        <w:rPr>
          <w:rFonts w:ascii="Arial" w:hAnsi="Arial" w:cs="Arial"/>
          <w:sz w:val="24"/>
          <w:szCs w:val="24"/>
        </w:rPr>
      </w:pPr>
    </w:p>
    <w:p w14:paraId="015D45CC" w14:textId="77777777" w:rsidR="005771E9" w:rsidRPr="00660021" w:rsidRDefault="005771E9" w:rsidP="00660021">
      <w:pPr>
        <w:rPr>
          <w:rFonts w:ascii="Arial" w:hAnsi="Arial" w:cs="Arial"/>
          <w:sz w:val="24"/>
          <w:szCs w:val="24"/>
        </w:rPr>
      </w:pPr>
    </w:p>
    <w:p w14:paraId="18BAC0ED" w14:textId="0AF46DC2" w:rsidR="00500A55" w:rsidRDefault="00660021" w:rsidP="00DE0FC6">
      <w:pPr>
        <w:spacing w:line="360" w:lineRule="auto"/>
        <w:jc w:val="both"/>
        <w:rPr>
          <w:rFonts w:ascii="Arial" w:eastAsia="Times New Roman" w:hAnsi="Arial" w:cs="Arial"/>
          <w:sz w:val="24"/>
          <w:szCs w:val="24"/>
        </w:rPr>
      </w:pPr>
      <w:r w:rsidRPr="00660021">
        <w:rPr>
          <w:rFonts w:ascii="Arial" w:eastAsia="Times New Roman" w:hAnsi="Arial" w:cs="Arial"/>
          <w:sz w:val="24"/>
          <w:szCs w:val="24"/>
        </w:rPr>
        <w:t>Appendix 1</w:t>
      </w:r>
    </w:p>
    <w:p w14:paraId="0B79E47E" w14:textId="3961515F" w:rsidR="009C4DB0" w:rsidRDefault="009C4DB0" w:rsidP="009C4DB0">
      <w:pPr>
        <w:spacing w:line="360" w:lineRule="auto"/>
        <w:jc w:val="center"/>
        <w:rPr>
          <w:rFonts w:ascii="Arial" w:eastAsia="Times New Roman" w:hAnsi="Arial" w:cs="Arial"/>
          <w:sz w:val="24"/>
          <w:szCs w:val="24"/>
        </w:rPr>
      </w:pPr>
      <w:r>
        <w:rPr>
          <w:noProof/>
        </w:rPr>
        <w:drawing>
          <wp:inline distT="0" distB="0" distL="0" distR="0" wp14:anchorId="657B86B8" wp14:editId="5D410F36">
            <wp:extent cx="5731510" cy="3790950"/>
            <wp:effectExtent l="19050" t="19050" r="21590" b="19050"/>
            <wp:docPr id="780056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56842" name=""/>
                    <pic:cNvPicPr/>
                  </pic:nvPicPr>
                  <pic:blipFill>
                    <a:blip r:embed="rId27"/>
                    <a:stretch>
                      <a:fillRect/>
                    </a:stretch>
                  </pic:blipFill>
                  <pic:spPr>
                    <a:xfrm>
                      <a:off x="0" y="0"/>
                      <a:ext cx="5731510" cy="3790950"/>
                    </a:xfrm>
                    <a:prstGeom prst="rect">
                      <a:avLst/>
                    </a:prstGeom>
                    <a:ln>
                      <a:solidFill>
                        <a:schemeClr val="tx1"/>
                      </a:solidFill>
                    </a:ln>
                  </pic:spPr>
                </pic:pic>
              </a:graphicData>
            </a:graphic>
          </wp:inline>
        </w:drawing>
      </w:r>
    </w:p>
    <w:p w14:paraId="0285A3AF" w14:textId="0BF2D079" w:rsidR="00500A55" w:rsidRDefault="00500A55" w:rsidP="00500A55">
      <w:pPr>
        <w:spacing w:line="360" w:lineRule="auto"/>
        <w:jc w:val="right"/>
        <w:rPr>
          <w:rFonts w:ascii="Arial" w:eastAsia="Times New Roman" w:hAnsi="Arial" w:cs="Arial"/>
          <w:sz w:val="24"/>
          <w:szCs w:val="24"/>
        </w:rPr>
      </w:pPr>
      <w:r w:rsidRPr="00500A55">
        <w:rPr>
          <w:rFonts w:ascii="Arial" w:eastAsia="Times New Roman" w:hAnsi="Arial" w:cs="Arial"/>
          <w:i/>
          <w:iCs/>
          <w:sz w:val="24"/>
          <w:szCs w:val="24"/>
        </w:rPr>
        <w:t>Radisson Blu Edwardian Hampshire Hotel, London</w:t>
      </w:r>
      <w:r>
        <w:rPr>
          <w:rFonts w:ascii="Arial" w:eastAsia="Times New Roman" w:hAnsi="Arial" w:cs="Arial"/>
          <w:sz w:val="24"/>
          <w:szCs w:val="24"/>
        </w:rPr>
        <w:t xml:space="preserve"> (Radisson Hotels, 2023)</w:t>
      </w:r>
    </w:p>
    <w:p w14:paraId="21AC96E5" w14:textId="77777777" w:rsidR="005771E9" w:rsidRDefault="005771E9" w:rsidP="009C4DB0">
      <w:pPr>
        <w:spacing w:line="360" w:lineRule="auto"/>
        <w:jc w:val="both"/>
        <w:rPr>
          <w:rFonts w:ascii="Arial" w:eastAsia="Times New Roman" w:hAnsi="Arial" w:cs="Arial"/>
          <w:sz w:val="24"/>
          <w:szCs w:val="24"/>
        </w:rPr>
      </w:pPr>
    </w:p>
    <w:p w14:paraId="3FDE1492" w14:textId="77777777" w:rsidR="005771E9" w:rsidRDefault="005771E9" w:rsidP="009C4DB0">
      <w:pPr>
        <w:spacing w:line="360" w:lineRule="auto"/>
        <w:jc w:val="both"/>
        <w:rPr>
          <w:rFonts w:ascii="Arial" w:eastAsia="Times New Roman" w:hAnsi="Arial" w:cs="Arial"/>
          <w:sz w:val="24"/>
          <w:szCs w:val="24"/>
        </w:rPr>
      </w:pPr>
    </w:p>
    <w:p w14:paraId="253C0765" w14:textId="77777777" w:rsidR="005771E9" w:rsidRDefault="005771E9" w:rsidP="009C4DB0">
      <w:pPr>
        <w:spacing w:line="360" w:lineRule="auto"/>
        <w:jc w:val="both"/>
        <w:rPr>
          <w:rFonts w:ascii="Arial" w:eastAsia="Times New Roman" w:hAnsi="Arial" w:cs="Arial"/>
          <w:sz w:val="24"/>
          <w:szCs w:val="24"/>
        </w:rPr>
      </w:pPr>
    </w:p>
    <w:p w14:paraId="51988F65" w14:textId="77777777" w:rsidR="005771E9" w:rsidRDefault="005771E9" w:rsidP="009C4DB0">
      <w:pPr>
        <w:spacing w:line="360" w:lineRule="auto"/>
        <w:jc w:val="both"/>
        <w:rPr>
          <w:rFonts w:ascii="Arial" w:eastAsia="Times New Roman" w:hAnsi="Arial" w:cs="Arial"/>
          <w:sz w:val="24"/>
          <w:szCs w:val="24"/>
        </w:rPr>
      </w:pPr>
    </w:p>
    <w:p w14:paraId="7F5F8274" w14:textId="77777777" w:rsidR="005771E9" w:rsidRDefault="005771E9" w:rsidP="009C4DB0">
      <w:pPr>
        <w:spacing w:line="360" w:lineRule="auto"/>
        <w:jc w:val="both"/>
        <w:rPr>
          <w:rFonts w:ascii="Arial" w:eastAsia="Times New Roman" w:hAnsi="Arial" w:cs="Arial"/>
          <w:sz w:val="24"/>
          <w:szCs w:val="24"/>
        </w:rPr>
      </w:pPr>
    </w:p>
    <w:p w14:paraId="7A89EF01" w14:textId="77777777" w:rsidR="005771E9" w:rsidRDefault="005771E9" w:rsidP="009C4DB0">
      <w:pPr>
        <w:spacing w:line="360" w:lineRule="auto"/>
        <w:jc w:val="both"/>
        <w:rPr>
          <w:rFonts w:ascii="Arial" w:eastAsia="Times New Roman" w:hAnsi="Arial" w:cs="Arial"/>
          <w:sz w:val="24"/>
          <w:szCs w:val="24"/>
        </w:rPr>
      </w:pPr>
    </w:p>
    <w:p w14:paraId="40B4512F" w14:textId="77777777" w:rsidR="005771E9" w:rsidRDefault="005771E9" w:rsidP="009C4DB0">
      <w:pPr>
        <w:spacing w:line="360" w:lineRule="auto"/>
        <w:jc w:val="both"/>
        <w:rPr>
          <w:rFonts w:ascii="Arial" w:eastAsia="Times New Roman" w:hAnsi="Arial" w:cs="Arial"/>
          <w:sz w:val="24"/>
          <w:szCs w:val="24"/>
        </w:rPr>
      </w:pPr>
    </w:p>
    <w:p w14:paraId="3F1B8CC7" w14:textId="77777777" w:rsidR="005771E9" w:rsidRDefault="005771E9" w:rsidP="009C4DB0">
      <w:pPr>
        <w:spacing w:line="360" w:lineRule="auto"/>
        <w:jc w:val="both"/>
        <w:rPr>
          <w:rFonts w:ascii="Arial" w:eastAsia="Times New Roman" w:hAnsi="Arial" w:cs="Arial"/>
          <w:sz w:val="24"/>
          <w:szCs w:val="24"/>
        </w:rPr>
      </w:pPr>
    </w:p>
    <w:p w14:paraId="2700278D" w14:textId="77777777" w:rsidR="005771E9" w:rsidRDefault="005771E9" w:rsidP="009C4DB0">
      <w:pPr>
        <w:spacing w:line="360" w:lineRule="auto"/>
        <w:jc w:val="both"/>
        <w:rPr>
          <w:rFonts w:ascii="Arial" w:eastAsia="Times New Roman" w:hAnsi="Arial" w:cs="Arial"/>
          <w:sz w:val="24"/>
          <w:szCs w:val="24"/>
        </w:rPr>
      </w:pPr>
    </w:p>
    <w:p w14:paraId="78902C5F" w14:textId="411CE640" w:rsidR="009C4DB0" w:rsidRPr="00F808AE" w:rsidRDefault="009C4DB0" w:rsidP="00C71DB4">
      <w:pPr>
        <w:spacing w:line="360" w:lineRule="auto"/>
        <w:jc w:val="both"/>
        <w:rPr>
          <w:rFonts w:ascii="Arial" w:eastAsia="Times New Roman" w:hAnsi="Arial" w:cs="Arial"/>
          <w:sz w:val="24"/>
          <w:szCs w:val="24"/>
        </w:rPr>
      </w:pPr>
      <w:r w:rsidRPr="00660021">
        <w:rPr>
          <w:rFonts w:ascii="Arial" w:eastAsia="Times New Roman" w:hAnsi="Arial" w:cs="Arial"/>
          <w:sz w:val="24"/>
          <w:szCs w:val="24"/>
        </w:rPr>
        <w:t xml:space="preserve">Appendix </w:t>
      </w:r>
      <w:r>
        <w:rPr>
          <w:rFonts w:ascii="Arial" w:eastAsia="Times New Roman" w:hAnsi="Arial" w:cs="Arial"/>
          <w:sz w:val="24"/>
          <w:szCs w:val="24"/>
        </w:rPr>
        <w:t>2</w:t>
      </w:r>
    </w:p>
    <w:p w14:paraId="057D69E4" w14:textId="77777777" w:rsidR="00FC7630" w:rsidRDefault="00F808AE" w:rsidP="00F808AE">
      <w:pPr>
        <w:jc w:val="center"/>
        <w:rPr>
          <w:rFonts w:ascii="Times New Roman" w:hAnsi="Times New Roman" w:cs="Times New Roman"/>
          <w:sz w:val="24"/>
          <w:szCs w:val="24"/>
        </w:rPr>
      </w:pPr>
      <w:r>
        <w:rPr>
          <w:noProof/>
        </w:rPr>
        <w:drawing>
          <wp:inline distT="0" distB="0" distL="0" distR="0" wp14:anchorId="796FBB25" wp14:editId="0915AF81">
            <wp:extent cx="4320074" cy="6904139"/>
            <wp:effectExtent l="19050" t="19050" r="23495" b="11430"/>
            <wp:docPr id="269283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283662" name=""/>
                    <pic:cNvPicPr/>
                  </pic:nvPicPr>
                  <pic:blipFill>
                    <a:blip r:embed="rId28"/>
                    <a:stretch>
                      <a:fillRect/>
                    </a:stretch>
                  </pic:blipFill>
                  <pic:spPr>
                    <a:xfrm>
                      <a:off x="0" y="0"/>
                      <a:ext cx="4327510" cy="6916023"/>
                    </a:xfrm>
                    <a:prstGeom prst="rect">
                      <a:avLst/>
                    </a:prstGeom>
                    <a:ln>
                      <a:solidFill>
                        <a:schemeClr val="tx1"/>
                      </a:solidFill>
                    </a:ln>
                  </pic:spPr>
                </pic:pic>
              </a:graphicData>
            </a:graphic>
          </wp:inline>
        </w:drawing>
      </w:r>
    </w:p>
    <w:p w14:paraId="7CE6E9DC" w14:textId="7DFFFC03" w:rsidR="00305692" w:rsidRDefault="00490FFA" w:rsidP="00490FFA">
      <w:pPr>
        <w:jc w:val="right"/>
        <w:rPr>
          <w:rFonts w:ascii="Arial" w:hAnsi="Arial" w:cs="Arial"/>
          <w:sz w:val="24"/>
          <w:szCs w:val="24"/>
        </w:rPr>
      </w:pPr>
      <w:r w:rsidRPr="00490FFA">
        <w:rPr>
          <w:rFonts w:ascii="Arial" w:hAnsi="Arial" w:cs="Arial"/>
          <w:sz w:val="24"/>
          <w:szCs w:val="24"/>
        </w:rPr>
        <w:t>(Paredes, 2023)</w:t>
      </w:r>
    </w:p>
    <w:p w14:paraId="341F9366" w14:textId="77777777" w:rsidR="00BF1B67" w:rsidRDefault="00BF1B67" w:rsidP="00490FFA">
      <w:pPr>
        <w:jc w:val="right"/>
        <w:rPr>
          <w:rFonts w:ascii="Arial" w:hAnsi="Arial" w:cs="Arial"/>
          <w:sz w:val="24"/>
          <w:szCs w:val="24"/>
        </w:rPr>
      </w:pPr>
    </w:p>
    <w:p w14:paraId="510ADFB4" w14:textId="77777777" w:rsidR="008B7925" w:rsidRDefault="008B7925" w:rsidP="00BF1B67">
      <w:pPr>
        <w:spacing w:line="360" w:lineRule="auto"/>
        <w:jc w:val="both"/>
        <w:rPr>
          <w:rFonts w:ascii="Arial" w:eastAsia="Times New Roman" w:hAnsi="Arial" w:cs="Arial"/>
          <w:sz w:val="24"/>
          <w:szCs w:val="24"/>
        </w:rPr>
      </w:pPr>
    </w:p>
    <w:p w14:paraId="011E7ACC" w14:textId="77777777" w:rsidR="00C22186" w:rsidRDefault="00C22186" w:rsidP="00BF1B67">
      <w:pPr>
        <w:spacing w:line="360" w:lineRule="auto"/>
        <w:jc w:val="both"/>
        <w:rPr>
          <w:rFonts w:ascii="Arial" w:eastAsia="Times New Roman" w:hAnsi="Arial" w:cs="Arial"/>
          <w:sz w:val="24"/>
          <w:szCs w:val="24"/>
        </w:rPr>
      </w:pPr>
    </w:p>
    <w:p w14:paraId="5279D4B0" w14:textId="11520D16" w:rsidR="005771E9" w:rsidRPr="00F808AE" w:rsidRDefault="00BF1B67" w:rsidP="00BF1B67">
      <w:pPr>
        <w:spacing w:line="360" w:lineRule="auto"/>
        <w:jc w:val="both"/>
        <w:rPr>
          <w:rFonts w:ascii="Arial" w:eastAsia="Times New Roman" w:hAnsi="Arial" w:cs="Arial"/>
          <w:sz w:val="24"/>
          <w:szCs w:val="24"/>
        </w:rPr>
      </w:pPr>
      <w:r w:rsidRPr="00660021">
        <w:rPr>
          <w:rFonts w:ascii="Arial" w:eastAsia="Times New Roman" w:hAnsi="Arial" w:cs="Arial"/>
          <w:sz w:val="24"/>
          <w:szCs w:val="24"/>
        </w:rPr>
        <w:t xml:space="preserve">Appendix </w:t>
      </w:r>
      <w:r w:rsidR="009C4DB0">
        <w:rPr>
          <w:rFonts w:ascii="Arial" w:eastAsia="Times New Roman" w:hAnsi="Arial" w:cs="Arial"/>
          <w:sz w:val="24"/>
          <w:szCs w:val="24"/>
        </w:rPr>
        <w:t>3</w:t>
      </w:r>
    </w:p>
    <w:p w14:paraId="0AD06759" w14:textId="575DBDA1" w:rsidR="00BF1B67" w:rsidRDefault="009B30DD" w:rsidP="009E690D">
      <w:pPr>
        <w:jc w:val="center"/>
        <w:rPr>
          <w:rFonts w:ascii="Arial" w:hAnsi="Arial" w:cs="Arial"/>
          <w:lang w:val="en-IN"/>
        </w:rPr>
      </w:pPr>
      <w:r>
        <w:rPr>
          <w:noProof/>
        </w:rPr>
        <w:drawing>
          <wp:inline distT="0" distB="0" distL="0" distR="0" wp14:anchorId="4240AE7E" wp14:editId="6A82C751">
            <wp:extent cx="5731510" cy="6148705"/>
            <wp:effectExtent l="19050" t="19050" r="21590" b="23495"/>
            <wp:docPr id="1183691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91308" name=""/>
                    <pic:cNvPicPr/>
                  </pic:nvPicPr>
                  <pic:blipFill>
                    <a:blip r:embed="rId29"/>
                    <a:stretch>
                      <a:fillRect/>
                    </a:stretch>
                  </pic:blipFill>
                  <pic:spPr>
                    <a:xfrm>
                      <a:off x="0" y="0"/>
                      <a:ext cx="5731510" cy="6148705"/>
                    </a:xfrm>
                    <a:prstGeom prst="rect">
                      <a:avLst/>
                    </a:prstGeom>
                    <a:ln>
                      <a:solidFill>
                        <a:schemeClr val="tx1"/>
                      </a:solidFill>
                    </a:ln>
                  </pic:spPr>
                </pic:pic>
              </a:graphicData>
            </a:graphic>
          </wp:inline>
        </w:drawing>
      </w:r>
    </w:p>
    <w:p w14:paraId="23A5AF52" w14:textId="5E8D2C86" w:rsidR="009B30DD" w:rsidRDefault="009B30DD" w:rsidP="009B30DD">
      <w:pPr>
        <w:jc w:val="right"/>
        <w:rPr>
          <w:rFonts w:ascii="Arial" w:hAnsi="Arial" w:cs="Arial"/>
          <w:sz w:val="24"/>
          <w:szCs w:val="24"/>
        </w:rPr>
      </w:pPr>
      <w:r w:rsidRPr="00490FFA">
        <w:rPr>
          <w:rFonts w:ascii="Arial" w:hAnsi="Arial" w:cs="Arial"/>
          <w:sz w:val="24"/>
          <w:szCs w:val="24"/>
        </w:rPr>
        <w:t>(</w:t>
      </w:r>
      <w:r>
        <w:rPr>
          <w:rFonts w:ascii="Arial" w:hAnsi="Arial" w:cs="Arial"/>
          <w:sz w:val="24"/>
          <w:szCs w:val="24"/>
        </w:rPr>
        <w:t>Lindley</w:t>
      </w:r>
      <w:r w:rsidRPr="00490FFA">
        <w:rPr>
          <w:rFonts w:ascii="Arial" w:hAnsi="Arial" w:cs="Arial"/>
          <w:sz w:val="24"/>
          <w:szCs w:val="24"/>
        </w:rPr>
        <w:t>, 2023)</w:t>
      </w:r>
    </w:p>
    <w:p w14:paraId="4924CBA7" w14:textId="77777777" w:rsidR="009B30DD" w:rsidRPr="00490FFA" w:rsidRDefault="009B30DD" w:rsidP="009B30DD">
      <w:pPr>
        <w:jc w:val="right"/>
        <w:rPr>
          <w:rFonts w:ascii="Arial" w:hAnsi="Arial" w:cs="Arial"/>
          <w:lang w:val="en-IN"/>
        </w:rPr>
      </w:pPr>
    </w:p>
    <w:sectPr w:rsidR="009B30DD" w:rsidRPr="00490FFA" w:rsidSect="00FA0356">
      <w:footerReference w:type="default" r:id="rId3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00637" w14:textId="77777777" w:rsidR="0057406C" w:rsidRDefault="0057406C" w:rsidP="00001B54">
      <w:pPr>
        <w:spacing w:after="0" w:line="240" w:lineRule="auto"/>
      </w:pPr>
      <w:r>
        <w:separator/>
      </w:r>
    </w:p>
  </w:endnote>
  <w:endnote w:type="continuationSeparator" w:id="0">
    <w:p w14:paraId="27614D66" w14:textId="77777777" w:rsidR="0057406C" w:rsidRDefault="0057406C" w:rsidP="00001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860168"/>
      <w:docPartObj>
        <w:docPartGallery w:val="Page Numbers (Bottom of Page)"/>
        <w:docPartUnique/>
      </w:docPartObj>
    </w:sdtPr>
    <w:sdtEndPr>
      <w:rPr>
        <w:noProof/>
      </w:rPr>
    </w:sdtEndPr>
    <w:sdtContent>
      <w:p w14:paraId="71656EB9" w14:textId="11CEDBA1" w:rsidR="00DB4A9D" w:rsidRDefault="00DB4A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234A3D" w14:textId="77777777" w:rsidR="00801F49" w:rsidRDefault="00801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BF556" w14:textId="77777777" w:rsidR="0057406C" w:rsidRDefault="0057406C" w:rsidP="00001B54">
      <w:pPr>
        <w:spacing w:after="0" w:line="240" w:lineRule="auto"/>
      </w:pPr>
      <w:r>
        <w:separator/>
      </w:r>
    </w:p>
  </w:footnote>
  <w:footnote w:type="continuationSeparator" w:id="0">
    <w:p w14:paraId="1FEBB296" w14:textId="77777777" w:rsidR="0057406C" w:rsidRDefault="0057406C" w:rsidP="00001B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FFEFF82"/>
    <w:lvl w:ilvl="0">
      <w:start w:val="1"/>
      <w:numFmt w:val="bullet"/>
      <w:pStyle w:val="ListBullet"/>
      <w:lvlText w:val=""/>
      <w:lvlJc w:val="left"/>
      <w:pPr>
        <w:tabs>
          <w:tab w:val="num" w:pos="1636"/>
        </w:tabs>
        <w:ind w:left="1636" w:hanging="360"/>
      </w:pPr>
      <w:rPr>
        <w:rFonts w:ascii="Symbol" w:hAnsi="Symbol" w:hint="default"/>
      </w:rPr>
    </w:lvl>
  </w:abstractNum>
  <w:abstractNum w:abstractNumId="1" w15:restartNumberingAfterBreak="0">
    <w:nsid w:val="03D40A11"/>
    <w:multiLevelType w:val="hybridMultilevel"/>
    <w:tmpl w:val="E4F07F2E"/>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15:restartNumberingAfterBreak="0">
    <w:nsid w:val="05541643"/>
    <w:multiLevelType w:val="hybridMultilevel"/>
    <w:tmpl w:val="13BEA67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05AA0CAC"/>
    <w:multiLevelType w:val="hybridMultilevel"/>
    <w:tmpl w:val="34F87300"/>
    <w:lvl w:ilvl="0" w:tplc="7DB27FB2">
      <w:start w:val="1"/>
      <w:numFmt w:val="decimal"/>
      <w:lvlText w:val="%1."/>
      <w:lvlJc w:val="left"/>
      <w:pPr>
        <w:ind w:left="720" w:hanging="360"/>
      </w:pPr>
      <w:rPr>
        <w:rFonts w:eastAsia="Times New Roman" w:hint="default"/>
        <w:color w:val="222222"/>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9B26C2"/>
    <w:multiLevelType w:val="multilevel"/>
    <w:tmpl w:val="EE32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6739FC"/>
    <w:multiLevelType w:val="hybridMultilevel"/>
    <w:tmpl w:val="556A513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8" w15:restartNumberingAfterBreak="0">
    <w:nsid w:val="1A37561E"/>
    <w:multiLevelType w:val="hybridMultilevel"/>
    <w:tmpl w:val="10140B1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15:restartNumberingAfterBreak="0">
    <w:nsid w:val="1A630D2B"/>
    <w:multiLevelType w:val="hybridMultilevel"/>
    <w:tmpl w:val="D054C3D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0" w15:restartNumberingAfterBreak="0">
    <w:nsid w:val="1B29360E"/>
    <w:multiLevelType w:val="hybridMultilevel"/>
    <w:tmpl w:val="1B76FC0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1" w15:restartNumberingAfterBreak="0">
    <w:nsid w:val="1BC51590"/>
    <w:multiLevelType w:val="multilevel"/>
    <w:tmpl w:val="EE32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DC535DE"/>
    <w:multiLevelType w:val="hybridMultilevel"/>
    <w:tmpl w:val="A25646A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3" w15:restartNumberingAfterBreak="0">
    <w:nsid w:val="20D07849"/>
    <w:multiLevelType w:val="hybridMultilevel"/>
    <w:tmpl w:val="908495B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254A3221"/>
    <w:multiLevelType w:val="hybridMultilevel"/>
    <w:tmpl w:val="ABE057B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5" w15:restartNumberingAfterBreak="0">
    <w:nsid w:val="26F255FD"/>
    <w:multiLevelType w:val="multilevel"/>
    <w:tmpl w:val="27288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7952EFB"/>
    <w:multiLevelType w:val="hybridMultilevel"/>
    <w:tmpl w:val="3010669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7"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896BD1"/>
    <w:multiLevelType w:val="hybridMultilevel"/>
    <w:tmpl w:val="F4D42CE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9" w15:restartNumberingAfterBreak="0">
    <w:nsid w:val="2BAB0600"/>
    <w:multiLevelType w:val="hybridMultilevel"/>
    <w:tmpl w:val="C190345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0"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08683F"/>
    <w:multiLevelType w:val="hybridMultilevel"/>
    <w:tmpl w:val="2D941458"/>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23" w15:restartNumberingAfterBreak="0">
    <w:nsid w:val="447B5462"/>
    <w:multiLevelType w:val="multilevel"/>
    <w:tmpl w:val="E9CE0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5B5DAB"/>
    <w:multiLevelType w:val="hybridMultilevel"/>
    <w:tmpl w:val="8C120D4A"/>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5"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CA0EE5"/>
    <w:multiLevelType w:val="hybridMultilevel"/>
    <w:tmpl w:val="2132C4A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7"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104402"/>
    <w:multiLevelType w:val="multilevel"/>
    <w:tmpl w:val="8280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F2B6F17"/>
    <w:multiLevelType w:val="multilevel"/>
    <w:tmpl w:val="04E64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2BD56BF"/>
    <w:multiLevelType w:val="multilevel"/>
    <w:tmpl w:val="EE32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5FD185D"/>
    <w:multiLevelType w:val="hybridMultilevel"/>
    <w:tmpl w:val="F8DA7522"/>
    <w:lvl w:ilvl="0" w:tplc="33DE265C">
      <w:start w:val="1"/>
      <w:numFmt w:val="decimal"/>
      <w:lvlText w:val="%1."/>
      <w:lvlJc w:val="left"/>
      <w:pPr>
        <w:ind w:left="360" w:hanging="360"/>
      </w:pPr>
      <w:rPr>
        <w:rFonts w:hint="default"/>
        <w:b/>
        <w:bCs w:val="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2" w15:restartNumberingAfterBreak="0">
    <w:nsid w:val="580503A1"/>
    <w:multiLevelType w:val="hybridMultilevel"/>
    <w:tmpl w:val="E474D2D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3" w15:restartNumberingAfterBreak="0">
    <w:nsid w:val="591373E9"/>
    <w:multiLevelType w:val="hybridMultilevel"/>
    <w:tmpl w:val="247ABF9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34" w15:restartNumberingAfterBreak="0">
    <w:nsid w:val="595972DB"/>
    <w:multiLevelType w:val="multilevel"/>
    <w:tmpl w:val="EE32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C1D0202"/>
    <w:multiLevelType w:val="hybridMultilevel"/>
    <w:tmpl w:val="8EBE8E0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6" w15:restartNumberingAfterBreak="0">
    <w:nsid w:val="5FA04C77"/>
    <w:multiLevelType w:val="hybridMultilevel"/>
    <w:tmpl w:val="F1A6013A"/>
    <w:lvl w:ilvl="0" w:tplc="DAB26F80">
      <w:numFmt w:val="bullet"/>
      <w:lvlText w:val="•"/>
      <w:lvlJc w:val="left"/>
      <w:pPr>
        <w:ind w:left="720" w:hanging="720"/>
      </w:pPr>
      <w:rPr>
        <w:rFonts w:ascii="Times New Roman" w:eastAsia="Calibri" w:hAnsi="Times New Roman" w:cs="Times New Roman"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7" w15:restartNumberingAfterBreak="0">
    <w:nsid w:val="61D43ECB"/>
    <w:multiLevelType w:val="hybridMultilevel"/>
    <w:tmpl w:val="7818964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8" w15:restartNumberingAfterBreak="0">
    <w:nsid w:val="65537FDB"/>
    <w:multiLevelType w:val="multilevel"/>
    <w:tmpl w:val="895E8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7335A1A"/>
    <w:multiLevelType w:val="hybridMultilevel"/>
    <w:tmpl w:val="B83A217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0" w15:restartNumberingAfterBreak="0">
    <w:nsid w:val="6D1162A2"/>
    <w:multiLevelType w:val="hybridMultilevel"/>
    <w:tmpl w:val="6A4E8C8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1" w15:restartNumberingAfterBreak="0">
    <w:nsid w:val="738A36F1"/>
    <w:multiLevelType w:val="hybridMultilevel"/>
    <w:tmpl w:val="0B249DF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42" w15:restartNumberingAfterBreak="0">
    <w:nsid w:val="7AFD01A4"/>
    <w:multiLevelType w:val="hybridMultilevel"/>
    <w:tmpl w:val="1FA208D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43" w15:restartNumberingAfterBreak="0">
    <w:nsid w:val="7D186742"/>
    <w:multiLevelType w:val="multilevel"/>
    <w:tmpl w:val="40043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F26C3B"/>
    <w:multiLevelType w:val="hybridMultilevel"/>
    <w:tmpl w:val="BDEA59AA"/>
    <w:lvl w:ilvl="0" w:tplc="7A8E064A">
      <w:start w:val="5"/>
      <w:numFmt w:val="bullet"/>
      <w:lvlText w:val="-"/>
      <w:lvlJc w:val="left"/>
      <w:pPr>
        <w:ind w:left="360" w:hanging="360"/>
      </w:pPr>
      <w:rPr>
        <w:rFonts w:ascii="Times New Roman" w:eastAsia="Calibri" w:hAnsi="Times New Roman" w:cs="Times New Roman"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1966766268">
    <w:abstractNumId w:val="21"/>
  </w:num>
  <w:num w:numId="2" w16cid:durableId="1754543713">
    <w:abstractNumId w:val="20"/>
  </w:num>
  <w:num w:numId="3" w16cid:durableId="108747756">
    <w:abstractNumId w:val="4"/>
  </w:num>
  <w:num w:numId="4" w16cid:durableId="252402333">
    <w:abstractNumId w:val="27"/>
  </w:num>
  <w:num w:numId="5" w16cid:durableId="1703044737">
    <w:abstractNumId w:val="25"/>
  </w:num>
  <w:num w:numId="6" w16cid:durableId="1480923100">
    <w:abstractNumId w:val="17"/>
  </w:num>
  <w:num w:numId="7" w16cid:durableId="1065103527">
    <w:abstractNumId w:val="6"/>
  </w:num>
  <w:num w:numId="8" w16cid:durableId="550970076">
    <w:abstractNumId w:val="0"/>
  </w:num>
  <w:num w:numId="9" w16cid:durableId="1221552230">
    <w:abstractNumId w:val="37"/>
  </w:num>
  <w:num w:numId="10" w16cid:durableId="21322877">
    <w:abstractNumId w:val="42"/>
  </w:num>
  <w:num w:numId="11" w16cid:durableId="69928453">
    <w:abstractNumId w:val="43"/>
  </w:num>
  <w:num w:numId="12" w16cid:durableId="796222146">
    <w:abstractNumId w:val="30"/>
  </w:num>
  <w:num w:numId="13" w16cid:durableId="1857695351">
    <w:abstractNumId w:val="33"/>
  </w:num>
  <w:num w:numId="14" w16cid:durableId="306015191">
    <w:abstractNumId w:val="34"/>
  </w:num>
  <w:num w:numId="15" w16cid:durableId="1008482336">
    <w:abstractNumId w:val="41"/>
  </w:num>
  <w:num w:numId="16" w16cid:durableId="1938711662">
    <w:abstractNumId w:val="11"/>
  </w:num>
  <w:num w:numId="17" w16cid:durableId="434138387">
    <w:abstractNumId w:val="22"/>
  </w:num>
  <w:num w:numId="18" w16cid:durableId="1624457917">
    <w:abstractNumId w:val="5"/>
  </w:num>
  <w:num w:numId="19" w16cid:durableId="1077240081">
    <w:abstractNumId w:val="16"/>
  </w:num>
  <w:num w:numId="20" w16cid:durableId="2145463656">
    <w:abstractNumId w:val="7"/>
  </w:num>
  <w:num w:numId="21" w16cid:durableId="484975829">
    <w:abstractNumId w:val="3"/>
  </w:num>
  <w:num w:numId="22" w16cid:durableId="1620334518">
    <w:abstractNumId w:val="10"/>
  </w:num>
  <w:num w:numId="23" w16cid:durableId="1354766647">
    <w:abstractNumId w:val="2"/>
  </w:num>
  <w:num w:numId="24" w16cid:durableId="1050418358">
    <w:abstractNumId w:val="18"/>
  </w:num>
  <w:num w:numId="25" w16cid:durableId="1007513104">
    <w:abstractNumId w:val="38"/>
  </w:num>
  <w:num w:numId="26" w16cid:durableId="278412822">
    <w:abstractNumId w:val="29"/>
  </w:num>
  <w:num w:numId="27" w16cid:durableId="2146118641">
    <w:abstractNumId w:val="28"/>
  </w:num>
  <w:num w:numId="28" w16cid:durableId="494688679">
    <w:abstractNumId w:val="15"/>
  </w:num>
  <w:num w:numId="29" w16cid:durableId="2133285140">
    <w:abstractNumId w:val="23"/>
  </w:num>
  <w:num w:numId="30" w16cid:durableId="1600748260">
    <w:abstractNumId w:val="32"/>
  </w:num>
  <w:num w:numId="31" w16cid:durableId="1956056397">
    <w:abstractNumId w:val="1"/>
  </w:num>
  <w:num w:numId="32" w16cid:durableId="282731212">
    <w:abstractNumId w:val="13"/>
  </w:num>
  <w:num w:numId="33" w16cid:durableId="1721857719">
    <w:abstractNumId w:val="9"/>
  </w:num>
  <w:num w:numId="34" w16cid:durableId="406269466">
    <w:abstractNumId w:val="24"/>
  </w:num>
  <w:num w:numId="35" w16cid:durableId="949161959">
    <w:abstractNumId w:val="26"/>
  </w:num>
  <w:num w:numId="36" w16cid:durableId="920869054">
    <w:abstractNumId w:val="44"/>
  </w:num>
  <w:num w:numId="37" w16cid:durableId="125851843">
    <w:abstractNumId w:val="31"/>
  </w:num>
  <w:num w:numId="38" w16cid:durableId="100880965">
    <w:abstractNumId w:val="40"/>
  </w:num>
  <w:num w:numId="39" w16cid:durableId="465859240">
    <w:abstractNumId w:val="35"/>
  </w:num>
  <w:num w:numId="40" w16cid:durableId="1288470049">
    <w:abstractNumId w:val="8"/>
  </w:num>
  <w:num w:numId="41" w16cid:durableId="1768773448">
    <w:abstractNumId w:val="14"/>
  </w:num>
  <w:num w:numId="42" w16cid:durableId="2073700464">
    <w:abstractNumId w:val="12"/>
  </w:num>
  <w:num w:numId="43" w16cid:durableId="1230077622">
    <w:abstractNumId w:val="39"/>
  </w:num>
  <w:num w:numId="44" w16cid:durableId="2053529692">
    <w:abstractNumId w:val="36"/>
  </w:num>
  <w:num w:numId="45" w16cid:durableId="189873558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25CB"/>
    <w:rsid w:val="00001B54"/>
    <w:rsid w:val="00001F81"/>
    <w:rsid w:val="00002094"/>
    <w:rsid w:val="00002ADB"/>
    <w:rsid w:val="00004653"/>
    <w:rsid w:val="00004C6C"/>
    <w:rsid w:val="0000744F"/>
    <w:rsid w:val="00007DF3"/>
    <w:rsid w:val="00007E54"/>
    <w:rsid w:val="000109A9"/>
    <w:rsid w:val="00010DA1"/>
    <w:rsid w:val="00010E3D"/>
    <w:rsid w:val="000156C2"/>
    <w:rsid w:val="00015D6A"/>
    <w:rsid w:val="00023D7A"/>
    <w:rsid w:val="000246E0"/>
    <w:rsid w:val="0002672F"/>
    <w:rsid w:val="000307F0"/>
    <w:rsid w:val="00032C01"/>
    <w:rsid w:val="00033B4B"/>
    <w:rsid w:val="00036BD7"/>
    <w:rsid w:val="00037C05"/>
    <w:rsid w:val="000431B5"/>
    <w:rsid w:val="00043DC4"/>
    <w:rsid w:val="00043F54"/>
    <w:rsid w:val="0005242B"/>
    <w:rsid w:val="000552E0"/>
    <w:rsid w:val="00055FAC"/>
    <w:rsid w:val="00056204"/>
    <w:rsid w:val="000564BF"/>
    <w:rsid w:val="000569BF"/>
    <w:rsid w:val="000578BB"/>
    <w:rsid w:val="00060C71"/>
    <w:rsid w:val="000624F2"/>
    <w:rsid w:val="000641D7"/>
    <w:rsid w:val="00064880"/>
    <w:rsid w:val="00066C63"/>
    <w:rsid w:val="00067505"/>
    <w:rsid w:val="00074E23"/>
    <w:rsid w:val="00076174"/>
    <w:rsid w:val="00076818"/>
    <w:rsid w:val="00077660"/>
    <w:rsid w:val="000776D6"/>
    <w:rsid w:val="00077CB9"/>
    <w:rsid w:val="000806BB"/>
    <w:rsid w:val="00081679"/>
    <w:rsid w:val="000857EA"/>
    <w:rsid w:val="00086F80"/>
    <w:rsid w:val="0008703B"/>
    <w:rsid w:val="00090002"/>
    <w:rsid w:val="00090828"/>
    <w:rsid w:val="000928DB"/>
    <w:rsid w:val="00092A55"/>
    <w:rsid w:val="00092BC1"/>
    <w:rsid w:val="00093D23"/>
    <w:rsid w:val="00095399"/>
    <w:rsid w:val="0009565B"/>
    <w:rsid w:val="00096370"/>
    <w:rsid w:val="00097087"/>
    <w:rsid w:val="0009763C"/>
    <w:rsid w:val="000A1FCE"/>
    <w:rsid w:val="000A297E"/>
    <w:rsid w:val="000A2E7E"/>
    <w:rsid w:val="000A42CC"/>
    <w:rsid w:val="000A5405"/>
    <w:rsid w:val="000A653B"/>
    <w:rsid w:val="000B04F0"/>
    <w:rsid w:val="000B091D"/>
    <w:rsid w:val="000B21D1"/>
    <w:rsid w:val="000B308D"/>
    <w:rsid w:val="000B7C55"/>
    <w:rsid w:val="000C03A4"/>
    <w:rsid w:val="000C1649"/>
    <w:rsid w:val="000C4D65"/>
    <w:rsid w:val="000C588C"/>
    <w:rsid w:val="000C5EF0"/>
    <w:rsid w:val="000D412E"/>
    <w:rsid w:val="000D483E"/>
    <w:rsid w:val="000D5E92"/>
    <w:rsid w:val="000D6B7D"/>
    <w:rsid w:val="000E111B"/>
    <w:rsid w:val="000E16F7"/>
    <w:rsid w:val="000E5649"/>
    <w:rsid w:val="000E7E9A"/>
    <w:rsid w:val="000F4EF7"/>
    <w:rsid w:val="000F54F4"/>
    <w:rsid w:val="000F5753"/>
    <w:rsid w:val="0010071E"/>
    <w:rsid w:val="00101E17"/>
    <w:rsid w:val="00104429"/>
    <w:rsid w:val="00104741"/>
    <w:rsid w:val="00105264"/>
    <w:rsid w:val="00105B21"/>
    <w:rsid w:val="001100A1"/>
    <w:rsid w:val="00110221"/>
    <w:rsid w:val="00111901"/>
    <w:rsid w:val="00116A00"/>
    <w:rsid w:val="00116D88"/>
    <w:rsid w:val="001170E8"/>
    <w:rsid w:val="00117677"/>
    <w:rsid w:val="00120140"/>
    <w:rsid w:val="00121CFE"/>
    <w:rsid w:val="0012268C"/>
    <w:rsid w:val="00123F32"/>
    <w:rsid w:val="00130EA9"/>
    <w:rsid w:val="00132C2A"/>
    <w:rsid w:val="001333D6"/>
    <w:rsid w:val="001368E9"/>
    <w:rsid w:val="0013726B"/>
    <w:rsid w:val="00137E3E"/>
    <w:rsid w:val="00142131"/>
    <w:rsid w:val="0014300E"/>
    <w:rsid w:val="00143666"/>
    <w:rsid w:val="00145EBC"/>
    <w:rsid w:val="00146577"/>
    <w:rsid w:val="0015010E"/>
    <w:rsid w:val="00150429"/>
    <w:rsid w:val="00150B55"/>
    <w:rsid w:val="00151824"/>
    <w:rsid w:val="00151D82"/>
    <w:rsid w:val="001529DD"/>
    <w:rsid w:val="00152A41"/>
    <w:rsid w:val="00153B83"/>
    <w:rsid w:val="00155029"/>
    <w:rsid w:val="00157313"/>
    <w:rsid w:val="00162415"/>
    <w:rsid w:val="001625CB"/>
    <w:rsid w:val="00162AEB"/>
    <w:rsid w:val="00162ECF"/>
    <w:rsid w:val="00163596"/>
    <w:rsid w:val="0016594E"/>
    <w:rsid w:val="00165EE5"/>
    <w:rsid w:val="00166C98"/>
    <w:rsid w:val="00167684"/>
    <w:rsid w:val="00171943"/>
    <w:rsid w:val="00173824"/>
    <w:rsid w:val="0017648F"/>
    <w:rsid w:val="00180BCF"/>
    <w:rsid w:val="00181D60"/>
    <w:rsid w:val="00184799"/>
    <w:rsid w:val="001860DD"/>
    <w:rsid w:val="00187028"/>
    <w:rsid w:val="00187E89"/>
    <w:rsid w:val="00190E3C"/>
    <w:rsid w:val="001910FF"/>
    <w:rsid w:val="001916BA"/>
    <w:rsid w:val="0019189C"/>
    <w:rsid w:val="00192365"/>
    <w:rsid w:val="00193506"/>
    <w:rsid w:val="001951C8"/>
    <w:rsid w:val="00195F59"/>
    <w:rsid w:val="001A1483"/>
    <w:rsid w:val="001A6726"/>
    <w:rsid w:val="001A6D9F"/>
    <w:rsid w:val="001A731F"/>
    <w:rsid w:val="001A782D"/>
    <w:rsid w:val="001B48DF"/>
    <w:rsid w:val="001B4A6B"/>
    <w:rsid w:val="001B5037"/>
    <w:rsid w:val="001B7473"/>
    <w:rsid w:val="001C0BE1"/>
    <w:rsid w:val="001C1054"/>
    <w:rsid w:val="001C2BCD"/>
    <w:rsid w:val="001C2E1C"/>
    <w:rsid w:val="001C50E1"/>
    <w:rsid w:val="001C6A03"/>
    <w:rsid w:val="001D1E36"/>
    <w:rsid w:val="001D7870"/>
    <w:rsid w:val="001E02FC"/>
    <w:rsid w:val="001E0938"/>
    <w:rsid w:val="001E14CB"/>
    <w:rsid w:val="001E1A99"/>
    <w:rsid w:val="001E413B"/>
    <w:rsid w:val="001E44A3"/>
    <w:rsid w:val="001E4588"/>
    <w:rsid w:val="001E560B"/>
    <w:rsid w:val="001F098C"/>
    <w:rsid w:val="001F0DE8"/>
    <w:rsid w:val="001F19ED"/>
    <w:rsid w:val="001F2227"/>
    <w:rsid w:val="001F3E0D"/>
    <w:rsid w:val="001F44F3"/>
    <w:rsid w:val="001F4E73"/>
    <w:rsid w:val="00200A86"/>
    <w:rsid w:val="002025A4"/>
    <w:rsid w:val="0020289B"/>
    <w:rsid w:val="00202A31"/>
    <w:rsid w:val="002049CD"/>
    <w:rsid w:val="00211436"/>
    <w:rsid w:val="00214945"/>
    <w:rsid w:val="00214A34"/>
    <w:rsid w:val="00216492"/>
    <w:rsid w:val="0022243C"/>
    <w:rsid w:val="002237BE"/>
    <w:rsid w:val="00223A26"/>
    <w:rsid w:val="00223CE9"/>
    <w:rsid w:val="002243B5"/>
    <w:rsid w:val="002260C0"/>
    <w:rsid w:val="0023261D"/>
    <w:rsid w:val="0023400A"/>
    <w:rsid w:val="00236CCE"/>
    <w:rsid w:val="00237A40"/>
    <w:rsid w:val="00237FA3"/>
    <w:rsid w:val="002434E3"/>
    <w:rsid w:val="00243A1D"/>
    <w:rsid w:val="002459FF"/>
    <w:rsid w:val="0025012F"/>
    <w:rsid w:val="00250501"/>
    <w:rsid w:val="00251AAE"/>
    <w:rsid w:val="00252ECB"/>
    <w:rsid w:val="002532D2"/>
    <w:rsid w:val="00254CED"/>
    <w:rsid w:val="00254E22"/>
    <w:rsid w:val="0025626F"/>
    <w:rsid w:val="00256495"/>
    <w:rsid w:val="00256EF8"/>
    <w:rsid w:val="00257C22"/>
    <w:rsid w:val="002609F3"/>
    <w:rsid w:val="00260AA6"/>
    <w:rsid w:val="002649D8"/>
    <w:rsid w:val="002663B9"/>
    <w:rsid w:val="0026656C"/>
    <w:rsid w:val="00266CC2"/>
    <w:rsid w:val="002671B1"/>
    <w:rsid w:val="00267CB4"/>
    <w:rsid w:val="002748B3"/>
    <w:rsid w:val="00282E79"/>
    <w:rsid w:val="00283446"/>
    <w:rsid w:val="002844D1"/>
    <w:rsid w:val="00284B7B"/>
    <w:rsid w:val="002858EC"/>
    <w:rsid w:val="00287573"/>
    <w:rsid w:val="00290EFC"/>
    <w:rsid w:val="00291492"/>
    <w:rsid w:val="00291A7F"/>
    <w:rsid w:val="00292722"/>
    <w:rsid w:val="0029520D"/>
    <w:rsid w:val="00295922"/>
    <w:rsid w:val="002960A4"/>
    <w:rsid w:val="002965A3"/>
    <w:rsid w:val="00297772"/>
    <w:rsid w:val="00297D3D"/>
    <w:rsid w:val="002A099E"/>
    <w:rsid w:val="002A2D23"/>
    <w:rsid w:val="002A379A"/>
    <w:rsid w:val="002A4993"/>
    <w:rsid w:val="002A6B16"/>
    <w:rsid w:val="002A6EDD"/>
    <w:rsid w:val="002A7009"/>
    <w:rsid w:val="002A73FF"/>
    <w:rsid w:val="002A7766"/>
    <w:rsid w:val="002A790E"/>
    <w:rsid w:val="002B1F0E"/>
    <w:rsid w:val="002B22C8"/>
    <w:rsid w:val="002B22FF"/>
    <w:rsid w:val="002B4D9A"/>
    <w:rsid w:val="002B602F"/>
    <w:rsid w:val="002C1B7B"/>
    <w:rsid w:val="002C3F36"/>
    <w:rsid w:val="002C5F83"/>
    <w:rsid w:val="002C62C5"/>
    <w:rsid w:val="002C7283"/>
    <w:rsid w:val="002C7844"/>
    <w:rsid w:val="002C787C"/>
    <w:rsid w:val="002C796E"/>
    <w:rsid w:val="002D11F9"/>
    <w:rsid w:val="002D157B"/>
    <w:rsid w:val="002D23F0"/>
    <w:rsid w:val="002D2A8F"/>
    <w:rsid w:val="002D37BC"/>
    <w:rsid w:val="002D475D"/>
    <w:rsid w:val="002D48BF"/>
    <w:rsid w:val="002D4B28"/>
    <w:rsid w:val="002D6B76"/>
    <w:rsid w:val="002E1514"/>
    <w:rsid w:val="002E42ED"/>
    <w:rsid w:val="002E5402"/>
    <w:rsid w:val="002E67A6"/>
    <w:rsid w:val="002E712E"/>
    <w:rsid w:val="002E7DE9"/>
    <w:rsid w:val="002F0F5F"/>
    <w:rsid w:val="002F19A0"/>
    <w:rsid w:val="002F2E85"/>
    <w:rsid w:val="002F302C"/>
    <w:rsid w:val="002F37F4"/>
    <w:rsid w:val="002F3F0F"/>
    <w:rsid w:val="002F417A"/>
    <w:rsid w:val="002F6499"/>
    <w:rsid w:val="002F7813"/>
    <w:rsid w:val="00300CDB"/>
    <w:rsid w:val="00301D70"/>
    <w:rsid w:val="00302F0F"/>
    <w:rsid w:val="0030309E"/>
    <w:rsid w:val="00305692"/>
    <w:rsid w:val="00306350"/>
    <w:rsid w:val="003069D6"/>
    <w:rsid w:val="0030757A"/>
    <w:rsid w:val="003126FA"/>
    <w:rsid w:val="00312F29"/>
    <w:rsid w:val="00313690"/>
    <w:rsid w:val="00315A3E"/>
    <w:rsid w:val="00315B2E"/>
    <w:rsid w:val="00316ADE"/>
    <w:rsid w:val="00320DAA"/>
    <w:rsid w:val="003221DD"/>
    <w:rsid w:val="00322731"/>
    <w:rsid w:val="00322789"/>
    <w:rsid w:val="00324A05"/>
    <w:rsid w:val="00326DA4"/>
    <w:rsid w:val="00333B68"/>
    <w:rsid w:val="00335D1F"/>
    <w:rsid w:val="00340BC8"/>
    <w:rsid w:val="0034138D"/>
    <w:rsid w:val="0034185F"/>
    <w:rsid w:val="00345236"/>
    <w:rsid w:val="003553BC"/>
    <w:rsid w:val="0035597A"/>
    <w:rsid w:val="00355AB0"/>
    <w:rsid w:val="0035641E"/>
    <w:rsid w:val="0035667E"/>
    <w:rsid w:val="003579FF"/>
    <w:rsid w:val="003604D9"/>
    <w:rsid w:val="00361E8A"/>
    <w:rsid w:val="003659C1"/>
    <w:rsid w:val="003672BF"/>
    <w:rsid w:val="00373C5C"/>
    <w:rsid w:val="00375CA9"/>
    <w:rsid w:val="003804AD"/>
    <w:rsid w:val="003816CD"/>
    <w:rsid w:val="003858EE"/>
    <w:rsid w:val="00387025"/>
    <w:rsid w:val="00391791"/>
    <w:rsid w:val="00391794"/>
    <w:rsid w:val="00392DB8"/>
    <w:rsid w:val="00394AE8"/>
    <w:rsid w:val="00394DAC"/>
    <w:rsid w:val="00396F9C"/>
    <w:rsid w:val="0039737B"/>
    <w:rsid w:val="00397FFE"/>
    <w:rsid w:val="003A075F"/>
    <w:rsid w:val="003A2146"/>
    <w:rsid w:val="003A4776"/>
    <w:rsid w:val="003A6FA0"/>
    <w:rsid w:val="003A7E5B"/>
    <w:rsid w:val="003B038E"/>
    <w:rsid w:val="003B0649"/>
    <w:rsid w:val="003B0800"/>
    <w:rsid w:val="003B0A2E"/>
    <w:rsid w:val="003B1B47"/>
    <w:rsid w:val="003B533C"/>
    <w:rsid w:val="003B77DB"/>
    <w:rsid w:val="003B7F81"/>
    <w:rsid w:val="003C17E2"/>
    <w:rsid w:val="003C3F4E"/>
    <w:rsid w:val="003C52D8"/>
    <w:rsid w:val="003C5D07"/>
    <w:rsid w:val="003C7973"/>
    <w:rsid w:val="003D41DE"/>
    <w:rsid w:val="003D5064"/>
    <w:rsid w:val="003D51FA"/>
    <w:rsid w:val="003D6DFD"/>
    <w:rsid w:val="003E0085"/>
    <w:rsid w:val="003E22F9"/>
    <w:rsid w:val="003E49A9"/>
    <w:rsid w:val="003E72EF"/>
    <w:rsid w:val="003E7A53"/>
    <w:rsid w:val="003F0A61"/>
    <w:rsid w:val="003F1905"/>
    <w:rsid w:val="003F20DC"/>
    <w:rsid w:val="003F28DC"/>
    <w:rsid w:val="003F48FD"/>
    <w:rsid w:val="003F6730"/>
    <w:rsid w:val="003F6F40"/>
    <w:rsid w:val="003F794D"/>
    <w:rsid w:val="00402CDD"/>
    <w:rsid w:val="00404720"/>
    <w:rsid w:val="00404863"/>
    <w:rsid w:val="00406307"/>
    <w:rsid w:val="00406EA4"/>
    <w:rsid w:val="0041013D"/>
    <w:rsid w:val="00410517"/>
    <w:rsid w:val="004151E5"/>
    <w:rsid w:val="00417508"/>
    <w:rsid w:val="00417751"/>
    <w:rsid w:val="00417F0B"/>
    <w:rsid w:val="004210C5"/>
    <w:rsid w:val="00426A0A"/>
    <w:rsid w:val="0042740B"/>
    <w:rsid w:val="00427412"/>
    <w:rsid w:val="00427E41"/>
    <w:rsid w:val="00427F0D"/>
    <w:rsid w:val="004308B9"/>
    <w:rsid w:val="00430B2E"/>
    <w:rsid w:val="00431160"/>
    <w:rsid w:val="00431902"/>
    <w:rsid w:val="00432DB1"/>
    <w:rsid w:val="00434B8F"/>
    <w:rsid w:val="00435BAF"/>
    <w:rsid w:val="00437905"/>
    <w:rsid w:val="00443D8E"/>
    <w:rsid w:val="00443D98"/>
    <w:rsid w:val="004451F7"/>
    <w:rsid w:val="00445F1D"/>
    <w:rsid w:val="0044620B"/>
    <w:rsid w:val="00446869"/>
    <w:rsid w:val="00447355"/>
    <w:rsid w:val="004476C8"/>
    <w:rsid w:val="004510D5"/>
    <w:rsid w:val="00451E47"/>
    <w:rsid w:val="00454B79"/>
    <w:rsid w:val="00454E3C"/>
    <w:rsid w:val="004550E7"/>
    <w:rsid w:val="00455EAE"/>
    <w:rsid w:val="00460B24"/>
    <w:rsid w:val="00462AB1"/>
    <w:rsid w:val="00464515"/>
    <w:rsid w:val="00464F8A"/>
    <w:rsid w:val="00466286"/>
    <w:rsid w:val="0046637A"/>
    <w:rsid w:val="004669FC"/>
    <w:rsid w:val="00467CC9"/>
    <w:rsid w:val="00470739"/>
    <w:rsid w:val="0047224F"/>
    <w:rsid w:val="004740F1"/>
    <w:rsid w:val="00474D7A"/>
    <w:rsid w:val="00476D50"/>
    <w:rsid w:val="0048624D"/>
    <w:rsid w:val="0049029F"/>
    <w:rsid w:val="00490FFA"/>
    <w:rsid w:val="00492FC8"/>
    <w:rsid w:val="004938BB"/>
    <w:rsid w:val="00494690"/>
    <w:rsid w:val="00495ACE"/>
    <w:rsid w:val="00495BC0"/>
    <w:rsid w:val="004964B4"/>
    <w:rsid w:val="00496DA5"/>
    <w:rsid w:val="00496E8D"/>
    <w:rsid w:val="004971DF"/>
    <w:rsid w:val="00497730"/>
    <w:rsid w:val="004977C1"/>
    <w:rsid w:val="004A0073"/>
    <w:rsid w:val="004A013A"/>
    <w:rsid w:val="004A0168"/>
    <w:rsid w:val="004A2FBC"/>
    <w:rsid w:val="004A4197"/>
    <w:rsid w:val="004A613F"/>
    <w:rsid w:val="004A639D"/>
    <w:rsid w:val="004B4B71"/>
    <w:rsid w:val="004C2528"/>
    <w:rsid w:val="004C3DD3"/>
    <w:rsid w:val="004C42EE"/>
    <w:rsid w:val="004C5E09"/>
    <w:rsid w:val="004C5F0A"/>
    <w:rsid w:val="004C62FB"/>
    <w:rsid w:val="004D0D9A"/>
    <w:rsid w:val="004D3639"/>
    <w:rsid w:val="004D6A54"/>
    <w:rsid w:val="004E208E"/>
    <w:rsid w:val="004E3B27"/>
    <w:rsid w:val="004E5ED2"/>
    <w:rsid w:val="004E77C6"/>
    <w:rsid w:val="004F2F08"/>
    <w:rsid w:val="004F3B5D"/>
    <w:rsid w:val="00500A55"/>
    <w:rsid w:val="00505455"/>
    <w:rsid w:val="00506583"/>
    <w:rsid w:val="00506D1B"/>
    <w:rsid w:val="005077F2"/>
    <w:rsid w:val="005106BB"/>
    <w:rsid w:val="005125E3"/>
    <w:rsid w:val="005232D9"/>
    <w:rsid w:val="005234FC"/>
    <w:rsid w:val="00523D76"/>
    <w:rsid w:val="0052405A"/>
    <w:rsid w:val="00525CBF"/>
    <w:rsid w:val="005262D9"/>
    <w:rsid w:val="00530054"/>
    <w:rsid w:val="00530909"/>
    <w:rsid w:val="005337EB"/>
    <w:rsid w:val="00533B57"/>
    <w:rsid w:val="00537A8A"/>
    <w:rsid w:val="00537E28"/>
    <w:rsid w:val="005402B0"/>
    <w:rsid w:val="00545E4A"/>
    <w:rsid w:val="0054606C"/>
    <w:rsid w:val="00546E0A"/>
    <w:rsid w:val="00551FE2"/>
    <w:rsid w:val="00553780"/>
    <w:rsid w:val="00556D1A"/>
    <w:rsid w:val="00557B3F"/>
    <w:rsid w:val="00560801"/>
    <w:rsid w:val="00560964"/>
    <w:rsid w:val="0056379E"/>
    <w:rsid w:val="00566F1E"/>
    <w:rsid w:val="00572FB2"/>
    <w:rsid w:val="0057406C"/>
    <w:rsid w:val="005771E9"/>
    <w:rsid w:val="005775E8"/>
    <w:rsid w:val="00580690"/>
    <w:rsid w:val="00581C86"/>
    <w:rsid w:val="00583C09"/>
    <w:rsid w:val="00583D2F"/>
    <w:rsid w:val="005841A5"/>
    <w:rsid w:val="0058749B"/>
    <w:rsid w:val="0059042C"/>
    <w:rsid w:val="00593640"/>
    <w:rsid w:val="00595C57"/>
    <w:rsid w:val="005975B2"/>
    <w:rsid w:val="005A0CA9"/>
    <w:rsid w:val="005A285F"/>
    <w:rsid w:val="005A5B50"/>
    <w:rsid w:val="005A7A11"/>
    <w:rsid w:val="005B05D5"/>
    <w:rsid w:val="005B2C6A"/>
    <w:rsid w:val="005C3077"/>
    <w:rsid w:val="005C3BCD"/>
    <w:rsid w:val="005D0DFF"/>
    <w:rsid w:val="005D25E9"/>
    <w:rsid w:val="005D6D5A"/>
    <w:rsid w:val="005E2BE6"/>
    <w:rsid w:val="005E36C3"/>
    <w:rsid w:val="005E4500"/>
    <w:rsid w:val="005E47C7"/>
    <w:rsid w:val="005E511A"/>
    <w:rsid w:val="005F02E1"/>
    <w:rsid w:val="005F2252"/>
    <w:rsid w:val="005F266C"/>
    <w:rsid w:val="005F640A"/>
    <w:rsid w:val="005F7A86"/>
    <w:rsid w:val="0060051C"/>
    <w:rsid w:val="00600723"/>
    <w:rsid w:val="00602D83"/>
    <w:rsid w:val="00603F8F"/>
    <w:rsid w:val="00604AB9"/>
    <w:rsid w:val="00605FC5"/>
    <w:rsid w:val="00612612"/>
    <w:rsid w:val="00613CE5"/>
    <w:rsid w:val="0062288A"/>
    <w:rsid w:val="006255FD"/>
    <w:rsid w:val="00627655"/>
    <w:rsid w:val="00630104"/>
    <w:rsid w:val="0063064E"/>
    <w:rsid w:val="00630B53"/>
    <w:rsid w:val="00631916"/>
    <w:rsid w:val="00633678"/>
    <w:rsid w:val="00633CB9"/>
    <w:rsid w:val="00633EA8"/>
    <w:rsid w:val="0063559B"/>
    <w:rsid w:val="00636C54"/>
    <w:rsid w:val="00636E5F"/>
    <w:rsid w:val="00636F14"/>
    <w:rsid w:val="00637A2B"/>
    <w:rsid w:val="00637CE3"/>
    <w:rsid w:val="00640205"/>
    <w:rsid w:val="00640ADF"/>
    <w:rsid w:val="006417E3"/>
    <w:rsid w:val="00641A3E"/>
    <w:rsid w:val="006426AA"/>
    <w:rsid w:val="00642B2E"/>
    <w:rsid w:val="00645A34"/>
    <w:rsid w:val="00645FB4"/>
    <w:rsid w:val="00645FDF"/>
    <w:rsid w:val="006472FF"/>
    <w:rsid w:val="006501F7"/>
    <w:rsid w:val="0065128F"/>
    <w:rsid w:val="00655C7C"/>
    <w:rsid w:val="00656D7B"/>
    <w:rsid w:val="00657B6D"/>
    <w:rsid w:val="00660021"/>
    <w:rsid w:val="00662399"/>
    <w:rsid w:val="00666590"/>
    <w:rsid w:val="006671B2"/>
    <w:rsid w:val="00673C60"/>
    <w:rsid w:val="0067517E"/>
    <w:rsid w:val="006778E9"/>
    <w:rsid w:val="006811F7"/>
    <w:rsid w:val="00684C15"/>
    <w:rsid w:val="00684FCD"/>
    <w:rsid w:val="00686800"/>
    <w:rsid w:val="006874A2"/>
    <w:rsid w:val="00687541"/>
    <w:rsid w:val="00687E4F"/>
    <w:rsid w:val="00690E50"/>
    <w:rsid w:val="00695E24"/>
    <w:rsid w:val="00696CFD"/>
    <w:rsid w:val="006A1946"/>
    <w:rsid w:val="006A3128"/>
    <w:rsid w:val="006A52AA"/>
    <w:rsid w:val="006A5A4C"/>
    <w:rsid w:val="006A60F5"/>
    <w:rsid w:val="006A60F6"/>
    <w:rsid w:val="006A67D1"/>
    <w:rsid w:val="006B13D6"/>
    <w:rsid w:val="006B5596"/>
    <w:rsid w:val="006B56E0"/>
    <w:rsid w:val="006C3CC6"/>
    <w:rsid w:val="006C488D"/>
    <w:rsid w:val="006C4AEE"/>
    <w:rsid w:val="006C5ACA"/>
    <w:rsid w:val="006D17DE"/>
    <w:rsid w:val="006D21C6"/>
    <w:rsid w:val="006D441F"/>
    <w:rsid w:val="006D4C4D"/>
    <w:rsid w:val="006D6F4B"/>
    <w:rsid w:val="006D7A97"/>
    <w:rsid w:val="006D7FC5"/>
    <w:rsid w:val="006E2A51"/>
    <w:rsid w:val="006E3759"/>
    <w:rsid w:val="006E3A71"/>
    <w:rsid w:val="006E7398"/>
    <w:rsid w:val="006E7E5E"/>
    <w:rsid w:val="006F31BD"/>
    <w:rsid w:val="006F32EA"/>
    <w:rsid w:val="006F399D"/>
    <w:rsid w:val="006F429D"/>
    <w:rsid w:val="006F586F"/>
    <w:rsid w:val="006F74F1"/>
    <w:rsid w:val="00701B1C"/>
    <w:rsid w:val="007023E0"/>
    <w:rsid w:val="00706C14"/>
    <w:rsid w:val="00707FBD"/>
    <w:rsid w:val="007106B2"/>
    <w:rsid w:val="00711722"/>
    <w:rsid w:val="00712058"/>
    <w:rsid w:val="00713964"/>
    <w:rsid w:val="00717B9F"/>
    <w:rsid w:val="00720ABB"/>
    <w:rsid w:val="00724BCF"/>
    <w:rsid w:val="007259A8"/>
    <w:rsid w:val="00726294"/>
    <w:rsid w:val="00726FAF"/>
    <w:rsid w:val="00727BC6"/>
    <w:rsid w:val="00730F88"/>
    <w:rsid w:val="00733971"/>
    <w:rsid w:val="0073423C"/>
    <w:rsid w:val="00735782"/>
    <w:rsid w:val="00736574"/>
    <w:rsid w:val="00736FD8"/>
    <w:rsid w:val="00742F81"/>
    <w:rsid w:val="00743B3E"/>
    <w:rsid w:val="00744761"/>
    <w:rsid w:val="00745BFE"/>
    <w:rsid w:val="00745C70"/>
    <w:rsid w:val="00752178"/>
    <w:rsid w:val="00752E32"/>
    <w:rsid w:val="00753AA5"/>
    <w:rsid w:val="007554BD"/>
    <w:rsid w:val="00755D2A"/>
    <w:rsid w:val="007560F3"/>
    <w:rsid w:val="00757870"/>
    <w:rsid w:val="00761216"/>
    <w:rsid w:val="00761CA2"/>
    <w:rsid w:val="00763DFF"/>
    <w:rsid w:val="00764940"/>
    <w:rsid w:val="00765499"/>
    <w:rsid w:val="007660EF"/>
    <w:rsid w:val="00766482"/>
    <w:rsid w:val="00767616"/>
    <w:rsid w:val="00767D61"/>
    <w:rsid w:val="00771BEC"/>
    <w:rsid w:val="0077228F"/>
    <w:rsid w:val="0077294E"/>
    <w:rsid w:val="00772D5B"/>
    <w:rsid w:val="00774243"/>
    <w:rsid w:val="00776C5D"/>
    <w:rsid w:val="00782483"/>
    <w:rsid w:val="00784BA7"/>
    <w:rsid w:val="007859DC"/>
    <w:rsid w:val="00785D86"/>
    <w:rsid w:val="00792111"/>
    <w:rsid w:val="007940DC"/>
    <w:rsid w:val="00794979"/>
    <w:rsid w:val="00795AF9"/>
    <w:rsid w:val="007968B5"/>
    <w:rsid w:val="007A1061"/>
    <w:rsid w:val="007A4188"/>
    <w:rsid w:val="007A41C6"/>
    <w:rsid w:val="007B2EEF"/>
    <w:rsid w:val="007B5450"/>
    <w:rsid w:val="007C0D96"/>
    <w:rsid w:val="007C1009"/>
    <w:rsid w:val="007C1ED1"/>
    <w:rsid w:val="007C3552"/>
    <w:rsid w:val="007C454A"/>
    <w:rsid w:val="007C4BFF"/>
    <w:rsid w:val="007C4CA8"/>
    <w:rsid w:val="007C5CCB"/>
    <w:rsid w:val="007C61C1"/>
    <w:rsid w:val="007D16C2"/>
    <w:rsid w:val="007D1E6A"/>
    <w:rsid w:val="007D4BD7"/>
    <w:rsid w:val="007D4C20"/>
    <w:rsid w:val="007D6529"/>
    <w:rsid w:val="007D672D"/>
    <w:rsid w:val="007D6A26"/>
    <w:rsid w:val="007D7776"/>
    <w:rsid w:val="007E1728"/>
    <w:rsid w:val="007E1DD8"/>
    <w:rsid w:val="007E2629"/>
    <w:rsid w:val="007E3625"/>
    <w:rsid w:val="007E4A9A"/>
    <w:rsid w:val="007F0344"/>
    <w:rsid w:val="007F1864"/>
    <w:rsid w:val="007F1AFF"/>
    <w:rsid w:val="007F3F11"/>
    <w:rsid w:val="007F7B28"/>
    <w:rsid w:val="008001C9"/>
    <w:rsid w:val="00801F49"/>
    <w:rsid w:val="00802E86"/>
    <w:rsid w:val="00804468"/>
    <w:rsid w:val="008046BA"/>
    <w:rsid w:val="00804F3B"/>
    <w:rsid w:val="008052CC"/>
    <w:rsid w:val="0080600E"/>
    <w:rsid w:val="008110C1"/>
    <w:rsid w:val="008115AB"/>
    <w:rsid w:val="0081190E"/>
    <w:rsid w:val="00811C9C"/>
    <w:rsid w:val="008127CA"/>
    <w:rsid w:val="00812896"/>
    <w:rsid w:val="00813001"/>
    <w:rsid w:val="00814C21"/>
    <w:rsid w:val="008156E4"/>
    <w:rsid w:val="008227BF"/>
    <w:rsid w:val="00824060"/>
    <w:rsid w:val="008247CD"/>
    <w:rsid w:val="008249BD"/>
    <w:rsid w:val="00831B80"/>
    <w:rsid w:val="00832A1C"/>
    <w:rsid w:val="0083548C"/>
    <w:rsid w:val="0083658F"/>
    <w:rsid w:val="00836DD5"/>
    <w:rsid w:val="008404D1"/>
    <w:rsid w:val="00842B70"/>
    <w:rsid w:val="00842D08"/>
    <w:rsid w:val="00842D5D"/>
    <w:rsid w:val="00842DD0"/>
    <w:rsid w:val="00844AB3"/>
    <w:rsid w:val="00845034"/>
    <w:rsid w:val="0084589B"/>
    <w:rsid w:val="00847316"/>
    <w:rsid w:val="008503BE"/>
    <w:rsid w:val="00852D7D"/>
    <w:rsid w:val="00853B45"/>
    <w:rsid w:val="008543CD"/>
    <w:rsid w:val="0085459F"/>
    <w:rsid w:val="00854EEA"/>
    <w:rsid w:val="00857D7D"/>
    <w:rsid w:val="008622FA"/>
    <w:rsid w:val="008647F8"/>
    <w:rsid w:val="0087032B"/>
    <w:rsid w:val="00871E7D"/>
    <w:rsid w:val="00874D11"/>
    <w:rsid w:val="00876ED4"/>
    <w:rsid w:val="00881F54"/>
    <w:rsid w:val="00882713"/>
    <w:rsid w:val="00883D52"/>
    <w:rsid w:val="0088557D"/>
    <w:rsid w:val="0088561C"/>
    <w:rsid w:val="008875EE"/>
    <w:rsid w:val="00891236"/>
    <w:rsid w:val="0089164B"/>
    <w:rsid w:val="008925F4"/>
    <w:rsid w:val="00895AB2"/>
    <w:rsid w:val="00897196"/>
    <w:rsid w:val="0089727E"/>
    <w:rsid w:val="008975FE"/>
    <w:rsid w:val="00897AC8"/>
    <w:rsid w:val="008A0CA2"/>
    <w:rsid w:val="008A1B65"/>
    <w:rsid w:val="008A611F"/>
    <w:rsid w:val="008A6A87"/>
    <w:rsid w:val="008B0B5D"/>
    <w:rsid w:val="008B1E9D"/>
    <w:rsid w:val="008B3D08"/>
    <w:rsid w:val="008B51E4"/>
    <w:rsid w:val="008B51F5"/>
    <w:rsid w:val="008B5EB9"/>
    <w:rsid w:val="008B7699"/>
    <w:rsid w:val="008B7925"/>
    <w:rsid w:val="008B7ED8"/>
    <w:rsid w:val="008C0D69"/>
    <w:rsid w:val="008C1946"/>
    <w:rsid w:val="008C2864"/>
    <w:rsid w:val="008C4989"/>
    <w:rsid w:val="008C4B27"/>
    <w:rsid w:val="008C511D"/>
    <w:rsid w:val="008C769C"/>
    <w:rsid w:val="008C7AE3"/>
    <w:rsid w:val="008D01CD"/>
    <w:rsid w:val="008D11D6"/>
    <w:rsid w:val="008D14D7"/>
    <w:rsid w:val="008D2527"/>
    <w:rsid w:val="008D3084"/>
    <w:rsid w:val="008D5070"/>
    <w:rsid w:val="008D6430"/>
    <w:rsid w:val="008D6CA5"/>
    <w:rsid w:val="008D7E40"/>
    <w:rsid w:val="008E0296"/>
    <w:rsid w:val="008E29EC"/>
    <w:rsid w:val="008E7047"/>
    <w:rsid w:val="008E7486"/>
    <w:rsid w:val="008E756F"/>
    <w:rsid w:val="008F3FF3"/>
    <w:rsid w:val="008F59BC"/>
    <w:rsid w:val="008F66B9"/>
    <w:rsid w:val="009022BF"/>
    <w:rsid w:val="00902427"/>
    <w:rsid w:val="00903445"/>
    <w:rsid w:val="009052AF"/>
    <w:rsid w:val="009062C9"/>
    <w:rsid w:val="009065E6"/>
    <w:rsid w:val="00906ECA"/>
    <w:rsid w:val="00907AA6"/>
    <w:rsid w:val="00907F9F"/>
    <w:rsid w:val="009112DC"/>
    <w:rsid w:val="0091140F"/>
    <w:rsid w:val="00912692"/>
    <w:rsid w:val="00913C87"/>
    <w:rsid w:val="00917508"/>
    <w:rsid w:val="00920ACB"/>
    <w:rsid w:val="00921AA3"/>
    <w:rsid w:val="00921C86"/>
    <w:rsid w:val="00923A5C"/>
    <w:rsid w:val="009257A5"/>
    <w:rsid w:val="00925D20"/>
    <w:rsid w:val="00926BDA"/>
    <w:rsid w:val="00927FFE"/>
    <w:rsid w:val="00930896"/>
    <w:rsid w:val="00931622"/>
    <w:rsid w:val="00933B7A"/>
    <w:rsid w:val="00935299"/>
    <w:rsid w:val="0093635F"/>
    <w:rsid w:val="00937168"/>
    <w:rsid w:val="00942D69"/>
    <w:rsid w:val="00943701"/>
    <w:rsid w:val="00944D80"/>
    <w:rsid w:val="00944D97"/>
    <w:rsid w:val="00945313"/>
    <w:rsid w:val="00945581"/>
    <w:rsid w:val="00945838"/>
    <w:rsid w:val="00945C19"/>
    <w:rsid w:val="00950A2D"/>
    <w:rsid w:val="00951694"/>
    <w:rsid w:val="009519C2"/>
    <w:rsid w:val="00952E12"/>
    <w:rsid w:val="00956A36"/>
    <w:rsid w:val="0095733D"/>
    <w:rsid w:val="00960CAA"/>
    <w:rsid w:val="00961913"/>
    <w:rsid w:val="00961EAE"/>
    <w:rsid w:val="00966A2E"/>
    <w:rsid w:val="00967859"/>
    <w:rsid w:val="0097082C"/>
    <w:rsid w:val="00970F0C"/>
    <w:rsid w:val="0097318E"/>
    <w:rsid w:val="009756D0"/>
    <w:rsid w:val="00980B23"/>
    <w:rsid w:val="009814F0"/>
    <w:rsid w:val="00981C71"/>
    <w:rsid w:val="0098360F"/>
    <w:rsid w:val="009838D6"/>
    <w:rsid w:val="0098426D"/>
    <w:rsid w:val="00986CF5"/>
    <w:rsid w:val="00987B57"/>
    <w:rsid w:val="00990A23"/>
    <w:rsid w:val="0099196F"/>
    <w:rsid w:val="00991CE7"/>
    <w:rsid w:val="00993F3B"/>
    <w:rsid w:val="00997099"/>
    <w:rsid w:val="009A1C82"/>
    <w:rsid w:val="009A231E"/>
    <w:rsid w:val="009A2653"/>
    <w:rsid w:val="009A3F43"/>
    <w:rsid w:val="009A3F4B"/>
    <w:rsid w:val="009A42AB"/>
    <w:rsid w:val="009A6A01"/>
    <w:rsid w:val="009B1583"/>
    <w:rsid w:val="009B1993"/>
    <w:rsid w:val="009B1B98"/>
    <w:rsid w:val="009B2CB2"/>
    <w:rsid w:val="009B30DD"/>
    <w:rsid w:val="009B5865"/>
    <w:rsid w:val="009B733F"/>
    <w:rsid w:val="009C4669"/>
    <w:rsid w:val="009C4DB0"/>
    <w:rsid w:val="009C6BAC"/>
    <w:rsid w:val="009D0A46"/>
    <w:rsid w:val="009D0E63"/>
    <w:rsid w:val="009D2266"/>
    <w:rsid w:val="009D3B86"/>
    <w:rsid w:val="009D4A6C"/>
    <w:rsid w:val="009E0DB6"/>
    <w:rsid w:val="009E1550"/>
    <w:rsid w:val="009E238D"/>
    <w:rsid w:val="009E562C"/>
    <w:rsid w:val="009E690D"/>
    <w:rsid w:val="009E6B30"/>
    <w:rsid w:val="009F0BC9"/>
    <w:rsid w:val="009F191A"/>
    <w:rsid w:val="009F193B"/>
    <w:rsid w:val="009F5708"/>
    <w:rsid w:val="009F5846"/>
    <w:rsid w:val="009F6019"/>
    <w:rsid w:val="009F7155"/>
    <w:rsid w:val="00A00730"/>
    <w:rsid w:val="00A00E9E"/>
    <w:rsid w:val="00A01FAC"/>
    <w:rsid w:val="00A0251B"/>
    <w:rsid w:val="00A05F57"/>
    <w:rsid w:val="00A060D5"/>
    <w:rsid w:val="00A06443"/>
    <w:rsid w:val="00A065DE"/>
    <w:rsid w:val="00A12270"/>
    <w:rsid w:val="00A154E4"/>
    <w:rsid w:val="00A17090"/>
    <w:rsid w:val="00A20549"/>
    <w:rsid w:val="00A20AB1"/>
    <w:rsid w:val="00A22CFE"/>
    <w:rsid w:val="00A24A0A"/>
    <w:rsid w:val="00A2664C"/>
    <w:rsid w:val="00A31A82"/>
    <w:rsid w:val="00A34DB8"/>
    <w:rsid w:val="00A360C8"/>
    <w:rsid w:val="00A40CA4"/>
    <w:rsid w:val="00A429FD"/>
    <w:rsid w:val="00A44BFF"/>
    <w:rsid w:val="00A4572F"/>
    <w:rsid w:val="00A46C12"/>
    <w:rsid w:val="00A50CA7"/>
    <w:rsid w:val="00A5105C"/>
    <w:rsid w:val="00A512A9"/>
    <w:rsid w:val="00A54EE2"/>
    <w:rsid w:val="00A55953"/>
    <w:rsid w:val="00A55C67"/>
    <w:rsid w:val="00A565A0"/>
    <w:rsid w:val="00A627F8"/>
    <w:rsid w:val="00A640A1"/>
    <w:rsid w:val="00A64EB3"/>
    <w:rsid w:val="00A65DB7"/>
    <w:rsid w:val="00A66775"/>
    <w:rsid w:val="00A671C0"/>
    <w:rsid w:val="00A67313"/>
    <w:rsid w:val="00A67796"/>
    <w:rsid w:val="00A70D84"/>
    <w:rsid w:val="00A711BC"/>
    <w:rsid w:val="00A71CDF"/>
    <w:rsid w:val="00A71FC6"/>
    <w:rsid w:val="00A734AA"/>
    <w:rsid w:val="00A73F27"/>
    <w:rsid w:val="00A747A2"/>
    <w:rsid w:val="00A77265"/>
    <w:rsid w:val="00A80A2B"/>
    <w:rsid w:val="00A80D27"/>
    <w:rsid w:val="00A835A7"/>
    <w:rsid w:val="00A84290"/>
    <w:rsid w:val="00A8588D"/>
    <w:rsid w:val="00A85AD7"/>
    <w:rsid w:val="00A86609"/>
    <w:rsid w:val="00A86A27"/>
    <w:rsid w:val="00A87059"/>
    <w:rsid w:val="00A87343"/>
    <w:rsid w:val="00A876A0"/>
    <w:rsid w:val="00A911A1"/>
    <w:rsid w:val="00A91BF8"/>
    <w:rsid w:val="00A93938"/>
    <w:rsid w:val="00A944B0"/>
    <w:rsid w:val="00A96216"/>
    <w:rsid w:val="00A962ED"/>
    <w:rsid w:val="00A97534"/>
    <w:rsid w:val="00A97CCA"/>
    <w:rsid w:val="00AA2E90"/>
    <w:rsid w:val="00AA3A89"/>
    <w:rsid w:val="00AA3CDE"/>
    <w:rsid w:val="00AA3D23"/>
    <w:rsid w:val="00AA446C"/>
    <w:rsid w:val="00AA4D4B"/>
    <w:rsid w:val="00AA5C0A"/>
    <w:rsid w:val="00AB028C"/>
    <w:rsid w:val="00AB08A2"/>
    <w:rsid w:val="00AB0E31"/>
    <w:rsid w:val="00AB1DBB"/>
    <w:rsid w:val="00AB2C29"/>
    <w:rsid w:val="00AB4A80"/>
    <w:rsid w:val="00AB5193"/>
    <w:rsid w:val="00AB52EC"/>
    <w:rsid w:val="00AB7BE4"/>
    <w:rsid w:val="00AC004D"/>
    <w:rsid w:val="00AC0415"/>
    <w:rsid w:val="00AC2B99"/>
    <w:rsid w:val="00AC3973"/>
    <w:rsid w:val="00AD0848"/>
    <w:rsid w:val="00AD1685"/>
    <w:rsid w:val="00AD185F"/>
    <w:rsid w:val="00AD1ECB"/>
    <w:rsid w:val="00AD225C"/>
    <w:rsid w:val="00AD4E82"/>
    <w:rsid w:val="00AD6933"/>
    <w:rsid w:val="00AE25DC"/>
    <w:rsid w:val="00AE524B"/>
    <w:rsid w:val="00AE5390"/>
    <w:rsid w:val="00AF2034"/>
    <w:rsid w:val="00AF218F"/>
    <w:rsid w:val="00AF32B3"/>
    <w:rsid w:val="00AF33B4"/>
    <w:rsid w:val="00AF4140"/>
    <w:rsid w:val="00AF56AB"/>
    <w:rsid w:val="00AF6151"/>
    <w:rsid w:val="00AF7D6B"/>
    <w:rsid w:val="00B01493"/>
    <w:rsid w:val="00B0211F"/>
    <w:rsid w:val="00B02F43"/>
    <w:rsid w:val="00B04036"/>
    <w:rsid w:val="00B12200"/>
    <w:rsid w:val="00B12D69"/>
    <w:rsid w:val="00B1408B"/>
    <w:rsid w:val="00B140FB"/>
    <w:rsid w:val="00B144A5"/>
    <w:rsid w:val="00B15591"/>
    <w:rsid w:val="00B15685"/>
    <w:rsid w:val="00B1750A"/>
    <w:rsid w:val="00B20219"/>
    <w:rsid w:val="00B23314"/>
    <w:rsid w:val="00B25E49"/>
    <w:rsid w:val="00B26CA3"/>
    <w:rsid w:val="00B31534"/>
    <w:rsid w:val="00B3576B"/>
    <w:rsid w:val="00B41864"/>
    <w:rsid w:val="00B41A83"/>
    <w:rsid w:val="00B429BA"/>
    <w:rsid w:val="00B452D2"/>
    <w:rsid w:val="00B47D65"/>
    <w:rsid w:val="00B54186"/>
    <w:rsid w:val="00B61263"/>
    <w:rsid w:val="00B630AF"/>
    <w:rsid w:val="00B63DB3"/>
    <w:rsid w:val="00B6526D"/>
    <w:rsid w:val="00B67176"/>
    <w:rsid w:val="00B67F82"/>
    <w:rsid w:val="00B72579"/>
    <w:rsid w:val="00B72A31"/>
    <w:rsid w:val="00B72CB3"/>
    <w:rsid w:val="00B73FFB"/>
    <w:rsid w:val="00B74AC3"/>
    <w:rsid w:val="00B77105"/>
    <w:rsid w:val="00B77AF5"/>
    <w:rsid w:val="00B803A1"/>
    <w:rsid w:val="00B8068F"/>
    <w:rsid w:val="00B8434F"/>
    <w:rsid w:val="00B84B62"/>
    <w:rsid w:val="00B853CF"/>
    <w:rsid w:val="00B85846"/>
    <w:rsid w:val="00B86DAF"/>
    <w:rsid w:val="00B9148B"/>
    <w:rsid w:val="00B924EE"/>
    <w:rsid w:val="00B9266D"/>
    <w:rsid w:val="00B93BC8"/>
    <w:rsid w:val="00B95BB2"/>
    <w:rsid w:val="00B97597"/>
    <w:rsid w:val="00B978AD"/>
    <w:rsid w:val="00BA10D1"/>
    <w:rsid w:val="00BA300D"/>
    <w:rsid w:val="00BA3B85"/>
    <w:rsid w:val="00BA4335"/>
    <w:rsid w:val="00BA665E"/>
    <w:rsid w:val="00BB1932"/>
    <w:rsid w:val="00BB1C0E"/>
    <w:rsid w:val="00BB3CE5"/>
    <w:rsid w:val="00BB3EB0"/>
    <w:rsid w:val="00BB4340"/>
    <w:rsid w:val="00BB4659"/>
    <w:rsid w:val="00BB4F2B"/>
    <w:rsid w:val="00BB60E8"/>
    <w:rsid w:val="00BB61C0"/>
    <w:rsid w:val="00BB7B49"/>
    <w:rsid w:val="00BC01C6"/>
    <w:rsid w:val="00BC0785"/>
    <w:rsid w:val="00BC0D9D"/>
    <w:rsid w:val="00BC11AD"/>
    <w:rsid w:val="00BC2F83"/>
    <w:rsid w:val="00BC68D2"/>
    <w:rsid w:val="00BC7154"/>
    <w:rsid w:val="00BC7CB9"/>
    <w:rsid w:val="00BD1502"/>
    <w:rsid w:val="00BD1C7D"/>
    <w:rsid w:val="00BD483D"/>
    <w:rsid w:val="00BD4EAF"/>
    <w:rsid w:val="00BD58F0"/>
    <w:rsid w:val="00BD5A62"/>
    <w:rsid w:val="00BD6308"/>
    <w:rsid w:val="00BD7258"/>
    <w:rsid w:val="00BE28D3"/>
    <w:rsid w:val="00BE3BA6"/>
    <w:rsid w:val="00BE3F16"/>
    <w:rsid w:val="00BE3FCA"/>
    <w:rsid w:val="00BE403C"/>
    <w:rsid w:val="00BE4DF3"/>
    <w:rsid w:val="00BE62E0"/>
    <w:rsid w:val="00BE6C58"/>
    <w:rsid w:val="00BF1B67"/>
    <w:rsid w:val="00BF2A4E"/>
    <w:rsid w:val="00BF3FB4"/>
    <w:rsid w:val="00BF4051"/>
    <w:rsid w:val="00BF603C"/>
    <w:rsid w:val="00BF7688"/>
    <w:rsid w:val="00C00A87"/>
    <w:rsid w:val="00C01C79"/>
    <w:rsid w:val="00C03ACF"/>
    <w:rsid w:val="00C075E8"/>
    <w:rsid w:val="00C106BB"/>
    <w:rsid w:val="00C10C8E"/>
    <w:rsid w:val="00C1210D"/>
    <w:rsid w:val="00C13181"/>
    <w:rsid w:val="00C14203"/>
    <w:rsid w:val="00C15315"/>
    <w:rsid w:val="00C15A23"/>
    <w:rsid w:val="00C174A0"/>
    <w:rsid w:val="00C17BA8"/>
    <w:rsid w:val="00C22186"/>
    <w:rsid w:val="00C22F88"/>
    <w:rsid w:val="00C235D8"/>
    <w:rsid w:val="00C34676"/>
    <w:rsid w:val="00C3491F"/>
    <w:rsid w:val="00C34A97"/>
    <w:rsid w:val="00C356E8"/>
    <w:rsid w:val="00C40842"/>
    <w:rsid w:val="00C41E87"/>
    <w:rsid w:val="00C42C61"/>
    <w:rsid w:val="00C43ABA"/>
    <w:rsid w:val="00C4491A"/>
    <w:rsid w:val="00C4757F"/>
    <w:rsid w:val="00C47A77"/>
    <w:rsid w:val="00C50C37"/>
    <w:rsid w:val="00C50ECE"/>
    <w:rsid w:val="00C513B3"/>
    <w:rsid w:val="00C52684"/>
    <w:rsid w:val="00C53980"/>
    <w:rsid w:val="00C546C1"/>
    <w:rsid w:val="00C54DAD"/>
    <w:rsid w:val="00C54EC5"/>
    <w:rsid w:val="00C560E4"/>
    <w:rsid w:val="00C63353"/>
    <w:rsid w:val="00C66AE8"/>
    <w:rsid w:val="00C671B2"/>
    <w:rsid w:val="00C70E82"/>
    <w:rsid w:val="00C71DB4"/>
    <w:rsid w:val="00C727F9"/>
    <w:rsid w:val="00C72964"/>
    <w:rsid w:val="00C75599"/>
    <w:rsid w:val="00C772FA"/>
    <w:rsid w:val="00C80B4B"/>
    <w:rsid w:val="00C81A61"/>
    <w:rsid w:val="00C831F3"/>
    <w:rsid w:val="00C83441"/>
    <w:rsid w:val="00C87314"/>
    <w:rsid w:val="00C92BE9"/>
    <w:rsid w:val="00C93157"/>
    <w:rsid w:val="00C972F2"/>
    <w:rsid w:val="00C97355"/>
    <w:rsid w:val="00CA0544"/>
    <w:rsid w:val="00CA07C9"/>
    <w:rsid w:val="00CA0E12"/>
    <w:rsid w:val="00CA0EFD"/>
    <w:rsid w:val="00CA103B"/>
    <w:rsid w:val="00CA1A6E"/>
    <w:rsid w:val="00CA26FE"/>
    <w:rsid w:val="00CA2D29"/>
    <w:rsid w:val="00CA35EF"/>
    <w:rsid w:val="00CA533F"/>
    <w:rsid w:val="00CB2804"/>
    <w:rsid w:val="00CB54AF"/>
    <w:rsid w:val="00CC13F9"/>
    <w:rsid w:val="00CC1661"/>
    <w:rsid w:val="00CC39DB"/>
    <w:rsid w:val="00CC3CBD"/>
    <w:rsid w:val="00CC5706"/>
    <w:rsid w:val="00CC5C65"/>
    <w:rsid w:val="00CC7874"/>
    <w:rsid w:val="00CD2AFF"/>
    <w:rsid w:val="00CD6F49"/>
    <w:rsid w:val="00CE13B5"/>
    <w:rsid w:val="00CE3625"/>
    <w:rsid w:val="00CE376E"/>
    <w:rsid w:val="00CE39B4"/>
    <w:rsid w:val="00CE5933"/>
    <w:rsid w:val="00CE6B1D"/>
    <w:rsid w:val="00CE6DEB"/>
    <w:rsid w:val="00CF04DB"/>
    <w:rsid w:val="00CF0FEB"/>
    <w:rsid w:val="00CF216C"/>
    <w:rsid w:val="00CF2332"/>
    <w:rsid w:val="00CF38C4"/>
    <w:rsid w:val="00CF4429"/>
    <w:rsid w:val="00CF4AF5"/>
    <w:rsid w:val="00CF596C"/>
    <w:rsid w:val="00CF5D11"/>
    <w:rsid w:val="00D03221"/>
    <w:rsid w:val="00D0326D"/>
    <w:rsid w:val="00D04252"/>
    <w:rsid w:val="00D0525F"/>
    <w:rsid w:val="00D05CA6"/>
    <w:rsid w:val="00D0612A"/>
    <w:rsid w:val="00D071DB"/>
    <w:rsid w:val="00D11630"/>
    <w:rsid w:val="00D12373"/>
    <w:rsid w:val="00D13986"/>
    <w:rsid w:val="00D14CEB"/>
    <w:rsid w:val="00D1595A"/>
    <w:rsid w:val="00D21334"/>
    <w:rsid w:val="00D220AA"/>
    <w:rsid w:val="00D23EB0"/>
    <w:rsid w:val="00D24033"/>
    <w:rsid w:val="00D259EC"/>
    <w:rsid w:val="00D25DFF"/>
    <w:rsid w:val="00D25E2A"/>
    <w:rsid w:val="00D2664D"/>
    <w:rsid w:val="00D309D0"/>
    <w:rsid w:val="00D30B70"/>
    <w:rsid w:val="00D32C4B"/>
    <w:rsid w:val="00D33D78"/>
    <w:rsid w:val="00D34C26"/>
    <w:rsid w:val="00D35FAC"/>
    <w:rsid w:val="00D36FDC"/>
    <w:rsid w:val="00D410F9"/>
    <w:rsid w:val="00D446B9"/>
    <w:rsid w:val="00D44875"/>
    <w:rsid w:val="00D5046F"/>
    <w:rsid w:val="00D51C70"/>
    <w:rsid w:val="00D521C4"/>
    <w:rsid w:val="00D56EF3"/>
    <w:rsid w:val="00D573F7"/>
    <w:rsid w:val="00D57A45"/>
    <w:rsid w:val="00D57B2F"/>
    <w:rsid w:val="00D57ED8"/>
    <w:rsid w:val="00D602B1"/>
    <w:rsid w:val="00D6134B"/>
    <w:rsid w:val="00D64A65"/>
    <w:rsid w:val="00D65A3F"/>
    <w:rsid w:val="00D7024F"/>
    <w:rsid w:val="00D7411F"/>
    <w:rsid w:val="00D77DD0"/>
    <w:rsid w:val="00D82A82"/>
    <w:rsid w:val="00D83FB0"/>
    <w:rsid w:val="00D84632"/>
    <w:rsid w:val="00D84660"/>
    <w:rsid w:val="00D85D38"/>
    <w:rsid w:val="00D8728B"/>
    <w:rsid w:val="00D90EE6"/>
    <w:rsid w:val="00D91349"/>
    <w:rsid w:val="00D914E6"/>
    <w:rsid w:val="00D9196F"/>
    <w:rsid w:val="00D9219B"/>
    <w:rsid w:val="00D92291"/>
    <w:rsid w:val="00D927C7"/>
    <w:rsid w:val="00D93C09"/>
    <w:rsid w:val="00D95BE2"/>
    <w:rsid w:val="00D95C86"/>
    <w:rsid w:val="00D95E57"/>
    <w:rsid w:val="00D9655F"/>
    <w:rsid w:val="00D975EB"/>
    <w:rsid w:val="00D97DB6"/>
    <w:rsid w:val="00D97F00"/>
    <w:rsid w:val="00DA477D"/>
    <w:rsid w:val="00DA5290"/>
    <w:rsid w:val="00DA5D08"/>
    <w:rsid w:val="00DA6D0F"/>
    <w:rsid w:val="00DB02D5"/>
    <w:rsid w:val="00DB19A0"/>
    <w:rsid w:val="00DB19A8"/>
    <w:rsid w:val="00DB21F3"/>
    <w:rsid w:val="00DB235F"/>
    <w:rsid w:val="00DB47F5"/>
    <w:rsid w:val="00DB4A9D"/>
    <w:rsid w:val="00DB5206"/>
    <w:rsid w:val="00DB6F22"/>
    <w:rsid w:val="00DC0392"/>
    <w:rsid w:val="00DC0625"/>
    <w:rsid w:val="00DC106C"/>
    <w:rsid w:val="00DC17C5"/>
    <w:rsid w:val="00DC4ECF"/>
    <w:rsid w:val="00DC5E6D"/>
    <w:rsid w:val="00DC6A4C"/>
    <w:rsid w:val="00DC6DC1"/>
    <w:rsid w:val="00DD0525"/>
    <w:rsid w:val="00DD2E66"/>
    <w:rsid w:val="00DD39FE"/>
    <w:rsid w:val="00DD6E7D"/>
    <w:rsid w:val="00DE0FC6"/>
    <w:rsid w:val="00DE2444"/>
    <w:rsid w:val="00DE2C8F"/>
    <w:rsid w:val="00DE46C5"/>
    <w:rsid w:val="00DE7114"/>
    <w:rsid w:val="00DF083A"/>
    <w:rsid w:val="00DF6863"/>
    <w:rsid w:val="00DF7964"/>
    <w:rsid w:val="00E01FC8"/>
    <w:rsid w:val="00E03EF4"/>
    <w:rsid w:val="00E0694A"/>
    <w:rsid w:val="00E115FE"/>
    <w:rsid w:val="00E11E0A"/>
    <w:rsid w:val="00E134C0"/>
    <w:rsid w:val="00E140E5"/>
    <w:rsid w:val="00E17E1A"/>
    <w:rsid w:val="00E20C98"/>
    <w:rsid w:val="00E22CEC"/>
    <w:rsid w:val="00E24CD4"/>
    <w:rsid w:val="00E255B6"/>
    <w:rsid w:val="00E25810"/>
    <w:rsid w:val="00E2709A"/>
    <w:rsid w:val="00E272E9"/>
    <w:rsid w:val="00E2766E"/>
    <w:rsid w:val="00E277BC"/>
    <w:rsid w:val="00E277FE"/>
    <w:rsid w:val="00E315B1"/>
    <w:rsid w:val="00E316EA"/>
    <w:rsid w:val="00E3183E"/>
    <w:rsid w:val="00E32D90"/>
    <w:rsid w:val="00E35567"/>
    <w:rsid w:val="00E356DA"/>
    <w:rsid w:val="00E40310"/>
    <w:rsid w:val="00E43C55"/>
    <w:rsid w:val="00E46BBA"/>
    <w:rsid w:val="00E54B2F"/>
    <w:rsid w:val="00E604AC"/>
    <w:rsid w:val="00E60808"/>
    <w:rsid w:val="00E60E79"/>
    <w:rsid w:val="00E62D0A"/>
    <w:rsid w:val="00E63653"/>
    <w:rsid w:val="00E64922"/>
    <w:rsid w:val="00E64933"/>
    <w:rsid w:val="00E657AC"/>
    <w:rsid w:val="00E666C4"/>
    <w:rsid w:val="00E66762"/>
    <w:rsid w:val="00E7047E"/>
    <w:rsid w:val="00E72B93"/>
    <w:rsid w:val="00E730C0"/>
    <w:rsid w:val="00E731C9"/>
    <w:rsid w:val="00E73B99"/>
    <w:rsid w:val="00E73EA1"/>
    <w:rsid w:val="00E74C9E"/>
    <w:rsid w:val="00E76740"/>
    <w:rsid w:val="00E76C9C"/>
    <w:rsid w:val="00E76E8A"/>
    <w:rsid w:val="00E81990"/>
    <w:rsid w:val="00E81E1A"/>
    <w:rsid w:val="00E81E63"/>
    <w:rsid w:val="00E83655"/>
    <w:rsid w:val="00E83CE4"/>
    <w:rsid w:val="00E84546"/>
    <w:rsid w:val="00E84BB7"/>
    <w:rsid w:val="00E879B3"/>
    <w:rsid w:val="00E90EF4"/>
    <w:rsid w:val="00E9473D"/>
    <w:rsid w:val="00E94A65"/>
    <w:rsid w:val="00E96D87"/>
    <w:rsid w:val="00EA03CB"/>
    <w:rsid w:val="00EA26AE"/>
    <w:rsid w:val="00EA26CF"/>
    <w:rsid w:val="00EA2A1D"/>
    <w:rsid w:val="00EA30C8"/>
    <w:rsid w:val="00EA40E2"/>
    <w:rsid w:val="00EA5E0D"/>
    <w:rsid w:val="00EB1802"/>
    <w:rsid w:val="00EB1D2F"/>
    <w:rsid w:val="00EB35CD"/>
    <w:rsid w:val="00EB36FF"/>
    <w:rsid w:val="00EB6BBC"/>
    <w:rsid w:val="00EC2483"/>
    <w:rsid w:val="00EC28AD"/>
    <w:rsid w:val="00EC4C52"/>
    <w:rsid w:val="00EC4E6D"/>
    <w:rsid w:val="00EC7916"/>
    <w:rsid w:val="00ED0CC8"/>
    <w:rsid w:val="00ED2027"/>
    <w:rsid w:val="00ED3D55"/>
    <w:rsid w:val="00EE206B"/>
    <w:rsid w:val="00EE33BF"/>
    <w:rsid w:val="00EE4249"/>
    <w:rsid w:val="00EE5DC0"/>
    <w:rsid w:val="00EE645D"/>
    <w:rsid w:val="00EE750E"/>
    <w:rsid w:val="00EF2A79"/>
    <w:rsid w:val="00EF68C2"/>
    <w:rsid w:val="00EF7207"/>
    <w:rsid w:val="00F00C01"/>
    <w:rsid w:val="00F03F62"/>
    <w:rsid w:val="00F07BC6"/>
    <w:rsid w:val="00F1056E"/>
    <w:rsid w:val="00F10589"/>
    <w:rsid w:val="00F164DA"/>
    <w:rsid w:val="00F2136F"/>
    <w:rsid w:val="00F21CE3"/>
    <w:rsid w:val="00F21E15"/>
    <w:rsid w:val="00F21FA1"/>
    <w:rsid w:val="00F258F4"/>
    <w:rsid w:val="00F26EFE"/>
    <w:rsid w:val="00F27081"/>
    <w:rsid w:val="00F30943"/>
    <w:rsid w:val="00F320EA"/>
    <w:rsid w:val="00F327D3"/>
    <w:rsid w:val="00F32F2E"/>
    <w:rsid w:val="00F3471A"/>
    <w:rsid w:val="00F35484"/>
    <w:rsid w:val="00F36444"/>
    <w:rsid w:val="00F3689A"/>
    <w:rsid w:val="00F37062"/>
    <w:rsid w:val="00F37C62"/>
    <w:rsid w:val="00F400AC"/>
    <w:rsid w:val="00F405B4"/>
    <w:rsid w:val="00F40DD2"/>
    <w:rsid w:val="00F40F28"/>
    <w:rsid w:val="00F42CF6"/>
    <w:rsid w:val="00F44840"/>
    <w:rsid w:val="00F50BAF"/>
    <w:rsid w:val="00F51BFC"/>
    <w:rsid w:val="00F5358A"/>
    <w:rsid w:val="00F5526B"/>
    <w:rsid w:val="00F567F5"/>
    <w:rsid w:val="00F60ED0"/>
    <w:rsid w:val="00F62C04"/>
    <w:rsid w:val="00F62CB4"/>
    <w:rsid w:val="00F638D1"/>
    <w:rsid w:val="00F6449C"/>
    <w:rsid w:val="00F71819"/>
    <w:rsid w:val="00F74AA6"/>
    <w:rsid w:val="00F808AE"/>
    <w:rsid w:val="00F80D2F"/>
    <w:rsid w:val="00F81D9B"/>
    <w:rsid w:val="00F834BF"/>
    <w:rsid w:val="00F849B1"/>
    <w:rsid w:val="00F84A14"/>
    <w:rsid w:val="00F85D29"/>
    <w:rsid w:val="00F865D7"/>
    <w:rsid w:val="00F91D84"/>
    <w:rsid w:val="00F9269B"/>
    <w:rsid w:val="00F9273E"/>
    <w:rsid w:val="00F93340"/>
    <w:rsid w:val="00F964FD"/>
    <w:rsid w:val="00FA0356"/>
    <w:rsid w:val="00FA06E1"/>
    <w:rsid w:val="00FA26BC"/>
    <w:rsid w:val="00FA2AB3"/>
    <w:rsid w:val="00FA3971"/>
    <w:rsid w:val="00FA515F"/>
    <w:rsid w:val="00FA5160"/>
    <w:rsid w:val="00FB3A15"/>
    <w:rsid w:val="00FB5513"/>
    <w:rsid w:val="00FB5859"/>
    <w:rsid w:val="00FB6D76"/>
    <w:rsid w:val="00FC0C43"/>
    <w:rsid w:val="00FC6A36"/>
    <w:rsid w:val="00FC7480"/>
    <w:rsid w:val="00FC7630"/>
    <w:rsid w:val="00FC7F5F"/>
    <w:rsid w:val="00FD198B"/>
    <w:rsid w:val="00FD3D91"/>
    <w:rsid w:val="00FD42A4"/>
    <w:rsid w:val="00FD4A4B"/>
    <w:rsid w:val="00FD52A1"/>
    <w:rsid w:val="00FD532A"/>
    <w:rsid w:val="00FD555B"/>
    <w:rsid w:val="00FE04AB"/>
    <w:rsid w:val="00FE1044"/>
    <w:rsid w:val="00FE326E"/>
    <w:rsid w:val="00FE3CDD"/>
    <w:rsid w:val="00FE787C"/>
    <w:rsid w:val="00FE7DD5"/>
    <w:rsid w:val="00FF1367"/>
    <w:rsid w:val="00FF2824"/>
    <w:rsid w:val="00FF35DF"/>
    <w:rsid w:val="00FF4154"/>
    <w:rsid w:val="00FF47BC"/>
    <w:rsid w:val="00FF5EAB"/>
    <w:rsid w:val="00FF6CE1"/>
    <w:rsid w:val="00FF6F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49A016"/>
  <w15:chartTrackingRefBased/>
  <w15:docId w15:val="{6EF3DA3D-947F-4751-B46D-816237451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5CB"/>
    <w:pPr>
      <w:spacing w:after="200" w:line="276" w:lineRule="auto"/>
    </w:pPr>
    <w:rPr>
      <w:rFonts w:ascii="Calibri" w:eastAsia="Calibri" w:hAnsi="Calibri" w:cs="Calibri"/>
      <w:lang w:val="en-GB"/>
    </w:rPr>
  </w:style>
  <w:style w:type="paragraph" w:styleId="Heading1">
    <w:name w:val="heading 1"/>
    <w:basedOn w:val="Normal"/>
    <w:next w:val="Normal"/>
    <w:link w:val="Heading1Char"/>
    <w:uiPriority w:val="9"/>
    <w:qFormat/>
    <w:rsid w:val="00EE33BF"/>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394A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C6A4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45FD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25CB"/>
    <w:pPr>
      <w:spacing w:after="0" w:line="240" w:lineRule="auto"/>
      <w:ind w:left="720"/>
    </w:pPr>
    <w:rPr>
      <w:sz w:val="20"/>
      <w:szCs w:val="20"/>
      <w:lang w:eastAsia="en-GB"/>
    </w:rPr>
  </w:style>
  <w:style w:type="paragraph" w:styleId="ListBullet">
    <w:name w:val="List Bullet"/>
    <w:basedOn w:val="Normal"/>
    <w:uiPriority w:val="99"/>
    <w:unhideWhenUsed/>
    <w:rsid w:val="001625CB"/>
    <w:pPr>
      <w:numPr>
        <w:numId w:val="8"/>
      </w:numPr>
      <w:tabs>
        <w:tab w:val="num" w:pos="-3458"/>
      </w:tabs>
      <w:ind w:left="-3458"/>
      <w:contextualSpacing/>
    </w:pPr>
  </w:style>
  <w:style w:type="character" w:styleId="Strong">
    <w:name w:val="Strong"/>
    <w:basedOn w:val="DefaultParagraphFont"/>
    <w:uiPriority w:val="22"/>
    <w:qFormat/>
    <w:rsid w:val="001625CB"/>
    <w:rPr>
      <w:b/>
      <w:bCs/>
    </w:rPr>
  </w:style>
  <w:style w:type="character" w:customStyle="1" w:styleId="Heading1Char">
    <w:name w:val="Heading 1 Char"/>
    <w:basedOn w:val="DefaultParagraphFont"/>
    <w:link w:val="Heading1"/>
    <w:uiPriority w:val="9"/>
    <w:rsid w:val="00EE33BF"/>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EE33B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671B1"/>
    <w:pPr>
      <w:tabs>
        <w:tab w:val="right" w:leader="dot" w:pos="9016"/>
      </w:tabs>
      <w:spacing w:after="100" w:line="360" w:lineRule="auto"/>
    </w:pPr>
    <w:rPr>
      <w:rFonts w:ascii="Times New Roman" w:hAnsi="Times New Roman" w:cs="Times New Roman"/>
      <w:noProof/>
      <w:sz w:val="24"/>
      <w:szCs w:val="24"/>
    </w:rPr>
  </w:style>
  <w:style w:type="character" w:styleId="Hyperlink">
    <w:name w:val="Hyperlink"/>
    <w:basedOn w:val="DefaultParagraphFont"/>
    <w:uiPriority w:val="99"/>
    <w:unhideWhenUsed/>
    <w:rsid w:val="00EE33BF"/>
    <w:rPr>
      <w:color w:val="0563C1" w:themeColor="hyperlink"/>
      <w:u w:val="single"/>
    </w:rPr>
  </w:style>
  <w:style w:type="character" w:styleId="UnresolvedMention">
    <w:name w:val="Unresolved Mention"/>
    <w:basedOn w:val="DefaultParagraphFont"/>
    <w:uiPriority w:val="99"/>
    <w:semiHidden/>
    <w:unhideWhenUsed/>
    <w:rsid w:val="00BB1932"/>
    <w:rPr>
      <w:color w:val="605E5C"/>
      <w:shd w:val="clear" w:color="auto" w:fill="E1DFDD"/>
    </w:rPr>
  </w:style>
  <w:style w:type="character" w:styleId="FollowedHyperlink">
    <w:name w:val="FollowedHyperlink"/>
    <w:basedOn w:val="DefaultParagraphFont"/>
    <w:uiPriority w:val="99"/>
    <w:semiHidden/>
    <w:unhideWhenUsed/>
    <w:rsid w:val="00BB1932"/>
    <w:rPr>
      <w:color w:val="954F72" w:themeColor="followedHyperlink"/>
      <w:u w:val="single"/>
    </w:rPr>
  </w:style>
  <w:style w:type="paragraph" w:styleId="Header">
    <w:name w:val="header"/>
    <w:basedOn w:val="Normal"/>
    <w:link w:val="HeaderChar"/>
    <w:uiPriority w:val="99"/>
    <w:unhideWhenUsed/>
    <w:rsid w:val="00001B54"/>
    <w:pPr>
      <w:tabs>
        <w:tab w:val="center" w:pos="4677"/>
        <w:tab w:val="right" w:pos="9355"/>
      </w:tabs>
      <w:spacing w:after="0" w:line="240" w:lineRule="auto"/>
    </w:pPr>
  </w:style>
  <w:style w:type="character" w:customStyle="1" w:styleId="HeaderChar">
    <w:name w:val="Header Char"/>
    <w:basedOn w:val="DefaultParagraphFont"/>
    <w:link w:val="Header"/>
    <w:uiPriority w:val="99"/>
    <w:rsid w:val="00001B54"/>
    <w:rPr>
      <w:rFonts w:ascii="Calibri" w:eastAsia="Calibri" w:hAnsi="Calibri" w:cs="Calibri"/>
      <w:lang w:val="en-GB"/>
    </w:rPr>
  </w:style>
  <w:style w:type="paragraph" w:styleId="Footer">
    <w:name w:val="footer"/>
    <w:basedOn w:val="Normal"/>
    <w:link w:val="FooterChar"/>
    <w:uiPriority w:val="99"/>
    <w:unhideWhenUsed/>
    <w:rsid w:val="00001B54"/>
    <w:pPr>
      <w:tabs>
        <w:tab w:val="center" w:pos="4677"/>
        <w:tab w:val="right" w:pos="9355"/>
      </w:tabs>
      <w:spacing w:after="0" w:line="240" w:lineRule="auto"/>
    </w:pPr>
  </w:style>
  <w:style w:type="character" w:customStyle="1" w:styleId="FooterChar">
    <w:name w:val="Footer Char"/>
    <w:basedOn w:val="DefaultParagraphFont"/>
    <w:link w:val="Footer"/>
    <w:uiPriority w:val="99"/>
    <w:rsid w:val="00001B54"/>
    <w:rPr>
      <w:rFonts w:ascii="Calibri" w:eastAsia="Calibri" w:hAnsi="Calibri" w:cs="Calibri"/>
      <w:lang w:val="en-GB"/>
    </w:rPr>
  </w:style>
  <w:style w:type="paragraph" w:customStyle="1" w:styleId="trt0xe">
    <w:name w:val="trt0xe"/>
    <w:basedOn w:val="Normal"/>
    <w:rsid w:val="00951694"/>
    <w:pPr>
      <w:spacing w:before="100" w:beforeAutospacing="1" w:after="100" w:afterAutospacing="1" w:line="240" w:lineRule="auto"/>
    </w:pPr>
    <w:rPr>
      <w:rFonts w:ascii="Times New Roman" w:eastAsia="Times New Roman" w:hAnsi="Times New Roman" w:cs="Times New Roman"/>
      <w:sz w:val="24"/>
      <w:szCs w:val="24"/>
      <w:lang w:val="ru-RU" w:eastAsia="ru-RU"/>
    </w:rPr>
  </w:style>
  <w:style w:type="character" w:customStyle="1" w:styleId="Heading3Char">
    <w:name w:val="Heading 3 Char"/>
    <w:basedOn w:val="DefaultParagraphFont"/>
    <w:link w:val="Heading3"/>
    <w:uiPriority w:val="9"/>
    <w:rsid w:val="00DC6A4C"/>
    <w:rPr>
      <w:rFonts w:asciiTheme="majorHAnsi" w:eastAsiaTheme="majorEastAsia" w:hAnsiTheme="majorHAnsi" w:cstheme="majorBidi"/>
      <w:color w:val="1F4D78" w:themeColor="accent1" w:themeShade="7F"/>
      <w:sz w:val="24"/>
      <w:szCs w:val="24"/>
      <w:lang w:val="en-GB"/>
    </w:rPr>
  </w:style>
  <w:style w:type="paragraph" w:styleId="TOC3">
    <w:name w:val="toc 3"/>
    <w:basedOn w:val="Normal"/>
    <w:next w:val="Normal"/>
    <w:autoRedefine/>
    <w:uiPriority w:val="39"/>
    <w:unhideWhenUsed/>
    <w:rsid w:val="004C5F0A"/>
    <w:pPr>
      <w:tabs>
        <w:tab w:val="right" w:leader="dot" w:pos="9016"/>
      </w:tabs>
      <w:spacing w:after="100" w:line="360" w:lineRule="auto"/>
      <w:ind w:left="440"/>
    </w:pPr>
  </w:style>
  <w:style w:type="table" w:styleId="TableGrid">
    <w:name w:val="Table Grid"/>
    <w:basedOn w:val="TableNormal"/>
    <w:uiPriority w:val="39"/>
    <w:rsid w:val="00706C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A93938"/>
  </w:style>
  <w:style w:type="character" w:customStyle="1" w:styleId="Date1">
    <w:name w:val="Date1"/>
    <w:basedOn w:val="DefaultParagraphFont"/>
    <w:rsid w:val="00A93938"/>
  </w:style>
  <w:style w:type="character" w:customStyle="1" w:styleId="arttitle">
    <w:name w:val="art_title"/>
    <w:basedOn w:val="DefaultParagraphFont"/>
    <w:rsid w:val="00A93938"/>
  </w:style>
  <w:style w:type="character" w:customStyle="1" w:styleId="serialtitle">
    <w:name w:val="serial_title"/>
    <w:basedOn w:val="DefaultParagraphFont"/>
    <w:rsid w:val="00A93938"/>
  </w:style>
  <w:style w:type="character" w:customStyle="1" w:styleId="volumeissue">
    <w:name w:val="volume_issue"/>
    <w:basedOn w:val="DefaultParagraphFont"/>
    <w:rsid w:val="00A93938"/>
  </w:style>
  <w:style w:type="character" w:customStyle="1" w:styleId="pagerange">
    <w:name w:val="page_range"/>
    <w:basedOn w:val="DefaultParagraphFont"/>
    <w:rsid w:val="00A93938"/>
  </w:style>
  <w:style w:type="character" w:customStyle="1" w:styleId="doilink">
    <w:name w:val="doi_link"/>
    <w:basedOn w:val="DefaultParagraphFont"/>
    <w:rsid w:val="00A93938"/>
  </w:style>
  <w:style w:type="character" w:customStyle="1" w:styleId="Heading2Char">
    <w:name w:val="Heading 2 Char"/>
    <w:basedOn w:val="DefaultParagraphFont"/>
    <w:link w:val="Heading2"/>
    <w:uiPriority w:val="9"/>
    <w:rsid w:val="00394AE8"/>
    <w:rPr>
      <w:rFonts w:asciiTheme="majorHAnsi" w:eastAsiaTheme="majorEastAsia" w:hAnsiTheme="majorHAnsi" w:cstheme="majorBidi"/>
      <w:color w:val="2E74B5" w:themeColor="accent1" w:themeShade="BF"/>
      <w:sz w:val="26"/>
      <w:szCs w:val="26"/>
      <w:lang w:val="en-GB"/>
    </w:rPr>
  </w:style>
  <w:style w:type="character" w:customStyle="1" w:styleId="Heading4Char">
    <w:name w:val="Heading 4 Char"/>
    <w:basedOn w:val="DefaultParagraphFont"/>
    <w:link w:val="Heading4"/>
    <w:uiPriority w:val="9"/>
    <w:rsid w:val="00645FDF"/>
    <w:rPr>
      <w:rFonts w:asciiTheme="majorHAnsi" w:eastAsiaTheme="majorEastAsia" w:hAnsiTheme="majorHAnsi" w:cstheme="majorBidi"/>
      <w:i/>
      <w:iCs/>
      <w:color w:val="2E74B5" w:themeColor="accent1" w:themeShade="BF"/>
      <w:lang w:val="en-GB"/>
    </w:rPr>
  </w:style>
  <w:style w:type="paragraph" w:styleId="NormalWeb">
    <w:name w:val="Normal (Web)"/>
    <w:basedOn w:val="Normal"/>
    <w:uiPriority w:val="99"/>
    <w:semiHidden/>
    <w:unhideWhenUsed/>
    <w:rsid w:val="00FC6A36"/>
    <w:pPr>
      <w:spacing w:before="100" w:beforeAutospacing="1" w:after="100" w:afterAutospacing="1" w:line="240" w:lineRule="auto"/>
    </w:pPr>
    <w:rPr>
      <w:rFonts w:ascii="Times New Roman" w:eastAsia="Times New Roman" w:hAnsi="Times New Roman" w:cs="Times New Roman"/>
      <w:sz w:val="24"/>
      <w:szCs w:val="24"/>
      <w:lang w:val="ru-RU" w:eastAsia="ru-RU"/>
    </w:rPr>
  </w:style>
  <w:style w:type="character" w:customStyle="1" w:styleId="anchor-text">
    <w:name w:val="anchor-text"/>
    <w:basedOn w:val="DefaultParagraphFont"/>
    <w:rsid w:val="002C62C5"/>
  </w:style>
  <w:style w:type="character" w:customStyle="1" w:styleId="id-label">
    <w:name w:val="id-label"/>
    <w:basedOn w:val="DefaultParagraphFont"/>
    <w:rsid w:val="002C62C5"/>
  </w:style>
  <w:style w:type="paragraph" w:styleId="TOC2">
    <w:name w:val="toc 2"/>
    <w:basedOn w:val="Normal"/>
    <w:next w:val="Normal"/>
    <w:autoRedefine/>
    <w:uiPriority w:val="39"/>
    <w:unhideWhenUsed/>
    <w:rsid w:val="00DD39FE"/>
    <w:pPr>
      <w:tabs>
        <w:tab w:val="right" w:leader="dot" w:pos="9016"/>
      </w:tabs>
      <w:spacing w:after="100" w:line="360" w:lineRule="auto"/>
      <w:ind w:left="220"/>
    </w:pPr>
  </w:style>
  <w:style w:type="character" w:customStyle="1" w:styleId="isbn-label">
    <w:name w:val="isbn-label"/>
    <w:basedOn w:val="DefaultParagraphFont"/>
    <w:rsid w:val="00605F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941425">
      <w:bodyDiv w:val="1"/>
      <w:marLeft w:val="0"/>
      <w:marRight w:val="0"/>
      <w:marTop w:val="0"/>
      <w:marBottom w:val="0"/>
      <w:divBdr>
        <w:top w:val="none" w:sz="0" w:space="0" w:color="auto"/>
        <w:left w:val="none" w:sz="0" w:space="0" w:color="auto"/>
        <w:bottom w:val="none" w:sz="0" w:space="0" w:color="auto"/>
        <w:right w:val="none" w:sz="0" w:space="0" w:color="auto"/>
      </w:divBdr>
    </w:div>
    <w:div w:id="275138557">
      <w:bodyDiv w:val="1"/>
      <w:marLeft w:val="0"/>
      <w:marRight w:val="0"/>
      <w:marTop w:val="0"/>
      <w:marBottom w:val="0"/>
      <w:divBdr>
        <w:top w:val="none" w:sz="0" w:space="0" w:color="auto"/>
        <w:left w:val="none" w:sz="0" w:space="0" w:color="auto"/>
        <w:bottom w:val="none" w:sz="0" w:space="0" w:color="auto"/>
        <w:right w:val="none" w:sz="0" w:space="0" w:color="auto"/>
      </w:divBdr>
    </w:div>
    <w:div w:id="284385141">
      <w:bodyDiv w:val="1"/>
      <w:marLeft w:val="0"/>
      <w:marRight w:val="0"/>
      <w:marTop w:val="0"/>
      <w:marBottom w:val="0"/>
      <w:divBdr>
        <w:top w:val="none" w:sz="0" w:space="0" w:color="auto"/>
        <w:left w:val="none" w:sz="0" w:space="0" w:color="auto"/>
        <w:bottom w:val="none" w:sz="0" w:space="0" w:color="auto"/>
        <w:right w:val="none" w:sz="0" w:space="0" w:color="auto"/>
      </w:divBdr>
    </w:div>
    <w:div w:id="357389857">
      <w:bodyDiv w:val="1"/>
      <w:marLeft w:val="0"/>
      <w:marRight w:val="0"/>
      <w:marTop w:val="0"/>
      <w:marBottom w:val="0"/>
      <w:divBdr>
        <w:top w:val="none" w:sz="0" w:space="0" w:color="auto"/>
        <w:left w:val="none" w:sz="0" w:space="0" w:color="auto"/>
        <w:bottom w:val="none" w:sz="0" w:space="0" w:color="auto"/>
        <w:right w:val="none" w:sz="0" w:space="0" w:color="auto"/>
      </w:divBdr>
    </w:div>
    <w:div w:id="418328488">
      <w:bodyDiv w:val="1"/>
      <w:marLeft w:val="0"/>
      <w:marRight w:val="0"/>
      <w:marTop w:val="0"/>
      <w:marBottom w:val="0"/>
      <w:divBdr>
        <w:top w:val="none" w:sz="0" w:space="0" w:color="auto"/>
        <w:left w:val="none" w:sz="0" w:space="0" w:color="auto"/>
        <w:bottom w:val="none" w:sz="0" w:space="0" w:color="auto"/>
        <w:right w:val="none" w:sz="0" w:space="0" w:color="auto"/>
      </w:divBdr>
    </w:div>
    <w:div w:id="593827817">
      <w:bodyDiv w:val="1"/>
      <w:marLeft w:val="0"/>
      <w:marRight w:val="0"/>
      <w:marTop w:val="0"/>
      <w:marBottom w:val="0"/>
      <w:divBdr>
        <w:top w:val="none" w:sz="0" w:space="0" w:color="auto"/>
        <w:left w:val="none" w:sz="0" w:space="0" w:color="auto"/>
        <w:bottom w:val="none" w:sz="0" w:space="0" w:color="auto"/>
        <w:right w:val="none" w:sz="0" w:space="0" w:color="auto"/>
      </w:divBdr>
    </w:div>
    <w:div w:id="726340318">
      <w:bodyDiv w:val="1"/>
      <w:marLeft w:val="0"/>
      <w:marRight w:val="0"/>
      <w:marTop w:val="0"/>
      <w:marBottom w:val="0"/>
      <w:divBdr>
        <w:top w:val="none" w:sz="0" w:space="0" w:color="auto"/>
        <w:left w:val="none" w:sz="0" w:space="0" w:color="auto"/>
        <w:bottom w:val="none" w:sz="0" w:space="0" w:color="auto"/>
        <w:right w:val="none" w:sz="0" w:space="0" w:color="auto"/>
      </w:divBdr>
    </w:div>
    <w:div w:id="726562778">
      <w:bodyDiv w:val="1"/>
      <w:marLeft w:val="0"/>
      <w:marRight w:val="0"/>
      <w:marTop w:val="0"/>
      <w:marBottom w:val="0"/>
      <w:divBdr>
        <w:top w:val="none" w:sz="0" w:space="0" w:color="auto"/>
        <w:left w:val="none" w:sz="0" w:space="0" w:color="auto"/>
        <w:bottom w:val="none" w:sz="0" w:space="0" w:color="auto"/>
        <w:right w:val="none" w:sz="0" w:space="0" w:color="auto"/>
      </w:divBdr>
    </w:div>
    <w:div w:id="783116628">
      <w:bodyDiv w:val="1"/>
      <w:marLeft w:val="0"/>
      <w:marRight w:val="0"/>
      <w:marTop w:val="0"/>
      <w:marBottom w:val="0"/>
      <w:divBdr>
        <w:top w:val="none" w:sz="0" w:space="0" w:color="auto"/>
        <w:left w:val="none" w:sz="0" w:space="0" w:color="auto"/>
        <w:bottom w:val="none" w:sz="0" w:space="0" w:color="auto"/>
        <w:right w:val="none" w:sz="0" w:space="0" w:color="auto"/>
      </w:divBdr>
    </w:div>
    <w:div w:id="866911532">
      <w:bodyDiv w:val="1"/>
      <w:marLeft w:val="0"/>
      <w:marRight w:val="0"/>
      <w:marTop w:val="0"/>
      <w:marBottom w:val="0"/>
      <w:divBdr>
        <w:top w:val="none" w:sz="0" w:space="0" w:color="auto"/>
        <w:left w:val="none" w:sz="0" w:space="0" w:color="auto"/>
        <w:bottom w:val="none" w:sz="0" w:space="0" w:color="auto"/>
        <w:right w:val="none" w:sz="0" w:space="0" w:color="auto"/>
      </w:divBdr>
    </w:div>
    <w:div w:id="1075320765">
      <w:bodyDiv w:val="1"/>
      <w:marLeft w:val="0"/>
      <w:marRight w:val="0"/>
      <w:marTop w:val="0"/>
      <w:marBottom w:val="0"/>
      <w:divBdr>
        <w:top w:val="none" w:sz="0" w:space="0" w:color="auto"/>
        <w:left w:val="none" w:sz="0" w:space="0" w:color="auto"/>
        <w:bottom w:val="none" w:sz="0" w:space="0" w:color="auto"/>
        <w:right w:val="none" w:sz="0" w:space="0" w:color="auto"/>
      </w:divBdr>
      <w:divsChild>
        <w:div w:id="962686934">
          <w:marLeft w:val="0"/>
          <w:marRight w:val="0"/>
          <w:marTop w:val="0"/>
          <w:marBottom w:val="0"/>
          <w:divBdr>
            <w:top w:val="none" w:sz="0" w:space="0" w:color="auto"/>
            <w:left w:val="none" w:sz="0" w:space="0" w:color="auto"/>
            <w:bottom w:val="none" w:sz="0" w:space="0" w:color="auto"/>
            <w:right w:val="none" w:sz="0" w:space="0" w:color="auto"/>
          </w:divBdr>
        </w:div>
      </w:divsChild>
    </w:div>
    <w:div w:id="1119642730">
      <w:bodyDiv w:val="1"/>
      <w:marLeft w:val="0"/>
      <w:marRight w:val="0"/>
      <w:marTop w:val="0"/>
      <w:marBottom w:val="0"/>
      <w:divBdr>
        <w:top w:val="none" w:sz="0" w:space="0" w:color="auto"/>
        <w:left w:val="none" w:sz="0" w:space="0" w:color="auto"/>
        <w:bottom w:val="none" w:sz="0" w:space="0" w:color="auto"/>
        <w:right w:val="none" w:sz="0" w:space="0" w:color="auto"/>
      </w:divBdr>
    </w:div>
    <w:div w:id="1247150968">
      <w:bodyDiv w:val="1"/>
      <w:marLeft w:val="0"/>
      <w:marRight w:val="0"/>
      <w:marTop w:val="0"/>
      <w:marBottom w:val="0"/>
      <w:divBdr>
        <w:top w:val="none" w:sz="0" w:space="0" w:color="auto"/>
        <w:left w:val="none" w:sz="0" w:space="0" w:color="auto"/>
        <w:bottom w:val="none" w:sz="0" w:space="0" w:color="auto"/>
        <w:right w:val="none" w:sz="0" w:space="0" w:color="auto"/>
      </w:divBdr>
      <w:divsChild>
        <w:div w:id="1983775607">
          <w:marLeft w:val="0"/>
          <w:marRight w:val="0"/>
          <w:marTop w:val="0"/>
          <w:marBottom w:val="180"/>
          <w:divBdr>
            <w:top w:val="none" w:sz="0" w:space="0" w:color="auto"/>
            <w:left w:val="none" w:sz="0" w:space="0" w:color="auto"/>
            <w:bottom w:val="none" w:sz="0" w:space="0" w:color="auto"/>
            <w:right w:val="none" w:sz="0" w:space="0" w:color="auto"/>
          </w:divBdr>
        </w:div>
        <w:div w:id="1112281738">
          <w:marLeft w:val="0"/>
          <w:marRight w:val="0"/>
          <w:marTop w:val="0"/>
          <w:marBottom w:val="0"/>
          <w:divBdr>
            <w:top w:val="none" w:sz="0" w:space="0" w:color="auto"/>
            <w:left w:val="none" w:sz="0" w:space="0" w:color="auto"/>
            <w:bottom w:val="none" w:sz="0" w:space="0" w:color="auto"/>
            <w:right w:val="none" w:sz="0" w:space="0" w:color="auto"/>
          </w:divBdr>
        </w:div>
      </w:divsChild>
    </w:div>
    <w:div w:id="1366295219">
      <w:bodyDiv w:val="1"/>
      <w:marLeft w:val="0"/>
      <w:marRight w:val="0"/>
      <w:marTop w:val="0"/>
      <w:marBottom w:val="0"/>
      <w:divBdr>
        <w:top w:val="none" w:sz="0" w:space="0" w:color="auto"/>
        <w:left w:val="none" w:sz="0" w:space="0" w:color="auto"/>
        <w:bottom w:val="none" w:sz="0" w:space="0" w:color="auto"/>
        <w:right w:val="none" w:sz="0" w:space="0" w:color="auto"/>
      </w:divBdr>
    </w:div>
    <w:div w:id="1530532095">
      <w:bodyDiv w:val="1"/>
      <w:marLeft w:val="0"/>
      <w:marRight w:val="0"/>
      <w:marTop w:val="0"/>
      <w:marBottom w:val="0"/>
      <w:divBdr>
        <w:top w:val="none" w:sz="0" w:space="0" w:color="auto"/>
        <w:left w:val="none" w:sz="0" w:space="0" w:color="auto"/>
        <w:bottom w:val="none" w:sz="0" w:space="0" w:color="auto"/>
        <w:right w:val="none" w:sz="0" w:space="0" w:color="auto"/>
      </w:divBdr>
    </w:div>
    <w:div w:id="1536498474">
      <w:bodyDiv w:val="1"/>
      <w:marLeft w:val="0"/>
      <w:marRight w:val="0"/>
      <w:marTop w:val="0"/>
      <w:marBottom w:val="0"/>
      <w:divBdr>
        <w:top w:val="none" w:sz="0" w:space="0" w:color="auto"/>
        <w:left w:val="none" w:sz="0" w:space="0" w:color="auto"/>
        <w:bottom w:val="none" w:sz="0" w:space="0" w:color="auto"/>
        <w:right w:val="none" w:sz="0" w:space="0" w:color="auto"/>
      </w:divBdr>
    </w:div>
    <w:div w:id="1938369969">
      <w:bodyDiv w:val="1"/>
      <w:marLeft w:val="0"/>
      <w:marRight w:val="0"/>
      <w:marTop w:val="0"/>
      <w:marBottom w:val="0"/>
      <w:divBdr>
        <w:top w:val="none" w:sz="0" w:space="0" w:color="auto"/>
        <w:left w:val="none" w:sz="0" w:space="0" w:color="auto"/>
        <w:bottom w:val="none" w:sz="0" w:space="0" w:color="auto"/>
        <w:right w:val="none" w:sz="0" w:space="0" w:color="auto"/>
      </w:divBdr>
      <w:divsChild>
        <w:div w:id="1801413776">
          <w:marLeft w:val="0"/>
          <w:marRight w:val="0"/>
          <w:marTop w:val="0"/>
          <w:marBottom w:val="0"/>
          <w:divBdr>
            <w:top w:val="none" w:sz="0" w:space="0" w:color="auto"/>
            <w:left w:val="none" w:sz="0" w:space="0" w:color="auto"/>
            <w:bottom w:val="none" w:sz="0" w:space="0" w:color="auto"/>
            <w:right w:val="none" w:sz="0" w:space="0" w:color="auto"/>
          </w:divBdr>
        </w:div>
      </w:divsChild>
    </w:div>
    <w:div w:id="1965230785">
      <w:bodyDiv w:val="1"/>
      <w:marLeft w:val="0"/>
      <w:marRight w:val="0"/>
      <w:marTop w:val="0"/>
      <w:marBottom w:val="0"/>
      <w:divBdr>
        <w:top w:val="none" w:sz="0" w:space="0" w:color="auto"/>
        <w:left w:val="none" w:sz="0" w:space="0" w:color="auto"/>
        <w:bottom w:val="none" w:sz="0" w:space="0" w:color="auto"/>
        <w:right w:val="none" w:sz="0" w:space="0" w:color="auto"/>
      </w:divBdr>
      <w:divsChild>
        <w:div w:id="772162943">
          <w:marLeft w:val="0"/>
          <w:marRight w:val="0"/>
          <w:marTop w:val="0"/>
          <w:marBottom w:val="0"/>
          <w:divBdr>
            <w:top w:val="none" w:sz="0" w:space="0" w:color="auto"/>
            <w:left w:val="none" w:sz="0" w:space="0" w:color="auto"/>
            <w:bottom w:val="none" w:sz="0" w:space="0" w:color="auto"/>
            <w:right w:val="none" w:sz="0" w:space="0" w:color="auto"/>
          </w:divBdr>
        </w:div>
      </w:divsChild>
    </w:div>
    <w:div w:id="2089301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17.12.004" TargetMode="External"/><Relationship Id="rId13" Type="http://schemas.openxmlformats.org/officeDocument/2006/relationships/hyperlink" Target="https://doi.org/10.1108/JOSM-12-2018-0398" TargetMode="External"/><Relationship Id="rId18" Type="http://schemas.openxmlformats.org/officeDocument/2006/relationships/hyperlink" Target="https://doi.org/10.1016/j.bushor.2018.08.004" TargetMode="External"/><Relationship Id="rId26" Type="http://schemas.openxmlformats.org/officeDocument/2006/relationships/hyperlink" Target="https://doi.org/10.1007/978-3-030-29739-8_12" TargetMode="External"/><Relationship Id="rId3" Type="http://schemas.openxmlformats.org/officeDocument/2006/relationships/styles" Target="styles.xml"/><Relationship Id="rId21" Type="http://schemas.openxmlformats.org/officeDocument/2006/relationships/hyperlink" Target="https://www.igi-global.com/chapter/pestel-analysis-and-the-porters-five-forces/301040" TargetMode="External"/><Relationship Id="rId7" Type="http://schemas.openxmlformats.org/officeDocument/2006/relationships/endnotes" Target="endnotes.xml"/><Relationship Id="rId12" Type="http://schemas.openxmlformats.org/officeDocument/2006/relationships/hyperlink" Target="https://doi.org/10.5465/amp.2019.0053" TargetMode="External"/><Relationship Id="rId17" Type="http://schemas.openxmlformats.org/officeDocument/2006/relationships/hyperlink" Target="https://doi.org/10.1111/medu.14347" TargetMode="External"/><Relationship Id="rId25" Type="http://schemas.openxmlformats.org/officeDocument/2006/relationships/hyperlink" Target="https://www.radissonhotels.com/en-us/corporate/about-us/our-vision" TargetMode="External"/><Relationship Id="rId2" Type="http://schemas.openxmlformats.org/officeDocument/2006/relationships/numbering" Target="numbering.xml"/><Relationship Id="rId16" Type="http://schemas.openxmlformats.org/officeDocument/2006/relationships/hyperlink" Target="https://doi.org/10.1108/IJPPM-06-2020-0305" TargetMode="External"/><Relationship Id="rId20" Type="http://schemas.openxmlformats.org/officeDocument/2006/relationships/hyperlink" Target="https://www.semrush.com/blog/swot-analysis-examples/"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i.org/10.5038/2640-6489.6.1.1148" TargetMode="External"/><Relationship Id="rId24" Type="http://schemas.openxmlformats.org/officeDocument/2006/relationships/hyperlink" Target="https://www.radissonhotels.com/en-us/corporate/about-u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4869/psyd.2021.202" TargetMode="External"/><Relationship Id="rId23" Type="http://schemas.openxmlformats.org/officeDocument/2006/relationships/hyperlink" Target="https://www.radissonhotels.com/en-us/hotels/radisson-blu-edwardian-london%20hampshire?cid=a%3Ase+b%3Agmb+c%3Aemea+i%3Alocal+e%3Aehl+d%3Aukirwe+h%3AGBHAMPSH&amp;galleryId=hotel%7CGBEDLONHAM&amp;mediaId=gallery-overview-0" TargetMode="External"/><Relationship Id="rId28" Type="http://schemas.openxmlformats.org/officeDocument/2006/relationships/image" Target="media/image2.png"/><Relationship Id="rId10" Type="http://schemas.openxmlformats.org/officeDocument/2006/relationships/hyperlink" Target="https://doi.org/10.1080/19368623.2019.1580173" TargetMode="External"/><Relationship Id="rId19" Type="http://schemas.openxmlformats.org/officeDocument/2006/relationships/hyperlink" Target="https://doi.org/10.1080/09669582.2021.193125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alus.adapt.it/wp-content/uploads/2020/07/Gramano-Alois_AI-is-Wathching-you_2019.pdf" TargetMode="External"/><Relationship Id="rId14" Type="http://schemas.openxmlformats.org/officeDocument/2006/relationships/hyperlink" Target="https://doi.org/10.3390/su11216046" TargetMode="External"/><Relationship Id="rId22" Type="http://schemas.openxmlformats.org/officeDocument/2006/relationships/hyperlink" Target="https://safetyculture.com/topics/pestle-analysis/" TargetMode="External"/><Relationship Id="rId27" Type="http://schemas.openxmlformats.org/officeDocument/2006/relationships/image" Target="media/image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312FBD-DE85-470B-B46C-81D15DD38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6327</TotalTime>
  <Pages>16</Pages>
  <Words>3160</Words>
  <Characters>19346</Characters>
  <Application>Microsoft Office Word</Application>
  <DocSecurity>0</DocSecurity>
  <Lines>449</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Victoria Chilianu</cp:lastModifiedBy>
  <cp:revision>2355</cp:revision>
  <dcterms:created xsi:type="dcterms:W3CDTF">2022-10-20T11:36:00Z</dcterms:created>
  <dcterms:modified xsi:type="dcterms:W3CDTF">2023-11-09T22:26:00Z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08dfda6f85bd05da6b109fc7385c628760c768a6f669d56a8132a45076229478</vt:lpwstr>
  </property>
</Properties>
</file>