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3F42D5" w14:textId="77777777" w:rsidR="00A20FF4" w:rsidRPr="006F0864" w:rsidRDefault="00A20FF4" w:rsidP="00A20FF4">
      <w:pPr>
        <w:spacing w:line="360" w:lineRule="auto"/>
        <w:rPr>
          <w:rFonts w:ascii="Arial" w:hAnsi="Arial" w:cs="Arial"/>
          <w:sz w:val="24"/>
          <w:szCs w:val="24"/>
        </w:rPr>
      </w:pPr>
      <w:r w:rsidRPr="006F0864">
        <w:rPr>
          <w:rFonts w:ascii="Arial" w:hAnsi="Arial" w:cs="Arial"/>
          <w:noProof/>
          <w:sz w:val="24"/>
          <w:szCs w:val="24"/>
          <w:lang w:val="en-US"/>
        </w:rPr>
        <w:drawing>
          <wp:anchor distT="0" distB="0" distL="114300" distR="114300" simplePos="0" relativeHeight="251659264" behindDoc="0" locked="0" layoutInCell="1" allowOverlap="1" wp14:anchorId="6C06EBAF" wp14:editId="608C8B10">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1CF3A36C" w14:textId="77777777"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Master of Business Administration</w:t>
      </w:r>
    </w:p>
    <w:p w14:paraId="49D128FF" w14:textId="678D6DA1"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Student Name:</w:t>
      </w:r>
      <w:r w:rsidR="00441333">
        <w:rPr>
          <w:rFonts w:ascii="Vrinda" w:hAnsi="Vrinda" w:cs="Vrinda" w:hint="cs"/>
          <w:b/>
          <w:bCs/>
          <w:sz w:val="28"/>
          <w:szCs w:val="24"/>
          <w:lang w:bidi="bn-BD"/>
        </w:rPr>
        <w:t xml:space="preserve"> </w:t>
      </w:r>
      <w:r w:rsidR="005C1B53" w:rsidRPr="00B75704">
        <w:rPr>
          <w:rFonts w:ascii="Arial" w:hAnsi="Arial" w:cs="Arial"/>
          <w:b/>
          <w:bCs/>
          <w:sz w:val="28"/>
          <w:szCs w:val="24"/>
          <w:lang w:bidi="bn-BD"/>
        </w:rPr>
        <w:t>Kamal</w:t>
      </w:r>
      <w:r w:rsidRPr="00B75704">
        <w:rPr>
          <w:rFonts w:ascii="Arial" w:hAnsi="Arial" w:cs="Arial"/>
          <w:sz w:val="28"/>
          <w:szCs w:val="24"/>
        </w:rPr>
        <w:t xml:space="preserve"> </w:t>
      </w:r>
      <w:r w:rsidR="00CB2D62" w:rsidRPr="00B75704">
        <w:rPr>
          <w:rFonts w:ascii="Arial" w:hAnsi="Arial" w:cs="Arial"/>
          <w:b/>
          <w:bCs/>
          <w:sz w:val="28"/>
          <w:szCs w:val="24"/>
        </w:rPr>
        <w:t>Hussain</w:t>
      </w:r>
    </w:p>
    <w:p w14:paraId="781E9267" w14:textId="4663306E" w:rsidR="00A20FF4" w:rsidRPr="006F0864" w:rsidRDefault="00A20FF4" w:rsidP="00A20FF4">
      <w:pPr>
        <w:spacing w:line="360" w:lineRule="auto"/>
        <w:jc w:val="center"/>
        <w:rPr>
          <w:rFonts w:ascii="Arial" w:hAnsi="Arial" w:cs="Arial"/>
          <w:sz w:val="28"/>
          <w:szCs w:val="24"/>
        </w:rPr>
      </w:pPr>
      <w:r w:rsidRPr="006F0864">
        <w:rPr>
          <w:rFonts w:ascii="Arial" w:hAnsi="Arial" w:cs="Arial"/>
          <w:b/>
          <w:bCs/>
          <w:sz w:val="28"/>
          <w:szCs w:val="24"/>
        </w:rPr>
        <w:t>Student Number:</w:t>
      </w:r>
      <w:r w:rsidRPr="006F0864">
        <w:rPr>
          <w:rFonts w:ascii="Arial" w:hAnsi="Arial" w:cs="Arial"/>
          <w:sz w:val="28"/>
          <w:szCs w:val="24"/>
        </w:rPr>
        <w:t xml:space="preserve"> </w:t>
      </w:r>
      <w:r w:rsidR="00CB2D62" w:rsidRPr="00CB2D62">
        <w:rPr>
          <w:rFonts w:ascii="Arial" w:hAnsi="Arial" w:cs="Arial"/>
          <w:b/>
          <w:bCs/>
          <w:sz w:val="28"/>
          <w:szCs w:val="24"/>
        </w:rPr>
        <w:t>2503973</w:t>
      </w:r>
    </w:p>
    <w:p w14:paraId="47E37C78" w14:textId="4245E313" w:rsidR="00A20FF4" w:rsidRPr="006F0864" w:rsidRDefault="007B4A0A" w:rsidP="00A20FF4">
      <w:pPr>
        <w:spacing w:line="360" w:lineRule="auto"/>
        <w:jc w:val="center"/>
        <w:rPr>
          <w:rFonts w:ascii="Arial" w:hAnsi="Arial" w:cs="Arial"/>
          <w:b/>
          <w:bCs/>
          <w:sz w:val="28"/>
          <w:szCs w:val="24"/>
        </w:rPr>
      </w:pPr>
      <w:r>
        <w:rPr>
          <w:rFonts w:ascii="Arial" w:hAnsi="Arial" w:cs="Arial"/>
          <w:b/>
          <w:bCs/>
          <w:sz w:val="28"/>
          <w:szCs w:val="24"/>
        </w:rPr>
        <w:t>Module C</w:t>
      </w:r>
      <w:r w:rsidR="00A20FF4" w:rsidRPr="006F0864">
        <w:rPr>
          <w:rFonts w:ascii="Arial" w:hAnsi="Arial" w:cs="Arial"/>
          <w:b/>
          <w:bCs/>
          <w:sz w:val="28"/>
          <w:szCs w:val="24"/>
        </w:rPr>
        <w:t>ode: LCMB702</w:t>
      </w:r>
      <w:r w:rsidR="004D15AE" w:rsidRPr="006F0864">
        <w:rPr>
          <w:rFonts w:ascii="Arial" w:hAnsi="Arial" w:cs="Arial"/>
          <w:b/>
          <w:bCs/>
          <w:sz w:val="28"/>
          <w:szCs w:val="24"/>
        </w:rPr>
        <w:t>4</w:t>
      </w:r>
    </w:p>
    <w:p w14:paraId="7D2AD597" w14:textId="3F98D497" w:rsidR="00A20FF4" w:rsidRPr="006F0864" w:rsidRDefault="00A20FF4" w:rsidP="004D15AE">
      <w:pPr>
        <w:spacing w:line="360" w:lineRule="auto"/>
        <w:jc w:val="center"/>
        <w:rPr>
          <w:rFonts w:ascii="Arial" w:hAnsi="Arial" w:cs="Arial"/>
          <w:b/>
          <w:bCs/>
          <w:sz w:val="28"/>
          <w:szCs w:val="24"/>
        </w:rPr>
      </w:pPr>
      <w:r w:rsidRPr="006F0864">
        <w:rPr>
          <w:rFonts w:ascii="Arial" w:hAnsi="Arial" w:cs="Arial"/>
          <w:b/>
          <w:bCs/>
          <w:sz w:val="28"/>
          <w:szCs w:val="24"/>
        </w:rPr>
        <w:t>Ass</w:t>
      </w:r>
      <w:r w:rsidR="004D15AE" w:rsidRPr="006F0864">
        <w:rPr>
          <w:rFonts w:ascii="Arial" w:hAnsi="Arial" w:cs="Arial"/>
          <w:b/>
          <w:bCs/>
          <w:sz w:val="28"/>
          <w:szCs w:val="24"/>
        </w:rPr>
        <w:t>ignment Title</w:t>
      </w:r>
      <w:r w:rsidRPr="006F0864">
        <w:rPr>
          <w:rFonts w:ascii="Arial" w:hAnsi="Arial" w:cs="Arial"/>
          <w:b/>
          <w:bCs/>
          <w:sz w:val="28"/>
          <w:szCs w:val="24"/>
        </w:rPr>
        <w:t xml:space="preserve">: </w:t>
      </w:r>
      <w:r w:rsidR="004D15AE" w:rsidRPr="006F0864">
        <w:rPr>
          <w:rFonts w:ascii="Arial" w:hAnsi="Arial" w:cs="Arial"/>
          <w:b/>
          <w:bCs/>
          <w:sz w:val="28"/>
          <w:szCs w:val="24"/>
        </w:rPr>
        <w:t>Marketing Environment Analysis</w:t>
      </w:r>
    </w:p>
    <w:p w14:paraId="6F51056D" w14:textId="63320709" w:rsidR="00A20FF4" w:rsidRPr="006F0864" w:rsidRDefault="00E00137" w:rsidP="00A20FF4">
      <w:pPr>
        <w:spacing w:line="360" w:lineRule="auto"/>
        <w:jc w:val="center"/>
        <w:rPr>
          <w:rFonts w:ascii="Arial" w:hAnsi="Arial" w:cs="Arial"/>
          <w:b/>
          <w:bCs/>
          <w:sz w:val="28"/>
          <w:szCs w:val="24"/>
        </w:rPr>
      </w:pPr>
      <w:r>
        <w:rPr>
          <w:rFonts w:ascii="Arial" w:hAnsi="Arial" w:cs="Arial"/>
          <w:b/>
          <w:bCs/>
          <w:sz w:val="28"/>
          <w:szCs w:val="24"/>
        </w:rPr>
        <w:t>Module</w:t>
      </w:r>
      <w:r>
        <w:rPr>
          <w:rFonts w:ascii="Vrinda" w:hAnsi="Vrinda" w:cs="Vrinda"/>
          <w:b/>
          <w:bCs/>
          <w:sz w:val="28"/>
          <w:szCs w:val="24"/>
          <w:lang w:bidi="bn-BD"/>
        </w:rPr>
        <w:t xml:space="preserve"> </w:t>
      </w:r>
      <w:r w:rsidR="00A20FF4" w:rsidRPr="006F0864">
        <w:rPr>
          <w:rFonts w:ascii="Arial" w:hAnsi="Arial" w:cs="Arial"/>
          <w:b/>
          <w:bCs/>
          <w:sz w:val="28"/>
          <w:szCs w:val="24"/>
        </w:rPr>
        <w:t xml:space="preserve">Name: </w:t>
      </w:r>
      <w:r w:rsidR="00394F77" w:rsidRPr="006F0864">
        <w:rPr>
          <w:rFonts w:ascii="Arial" w:hAnsi="Arial" w:cs="Arial"/>
          <w:b/>
          <w:bCs/>
          <w:sz w:val="28"/>
          <w:szCs w:val="24"/>
        </w:rPr>
        <w:t>Marketing Management</w:t>
      </w:r>
    </w:p>
    <w:p w14:paraId="124A254E" w14:textId="404E2928"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 xml:space="preserve">Lecturer: </w:t>
      </w:r>
      <w:r w:rsidR="00394F77" w:rsidRPr="006F0864">
        <w:rPr>
          <w:rFonts w:ascii="Arial" w:hAnsi="Arial" w:cs="Arial"/>
          <w:b/>
          <w:bCs/>
          <w:sz w:val="28"/>
          <w:szCs w:val="24"/>
        </w:rPr>
        <w:t xml:space="preserve">Dian </w:t>
      </w:r>
      <w:proofErr w:type="spellStart"/>
      <w:r w:rsidR="00394F77" w:rsidRPr="006F0864">
        <w:rPr>
          <w:rFonts w:ascii="Arial" w:hAnsi="Arial" w:cs="Arial"/>
          <w:b/>
          <w:bCs/>
          <w:sz w:val="28"/>
          <w:szCs w:val="24"/>
        </w:rPr>
        <w:t>Mayasari</w:t>
      </w:r>
      <w:proofErr w:type="spellEnd"/>
    </w:p>
    <w:p w14:paraId="4185DACE" w14:textId="786CA51B" w:rsidR="00A20FF4" w:rsidRPr="00380523" w:rsidRDefault="00A20FF4" w:rsidP="00A20FF4">
      <w:pPr>
        <w:spacing w:line="360" w:lineRule="auto"/>
        <w:jc w:val="center"/>
        <w:rPr>
          <w:rFonts w:ascii="Arial" w:hAnsi="Arial" w:cs="Vrinda"/>
          <w:b/>
          <w:bCs/>
          <w:i/>
          <w:iCs/>
          <w:sz w:val="28"/>
          <w:szCs w:val="24"/>
          <w:lang w:bidi="bn-BD"/>
        </w:rPr>
      </w:pPr>
    </w:p>
    <w:p w14:paraId="4727F6E3" w14:textId="25154048" w:rsidR="00A20FF4" w:rsidRPr="006F0864" w:rsidRDefault="00A20FF4" w:rsidP="00A20FF4">
      <w:pPr>
        <w:spacing w:line="360" w:lineRule="auto"/>
        <w:jc w:val="center"/>
        <w:rPr>
          <w:rFonts w:ascii="Arial" w:hAnsi="Arial" w:cs="Arial"/>
          <w:b/>
          <w:bCs/>
          <w:sz w:val="28"/>
          <w:szCs w:val="24"/>
        </w:rPr>
      </w:pPr>
      <w:r w:rsidRPr="006F0864">
        <w:rPr>
          <w:rFonts w:ascii="Arial" w:hAnsi="Arial" w:cs="Arial"/>
          <w:b/>
          <w:bCs/>
          <w:sz w:val="28"/>
          <w:szCs w:val="24"/>
        </w:rPr>
        <w:t xml:space="preserve">Submission Deadline: </w:t>
      </w:r>
      <w:r w:rsidR="00394F77" w:rsidRPr="006F0864">
        <w:rPr>
          <w:rFonts w:ascii="Arial" w:hAnsi="Arial" w:cs="Arial"/>
          <w:b/>
          <w:bCs/>
          <w:sz w:val="28"/>
          <w:szCs w:val="24"/>
        </w:rPr>
        <w:t>24</w:t>
      </w:r>
      <w:r w:rsidR="00394F77" w:rsidRPr="006F0864">
        <w:rPr>
          <w:rFonts w:ascii="Arial" w:hAnsi="Arial" w:cs="Arial"/>
          <w:b/>
          <w:bCs/>
          <w:sz w:val="28"/>
          <w:szCs w:val="24"/>
          <w:vertAlign w:val="superscript"/>
        </w:rPr>
        <w:t>th</w:t>
      </w:r>
      <w:r w:rsidR="00394F77" w:rsidRPr="006F0864">
        <w:rPr>
          <w:rFonts w:ascii="Arial" w:hAnsi="Arial" w:cs="Arial"/>
          <w:b/>
          <w:bCs/>
          <w:sz w:val="28"/>
          <w:szCs w:val="24"/>
        </w:rPr>
        <w:t xml:space="preserve"> October 2025</w:t>
      </w:r>
    </w:p>
    <w:p w14:paraId="63374B70" w14:textId="77777777" w:rsidR="00A20FF4" w:rsidRPr="006F0864" w:rsidRDefault="00A20FF4" w:rsidP="00A20FF4">
      <w:pPr>
        <w:pStyle w:val="NoSpacing"/>
        <w:spacing w:before="1540" w:after="240" w:line="360" w:lineRule="auto"/>
        <w:jc w:val="center"/>
        <w:rPr>
          <w:rFonts w:ascii="Arial" w:hAnsi="Arial" w:cs="Arial"/>
          <w:sz w:val="24"/>
          <w:szCs w:val="24"/>
          <w:lang w:val="en-GB"/>
        </w:rPr>
      </w:pPr>
      <w:r w:rsidRPr="006F0864">
        <w:rPr>
          <w:rFonts w:ascii="Arial" w:hAnsi="Arial" w:cs="Arial"/>
          <w:sz w:val="24"/>
          <w:szCs w:val="24"/>
          <w:lang w:val="en-GB"/>
        </w:rPr>
        <w:br w:type="page"/>
      </w:r>
    </w:p>
    <w:sdt>
      <w:sdtPr>
        <w:rPr>
          <w:rFonts w:asciiTheme="minorHAnsi" w:eastAsiaTheme="minorHAnsi" w:hAnsiTheme="minorHAnsi" w:cs="Arial"/>
          <w:b/>
          <w:bCs w:val="0"/>
          <w:color w:val="auto"/>
          <w:sz w:val="24"/>
          <w:szCs w:val="24"/>
          <w:lang w:eastAsia="en-US"/>
        </w:rPr>
        <w:id w:val="-798766249"/>
        <w:docPartObj>
          <w:docPartGallery w:val="Table of Contents"/>
          <w:docPartUnique/>
        </w:docPartObj>
      </w:sdtPr>
      <w:sdtEndPr>
        <w:rPr>
          <w:rFonts w:ascii="Arial" w:hAnsi="Arial"/>
          <w:b w:val="0"/>
          <w:noProof/>
        </w:rPr>
      </w:sdtEndPr>
      <w:sdtContent>
        <w:p w14:paraId="5B55F3E2" w14:textId="77777777" w:rsidR="00A20FF4" w:rsidRPr="006F0864" w:rsidRDefault="00A20FF4" w:rsidP="00A20FF4">
          <w:pPr>
            <w:pStyle w:val="TOCHeading"/>
            <w:spacing w:line="360" w:lineRule="auto"/>
            <w:jc w:val="center"/>
            <w:rPr>
              <w:rFonts w:cs="Arial"/>
              <w:b/>
              <w:iCs/>
              <w:color w:val="auto"/>
              <w:sz w:val="32"/>
              <w:szCs w:val="32"/>
              <w:u w:val="single"/>
            </w:rPr>
          </w:pPr>
          <w:r w:rsidRPr="006F0864">
            <w:rPr>
              <w:rFonts w:cs="Arial"/>
              <w:iCs/>
              <w:color w:val="auto"/>
              <w:sz w:val="32"/>
              <w:szCs w:val="32"/>
              <w:u w:val="single"/>
            </w:rPr>
            <w:t>Table of Contents</w:t>
          </w:r>
        </w:p>
        <w:p w14:paraId="0AE12E7E" w14:textId="77777777" w:rsidR="00B75704" w:rsidRPr="00B75704" w:rsidRDefault="00A20FF4">
          <w:pPr>
            <w:pStyle w:val="TOC1"/>
            <w:tabs>
              <w:tab w:val="right" w:leader="dot" w:pos="9016"/>
            </w:tabs>
            <w:rPr>
              <w:rFonts w:ascii="Arial" w:eastAsiaTheme="minorEastAsia" w:hAnsi="Arial" w:cs="Arial"/>
              <w:noProof/>
              <w:sz w:val="24"/>
              <w:szCs w:val="24"/>
              <w:lang w:val="en-US"/>
            </w:rPr>
          </w:pPr>
          <w:r w:rsidRPr="00B75704">
            <w:rPr>
              <w:rFonts w:ascii="Arial" w:hAnsi="Arial" w:cs="Arial"/>
              <w:b/>
              <w:bCs/>
              <w:noProof/>
              <w:sz w:val="24"/>
              <w:szCs w:val="24"/>
            </w:rPr>
            <w:fldChar w:fldCharType="begin"/>
          </w:r>
          <w:r w:rsidRPr="00B75704">
            <w:rPr>
              <w:rFonts w:ascii="Arial" w:hAnsi="Arial" w:cs="Arial"/>
              <w:b/>
              <w:bCs/>
              <w:noProof/>
              <w:sz w:val="24"/>
              <w:szCs w:val="24"/>
            </w:rPr>
            <w:instrText xml:space="preserve"> TOC \o "1-3" \h \z \u </w:instrText>
          </w:r>
          <w:r w:rsidRPr="00B75704">
            <w:rPr>
              <w:rFonts w:ascii="Arial" w:hAnsi="Arial" w:cs="Arial"/>
              <w:b/>
              <w:bCs/>
              <w:noProof/>
              <w:sz w:val="24"/>
              <w:szCs w:val="24"/>
            </w:rPr>
            <w:fldChar w:fldCharType="separate"/>
          </w:r>
          <w:hyperlink w:anchor="_Toc211986034" w:history="1">
            <w:r w:rsidR="00B75704" w:rsidRPr="00B75704">
              <w:rPr>
                <w:rStyle w:val="Hyperlink"/>
                <w:rFonts w:ascii="Arial" w:hAnsi="Arial" w:cs="Arial"/>
                <w:noProof/>
                <w:sz w:val="24"/>
                <w:szCs w:val="24"/>
              </w:rPr>
              <w:t>Introduction</w:t>
            </w:r>
            <w:r w:rsidR="00B75704" w:rsidRPr="00B75704">
              <w:rPr>
                <w:rFonts w:ascii="Arial" w:hAnsi="Arial" w:cs="Arial"/>
                <w:noProof/>
                <w:webHidden/>
                <w:sz w:val="24"/>
                <w:szCs w:val="24"/>
              </w:rPr>
              <w:tab/>
            </w:r>
            <w:r w:rsidR="00B75704" w:rsidRPr="00B75704">
              <w:rPr>
                <w:rFonts w:ascii="Arial" w:hAnsi="Arial" w:cs="Arial"/>
                <w:noProof/>
                <w:webHidden/>
                <w:sz w:val="24"/>
                <w:szCs w:val="24"/>
              </w:rPr>
              <w:fldChar w:fldCharType="begin"/>
            </w:r>
            <w:r w:rsidR="00B75704" w:rsidRPr="00B75704">
              <w:rPr>
                <w:rFonts w:ascii="Arial" w:hAnsi="Arial" w:cs="Arial"/>
                <w:noProof/>
                <w:webHidden/>
                <w:sz w:val="24"/>
                <w:szCs w:val="24"/>
              </w:rPr>
              <w:instrText xml:space="preserve"> PAGEREF _Toc211986034 \h </w:instrText>
            </w:r>
            <w:r w:rsidR="00B75704" w:rsidRPr="00B75704">
              <w:rPr>
                <w:rFonts w:ascii="Arial" w:hAnsi="Arial" w:cs="Arial"/>
                <w:noProof/>
                <w:webHidden/>
                <w:sz w:val="24"/>
                <w:szCs w:val="24"/>
              </w:rPr>
            </w:r>
            <w:r w:rsidR="00B75704" w:rsidRPr="00B75704">
              <w:rPr>
                <w:rFonts w:ascii="Arial" w:hAnsi="Arial" w:cs="Arial"/>
                <w:noProof/>
                <w:webHidden/>
                <w:sz w:val="24"/>
                <w:szCs w:val="24"/>
              </w:rPr>
              <w:fldChar w:fldCharType="separate"/>
            </w:r>
            <w:r w:rsidR="00B75704" w:rsidRPr="00B75704">
              <w:rPr>
                <w:rFonts w:ascii="Arial" w:hAnsi="Arial" w:cs="Arial"/>
                <w:noProof/>
                <w:webHidden/>
                <w:sz w:val="24"/>
                <w:szCs w:val="24"/>
              </w:rPr>
              <w:t>1</w:t>
            </w:r>
            <w:r w:rsidR="00B75704" w:rsidRPr="00B75704">
              <w:rPr>
                <w:rFonts w:ascii="Arial" w:hAnsi="Arial" w:cs="Arial"/>
                <w:noProof/>
                <w:webHidden/>
                <w:sz w:val="24"/>
                <w:szCs w:val="24"/>
              </w:rPr>
              <w:fldChar w:fldCharType="end"/>
            </w:r>
          </w:hyperlink>
        </w:p>
        <w:p w14:paraId="7BC14FBE" w14:textId="77777777" w:rsidR="00B75704" w:rsidRPr="00B75704" w:rsidRDefault="00C92A17">
          <w:pPr>
            <w:pStyle w:val="TOC1"/>
            <w:tabs>
              <w:tab w:val="right" w:leader="dot" w:pos="9016"/>
            </w:tabs>
            <w:rPr>
              <w:rFonts w:ascii="Arial" w:eastAsiaTheme="minorEastAsia" w:hAnsi="Arial" w:cs="Arial"/>
              <w:noProof/>
              <w:sz w:val="24"/>
              <w:szCs w:val="24"/>
              <w:lang w:val="en-US"/>
            </w:rPr>
          </w:pPr>
          <w:hyperlink w:anchor="_Toc211986035" w:history="1">
            <w:r w:rsidR="00B75704" w:rsidRPr="00B75704">
              <w:rPr>
                <w:rStyle w:val="Hyperlink"/>
                <w:rFonts w:ascii="Arial" w:hAnsi="Arial" w:cs="Arial"/>
                <w:noProof/>
                <w:sz w:val="24"/>
                <w:szCs w:val="24"/>
              </w:rPr>
              <w:t>Task-1</w:t>
            </w:r>
            <w:r w:rsidR="00B75704" w:rsidRPr="00B75704">
              <w:rPr>
                <w:rFonts w:ascii="Arial" w:hAnsi="Arial" w:cs="Arial"/>
                <w:noProof/>
                <w:webHidden/>
                <w:sz w:val="24"/>
                <w:szCs w:val="24"/>
              </w:rPr>
              <w:tab/>
            </w:r>
            <w:r w:rsidR="00B75704" w:rsidRPr="00B75704">
              <w:rPr>
                <w:rFonts w:ascii="Arial" w:hAnsi="Arial" w:cs="Arial"/>
                <w:noProof/>
                <w:webHidden/>
                <w:sz w:val="24"/>
                <w:szCs w:val="24"/>
              </w:rPr>
              <w:fldChar w:fldCharType="begin"/>
            </w:r>
            <w:r w:rsidR="00B75704" w:rsidRPr="00B75704">
              <w:rPr>
                <w:rFonts w:ascii="Arial" w:hAnsi="Arial" w:cs="Arial"/>
                <w:noProof/>
                <w:webHidden/>
                <w:sz w:val="24"/>
                <w:szCs w:val="24"/>
              </w:rPr>
              <w:instrText xml:space="preserve"> PAGEREF _Toc211986035 \h </w:instrText>
            </w:r>
            <w:r w:rsidR="00B75704" w:rsidRPr="00B75704">
              <w:rPr>
                <w:rFonts w:ascii="Arial" w:hAnsi="Arial" w:cs="Arial"/>
                <w:noProof/>
                <w:webHidden/>
                <w:sz w:val="24"/>
                <w:szCs w:val="24"/>
              </w:rPr>
            </w:r>
            <w:r w:rsidR="00B75704" w:rsidRPr="00B75704">
              <w:rPr>
                <w:rFonts w:ascii="Arial" w:hAnsi="Arial" w:cs="Arial"/>
                <w:noProof/>
                <w:webHidden/>
                <w:sz w:val="24"/>
                <w:szCs w:val="24"/>
              </w:rPr>
              <w:fldChar w:fldCharType="separate"/>
            </w:r>
            <w:r w:rsidR="00B75704" w:rsidRPr="00B75704">
              <w:rPr>
                <w:rFonts w:ascii="Arial" w:hAnsi="Arial" w:cs="Arial"/>
                <w:noProof/>
                <w:webHidden/>
                <w:sz w:val="24"/>
                <w:szCs w:val="24"/>
              </w:rPr>
              <w:t>2</w:t>
            </w:r>
            <w:r w:rsidR="00B75704" w:rsidRPr="00B75704">
              <w:rPr>
                <w:rFonts w:ascii="Arial" w:hAnsi="Arial" w:cs="Arial"/>
                <w:noProof/>
                <w:webHidden/>
                <w:sz w:val="24"/>
                <w:szCs w:val="24"/>
              </w:rPr>
              <w:fldChar w:fldCharType="end"/>
            </w:r>
          </w:hyperlink>
        </w:p>
        <w:p w14:paraId="421D202A" w14:textId="77777777" w:rsidR="00B75704" w:rsidRPr="00B75704" w:rsidRDefault="00C92A17">
          <w:pPr>
            <w:pStyle w:val="TOC2"/>
            <w:tabs>
              <w:tab w:val="right" w:leader="dot" w:pos="9016"/>
            </w:tabs>
            <w:rPr>
              <w:rFonts w:ascii="Arial" w:eastAsiaTheme="minorEastAsia" w:hAnsi="Arial" w:cs="Arial"/>
              <w:noProof/>
              <w:sz w:val="24"/>
              <w:szCs w:val="24"/>
              <w:lang w:val="en-US"/>
            </w:rPr>
          </w:pPr>
          <w:hyperlink w:anchor="_Toc211986036" w:history="1">
            <w:r w:rsidR="00B75704" w:rsidRPr="00B75704">
              <w:rPr>
                <w:rStyle w:val="Hyperlink"/>
                <w:rFonts w:ascii="Arial" w:hAnsi="Arial" w:cs="Arial"/>
                <w:noProof/>
                <w:sz w:val="24"/>
                <w:szCs w:val="24"/>
              </w:rPr>
              <w:t>1.1 Critical Analysis: The Macro Marketing Environment as a Strategic Imperative:</w:t>
            </w:r>
            <w:r w:rsidR="00B75704" w:rsidRPr="00B75704">
              <w:rPr>
                <w:rFonts w:ascii="Arial" w:hAnsi="Arial" w:cs="Arial"/>
                <w:noProof/>
                <w:webHidden/>
                <w:sz w:val="24"/>
                <w:szCs w:val="24"/>
              </w:rPr>
              <w:tab/>
            </w:r>
            <w:r w:rsidR="00B75704" w:rsidRPr="00B75704">
              <w:rPr>
                <w:rFonts w:ascii="Arial" w:hAnsi="Arial" w:cs="Arial"/>
                <w:noProof/>
                <w:webHidden/>
                <w:sz w:val="24"/>
                <w:szCs w:val="24"/>
              </w:rPr>
              <w:fldChar w:fldCharType="begin"/>
            </w:r>
            <w:r w:rsidR="00B75704" w:rsidRPr="00B75704">
              <w:rPr>
                <w:rFonts w:ascii="Arial" w:hAnsi="Arial" w:cs="Arial"/>
                <w:noProof/>
                <w:webHidden/>
                <w:sz w:val="24"/>
                <w:szCs w:val="24"/>
              </w:rPr>
              <w:instrText xml:space="preserve"> PAGEREF _Toc211986036 \h </w:instrText>
            </w:r>
            <w:r w:rsidR="00B75704" w:rsidRPr="00B75704">
              <w:rPr>
                <w:rFonts w:ascii="Arial" w:hAnsi="Arial" w:cs="Arial"/>
                <w:noProof/>
                <w:webHidden/>
                <w:sz w:val="24"/>
                <w:szCs w:val="24"/>
              </w:rPr>
            </w:r>
            <w:r w:rsidR="00B75704" w:rsidRPr="00B75704">
              <w:rPr>
                <w:rFonts w:ascii="Arial" w:hAnsi="Arial" w:cs="Arial"/>
                <w:noProof/>
                <w:webHidden/>
                <w:sz w:val="24"/>
                <w:szCs w:val="24"/>
              </w:rPr>
              <w:fldChar w:fldCharType="separate"/>
            </w:r>
            <w:r w:rsidR="00B75704" w:rsidRPr="00B75704">
              <w:rPr>
                <w:rFonts w:ascii="Arial" w:hAnsi="Arial" w:cs="Arial"/>
                <w:noProof/>
                <w:webHidden/>
                <w:sz w:val="24"/>
                <w:szCs w:val="24"/>
              </w:rPr>
              <w:t>2</w:t>
            </w:r>
            <w:r w:rsidR="00B75704" w:rsidRPr="00B75704">
              <w:rPr>
                <w:rFonts w:ascii="Arial" w:hAnsi="Arial" w:cs="Arial"/>
                <w:noProof/>
                <w:webHidden/>
                <w:sz w:val="24"/>
                <w:szCs w:val="24"/>
              </w:rPr>
              <w:fldChar w:fldCharType="end"/>
            </w:r>
          </w:hyperlink>
        </w:p>
        <w:p w14:paraId="7267B3B6" w14:textId="77777777" w:rsidR="00B75704" w:rsidRPr="00B75704" w:rsidRDefault="00C92A17">
          <w:pPr>
            <w:pStyle w:val="TOC3"/>
            <w:tabs>
              <w:tab w:val="right" w:leader="dot" w:pos="9016"/>
            </w:tabs>
            <w:rPr>
              <w:rFonts w:ascii="Arial" w:eastAsiaTheme="minorEastAsia" w:hAnsi="Arial" w:cs="Arial"/>
              <w:noProof/>
              <w:sz w:val="24"/>
              <w:szCs w:val="24"/>
              <w:lang w:val="en-US"/>
            </w:rPr>
          </w:pPr>
          <w:hyperlink w:anchor="_Toc211986037" w:history="1">
            <w:r w:rsidR="00B75704" w:rsidRPr="00B75704">
              <w:rPr>
                <w:rStyle w:val="Hyperlink"/>
                <w:rFonts w:ascii="Arial" w:hAnsi="Arial" w:cs="Arial"/>
                <w:noProof/>
                <w:sz w:val="24"/>
                <w:szCs w:val="24"/>
              </w:rPr>
              <w:t>1.1.1 Critical implication for strategic marketing management</w:t>
            </w:r>
            <w:r w:rsidR="00B75704" w:rsidRPr="00B75704">
              <w:rPr>
                <w:rFonts w:ascii="Arial" w:hAnsi="Arial" w:cs="Arial"/>
                <w:noProof/>
                <w:webHidden/>
                <w:sz w:val="24"/>
                <w:szCs w:val="24"/>
              </w:rPr>
              <w:tab/>
            </w:r>
            <w:r w:rsidR="00B75704" w:rsidRPr="00B75704">
              <w:rPr>
                <w:rFonts w:ascii="Arial" w:hAnsi="Arial" w:cs="Arial"/>
                <w:noProof/>
                <w:webHidden/>
                <w:sz w:val="24"/>
                <w:szCs w:val="24"/>
              </w:rPr>
              <w:fldChar w:fldCharType="begin"/>
            </w:r>
            <w:r w:rsidR="00B75704" w:rsidRPr="00B75704">
              <w:rPr>
                <w:rFonts w:ascii="Arial" w:hAnsi="Arial" w:cs="Arial"/>
                <w:noProof/>
                <w:webHidden/>
                <w:sz w:val="24"/>
                <w:szCs w:val="24"/>
              </w:rPr>
              <w:instrText xml:space="preserve"> PAGEREF _Toc211986037 \h </w:instrText>
            </w:r>
            <w:r w:rsidR="00B75704" w:rsidRPr="00B75704">
              <w:rPr>
                <w:rFonts w:ascii="Arial" w:hAnsi="Arial" w:cs="Arial"/>
                <w:noProof/>
                <w:webHidden/>
                <w:sz w:val="24"/>
                <w:szCs w:val="24"/>
              </w:rPr>
            </w:r>
            <w:r w:rsidR="00B75704" w:rsidRPr="00B75704">
              <w:rPr>
                <w:rFonts w:ascii="Arial" w:hAnsi="Arial" w:cs="Arial"/>
                <w:noProof/>
                <w:webHidden/>
                <w:sz w:val="24"/>
                <w:szCs w:val="24"/>
              </w:rPr>
              <w:fldChar w:fldCharType="separate"/>
            </w:r>
            <w:r w:rsidR="00B75704" w:rsidRPr="00B75704">
              <w:rPr>
                <w:rFonts w:ascii="Arial" w:hAnsi="Arial" w:cs="Arial"/>
                <w:noProof/>
                <w:webHidden/>
                <w:sz w:val="24"/>
                <w:szCs w:val="24"/>
              </w:rPr>
              <w:t>3</w:t>
            </w:r>
            <w:r w:rsidR="00B75704" w:rsidRPr="00B75704">
              <w:rPr>
                <w:rFonts w:ascii="Arial" w:hAnsi="Arial" w:cs="Arial"/>
                <w:noProof/>
                <w:webHidden/>
                <w:sz w:val="24"/>
                <w:szCs w:val="24"/>
              </w:rPr>
              <w:fldChar w:fldCharType="end"/>
            </w:r>
          </w:hyperlink>
        </w:p>
        <w:p w14:paraId="0F663FC3" w14:textId="77777777" w:rsidR="00B75704" w:rsidRPr="00B75704" w:rsidRDefault="00C92A17">
          <w:pPr>
            <w:pStyle w:val="TOC2"/>
            <w:tabs>
              <w:tab w:val="right" w:leader="dot" w:pos="9016"/>
            </w:tabs>
            <w:rPr>
              <w:rFonts w:ascii="Arial" w:eastAsiaTheme="minorEastAsia" w:hAnsi="Arial" w:cs="Arial"/>
              <w:noProof/>
              <w:sz w:val="24"/>
              <w:szCs w:val="24"/>
              <w:lang w:val="en-US"/>
            </w:rPr>
          </w:pPr>
          <w:hyperlink w:anchor="_Toc211986038" w:history="1">
            <w:r w:rsidR="00B75704" w:rsidRPr="00B75704">
              <w:rPr>
                <w:rStyle w:val="Hyperlink"/>
                <w:rFonts w:ascii="Arial" w:hAnsi="Arial" w:cs="Arial"/>
                <w:noProof/>
                <w:sz w:val="24"/>
                <w:szCs w:val="24"/>
              </w:rPr>
              <w:t>1.2 Economic and Technological Actors: Risks &amp; Opportunities for McDonald’s (Pioneer) and Burger King (Follower):</w:t>
            </w:r>
            <w:r w:rsidR="00B75704" w:rsidRPr="00B75704">
              <w:rPr>
                <w:rFonts w:ascii="Arial" w:hAnsi="Arial" w:cs="Arial"/>
                <w:noProof/>
                <w:webHidden/>
                <w:sz w:val="24"/>
                <w:szCs w:val="24"/>
              </w:rPr>
              <w:tab/>
            </w:r>
            <w:r w:rsidR="00B75704" w:rsidRPr="00B75704">
              <w:rPr>
                <w:rFonts w:ascii="Arial" w:hAnsi="Arial" w:cs="Arial"/>
                <w:noProof/>
                <w:webHidden/>
                <w:sz w:val="24"/>
                <w:szCs w:val="24"/>
              </w:rPr>
              <w:fldChar w:fldCharType="begin"/>
            </w:r>
            <w:r w:rsidR="00B75704" w:rsidRPr="00B75704">
              <w:rPr>
                <w:rFonts w:ascii="Arial" w:hAnsi="Arial" w:cs="Arial"/>
                <w:noProof/>
                <w:webHidden/>
                <w:sz w:val="24"/>
                <w:szCs w:val="24"/>
              </w:rPr>
              <w:instrText xml:space="preserve"> PAGEREF _Toc211986038 \h </w:instrText>
            </w:r>
            <w:r w:rsidR="00B75704" w:rsidRPr="00B75704">
              <w:rPr>
                <w:rFonts w:ascii="Arial" w:hAnsi="Arial" w:cs="Arial"/>
                <w:noProof/>
                <w:webHidden/>
                <w:sz w:val="24"/>
                <w:szCs w:val="24"/>
              </w:rPr>
            </w:r>
            <w:r w:rsidR="00B75704" w:rsidRPr="00B75704">
              <w:rPr>
                <w:rFonts w:ascii="Arial" w:hAnsi="Arial" w:cs="Arial"/>
                <w:noProof/>
                <w:webHidden/>
                <w:sz w:val="24"/>
                <w:szCs w:val="24"/>
              </w:rPr>
              <w:fldChar w:fldCharType="separate"/>
            </w:r>
            <w:r w:rsidR="00B75704" w:rsidRPr="00B75704">
              <w:rPr>
                <w:rFonts w:ascii="Arial" w:hAnsi="Arial" w:cs="Arial"/>
                <w:noProof/>
                <w:webHidden/>
                <w:sz w:val="24"/>
                <w:szCs w:val="24"/>
              </w:rPr>
              <w:t>3</w:t>
            </w:r>
            <w:r w:rsidR="00B75704" w:rsidRPr="00B75704">
              <w:rPr>
                <w:rFonts w:ascii="Arial" w:hAnsi="Arial" w:cs="Arial"/>
                <w:noProof/>
                <w:webHidden/>
                <w:sz w:val="24"/>
                <w:szCs w:val="24"/>
              </w:rPr>
              <w:fldChar w:fldCharType="end"/>
            </w:r>
          </w:hyperlink>
        </w:p>
        <w:p w14:paraId="60A8CC04" w14:textId="77777777" w:rsidR="00B75704" w:rsidRPr="00B75704" w:rsidRDefault="00C92A17">
          <w:pPr>
            <w:pStyle w:val="TOC3"/>
            <w:tabs>
              <w:tab w:val="right" w:leader="dot" w:pos="9016"/>
            </w:tabs>
            <w:rPr>
              <w:rFonts w:ascii="Arial" w:eastAsiaTheme="minorEastAsia" w:hAnsi="Arial" w:cs="Arial"/>
              <w:noProof/>
              <w:sz w:val="24"/>
              <w:szCs w:val="24"/>
              <w:lang w:val="en-US"/>
            </w:rPr>
          </w:pPr>
          <w:hyperlink w:anchor="_Toc211986039" w:history="1">
            <w:r w:rsidR="00B75704" w:rsidRPr="00B75704">
              <w:rPr>
                <w:rStyle w:val="Hyperlink"/>
                <w:rFonts w:ascii="Arial" w:hAnsi="Arial" w:cs="Arial"/>
                <w:noProof/>
                <w:sz w:val="24"/>
                <w:szCs w:val="24"/>
              </w:rPr>
              <w:t>1.2.1 Economic actor inflation, cost of living, and shifting consumer expenditure</w:t>
            </w:r>
            <w:r w:rsidR="00B75704" w:rsidRPr="00B75704">
              <w:rPr>
                <w:rFonts w:ascii="Arial" w:hAnsi="Arial" w:cs="Arial"/>
                <w:noProof/>
                <w:webHidden/>
                <w:sz w:val="24"/>
                <w:szCs w:val="24"/>
              </w:rPr>
              <w:tab/>
            </w:r>
            <w:r w:rsidR="00B75704" w:rsidRPr="00B75704">
              <w:rPr>
                <w:rFonts w:ascii="Arial" w:hAnsi="Arial" w:cs="Arial"/>
                <w:noProof/>
                <w:webHidden/>
                <w:sz w:val="24"/>
                <w:szCs w:val="24"/>
              </w:rPr>
              <w:fldChar w:fldCharType="begin"/>
            </w:r>
            <w:r w:rsidR="00B75704" w:rsidRPr="00B75704">
              <w:rPr>
                <w:rFonts w:ascii="Arial" w:hAnsi="Arial" w:cs="Arial"/>
                <w:noProof/>
                <w:webHidden/>
                <w:sz w:val="24"/>
                <w:szCs w:val="24"/>
              </w:rPr>
              <w:instrText xml:space="preserve"> PAGEREF _Toc211986039 \h </w:instrText>
            </w:r>
            <w:r w:rsidR="00B75704" w:rsidRPr="00B75704">
              <w:rPr>
                <w:rFonts w:ascii="Arial" w:hAnsi="Arial" w:cs="Arial"/>
                <w:noProof/>
                <w:webHidden/>
                <w:sz w:val="24"/>
                <w:szCs w:val="24"/>
              </w:rPr>
            </w:r>
            <w:r w:rsidR="00B75704" w:rsidRPr="00B75704">
              <w:rPr>
                <w:rFonts w:ascii="Arial" w:hAnsi="Arial" w:cs="Arial"/>
                <w:noProof/>
                <w:webHidden/>
                <w:sz w:val="24"/>
                <w:szCs w:val="24"/>
              </w:rPr>
              <w:fldChar w:fldCharType="separate"/>
            </w:r>
            <w:r w:rsidR="00B75704" w:rsidRPr="00B75704">
              <w:rPr>
                <w:rFonts w:ascii="Arial" w:hAnsi="Arial" w:cs="Arial"/>
                <w:noProof/>
                <w:webHidden/>
                <w:sz w:val="24"/>
                <w:szCs w:val="24"/>
              </w:rPr>
              <w:t>4</w:t>
            </w:r>
            <w:r w:rsidR="00B75704" w:rsidRPr="00B75704">
              <w:rPr>
                <w:rFonts w:ascii="Arial" w:hAnsi="Arial" w:cs="Arial"/>
                <w:noProof/>
                <w:webHidden/>
                <w:sz w:val="24"/>
                <w:szCs w:val="24"/>
              </w:rPr>
              <w:fldChar w:fldCharType="end"/>
            </w:r>
          </w:hyperlink>
        </w:p>
        <w:p w14:paraId="46A7ADCA" w14:textId="77777777" w:rsidR="00B75704" w:rsidRPr="00B75704" w:rsidRDefault="00C92A17">
          <w:pPr>
            <w:pStyle w:val="TOC3"/>
            <w:tabs>
              <w:tab w:val="right" w:leader="dot" w:pos="9016"/>
            </w:tabs>
            <w:rPr>
              <w:rFonts w:ascii="Arial" w:eastAsiaTheme="minorEastAsia" w:hAnsi="Arial" w:cs="Arial"/>
              <w:noProof/>
              <w:sz w:val="24"/>
              <w:szCs w:val="24"/>
              <w:lang w:val="en-US"/>
            </w:rPr>
          </w:pPr>
          <w:hyperlink w:anchor="_Toc211986040" w:history="1">
            <w:r w:rsidR="00B75704" w:rsidRPr="00B75704">
              <w:rPr>
                <w:rStyle w:val="Hyperlink"/>
                <w:rFonts w:ascii="Arial" w:hAnsi="Arial" w:cs="Arial"/>
                <w:noProof/>
                <w:sz w:val="24"/>
                <w:szCs w:val="24"/>
              </w:rPr>
              <w:t>1.2.2 Technological actor – automation, online shops, AI and fulfilment innovation:</w:t>
            </w:r>
            <w:r w:rsidR="00B75704" w:rsidRPr="00B75704">
              <w:rPr>
                <w:rFonts w:ascii="Arial" w:hAnsi="Arial" w:cs="Arial"/>
                <w:noProof/>
                <w:webHidden/>
                <w:sz w:val="24"/>
                <w:szCs w:val="24"/>
              </w:rPr>
              <w:tab/>
            </w:r>
            <w:r w:rsidR="00B75704" w:rsidRPr="00B75704">
              <w:rPr>
                <w:rFonts w:ascii="Arial" w:hAnsi="Arial" w:cs="Arial"/>
                <w:noProof/>
                <w:webHidden/>
                <w:sz w:val="24"/>
                <w:szCs w:val="24"/>
              </w:rPr>
              <w:fldChar w:fldCharType="begin"/>
            </w:r>
            <w:r w:rsidR="00B75704" w:rsidRPr="00B75704">
              <w:rPr>
                <w:rFonts w:ascii="Arial" w:hAnsi="Arial" w:cs="Arial"/>
                <w:noProof/>
                <w:webHidden/>
                <w:sz w:val="24"/>
                <w:szCs w:val="24"/>
              </w:rPr>
              <w:instrText xml:space="preserve"> PAGEREF _Toc211986040 \h </w:instrText>
            </w:r>
            <w:r w:rsidR="00B75704" w:rsidRPr="00B75704">
              <w:rPr>
                <w:rFonts w:ascii="Arial" w:hAnsi="Arial" w:cs="Arial"/>
                <w:noProof/>
                <w:webHidden/>
                <w:sz w:val="24"/>
                <w:szCs w:val="24"/>
              </w:rPr>
            </w:r>
            <w:r w:rsidR="00B75704" w:rsidRPr="00B75704">
              <w:rPr>
                <w:rFonts w:ascii="Arial" w:hAnsi="Arial" w:cs="Arial"/>
                <w:noProof/>
                <w:webHidden/>
                <w:sz w:val="24"/>
                <w:szCs w:val="24"/>
              </w:rPr>
              <w:fldChar w:fldCharType="separate"/>
            </w:r>
            <w:r w:rsidR="00B75704" w:rsidRPr="00B75704">
              <w:rPr>
                <w:rFonts w:ascii="Arial" w:hAnsi="Arial" w:cs="Arial"/>
                <w:noProof/>
                <w:webHidden/>
                <w:sz w:val="24"/>
                <w:szCs w:val="24"/>
              </w:rPr>
              <w:t>6</w:t>
            </w:r>
            <w:r w:rsidR="00B75704" w:rsidRPr="00B75704">
              <w:rPr>
                <w:rFonts w:ascii="Arial" w:hAnsi="Arial" w:cs="Arial"/>
                <w:noProof/>
                <w:webHidden/>
                <w:sz w:val="24"/>
                <w:szCs w:val="24"/>
              </w:rPr>
              <w:fldChar w:fldCharType="end"/>
            </w:r>
          </w:hyperlink>
        </w:p>
        <w:p w14:paraId="29C2ED49" w14:textId="77777777" w:rsidR="00B75704" w:rsidRPr="00B75704" w:rsidRDefault="00C92A17">
          <w:pPr>
            <w:pStyle w:val="TOC1"/>
            <w:tabs>
              <w:tab w:val="right" w:leader="dot" w:pos="9016"/>
            </w:tabs>
            <w:rPr>
              <w:rFonts w:ascii="Arial" w:eastAsiaTheme="minorEastAsia" w:hAnsi="Arial" w:cs="Arial"/>
              <w:noProof/>
              <w:sz w:val="24"/>
              <w:szCs w:val="24"/>
              <w:lang w:val="en-US"/>
            </w:rPr>
          </w:pPr>
          <w:hyperlink w:anchor="_Toc211986041" w:history="1">
            <w:r w:rsidR="00B75704" w:rsidRPr="00B75704">
              <w:rPr>
                <w:rStyle w:val="Hyperlink"/>
                <w:rFonts w:ascii="Arial" w:hAnsi="Arial" w:cs="Arial"/>
                <w:noProof/>
                <w:sz w:val="24"/>
                <w:szCs w:val="24"/>
              </w:rPr>
              <w:t>Task-2</w:t>
            </w:r>
            <w:r w:rsidR="00B75704" w:rsidRPr="00B75704">
              <w:rPr>
                <w:rFonts w:ascii="Arial" w:hAnsi="Arial" w:cs="Arial"/>
                <w:noProof/>
                <w:webHidden/>
                <w:sz w:val="24"/>
                <w:szCs w:val="24"/>
              </w:rPr>
              <w:tab/>
            </w:r>
            <w:r w:rsidR="00B75704" w:rsidRPr="00B75704">
              <w:rPr>
                <w:rFonts w:ascii="Arial" w:hAnsi="Arial" w:cs="Arial"/>
                <w:noProof/>
                <w:webHidden/>
                <w:sz w:val="24"/>
                <w:szCs w:val="24"/>
              </w:rPr>
              <w:fldChar w:fldCharType="begin"/>
            </w:r>
            <w:r w:rsidR="00B75704" w:rsidRPr="00B75704">
              <w:rPr>
                <w:rFonts w:ascii="Arial" w:hAnsi="Arial" w:cs="Arial"/>
                <w:noProof/>
                <w:webHidden/>
                <w:sz w:val="24"/>
                <w:szCs w:val="24"/>
              </w:rPr>
              <w:instrText xml:space="preserve"> PAGEREF _Toc211986041 \h </w:instrText>
            </w:r>
            <w:r w:rsidR="00B75704" w:rsidRPr="00B75704">
              <w:rPr>
                <w:rFonts w:ascii="Arial" w:hAnsi="Arial" w:cs="Arial"/>
                <w:noProof/>
                <w:webHidden/>
                <w:sz w:val="24"/>
                <w:szCs w:val="24"/>
              </w:rPr>
            </w:r>
            <w:r w:rsidR="00B75704" w:rsidRPr="00B75704">
              <w:rPr>
                <w:rFonts w:ascii="Arial" w:hAnsi="Arial" w:cs="Arial"/>
                <w:noProof/>
                <w:webHidden/>
                <w:sz w:val="24"/>
                <w:szCs w:val="24"/>
              </w:rPr>
              <w:fldChar w:fldCharType="separate"/>
            </w:r>
            <w:r w:rsidR="00B75704" w:rsidRPr="00B75704">
              <w:rPr>
                <w:rFonts w:ascii="Arial" w:hAnsi="Arial" w:cs="Arial"/>
                <w:noProof/>
                <w:webHidden/>
                <w:sz w:val="24"/>
                <w:szCs w:val="24"/>
              </w:rPr>
              <w:t>9</w:t>
            </w:r>
            <w:r w:rsidR="00B75704" w:rsidRPr="00B75704">
              <w:rPr>
                <w:rFonts w:ascii="Arial" w:hAnsi="Arial" w:cs="Arial"/>
                <w:noProof/>
                <w:webHidden/>
                <w:sz w:val="24"/>
                <w:szCs w:val="24"/>
              </w:rPr>
              <w:fldChar w:fldCharType="end"/>
            </w:r>
          </w:hyperlink>
        </w:p>
        <w:p w14:paraId="3615C743" w14:textId="77777777" w:rsidR="00B75704" w:rsidRPr="00B75704" w:rsidRDefault="00C92A17">
          <w:pPr>
            <w:pStyle w:val="TOC2"/>
            <w:tabs>
              <w:tab w:val="right" w:leader="dot" w:pos="9016"/>
            </w:tabs>
            <w:rPr>
              <w:rFonts w:ascii="Arial" w:eastAsiaTheme="minorEastAsia" w:hAnsi="Arial" w:cs="Arial"/>
              <w:noProof/>
              <w:sz w:val="24"/>
              <w:szCs w:val="24"/>
              <w:lang w:val="en-US"/>
            </w:rPr>
          </w:pPr>
          <w:hyperlink w:anchor="_Toc211986042" w:history="1">
            <w:r w:rsidR="00B75704" w:rsidRPr="00B75704">
              <w:rPr>
                <w:rStyle w:val="Hyperlink"/>
                <w:rFonts w:ascii="Arial" w:hAnsi="Arial" w:cs="Arial"/>
                <w:noProof/>
                <w:sz w:val="24"/>
                <w:szCs w:val="24"/>
              </w:rPr>
              <w:t>2.1 Strategic Response to Economic and Technological Macro-Actors: McDonald’s (Pioneer) vs Burger King (Follower)</w:t>
            </w:r>
            <w:r w:rsidR="00B75704" w:rsidRPr="00B75704">
              <w:rPr>
                <w:rFonts w:ascii="Arial" w:hAnsi="Arial" w:cs="Arial"/>
                <w:noProof/>
                <w:webHidden/>
                <w:sz w:val="24"/>
                <w:szCs w:val="24"/>
              </w:rPr>
              <w:tab/>
            </w:r>
            <w:r w:rsidR="00B75704" w:rsidRPr="00B75704">
              <w:rPr>
                <w:rFonts w:ascii="Arial" w:hAnsi="Arial" w:cs="Arial"/>
                <w:noProof/>
                <w:webHidden/>
                <w:sz w:val="24"/>
                <w:szCs w:val="24"/>
              </w:rPr>
              <w:fldChar w:fldCharType="begin"/>
            </w:r>
            <w:r w:rsidR="00B75704" w:rsidRPr="00B75704">
              <w:rPr>
                <w:rFonts w:ascii="Arial" w:hAnsi="Arial" w:cs="Arial"/>
                <w:noProof/>
                <w:webHidden/>
                <w:sz w:val="24"/>
                <w:szCs w:val="24"/>
              </w:rPr>
              <w:instrText xml:space="preserve"> PAGEREF _Toc211986042 \h </w:instrText>
            </w:r>
            <w:r w:rsidR="00B75704" w:rsidRPr="00B75704">
              <w:rPr>
                <w:rFonts w:ascii="Arial" w:hAnsi="Arial" w:cs="Arial"/>
                <w:noProof/>
                <w:webHidden/>
                <w:sz w:val="24"/>
                <w:szCs w:val="24"/>
              </w:rPr>
            </w:r>
            <w:r w:rsidR="00B75704" w:rsidRPr="00B75704">
              <w:rPr>
                <w:rFonts w:ascii="Arial" w:hAnsi="Arial" w:cs="Arial"/>
                <w:noProof/>
                <w:webHidden/>
                <w:sz w:val="24"/>
                <w:szCs w:val="24"/>
              </w:rPr>
              <w:fldChar w:fldCharType="separate"/>
            </w:r>
            <w:r w:rsidR="00B75704" w:rsidRPr="00B75704">
              <w:rPr>
                <w:rFonts w:ascii="Arial" w:hAnsi="Arial" w:cs="Arial"/>
                <w:noProof/>
                <w:webHidden/>
                <w:sz w:val="24"/>
                <w:szCs w:val="24"/>
              </w:rPr>
              <w:t>9</w:t>
            </w:r>
            <w:r w:rsidR="00B75704" w:rsidRPr="00B75704">
              <w:rPr>
                <w:rFonts w:ascii="Arial" w:hAnsi="Arial" w:cs="Arial"/>
                <w:noProof/>
                <w:webHidden/>
                <w:sz w:val="24"/>
                <w:szCs w:val="24"/>
              </w:rPr>
              <w:fldChar w:fldCharType="end"/>
            </w:r>
          </w:hyperlink>
        </w:p>
        <w:p w14:paraId="7C8A2296" w14:textId="77777777" w:rsidR="00B75704" w:rsidRPr="00B75704" w:rsidRDefault="00C92A17">
          <w:pPr>
            <w:pStyle w:val="TOC3"/>
            <w:tabs>
              <w:tab w:val="right" w:leader="dot" w:pos="9016"/>
            </w:tabs>
            <w:rPr>
              <w:rFonts w:ascii="Arial" w:eastAsiaTheme="minorEastAsia" w:hAnsi="Arial" w:cs="Arial"/>
              <w:noProof/>
              <w:sz w:val="24"/>
              <w:szCs w:val="24"/>
              <w:lang w:val="en-US"/>
            </w:rPr>
          </w:pPr>
          <w:hyperlink w:anchor="_Toc211986043" w:history="1">
            <w:r w:rsidR="00B75704" w:rsidRPr="00B75704">
              <w:rPr>
                <w:rStyle w:val="Hyperlink"/>
                <w:rFonts w:ascii="Arial" w:hAnsi="Arial" w:cs="Arial"/>
                <w:noProof/>
                <w:sz w:val="24"/>
                <w:szCs w:val="24"/>
              </w:rPr>
              <w:t>2.1.1 Economic participant – inflation and persistent pressure on family incomes</w:t>
            </w:r>
            <w:r w:rsidR="00B75704" w:rsidRPr="00B75704">
              <w:rPr>
                <w:rFonts w:ascii="Arial" w:hAnsi="Arial" w:cs="Arial"/>
                <w:noProof/>
                <w:webHidden/>
                <w:sz w:val="24"/>
                <w:szCs w:val="24"/>
              </w:rPr>
              <w:tab/>
            </w:r>
            <w:r w:rsidR="00B75704" w:rsidRPr="00B75704">
              <w:rPr>
                <w:rFonts w:ascii="Arial" w:hAnsi="Arial" w:cs="Arial"/>
                <w:noProof/>
                <w:webHidden/>
                <w:sz w:val="24"/>
                <w:szCs w:val="24"/>
              </w:rPr>
              <w:fldChar w:fldCharType="begin"/>
            </w:r>
            <w:r w:rsidR="00B75704" w:rsidRPr="00B75704">
              <w:rPr>
                <w:rFonts w:ascii="Arial" w:hAnsi="Arial" w:cs="Arial"/>
                <w:noProof/>
                <w:webHidden/>
                <w:sz w:val="24"/>
                <w:szCs w:val="24"/>
              </w:rPr>
              <w:instrText xml:space="preserve"> PAGEREF _Toc211986043 \h </w:instrText>
            </w:r>
            <w:r w:rsidR="00B75704" w:rsidRPr="00B75704">
              <w:rPr>
                <w:rFonts w:ascii="Arial" w:hAnsi="Arial" w:cs="Arial"/>
                <w:noProof/>
                <w:webHidden/>
                <w:sz w:val="24"/>
                <w:szCs w:val="24"/>
              </w:rPr>
            </w:r>
            <w:r w:rsidR="00B75704" w:rsidRPr="00B75704">
              <w:rPr>
                <w:rFonts w:ascii="Arial" w:hAnsi="Arial" w:cs="Arial"/>
                <w:noProof/>
                <w:webHidden/>
                <w:sz w:val="24"/>
                <w:szCs w:val="24"/>
              </w:rPr>
              <w:fldChar w:fldCharType="separate"/>
            </w:r>
            <w:r w:rsidR="00B75704" w:rsidRPr="00B75704">
              <w:rPr>
                <w:rFonts w:ascii="Arial" w:hAnsi="Arial" w:cs="Arial"/>
                <w:noProof/>
                <w:webHidden/>
                <w:sz w:val="24"/>
                <w:szCs w:val="24"/>
              </w:rPr>
              <w:t>9</w:t>
            </w:r>
            <w:r w:rsidR="00B75704" w:rsidRPr="00B75704">
              <w:rPr>
                <w:rFonts w:ascii="Arial" w:hAnsi="Arial" w:cs="Arial"/>
                <w:noProof/>
                <w:webHidden/>
                <w:sz w:val="24"/>
                <w:szCs w:val="24"/>
              </w:rPr>
              <w:fldChar w:fldCharType="end"/>
            </w:r>
          </w:hyperlink>
        </w:p>
        <w:p w14:paraId="5A5DDF1C" w14:textId="77777777" w:rsidR="00B75704" w:rsidRPr="00B75704" w:rsidRDefault="00C92A17">
          <w:pPr>
            <w:pStyle w:val="TOC3"/>
            <w:tabs>
              <w:tab w:val="right" w:leader="dot" w:pos="9016"/>
            </w:tabs>
            <w:rPr>
              <w:rFonts w:ascii="Arial" w:eastAsiaTheme="minorEastAsia" w:hAnsi="Arial" w:cs="Arial"/>
              <w:noProof/>
              <w:sz w:val="24"/>
              <w:szCs w:val="24"/>
              <w:lang w:val="en-US"/>
            </w:rPr>
          </w:pPr>
          <w:hyperlink w:anchor="_Toc211986044" w:history="1">
            <w:r w:rsidR="00B75704" w:rsidRPr="00B75704">
              <w:rPr>
                <w:rStyle w:val="Hyperlink"/>
                <w:rFonts w:ascii="Arial" w:hAnsi="Arial" w:cs="Arial"/>
                <w:noProof/>
                <w:sz w:val="24"/>
                <w:szCs w:val="24"/>
              </w:rPr>
              <w:t>2.1.2 Technological actors: Day online grocery, automation, AI and fulfilment innovation</w:t>
            </w:r>
            <w:r w:rsidR="00B75704" w:rsidRPr="00B75704">
              <w:rPr>
                <w:rFonts w:ascii="Arial" w:hAnsi="Arial" w:cs="Arial"/>
                <w:noProof/>
                <w:webHidden/>
                <w:sz w:val="24"/>
                <w:szCs w:val="24"/>
              </w:rPr>
              <w:tab/>
            </w:r>
            <w:r w:rsidR="00B75704" w:rsidRPr="00B75704">
              <w:rPr>
                <w:rFonts w:ascii="Arial" w:hAnsi="Arial" w:cs="Arial"/>
                <w:noProof/>
                <w:webHidden/>
                <w:sz w:val="24"/>
                <w:szCs w:val="24"/>
              </w:rPr>
              <w:fldChar w:fldCharType="begin"/>
            </w:r>
            <w:r w:rsidR="00B75704" w:rsidRPr="00B75704">
              <w:rPr>
                <w:rFonts w:ascii="Arial" w:hAnsi="Arial" w:cs="Arial"/>
                <w:noProof/>
                <w:webHidden/>
                <w:sz w:val="24"/>
                <w:szCs w:val="24"/>
              </w:rPr>
              <w:instrText xml:space="preserve"> PAGEREF _Toc211986044 \h </w:instrText>
            </w:r>
            <w:r w:rsidR="00B75704" w:rsidRPr="00B75704">
              <w:rPr>
                <w:rFonts w:ascii="Arial" w:hAnsi="Arial" w:cs="Arial"/>
                <w:noProof/>
                <w:webHidden/>
                <w:sz w:val="24"/>
                <w:szCs w:val="24"/>
              </w:rPr>
            </w:r>
            <w:r w:rsidR="00B75704" w:rsidRPr="00B75704">
              <w:rPr>
                <w:rFonts w:ascii="Arial" w:hAnsi="Arial" w:cs="Arial"/>
                <w:noProof/>
                <w:webHidden/>
                <w:sz w:val="24"/>
                <w:szCs w:val="24"/>
              </w:rPr>
              <w:fldChar w:fldCharType="separate"/>
            </w:r>
            <w:r w:rsidR="00B75704" w:rsidRPr="00B75704">
              <w:rPr>
                <w:rFonts w:ascii="Arial" w:hAnsi="Arial" w:cs="Arial"/>
                <w:noProof/>
                <w:webHidden/>
                <w:sz w:val="24"/>
                <w:szCs w:val="24"/>
              </w:rPr>
              <w:t>11</w:t>
            </w:r>
            <w:r w:rsidR="00B75704" w:rsidRPr="00B75704">
              <w:rPr>
                <w:rFonts w:ascii="Arial" w:hAnsi="Arial" w:cs="Arial"/>
                <w:noProof/>
                <w:webHidden/>
                <w:sz w:val="24"/>
                <w:szCs w:val="24"/>
              </w:rPr>
              <w:fldChar w:fldCharType="end"/>
            </w:r>
          </w:hyperlink>
        </w:p>
        <w:p w14:paraId="5E451082" w14:textId="77777777" w:rsidR="00B75704" w:rsidRPr="00B75704" w:rsidRDefault="00C92A17">
          <w:pPr>
            <w:pStyle w:val="TOC3"/>
            <w:tabs>
              <w:tab w:val="right" w:leader="dot" w:pos="9016"/>
            </w:tabs>
            <w:rPr>
              <w:rFonts w:ascii="Arial" w:eastAsiaTheme="minorEastAsia" w:hAnsi="Arial" w:cs="Arial"/>
              <w:noProof/>
              <w:sz w:val="24"/>
              <w:szCs w:val="24"/>
              <w:lang w:val="en-US"/>
            </w:rPr>
          </w:pPr>
          <w:hyperlink w:anchor="_Toc211986045" w:history="1">
            <w:r w:rsidR="00B75704" w:rsidRPr="00B75704">
              <w:rPr>
                <w:rStyle w:val="Hyperlink"/>
                <w:rFonts w:ascii="Arial" w:hAnsi="Arial" w:cs="Arial"/>
                <w:noProof/>
                <w:sz w:val="24"/>
                <w:szCs w:val="24"/>
              </w:rPr>
              <w:t>2.1.3 Sociocultural Macro-Actors: Changing Consumer Preferences, Health Trends, and Ethical Expectations</w:t>
            </w:r>
            <w:r w:rsidR="00B75704" w:rsidRPr="00B75704">
              <w:rPr>
                <w:rFonts w:ascii="Arial" w:hAnsi="Arial" w:cs="Arial"/>
                <w:noProof/>
                <w:webHidden/>
                <w:sz w:val="24"/>
                <w:szCs w:val="24"/>
              </w:rPr>
              <w:tab/>
            </w:r>
            <w:r w:rsidR="00B75704" w:rsidRPr="00B75704">
              <w:rPr>
                <w:rFonts w:ascii="Arial" w:hAnsi="Arial" w:cs="Arial"/>
                <w:noProof/>
                <w:webHidden/>
                <w:sz w:val="24"/>
                <w:szCs w:val="24"/>
              </w:rPr>
              <w:fldChar w:fldCharType="begin"/>
            </w:r>
            <w:r w:rsidR="00B75704" w:rsidRPr="00B75704">
              <w:rPr>
                <w:rFonts w:ascii="Arial" w:hAnsi="Arial" w:cs="Arial"/>
                <w:noProof/>
                <w:webHidden/>
                <w:sz w:val="24"/>
                <w:szCs w:val="24"/>
              </w:rPr>
              <w:instrText xml:space="preserve"> PAGEREF _Toc211986045 \h </w:instrText>
            </w:r>
            <w:r w:rsidR="00B75704" w:rsidRPr="00B75704">
              <w:rPr>
                <w:rFonts w:ascii="Arial" w:hAnsi="Arial" w:cs="Arial"/>
                <w:noProof/>
                <w:webHidden/>
                <w:sz w:val="24"/>
                <w:szCs w:val="24"/>
              </w:rPr>
            </w:r>
            <w:r w:rsidR="00B75704" w:rsidRPr="00B75704">
              <w:rPr>
                <w:rFonts w:ascii="Arial" w:hAnsi="Arial" w:cs="Arial"/>
                <w:noProof/>
                <w:webHidden/>
                <w:sz w:val="24"/>
                <w:szCs w:val="24"/>
              </w:rPr>
              <w:fldChar w:fldCharType="separate"/>
            </w:r>
            <w:r w:rsidR="00B75704" w:rsidRPr="00B75704">
              <w:rPr>
                <w:rFonts w:ascii="Arial" w:hAnsi="Arial" w:cs="Arial"/>
                <w:noProof/>
                <w:webHidden/>
                <w:sz w:val="24"/>
                <w:szCs w:val="24"/>
              </w:rPr>
              <w:t>14</w:t>
            </w:r>
            <w:r w:rsidR="00B75704" w:rsidRPr="00B75704">
              <w:rPr>
                <w:rFonts w:ascii="Arial" w:hAnsi="Arial" w:cs="Arial"/>
                <w:noProof/>
                <w:webHidden/>
                <w:sz w:val="24"/>
                <w:szCs w:val="24"/>
              </w:rPr>
              <w:fldChar w:fldCharType="end"/>
            </w:r>
          </w:hyperlink>
        </w:p>
        <w:p w14:paraId="6E60D086" w14:textId="37EFEF70" w:rsidR="00F43F78" w:rsidRDefault="00A20FF4" w:rsidP="00A20FF4">
          <w:pPr>
            <w:spacing w:line="360" w:lineRule="auto"/>
            <w:rPr>
              <w:rFonts w:ascii="Arial" w:hAnsi="Arial" w:cs="Arial"/>
              <w:noProof/>
              <w:sz w:val="24"/>
              <w:szCs w:val="24"/>
            </w:rPr>
          </w:pPr>
          <w:r w:rsidRPr="00B75704">
            <w:rPr>
              <w:rFonts w:ascii="Arial" w:hAnsi="Arial" w:cs="Arial"/>
              <w:b/>
              <w:bCs/>
              <w:noProof/>
              <w:sz w:val="24"/>
              <w:szCs w:val="24"/>
            </w:rPr>
            <w:fldChar w:fldCharType="end"/>
          </w:r>
          <w:r w:rsidR="003137B8">
            <w:rPr>
              <w:rFonts w:ascii="Arial" w:hAnsi="Arial" w:cs="Arial"/>
              <w:noProof/>
              <w:sz w:val="24"/>
              <w:szCs w:val="24"/>
            </w:rPr>
            <w:t>Conclus</w:t>
          </w:r>
          <w:r w:rsidR="00F43F78">
            <w:rPr>
              <w:rFonts w:ascii="Arial" w:hAnsi="Arial" w:cs="Arial"/>
              <w:noProof/>
              <w:sz w:val="24"/>
              <w:szCs w:val="24"/>
            </w:rPr>
            <w:t>ion……………………………………………………………………………...…..16</w:t>
          </w:r>
        </w:p>
        <w:p w14:paraId="324E28D1" w14:textId="4517CABB" w:rsidR="00F43F78" w:rsidRDefault="00F43F78" w:rsidP="00A20FF4">
          <w:pPr>
            <w:spacing w:line="360" w:lineRule="auto"/>
            <w:rPr>
              <w:rFonts w:ascii="Arial" w:hAnsi="Arial" w:cs="Arial"/>
              <w:noProof/>
              <w:sz w:val="24"/>
              <w:szCs w:val="24"/>
            </w:rPr>
          </w:pPr>
          <w:r>
            <w:rPr>
              <w:rFonts w:ascii="Arial" w:hAnsi="Arial" w:cs="Arial"/>
              <w:noProof/>
              <w:sz w:val="24"/>
              <w:szCs w:val="24"/>
            </w:rPr>
            <w:t>References…………………………………………………………………………..……..17</w:t>
          </w:r>
        </w:p>
        <w:p w14:paraId="52D140C0" w14:textId="77777777" w:rsidR="00F43F78" w:rsidRDefault="00C92A17" w:rsidP="00A20FF4">
          <w:pPr>
            <w:spacing w:line="360" w:lineRule="auto"/>
            <w:rPr>
              <w:rFonts w:ascii="Arial" w:hAnsi="Arial" w:cs="Arial"/>
              <w:noProof/>
              <w:sz w:val="24"/>
              <w:szCs w:val="24"/>
            </w:rPr>
          </w:pPr>
        </w:p>
      </w:sdtContent>
    </w:sdt>
    <w:p w14:paraId="47E6EB48" w14:textId="3CC93CE7" w:rsidR="00F43F78" w:rsidRDefault="00F43F78" w:rsidP="00A20FF4">
      <w:pPr>
        <w:spacing w:line="360" w:lineRule="auto"/>
        <w:rPr>
          <w:rFonts w:ascii="Arial" w:hAnsi="Arial" w:cs="Arial"/>
          <w:noProof/>
          <w:sz w:val="24"/>
          <w:szCs w:val="24"/>
        </w:rPr>
      </w:pPr>
    </w:p>
    <w:p w14:paraId="3F19F1C5" w14:textId="3BFF08D5" w:rsidR="00F43F78" w:rsidRDefault="00F43F78" w:rsidP="00A20FF4">
      <w:pPr>
        <w:spacing w:line="360" w:lineRule="auto"/>
        <w:rPr>
          <w:rFonts w:ascii="Arial" w:hAnsi="Arial" w:cs="Arial"/>
          <w:noProof/>
          <w:sz w:val="24"/>
          <w:szCs w:val="24"/>
        </w:rPr>
      </w:pPr>
      <w:r w:rsidRPr="00F43F78">
        <w:t xml:space="preserve"> </w:t>
      </w:r>
    </w:p>
    <w:p w14:paraId="407B99FE" w14:textId="448A2797" w:rsidR="00F43F78" w:rsidRDefault="00F43F78" w:rsidP="00A20FF4">
      <w:pPr>
        <w:spacing w:line="360" w:lineRule="auto"/>
        <w:rPr>
          <w:rFonts w:ascii="Arial" w:hAnsi="Arial" w:cs="Arial"/>
          <w:noProof/>
          <w:sz w:val="24"/>
          <w:szCs w:val="24"/>
        </w:rPr>
      </w:pPr>
      <w:r w:rsidRPr="00F43F78">
        <w:t xml:space="preserve"> </w:t>
      </w:r>
      <w:bookmarkStart w:id="0" w:name="_GoBack"/>
      <w:bookmarkEnd w:id="0"/>
    </w:p>
    <w:p w14:paraId="52FA8F5B" w14:textId="11668311" w:rsidR="00A20FF4" w:rsidRPr="00B75704" w:rsidRDefault="00F43F78" w:rsidP="00A20FF4">
      <w:pPr>
        <w:spacing w:line="360" w:lineRule="auto"/>
        <w:rPr>
          <w:rFonts w:ascii="Arial" w:hAnsi="Arial" w:cs="Arial"/>
          <w:sz w:val="24"/>
          <w:szCs w:val="24"/>
        </w:rPr>
      </w:pPr>
      <w:r w:rsidRPr="00F43F78">
        <w:t xml:space="preserve"> </w:t>
      </w:r>
    </w:p>
    <w:p w14:paraId="39974191" w14:textId="77777777" w:rsidR="000750D9" w:rsidRPr="00B75704" w:rsidRDefault="00A20FF4" w:rsidP="00A20FF4">
      <w:pPr>
        <w:spacing w:line="360" w:lineRule="auto"/>
        <w:jc w:val="center"/>
        <w:rPr>
          <w:rFonts w:ascii="Arial" w:hAnsi="Arial" w:cs="Arial"/>
          <w:noProof/>
          <w:sz w:val="24"/>
          <w:szCs w:val="24"/>
        </w:rPr>
      </w:pPr>
      <w:r w:rsidRPr="00B75704">
        <w:rPr>
          <w:rFonts w:ascii="Arial" w:hAnsi="Arial" w:cs="Arial"/>
          <w:b/>
          <w:bCs/>
          <w:sz w:val="24"/>
          <w:szCs w:val="24"/>
          <w:u w:val="single"/>
        </w:rPr>
        <w:t>Contents of Figure</w:t>
      </w:r>
      <w:r w:rsidRPr="00B75704">
        <w:rPr>
          <w:rFonts w:ascii="Arial" w:hAnsi="Arial" w:cs="Arial"/>
          <w:b/>
          <w:bCs/>
          <w:sz w:val="24"/>
          <w:szCs w:val="24"/>
          <w:u w:val="single"/>
        </w:rPr>
        <w:fldChar w:fldCharType="begin"/>
      </w:r>
      <w:r w:rsidRPr="00B75704">
        <w:rPr>
          <w:rFonts w:ascii="Arial" w:hAnsi="Arial" w:cs="Arial"/>
          <w:b/>
          <w:bCs/>
          <w:sz w:val="24"/>
          <w:szCs w:val="24"/>
          <w:u w:val="single"/>
        </w:rPr>
        <w:instrText xml:space="preserve"> TOC \h \z \c "Figure" </w:instrText>
      </w:r>
      <w:r w:rsidRPr="00B75704">
        <w:rPr>
          <w:rFonts w:ascii="Arial" w:hAnsi="Arial" w:cs="Arial"/>
          <w:b/>
          <w:bCs/>
          <w:sz w:val="24"/>
          <w:szCs w:val="24"/>
          <w:u w:val="single"/>
        </w:rPr>
        <w:fldChar w:fldCharType="separate"/>
      </w:r>
    </w:p>
    <w:p w14:paraId="7ABB2945" w14:textId="62A01B73" w:rsidR="000750D9" w:rsidRPr="00B75704" w:rsidRDefault="00C92A17">
      <w:pPr>
        <w:pStyle w:val="TableofFigures"/>
        <w:tabs>
          <w:tab w:val="right" w:leader="dot" w:pos="9016"/>
        </w:tabs>
        <w:rPr>
          <w:rFonts w:ascii="Arial" w:eastAsiaTheme="minorEastAsia" w:hAnsi="Arial" w:cs="Arial"/>
          <w:noProof/>
          <w:kern w:val="2"/>
          <w:sz w:val="24"/>
          <w:szCs w:val="24"/>
          <w14:ligatures w14:val="standardContextual"/>
        </w:rPr>
      </w:pPr>
      <w:hyperlink w:anchor="_Toc211865333" w:history="1">
        <w:r w:rsidR="000750D9" w:rsidRPr="00B75704">
          <w:rPr>
            <w:rStyle w:val="Hyperlink"/>
            <w:rFonts w:ascii="Arial" w:hAnsi="Arial" w:cs="Arial"/>
            <w:noProof/>
            <w:sz w:val="24"/>
            <w:szCs w:val="24"/>
          </w:rPr>
          <w:t>Figure 1: PESTEL Analysis</w:t>
        </w:r>
        <w:r w:rsidR="000750D9" w:rsidRPr="00B75704">
          <w:rPr>
            <w:rFonts w:ascii="Arial" w:hAnsi="Arial" w:cs="Arial"/>
            <w:noProof/>
            <w:webHidden/>
            <w:sz w:val="24"/>
            <w:szCs w:val="24"/>
          </w:rPr>
          <w:tab/>
        </w:r>
        <w:r w:rsidR="000750D9" w:rsidRPr="00B75704">
          <w:rPr>
            <w:rFonts w:ascii="Arial" w:hAnsi="Arial" w:cs="Arial"/>
            <w:noProof/>
            <w:webHidden/>
            <w:sz w:val="24"/>
            <w:szCs w:val="24"/>
          </w:rPr>
          <w:fldChar w:fldCharType="begin"/>
        </w:r>
        <w:r w:rsidR="000750D9" w:rsidRPr="00B75704">
          <w:rPr>
            <w:rFonts w:ascii="Arial" w:hAnsi="Arial" w:cs="Arial"/>
            <w:noProof/>
            <w:webHidden/>
            <w:sz w:val="24"/>
            <w:szCs w:val="24"/>
          </w:rPr>
          <w:instrText xml:space="preserve"> PAGEREF _Toc211865333 \h </w:instrText>
        </w:r>
        <w:r w:rsidR="000750D9" w:rsidRPr="00B75704">
          <w:rPr>
            <w:rFonts w:ascii="Arial" w:hAnsi="Arial" w:cs="Arial"/>
            <w:noProof/>
            <w:webHidden/>
            <w:sz w:val="24"/>
            <w:szCs w:val="24"/>
          </w:rPr>
        </w:r>
        <w:r w:rsidR="000750D9" w:rsidRPr="00B75704">
          <w:rPr>
            <w:rFonts w:ascii="Arial" w:hAnsi="Arial" w:cs="Arial"/>
            <w:noProof/>
            <w:webHidden/>
            <w:sz w:val="24"/>
            <w:szCs w:val="24"/>
          </w:rPr>
          <w:fldChar w:fldCharType="separate"/>
        </w:r>
        <w:r w:rsidR="000750D9" w:rsidRPr="00B75704">
          <w:rPr>
            <w:rFonts w:ascii="Arial" w:hAnsi="Arial" w:cs="Arial"/>
            <w:noProof/>
            <w:webHidden/>
            <w:sz w:val="24"/>
            <w:szCs w:val="24"/>
          </w:rPr>
          <w:t>2</w:t>
        </w:r>
        <w:r w:rsidR="000750D9" w:rsidRPr="00B75704">
          <w:rPr>
            <w:rFonts w:ascii="Arial" w:hAnsi="Arial" w:cs="Arial"/>
            <w:noProof/>
            <w:webHidden/>
            <w:sz w:val="24"/>
            <w:szCs w:val="24"/>
          </w:rPr>
          <w:fldChar w:fldCharType="end"/>
        </w:r>
      </w:hyperlink>
    </w:p>
    <w:p w14:paraId="0997618C" w14:textId="45F14E00" w:rsidR="000750D9" w:rsidRPr="00B75704" w:rsidRDefault="00C92A17">
      <w:pPr>
        <w:pStyle w:val="TableofFigures"/>
        <w:tabs>
          <w:tab w:val="right" w:leader="dot" w:pos="9016"/>
        </w:tabs>
        <w:rPr>
          <w:rFonts w:ascii="Arial" w:eastAsiaTheme="minorEastAsia" w:hAnsi="Arial" w:cs="Arial"/>
          <w:noProof/>
          <w:kern w:val="2"/>
          <w:sz w:val="24"/>
          <w:szCs w:val="24"/>
          <w14:ligatures w14:val="standardContextual"/>
        </w:rPr>
      </w:pPr>
      <w:hyperlink w:anchor="_Toc211865334" w:history="1">
        <w:r w:rsidR="000750D9" w:rsidRPr="00B75704">
          <w:rPr>
            <w:rStyle w:val="Hyperlink"/>
            <w:rFonts w:ascii="Arial" w:hAnsi="Arial" w:cs="Arial"/>
            <w:noProof/>
            <w:sz w:val="24"/>
            <w:szCs w:val="24"/>
          </w:rPr>
          <w:t>Figure 2: Affection Cost of Living</w:t>
        </w:r>
        <w:r w:rsidR="000750D9" w:rsidRPr="00B75704">
          <w:rPr>
            <w:rFonts w:ascii="Arial" w:hAnsi="Arial" w:cs="Arial"/>
            <w:noProof/>
            <w:webHidden/>
            <w:sz w:val="24"/>
            <w:szCs w:val="24"/>
          </w:rPr>
          <w:tab/>
        </w:r>
        <w:r w:rsidR="000750D9" w:rsidRPr="00B75704">
          <w:rPr>
            <w:rFonts w:ascii="Arial" w:hAnsi="Arial" w:cs="Arial"/>
            <w:noProof/>
            <w:webHidden/>
            <w:sz w:val="24"/>
            <w:szCs w:val="24"/>
          </w:rPr>
          <w:fldChar w:fldCharType="begin"/>
        </w:r>
        <w:r w:rsidR="000750D9" w:rsidRPr="00B75704">
          <w:rPr>
            <w:rFonts w:ascii="Arial" w:hAnsi="Arial" w:cs="Arial"/>
            <w:noProof/>
            <w:webHidden/>
            <w:sz w:val="24"/>
            <w:szCs w:val="24"/>
          </w:rPr>
          <w:instrText xml:space="preserve"> PAGEREF _Toc211865334 \h </w:instrText>
        </w:r>
        <w:r w:rsidR="000750D9" w:rsidRPr="00B75704">
          <w:rPr>
            <w:rFonts w:ascii="Arial" w:hAnsi="Arial" w:cs="Arial"/>
            <w:noProof/>
            <w:webHidden/>
            <w:sz w:val="24"/>
            <w:szCs w:val="24"/>
          </w:rPr>
        </w:r>
        <w:r w:rsidR="000750D9" w:rsidRPr="00B75704">
          <w:rPr>
            <w:rFonts w:ascii="Arial" w:hAnsi="Arial" w:cs="Arial"/>
            <w:noProof/>
            <w:webHidden/>
            <w:sz w:val="24"/>
            <w:szCs w:val="24"/>
          </w:rPr>
          <w:fldChar w:fldCharType="separate"/>
        </w:r>
        <w:r w:rsidR="000750D9" w:rsidRPr="00B75704">
          <w:rPr>
            <w:rFonts w:ascii="Arial" w:hAnsi="Arial" w:cs="Arial"/>
            <w:noProof/>
            <w:webHidden/>
            <w:sz w:val="24"/>
            <w:szCs w:val="24"/>
          </w:rPr>
          <w:t>4</w:t>
        </w:r>
        <w:r w:rsidR="000750D9" w:rsidRPr="00B75704">
          <w:rPr>
            <w:rFonts w:ascii="Arial" w:hAnsi="Arial" w:cs="Arial"/>
            <w:noProof/>
            <w:webHidden/>
            <w:sz w:val="24"/>
            <w:szCs w:val="24"/>
          </w:rPr>
          <w:fldChar w:fldCharType="end"/>
        </w:r>
      </w:hyperlink>
    </w:p>
    <w:p w14:paraId="0F85DCF4" w14:textId="338B850A" w:rsidR="000750D9" w:rsidRPr="00B75704" w:rsidRDefault="00FA5F47">
      <w:pPr>
        <w:pStyle w:val="TableofFigures"/>
        <w:tabs>
          <w:tab w:val="right" w:leader="dot" w:pos="9016"/>
        </w:tabs>
        <w:rPr>
          <w:rFonts w:ascii="Arial" w:eastAsiaTheme="minorEastAsia" w:hAnsi="Arial" w:cs="Arial"/>
          <w:noProof/>
          <w:kern w:val="2"/>
          <w:sz w:val="24"/>
          <w:szCs w:val="24"/>
          <w14:ligatures w14:val="standardContextual"/>
        </w:rPr>
      </w:pPr>
      <w:r w:rsidRPr="00FA5F47">
        <w:rPr>
          <w:rFonts w:ascii="Arial" w:eastAsiaTheme="minorEastAsia" w:hAnsi="Arial" w:cs="Arial"/>
          <w:noProof/>
          <w:kern w:val="2"/>
          <w:sz w:val="24"/>
          <w:szCs w:val="24"/>
          <w14:ligatures w14:val="standardContextual"/>
        </w:rPr>
        <w:t>Figure 3: Britain’s McDonald’s price</w:t>
      </w:r>
      <w:r w:rsidRPr="00FA5F47">
        <w:rPr>
          <w:rFonts w:ascii="Arial" w:eastAsiaTheme="minorEastAsia" w:hAnsi="Arial" w:cs="Arial"/>
          <w:noProof/>
          <w:webHidden/>
          <w:kern w:val="2"/>
          <w:sz w:val="24"/>
          <w:szCs w:val="24"/>
          <w14:ligatures w14:val="standardContextual"/>
        </w:rPr>
        <w:tab/>
      </w:r>
      <w:r>
        <w:rPr>
          <w:rFonts w:ascii="Arial" w:eastAsiaTheme="minorEastAsia" w:hAnsi="Arial" w:cs="Arial"/>
          <w:noProof/>
          <w:webHidden/>
          <w:kern w:val="2"/>
          <w:sz w:val="24"/>
          <w:szCs w:val="24"/>
          <w14:ligatures w14:val="standardContextual"/>
        </w:rPr>
        <w:t>9</w:t>
      </w:r>
    </w:p>
    <w:p w14:paraId="1A10582C" w14:textId="77777777" w:rsidR="00A20FF4" w:rsidRPr="006F0864" w:rsidRDefault="00A20FF4" w:rsidP="00A20FF4">
      <w:pPr>
        <w:spacing w:line="360" w:lineRule="auto"/>
        <w:jc w:val="both"/>
        <w:rPr>
          <w:rFonts w:ascii="Arial" w:hAnsi="Arial" w:cs="Arial"/>
          <w:sz w:val="24"/>
          <w:szCs w:val="24"/>
        </w:rPr>
        <w:sectPr w:rsidR="00A20FF4" w:rsidRPr="006F0864" w:rsidSect="00A20FF4">
          <w:pgSz w:w="11906" w:h="16838"/>
          <w:pgMar w:top="1440" w:right="1440" w:bottom="1440" w:left="1440" w:header="720" w:footer="720" w:gutter="0"/>
          <w:pgNumType w:start="0"/>
          <w:cols w:space="720"/>
          <w:titlePg/>
          <w:docGrid w:linePitch="299"/>
        </w:sectPr>
      </w:pPr>
      <w:r w:rsidRPr="00B75704">
        <w:rPr>
          <w:rFonts w:ascii="Arial" w:hAnsi="Arial" w:cs="Arial"/>
          <w:sz w:val="24"/>
          <w:szCs w:val="24"/>
        </w:rPr>
        <w:fldChar w:fldCharType="end"/>
      </w:r>
    </w:p>
    <w:p w14:paraId="00136110" w14:textId="77777777" w:rsidR="00A20FF4" w:rsidRPr="006F0864" w:rsidRDefault="00A20FF4" w:rsidP="00A20FF4">
      <w:pPr>
        <w:pStyle w:val="Heading1"/>
        <w:spacing w:line="360" w:lineRule="auto"/>
      </w:pPr>
      <w:bookmarkStart w:id="1" w:name="_Toc211986034"/>
      <w:r w:rsidRPr="006F0864">
        <w:lastRenderedPageBreak/>
        <w:t>Introduction</w:t>
      </w:r>
      <w:bookmarkEnd w:id="1"/>
    </w:p>
    <w:p w14:paraId="67720555" w14:textId="44ABF72D" w:rsidR="00A20FF4" w:rsidRPr="006F0864" w:rsidRDefault="00E937BF" w:rsidP="006F0864">
      <w:pPr>
        <w:spacing w:after="160" w:line="360" w:lineRule="auto"/>
        <w:jc w:val="both"/>
        <w:rPr>
          <w:rFonts w:ascii="Arial" w:eastAsiaTheme="majorEastAsia" w:hAnsi="Arial" w:cstheme="majorBidi"/>
          <w:b/>
          <w:color w:val="000000" w:themeColor="text1"/>
          <w:sz w:val="32"/>
          <w:szCs w:val="40"/>
        </w:rPr>
      </w:pPr>
      <w:r w:rsidRPr="00E937BF">
        <w:rPr>
          <w:rFonts w:ascii="Arial" w:hAnsi="Arial" w:cs="Arial"/>
          <w:sz w:val="24"/>
          <w:szCs w:val="24"/>
        </w:rPr>
        <w:t xml:space="preserve">This report fundamentally looks at how macro-environmental powers, especially </w:t>
      </w:r>
      <w:r w:rsidR="00E12F59">
        <w:rPr>
          <w:rFonts w:ascii="Arial" w:hAnsi="Arial" w:cs="Arial"/>
          <w:sz w:val="24"/>
          <w:szCs w:val="24"/>
        </w:rPr>
        <w:t>economic</w:t>
      </w:r>
      <w:r w:rsidRPr="00E937BF">
        <w:rPr>
          <w:rFonts w:ascii="Arial" w:hAnsi="Arial" w:cs="Arial"/>
          <w:sz w:val="24"/>
          <w:szCs w:val="24"/>
        </w:rPr>
        <w:t xml:space="preserve"> and </w:t>
      </w:r>
      <w:r w:rsidR="00E12F59">
        <w:rPr>
          <w:rFonts w:ascii="Arial" w:hAnsi="Arial" w:cs="Arial"/>
          <w:sz w:val="24"/>
          <w:szCs w:val="24"/>
        </w:rPr>
        <w:t>technological</w:t>
      </w:r>
      <w:r w:rsidRPr="00E937BF">
        <w:rPr>
          <w:rFonts w:ascii="Arial" w:hAnsi="Arial" w:cs="Arial"/>
          <w:sz w:val="24"/>
          <w:szCs w:val="24"/>
        </w:rPr>
        <w:t xml:space="preserve"> variables, impact key showcasing administration within the fast-food industry, centring on </w:t>
      </w:r>
      <w:r w:rsidR="002C450B">
        <w:rPr>
          <w:rFonts w:ascii="Arial" w:hAnsi="Arial" w:cs="Arial"/>
          <w:sz w:val="24"/>
          <w:szCs w:val="24"/>
        </w:rPr>
        <w:t>McDonald’s</w:t>
      </w:r>
      <w:r w:rsidRPr="00E937BF">
        <w:rPr>
          <w:rFonts w:ascii="Arial" w:hAnsi="Arial" w:cs="Arial"/>
          <w:sz w:val="24"/>
          <w:szCs w:val="24"/>
        </w:rPr>
        <w:t xml:space="preserve"> as a pioneer and Burger </w:t>
      </w:r>
      <w:r w:rsidR="00246A28">
        <w:rPr>
          <w:rFonts w:ascii="Arial" w:hAnsi="Arial" w:cs="Arial"/>
          <w:sz w:val="24"/>
          <w:szCs w:val="24"/>
        </w:rPr>
        <w:t>King</w:t>
      </w:r>
      <w:r w:rsidRPr="00E937BF">
        <w:rPr>
          <w:rFonts w:ascii="Arial" w:hAnsi="Arial" w:cs="Arial"/>
          <w:sz w:val="24"/>
          <w:szCs w:val="24"/>
        </w:rPr>
        <w:t xml:space="preserve"> as </w:t>
      </w:r>
      <w:r w:rsidR="006F04D6">
        <w:rPr>
          <w:rFonts w:ascii="Arial" w:hAnsi="Arial" w:cs="Arial"/>
          <w:sz w:val="24"/>
          <w:szCs w:val="24"/>
        </w:rPr>
        <w:t xml:space="preserve">a </w:t>
      </w:r>
      <w:proofErr w:type="spellStart"/>
      <w:r w:rsidR="006F04D6">
        <w:rPr>
          <w:rFonts w:ascii="Arial" w:hAnsi="Arial" w:cs="Arial"/>
          <w:sz w:val="24"/>
          <w:szCs w:val="24"/>
        </w:rPr>
        <w:t>follower.</w:t>
      </w:r>
      <w:r w:rsidRPr="00E937BF">
        <w:rPr>
          <w:rFonts w:ascii="Arial" w:hAnsi="Arial" w:cs="Arial"/>
          <w:sz w:val="24"/>
          <w:szCs w:val="24"/>
        </w:rPr>
        <w:t>It</w:t>
      </w:r>
      <w:proofErr w:type="spellEnd"/>
      <w:r w:rsidRPr="00E937BF">
        <w:rPr>
          <w:rFonts w:ascii="Arial" w:hAnsi="Arial" w:cs="Arial"/>
          <w:sz w:val="24"/>
          <w:szCs w:val="24"/>
        </w:rPr>
        <w:t xml:space="preserve"> investigates how changes in shopper investing, computerised appropriation, and </w:t>
      </w:r>
      <w:proofErr w:type="spellStart"/>
      <w:r w:rsidRPr="00E937BF">
        <w:rPr>
          <w:rFonts w:ascii="Arial" w:hAnsi="Arial" w:cs="Arial"/>
          <w:sz w:val="24"/>
          <w:szCs w:val="24"/>
        </w:rPr>
        <w:t>robotisation</w:t>
      </w:r>
      <w:proofErr w:type="spellEnd"/>
      <w:r w:rsidRPr="00E937BF">
        <w:rPr>
          <w:rFonts w:ascii="Arial" w:hAnsi="Arial" w:cs="Arial"/>
          <w:sz w:val="24"/>
          <w:szCs w:val="24"/>
        </w:rPr>
        <w:t xml:space="preserve"> influence advertise situating, operational proficiency, and brand separation. By examining estimating methodologies, computerised requesting stages, conveyance advancements, and client engagement activities, the report highlights how both associations react to outside weights to support competitiveness. The ponder assist recognises openings and dangers emerging from macro-environmental changes, giving noteworthy promoting pr</w:t>
      </w:r>
      <w:r w:rsidR="00A04B5A">
        <w:rPr>
          <w:rFonts w:ascii="Arial" w:hAnsi="Arial" w:cs="Arial"/>
          <w:sz w:val="24"/>
          <w:szCs w:val="24"/>
        </w:rPr>
        <w:t>oposals for pioneers and follower</w:t>
      </w:r>
      <w:r w:rsidRPr="00E937BF">
        <w:rPr>
          <w:rFonts w:ascii="Arial" w:hAnsi="Arial" w:cs="Arial"/>
          <w:sz w:val="24"/>
          <w:szCs w:val="24"/>
        </w:rPr>
        <w:t xml:space="preserve">s looking for development in </w:t>
      </w:r>
      <w:r w:rsidR="00F16FA9" w:rsidRPr="00E937BF">
        <w:rPr>
          <w:rFonts w:ascii="Arial" w:hAnsi="Arial" w:cs="Arial"/>
          <w:sz w:val="24"/>
          <w:szCs w:val="24"/>
        </w:rPr>
        <w:t>an</w:t>
      </w:r>
      <w:r w:rsidRPr="00E937BF">
        <w:rPr>
          <w:rFonts w:ascii="Arial" w:hAnsi="Arial" w:cs="Arial"/>
          <w:sz w:val="24"/>
          <w:szCs w:val="24"/>
        </w:rPr>
        <w:t xml:space="preserve"> energetic and exceedingly competitive QSR advertise.</w:t>
      </w:r>
      <w:r w:rsidR="00A20FF4" w:rsidRPr="006F0864">
        <w:br w:type="page"/>
      </w:r>
    </w:p>
    <w:p w14:paraId="1C438AA8" w14:textId="788D06C8" w:rsidR="00A20FF4" w:rsidRPr="006F0864" w:rsidRDefault="00B75704" w:rsidP="00CE12D3">
      <w:pPr>
        <w:pStyle w:val="Heading1"/>
        <w:jc w:val="center"/>
      </w:pPr>
      <w:bookmarkStart w:id="2" w:name="_Toc211986035"/>
      <w:r>
        <w:lastRenderedPageBreak/>
        <w:t>Task-</w:t>
      </w:r>
      <w:r w:rsidR="0057402A" w:rsidRPr="006F0864">
        <w:t>1</w:t>
      </w:r>
      <w:bookmarkEnd w:id="2"/>
    </w:p>
    <w:p w14:paraId="662B0B32" w14:textId="16C01DBA" w:rsidR="00A20FF4" w:rsidRPr="006F0864" w:rsidRDefault="001E5D8B" w:rsidP="00A20FF4">
      <w:pPr>
        <w:pStyle w:val="Heading2"/>
      </w:pPr>
      <w:bookmarkStart w:id="3" w:name="_Toc211986036"/>
      <w:r w:rsidRPr="006F0864">
        <w:t xml:space="preserve">1.1 Critical Analysis: The Macro </w:t>
      </w:r>
      <w:r w:rsidR="00BB1615" w:rsidRPr="006F0864">
        <w:t>Marketing</w:t>
      </w:r>
      <w:r w:rsidRPr="006F0864">
        <w:t xml:space="preserve"> Environment as a Strategic Imperative</w:t>
      </w:r>
      <w:r w:rsidR="00A20FF4" w:rsidRPr="006F0864">
        <w:t>:</w:t>
      </w:r>
      <w:bookmarkEnd w:id="3"/>
    </w:p>
    <w:p w14:paraId="612E7EFC" w14:textId="263A9479" w:rsidR="00822FD0" w:rsidRPr="00822FD0" w:rsidRDefault="00822FD0" w:rsidP="00822FD0">
      <w:pPr>
        <w:spacing w:line="360" w:lineRule="auto"/>
        <w:jc w:val="both"/>
        <w:rPr>
          <w:rFonts w:ascii="Arial" w:hAnsi="Arial" w:cs="Arial"/>
          <w:sz w:val="24"/>
          <w:szCs w:val="24"/>
        </w:rPr>
      </w:pPr>
      <w:r w:rsidRPr="00822FD0">
        <w:rPr>
          <w:rFonts w:ascii="Arial" w:hAnsi="Arial" w:cs="Arial"/>
          <w:sz w:val="24"/>
          <w:szCs w:val="24"/>
        </w:rPr>
        <w:t xml:space="preserve">This report critically looks at how macro-environmental strengths, especially </w:t>
      </w:r>
      <w:r w:rsidR="00E12F59">
        <w:rPr>
          <w:rFonts w:ascii="Arial" w:hAnsi="Arial" w:cs="Arial"/>
          <w:sz w:val="24"/>
          <w:szCs w:val="24"/>
        </w:rPr>
        <w:t>economic</w:t>
      </w:r>
      <w:r w:rsidRPr="00822FD0">
        <w:rPr>
          <w:rFonts w:ascii="Arial" w:hAnsi="Arial" w:cs="Arial"/>
          <w:sz w:val="24"/>
          <w:szCs w:val="24"/>
        </w:rPr>
        <w:t xml:space="preserve"> and </w:t>
      </w:r>
      <w:r w:rsidR="00E12F59">
        <w:rPr>
          <w:rFonts w:ascii="Arial" w:hAnsi="Arial" w:cs="Arial"/>
          <w:sz w:val="24"/>
          <w:szCs w:val="24"/>
        </w:rPr>
        <w:t>technological</w:t>
      </w:r>
      <w:r w:rsidRPr="00822FD0">
        <w:rPr>
          <w:rFonts w:ascii="Arial" w:hAnsi="Arial" w:cs="Arial"/>
          <w:sz w:val="24"/>
          <w:szCs w:val="24"/>
        </w:rPr>
        <w:t xml:space="preserve"> </w:t>
      </w:r>
      <w:r w:rsidR="00E12F59">
        <w:rPr>
          <w:rFonts w:ascii="Arial" w:hAnsi="Arial" w:cs="Arial"/>
          <w:sz w:val="24"/>
          <w:szCs w:val="24"/>
        </w:rPr>
        <w:t>factors</w:t>
      </w:r>
      <w:r w:rsidRPr="00822FD0">
        <w:rPr>
          <w:rFonts w:ascii="Arial" w:hAnsi="Arial" w:cs="Arial"/>
          <w:sz w:val="24"/>
          <w:szCs w:val="24"/>
        </w:rPr>
        <w:t xml:space="preserve">, impact key promoting </w:t>
      </w:r>
      <w:r w:rsidR="002C450B" w:rsidRPr="00822FD0">
        <w:rPr>
          <w:rFonts w:ascii="Arial" w:hAnsi="Arial" w:cs="Arial"/>
          <w:sz w:val="24"/>
          <w:szCs w:val="24"/>
        </w:rPr>
        <w:t>management</w:t>
      </w:r>
      <w:r w:rsidR="002C450B">
        <w:rPr>
          <w:rFonts w:ascii="Arial" w:hAnsi="Arial" w:cs="Arial"/>
          <w:sz w:val="24"/>
          <w:szCs w:val="24"/>
        </w:rPr>
        <w:t xml:space="preserve">. </w:t>
      </w:r>
      <w:r w:rsidRPr="00822FD0">
        <w:rPr>
          <w:rFonts w:ascii="Arial" w:hAnsi="Arial" w:cs="Arial"/>
          <w:sz w:val="24"/>
          <w:szCs w:val="24"/>
        </w:rPr>
        <w:t xml:space="preserve">The large scale showcasing environment includes outside powers that shape hierarchical technique, client conduct, and competitive situating. For </w:t>
      </w:r>
      <w:r w:rsidR="002C450B">
        <w:rPr>
          <w:rFonts w:ascii="Arial" w:hAnsi="Arial" w:cs="Arial"/>
          <w:sz w:val="24"/>
          <w:szCs w:val="24"/>
        </w:rPr>
        <w:t>McDonald’s</w:t>
      </w:r>
      <w:r w:rsidRPr="00822FD0">
        <w:rPr>
          <w:rFonts w:ascii="Arial" w:hAnsi="Arial" w:cs="Arial"/>
          <w:sz w:val="24"/>
          <w:szCs w:val="24"/>
        </w:rPr>
        <w:t xml:space="preserve"> (pioneer) and Burger </w:t>
      </w:r>
      <w:r w:rsidR="002021E6">
        <w:rPr>
          <w:rFonts w:ascii="Arial" w:hAnsi="Arial" w:cs="Arial"/>
          <w:sz w:val="24"/>
          <w:szCs w:val="24"/>
        </w:rPr>
        <w:t>King</w:t>
      </w:r>
      <w:r w:rsidR="007E0AED">
        <w:rPr>
          <w:rFonts w:ascii="Arial" w:hAnsi="Arial" w:cs="Arial"/>
          <w:sz w:val="24"/>
          <w:szCs w:val="24"/>
        </w:rPr>
        <w:t xml:space="preserve"> (follower</w:t>
      </w:r>
      <w:r w:rsidRPr="00822FD0">
        <w:rPr>
          <w:rFonts w:ascii="Arial" w:hAnsi="Arial" w:cs="Arial"/>
          <w:sz w:val="24"/>
          <w:szCs w:val="24"/>
        </w:rPr>
        <w:t xml:space="preserve">), understanding political, lawful, </w:t>
      </w:r>
      <w:r w:rsidR="00E12F59">
        <w:rPr>
          <w:rFonts w:ascii="Arial" w:hAnsi="Arial" w:cs="Arial"/>
          <w:sz w:val="24"/>
          <w:szCs w:val="24"/>
        </w:rPr>
        <w:t>economic</w:t>
      </w:r>
      <w:r w:rsidRPr="00822FD0">
        <w:rPr>
          <w:rFonts w:ascii="Arial" w:hAnsi="Arial" w:cs="Arial"/>
          <w:sz w:val="24"/>
          <w:szCs w:val="24"/>
        </w:rPr>
        <w:t xml:space="preserve">, sociocultural, mechanical, and natural </w:t>
      </w:r>
      <w:r w:rsidR="00E12F59">
        <w:rPr>
          <w:rFonts w:ascii="Arial" w:hAnsi="Arial" w:cs="Arial"/>
          <w:sz w:val="24"/>
          <w:szCs w:val="24"/>
        </w:rPr>
        <w:t>factors</w:t>
      </w:r>
      <w:r w:rsidRPr="00822FD0">
        <w:rPr>
          <w:rFonts w:ascii="Arial" w:hAnsi="Arial" w:cs="Arial"/>
          <w:sz w:val="24"/>
          <w:szCs w:val="24"/>
        </w:rPr>
        <w:t xml:space="preserve"> is crucial for key promoting administration.</w:t>
      </w:r>
    </w:p>
    <w:p w14:paraId="4FCA816E" w14:textId="77777777" w:rsidR="00822FD0" w:rsidRPr="00822FD0" w:rsidRDefault="00822FD0" w:rsidP="00822FD0">
      <w:pPr>
        <w:spacing w:line="360" w:lineRule="auto"/>
        <w:jc w:val="both"/>
        <w:rPr>
          <w:rFonts w:ascii="Arial" w:hAnsi="Arial" w:cs="Arial"/>
          <w:sz w:val="24"/>
          <w:szCs w:val="24"/>
        </w:rPr>
      </w:pPr>
    </w:p>
    <w:p w14:paraId="6A038119" w14:textId="21EF6359" w:rsidR="004614A7" w:rsidRPr="006F0864" w:rsidRDefault="009606CB" w:rsidP="004614A7">
      <w:pPr>
        <w:keepNext/>
        <w:spacing w:line="360" w:lineRule="auto"/>
        <w:jc w:val="center"/>
      </w:pPr>
      <w:r>
        <w:rPr>
          <w:noProof/>
          <w:lang w:val="en-US"/>
          <w14:ligatures w14:val="standardContextual"/>
        </w:rPr>
        <w:drawing>
          <wp:inline distT="0" distB="0" distL="0" distR="0" wp14:anchorId="77C30F1E" wp14:editId="60F76AB5">
            <wp:extent cx="5731510" cy="33845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ESTLE-diagram.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384550"/>
                    </a:xfrm>
                    <a:prstGeom prst="rect">
                      <a:avLst/>
                    </a:prstGeom>
                  </pic:spPr>
                </pic:pic>
              </a:graphicData>
            </a:graphic>
          </wp:inline>
        </w:drawing>
      </w:r>
    </w:p>
    <w:p w14:paraId="2B0AFD5B" w14:textId="16EA9875" w:rsidR="00F14BEC" w:rsidRPr="006F0864" w:rsidRDefault="004614A7" w:rsidP="004614A7">
      <w:pPr>
        <w:pStyle w:val="Caption"/>
        <w:jc w:val="center"/>
        <w:rPr>
          <w:rFonts w:ascii="Arial" w:hAnsi="Arial" w:cs="Arial"/>
          <w:b/>
          <w:bCs/>
          <w:sz w:val="24"/>
          <w:szCs w:val="24"/>
        </w:rPr>
      </w:pPr>
      <w:bookmarkStart w:id="4" w:name="_Toc211865333"/>
      <w:r w:rsidRPr="006F0864">
        <w:rPr>
          <w:rFonts w:ascii="Arial" w:hAnsi="Arial" w:cs="Arial"/>
          <w:b/>
          <w:bCs/>
        </w:rPr>
        <w:t xml:space="preserve">Figure </w:t>
      </w:r>
      <w:r w:rsidRPr="006F0864">
        <w:rPr>
          <w:rFonts w:ascii="Arial" w:hAnsi="Arial" w:cs="Arial"/>
          <w:b/>
          <w:bCs/>
        </w:rPr>
        <w:fldChar w:fldCharType="begin"/>
      </w:r>
      <w:r w:rsidRPr="006F0864">
        <w:rPr>
          <w:rFonts w:ascii="Arial" w:hAnsi="Arial" w:cs="Arial"/>
          <w:b/>
          <w:bCs/>
        </w:rPr>
        <w:instrText xml:space="preserve"> SEQ Figure \* ARABIC </w:instrText>
      </w:r>
      <w:r w:rsidRPr="006F0864">
        <w:rPr>
          <w:rFonts w:ascii="Arial" w:hAnsi="Arial" w:cs="Arial"/>
          <w:b/>
          <w:bCs/>
        </w:rPr>
        <w:fldChar w:fldCharType="separate"/>
      </w:r>
      <w:r w:rsidR="002B14A2" w:rsidRPr="006F0864">
        <w:rPr>
          <w:rFonts w:ascii="Arial" w:hAnsi="Arial" w:cs="Arial"/>
          <w:b/>
          <w:bCs/>
          <w:noProof/>
        </w:rPr>
        <w:t>1</w:t>
      </w:r>
      <w:r w:rsidRPr="006F0864">
        <w:rPr>
          <w:rFonts w:ascii="Arial" w:hAnsi="Arial" w:cs="Arial"/>
          <w:b/>
          <w:bCs/>
        </w:rPr>
        <w:fldChar w:fldCharType="end"/>
      </w:r>
      <w:r w:rsidRPr="006F0864">
        <w:rPr>
          <w:rFonts w:ascii="Arial" w:hAnsi="Arial" w:cs="Arial"/>
          <w:b/>
          <w:bCs/>
        </w:rPr>
        <w:t>: PESTEL Analysis</w:t>
      </w:r>
      <w:bookmarkEnd w:id="4"/>
    </w:p>
    <w:p w14:paraId="47BDD12C" w14:textId="33297071" w:rsidR="00F14BEC" w:rsidRDefault="004614A7" w:rsidP="00F14BEC">
      <w:pPr>
        <w:spacing w:line="360" w:lineRule="auto"/>
        <w:jc w:val="center"/>
        <w:rPr>
          <w:rFonts w:ascii="Arial" w:hAnsi="Arial" w:cs="Arial"/>
        </w:rPr>
      </w:pPr>
      <w:r w:rsidRPr="006F0864">
        <w:rPr>
          <w:rFonts w:ascii="Arial" w:hAnsi="Arial" w:cs="Arial"/>
          <w:b/>
          <w:bCs/>
        </w:rPr>
        <w:t>Source:</w:t>
      </w:r>
      <w:r w:rsidRPr="006F0864">
        <w:rPr>
          <w:rFonts w:ascii="Arial" w:hAnsi="Arial" w:cs="Arial"/>
        </w:rPr>
        <w:t xml:space="preserve"> </w:t>
      </w:r>
      <w:r w:rsidR="00345363" w:rsidRPr="005D0448">
        <w:rPr>
          <w:rFonts w:ascii="Arial" w:hAnsi="Arial" w:cs="Arial"/>
          <w:sz w:val="24"/>
        </w:rPr>
        <w:t>(</w:t>
      </w:r>
      <w:hyperlink r:id="rId11" w:history="1">
        <w:r w:rsidR="00F12936" w:rsidRPr="00F12936">
          <w:rPr>
            <w:rStyle w:val="Hyperlink"/>
            <w:rFonts w:ascii="Arial" w:hAnsi="Arial" w:cs="Arial"/>
            <w:sz w:val="24"/>
          </w:rPr>
          <w:t>Abbie Ormston</w:t>
        </w:r>
        <w:proofErr w:type="gramStart"/>
        <w:r w:rsidR="00F12936">
          <w:rPr>
            <w:rStyle w:val="Hyperlink"/>
            <w:rFonts w:ascii="Arial" w:hAnsi="Arial" w:cs="Arial"/>
            <w:sz w:val="24"/>
          </w:rPr>
          <w:t>,</w:t>
        </w:r>
        <w:r w:rsidR="00F12936" w:rsidRPr="00F12936">
          <w:rPr>
            <w:rStyle w:val="Hyperlink"/>
            <w:rFonts w:ascii="Arial" w:hAnsi="Arial" w:cs="Arial"/>
            <w:sz w:val="24"/>
          </w:rPr>
          <w:t>2024</w:t>
        </w:r>
        <w:proofErr w:type="gramEnd"/>
      </w:hyperlink>
      <w:r w:rsidR="00345363" w:rsidRPr="006F0864">
        <w:rPr>
          <w:rFonts w:ascii="Arial" w:hAnsi="Arial" w:cs="Arial"/>
        </w:rPr>
        <w:t>)</w:t>
      </w:r>
    </w:p>
    <w:p w14:paraId="3D980F34" w14:textId="65481152" w:rsidR="00153C7D" w:rsidRPr="002C450B" w:rsidRDefault="00153C7D" w:rsidP="00444180">
      <w:pPr>
        <w:pStyle w:val="ListParagraph"/>
        <w:numPr>
          <w:ilvl w:val="0"/>
          <w:numId w:val="2"/>
        </w:numPr>
        <w:spacing w:line="360" w:lineRule="auto"/>
        <w:jc w:val="both"/>
        <w:rPr>
          <w:rFonts w:ascii="Arial" w:hAnsi="Arial" w:cs="Arial"/>
          <w:sz w:val="24"/>
          <w:szCs w:val="24"/>
        </w:rPr>
      </w:pPr>
      <w:r w:rsidRPr="002C450B">
        <w:rPr>
          <w:rFonts w:ascii="Arial" w:hAnsi="Arial" w:cs="Arial"/>
          <w:b/>
          <w:sz w:val="24"/>
          <w:szCs w:val="24"/>
        </w:rPr>
        <w:t>Economic:</w:t>
      </w:r>
      <w:r w:rsidRPr="002C450B">
        <w:rPr>
          <w:rFonts w:ascii="Arial" w:hAnsi="Arial" w:cs="Arial"/>
          <w:sz w:val="24"/>
          <w:szCs w:val="24"/>
        </w:rPr>
        <w:t xml:space="preserve"> Expansion, expendable wage changes, and changing customer investing designs straightforwardly influence fast-food utilisation. </w:t>
      </w:r>
      <w:r w:rsidR="002C450B" w:rsidRPr="002C450B">
        <w:rPr>
          <w:rFonts w:ascii="Arial" w:hAnsi="Arial" w:cs="Arial"/>
          <w:sz w:val="24"/>
          <w:szCs w:val="24"/>
        </w:rPr>
        <w:t>McDonald’s</w:t>
      </w:r>
      <w:r w:rsidRPr="002C450B">
        <w:rPr>
          <w:rFonts w:ascii="Arial" w:hAnsi="Arial" w:cs="Arial"/>
          <w:sz w:val="24"/>
          <w:szCs w:val="24"/>
        </w:rPr>
        <w:t xml:space="preserve"> leverages brand devotion and premium estimating adaptability, though Burger </w:t>
      </w:r>
      <w:r w:rsidR="00246A28">
        <w:rPr>
          <w:rFonts w:ascii="Arial" w:hAnsi="Arial" w:cs="Arial"/>
          <w:sz w:val="24"/>
          <w:szCs w:val="24"/>
        </w:rPr>
        <w:t>King</w:t>
      </w:r>
      <w:r w:rsidRPr="002C450B">
        <w:rPr>
          <w:rFonts w:ascii="Arial" w:hAnsi="Arial" w:cs="Arial"/>
          <w:sz w:val="24"/>
          <w:szCs w:val="24"/>
        </w:rPr>
        <w:t xml:space="preserve"> targets value-oriented sections to preserve deals amid</w:t>
      </w:r>
      <w:r w:rsidR="002C450B" w:rsidRPr="002C450B">
        <w:rPr>
          <w:rFonts w:ascii="Arial" w:hAnsi="Arial" w:cs="Arial"/>
          <w:sz w:val="24"/>
          <w:szCs w:val="24"/>
        </w:rPr>
        <w:t xml:space="preserve"> </w:t>
      </w:r>
      <w:r w:rsidR="00E12F59">
        <w:rPr>
          <w:rFonts w:ascii="Arial" w:hAnsi="Arial" w:cs="Arial"/>
          <w:sz w:val="24"/>
          <w:szCs w:val="24"/>
        </w:rPr>
        <w:t>economic</w:t>
      </w:r>
      <w:r w:rsidR="002C450B" w:rsidRPr="002C450B">
        <w:rPr>
          <w:rFonts w:ascii="Arial" w:hAnsi="Arial" w:cs="Arial"/>
          <w:sz w:val="24"/>
          <w:szCs w:val="24"/>
        </w:rPr>
        <w:t xml:space="preserve"> weight (Give, 2019).</w:t>
      </w:r>
    </w:p>
    <w:p w14:paraId="124DED1D" w14:textId="19446F06" w:rsidR="00153C7D" w:rsidRPr="002C450B" w:rsidRDefault="00153C7D" w:rsidP="00444180">
      <w:pPr>
        <w:pStyle w:val="ListParagraph"/>
        <w:numPr>
          <w:ilvl w:val="0"/>
          <w:numId w:val="2"/>
        </w:numPr>
        <w:spacing w:line="360" w:lineRule="auto"/>
        <w:jc w:val="both"/>
        <w:rPr>
          <w:rFonts w:ascii="Arial" w:hAnsi="Arial" w:cs="Arial"/>
          <w:sz w:val="24"/>
          <w:szCs w:val="24"/>
        </w:rPr>
      </w:pPr>
      <w:r w:rsidRPr="002C450B">
        <w:rPr>
          <w:rFonts w:ascii="Arial" w:hAnsi="Arial" w:cs="Arial"/>
          <w:b/>
          <w:sz w:val="24"/>
          <w:szCs w:val="24"/>
        </w:rPr>
        <w:lastRenderedPageBreak/>
        <w:t>Technological:</w:t>
      </w:r>
      <w:r w:rsidRPr="002C450B">
        <w:rPr>
          <w:rFonts w:ascii="Arial" w:hAnsi="Arial" w:cs="Arial"/>
          <w:sz w:val="24"/>
          <w:szCs w:val="24"/>
        </w:rPr>
        <w:t xml:space="preserve"> Advanced requesting stages, portable apps, conveyance integrative, AI-driven client bits of knowledge, and kitchen mechanisation improve proficiency and engagement. </w:t>
      </w:r>
      <w:r w:rsidR="002C450B" w:rsidRPr="002C450B">
        <w:rPr>
          <w:rFonts w:ascii="Arial" w:hAnsi="Arial" w:cs="Arial"/>
          <w:sz w:val="24"/>
          <w:szCs w:val="24"/>
        </w:rPr>
        <w:t>McDonald’s</w:t>
      </w:r>
      <w:r w:rsidRPr="002C450B">
        <w:rPr>
          <w:rFonts w:ascii="Arial" w:hAnsi="Arial" w:cs="Arial"/>
          <w:sz w:val="24"/>
          <w:szCs w:val="24"/>
        </w:rPr>
        <w:t xml:space="preserve"> frequently pioneers these advances, whereas Burger </w:t>
      </w:r>
      <w:r w:rsidR="00246A28">
        <w:rPr>
          <w:rFonts w:ascii="Arial" w:hAnsi="Arial" w:cs="Arial"/>
          <w:sz w:val="24"/>
          <w:szCs w:val="24"/>
        </w:rPr>
        <w:t>King</w:t>
      </w:r>
      <w:r w:rsidRPr="002C450B">
        <w:rPr>
          <w:rFonts w:ascii="Arial" w:hAnsi="Arial" w:cs="Arial"/>
          <w:sz w:val="24"/>
          <w:szCs w:val="24"/>
        </w:rPr>
        <w:t xml:space="preserve"> takes after by actualising built up developments at lower chance and</w:t>
      </w:r>
      <w:r w:rsidR="002C450B" w:rsidRPr="002C450B">
        <w:rPr>
          <w:rFonts w:ascii="Arial" w:hAnsi="Arial" w:cs="Arial"/>
          <w:sz w:val="24"/>
          <w:szCs w:val="24"/>
        </w:rPr>
        <w:t xml:space="preserve"> taken a toll (Watchman, 2008).</w:t>
      </w:r>
    </w:p>
    <w:p w14:paraId="33863A52" w14:textId="5EB762B0" w:rsidR="00071CF0" w:rsidRPr="00EA5513" w:rsidRDefault="00153C7D" w:rsidP="00153C7D">
      <w:pPr>
        <w:spacing w:line="360" w:lineRule="auto"/>
        <w:jc w:val="both"/>
        <w:rPr>
          <w:rFonts w:ascii="Arial" w:hAnsi="Arial" w:cs="Arial"/>
          <w:sz w:val="24"/>
          <w:szCs w:val="24"/>
        </w:rPr>
      </w:pPr>
      <w:r w:rsidRPr="00153C7D">
        <w:rPr>
          <w:rFonts w:ascii="Arial" w:hAnsi="Arial" w:cs="Arial"/>
          <w:sz w:val="24"/>
          <w:szCs w:val="24"/>
        </w:rPr>
        <w:t xml:space="preserve">In outline, both </w:t>
      </w:r>
      <w:r w:rsidR="002C450B">
        <w:rPr>
          <w:rFonts w:ascii="Arial" w:hAnsi="Arial" w:cs="Arial"/>
          <w:sz w:val="24"/>
          <w:szCs w:val="24"/>
        </w:rPr>
        <w:t>McDonald’s</w:t>
      </w:r>
      <w:r w:rsidRPr="00153C7D">
        <w:rPr>
          <w:rFonts w:ascii="Arial" w:hAnsi="Arial" w:cs="Arial"/>
          <w:sz w:val="24"/>
          <w:szCs w:val="24"/>
        </w:rPr>
        <w:t xml:space="preserve"> and Burger </w:t>
      </w:r>
      <w:r w:rsidR="00576768" w:rsidRPr="004536F9">
        <w:rPr>
          <w:rFonts w:ascii="Arial" w:hAnsi="Arial" w:cs="Arial"/>
          <w:sz w:val="24"/>
          <w:szCs w:val="24"/>
          <w:lang w:bidi="bn-BD"/>
        </w:rPr>
        <w:t>King</w:t>
      </w:r>
      <w:r w:rsidRPr="00153C7D">
        <w:rPr>
          <w:rFonts w:ascii="Arial" w:hAnsi="Arial" w:cs="Arial"/>
          <w:sz w:val="24"/>
          <w:szCs w:val="24"/>
        </w:rPr>
        <w:t xml:space="preserve"> work in </w:t>
      </w:r>
      <w:r w:rsidR="001A76F9" w:rsidRPr="00153C7D">
        <w:rPr>
          <w:rFonts w:ascii="Arial" w:hAnsi="Arial" w:cs="Arial"/>
          <w:sz w:val="24"/>
          <w:szCs w:val="24"/>
        </w:rPr>
        <w:t>an</w:t>
      </w:r>
      <w:r w:rsidRPr="00153C7D">
        <w:rPr>
          <w:rFonts w:ascii="Arial" w:hAnsi="Arial" w:cs="Arial"/>
          <w:sz w:val="24"/>
          <w:szCs w:val="24"/>
        </w:rPr>
        <w:t xml:space="preserve"> energetic large scale environment where political, lawful, </w:t>
      </w:r>
      <w:r w:rsidR="00E12F59">
        <w:rPr>
          <w:rFonts w:ascii="Arial" w:hAnsi="Arial" w:cs="Arial"/>
          <w:sz w:val="24"/>
          <w:szCs w:val="24"/>
        </w:rPr>
        <w:t>economic</w:t>
      </w:r>
      <w:r w:rsidRPr="00153C7D">
        <w:rPr>
          <w:rFonts w:ascii="Arial" w:hAnsi="Arial" w:cs="Arial"/>
          <w:sz w:val="24"/>
          <w:szCs w:val="24"/>
        </w:rPr>
        <w:t xml:space="preserve">, sociocultural, mechanical, and natural powers shape vital showcasing. </w:t>
      </w:r>
    </w:p>
    <w:p w14:paraId="7329BCB4" w14:textId="6E7BF98F" w:rsidR="00EB58B4" w:rsidRPr="006F0864" w:rsidRDefault="00EB58B4" w:rsidP="00EB58B4">
      <w:pPr>
        <w:pStyle w:val="Heading3"/>
      </w:pPr>
      <w:bookmarkStart w:id="5" w:name="_Toc211986037"/>
      <w:r w:rsidRPr="006F0864">
        <w:t>1.1.1 Critical implication for strategic marketing management</w:t>
      </w:r>
      <w:bookmarkEnd w:id="5"/>
    </w:p>
    <w:p w14:paraId="78DAFA57" w14:textId="7AADC479" w:rsidR="00071D9D" w:rsidRPr="00071D9D" w:rsidRDefault="00071D9D" w:rsidP="00444180">
      <w:pPr>
        <w:pStyle w:val="ListParagraph"/>
        <w:numPr>
          <w:ilvl w:val="0"/>
          <w:numId w:val="1"/>
        </w:numPr>
        <w:spacing w:line="360" w:lineRule="auto"/>
        <w:jc w:val="both"/>
        <w:rPr>
          <w:rFonts w:ascii="Arial" w:hAnsi="Arial" w:cs="Arial"/>
          <w:sz w:val="24"/>
          <w:szCs w:val="24"/>
        </w:rPr>
      </w:pPr>
      <w:r w:rsidRPr="00071D9D">
        <w:rPr>
          <w:rFonts w:ascii="Arial" w:hAnsi="Arial" w:cs="Arial"/>
          <w:b/>
          <w:sz w:val="24"/>
          <w:szCs w:val="24"/>
        </w:rPr>
        <w:t>Proactive menu innovation:</w:t>
      </w:r>
      <w:r w:rsidRPr="00071D9D">
        <w:rPr>
          <w:rFonts w:ascii="Arial" w:hAnsi="Arial" w:cs="Arial"/>
          <w:sz w:val="24"/>
          <w:szCs w:val="24"/>
        </w:rPr>
        <w:t xml:space="preserve"> </w:t>
      </w:r>
      <w:r>
        <w:rPr>
          <w:rFonts w:ascii="Arial" w:hAnsi="Arial" w:cs="Arial"/>
          <w:sz w:val="24"/>
          <w:szCs w:val="24"/>
        </w:rPr>
        <w:t>McDonald’s</w:t>
      </w:r>
      <w:r w:rsidRPr="00071D9D">
        <w:rPr>
          <w:rFonts w:ascii="Arial" w:hAnsi="Arial" w:cs="Arial"/>
          <w:sz w:val="24"/>
          <w:szCs w:val="24"/>
        </w:rPr>
        <w:t xml:space="preserve"> leads with more advantageous alternatives and limited-time items to reply to sociocultural patterns; Burger King adopts comparative offerings to preserve showcase significance.</w:t>
      </w:r>
    </w:p>
    <w:p w14:paraId="6401B6C2" w14:textId="0F233785" w:rsidR="00071D9D" w:rsidRPr="00071D9D" w:rsidRDefault="00071D9D" w:rsidP="00444180">
      <w:pPr>
        <w:pStyle w:val="ListParagraph"/>
        <w:numPr>
          <w:ilvl w:val="0"/>
          <w:numId w:val="1"/>
        </w:numPr>
        <w:spacing w:line="360" w:lineRule="auto"/>
        <w:jc w:val="both"/>
        <w:rPr>
          <w:rFonts w:ascii="Arial" w:hAnsi="Arial" w:cs="Arial"/>
          <w:sz w:val="24"/>
          <w:szCs w:val="24"/>
        </w:rPr>
      </w:pPr>
      <w:r w:rsidRPr="00071D9D">
        <w:rPr>
          <w:rFonts w:ascii="Arial" w:hAnsi="Arial" w:cs="Arial"/>
          <w:b/>
          <w:sz w:val="24"/>
          <w:szCs w:val="24"/>
        </w:rPr>
        <w:t>Dynamic pricing strategies:</w:t>
      </w:r>
      <w:r w:rsidRPr="00071D9D">
        <w:rPr>
          <w:rFonts w:ascii="Arial" w:hAnsi="Arial" w:cs="Arial"/>
          <w:sz w:val="24"/>
          <w:szCs w:val="24"/>
        </w:rPr>
        <w:t xml:space="preserve"> </w:t>
      </w:r>
      <w:r w:rsidR="00E12F59">
        <w:rPr>
          <w:rFonts w:ascii="Arial" w:hAnsi="Arial" w:cs="Arial"/>
          <w:sz w:val="24"/>
          <w:szCs w:val="24"/>
        </w:rPr>
        <w:t>Economic</w:t>
      </w:r>
      <w:r w:rsidRPr="00071D9D">
        <w:rPr>
          <w:rFonts w:ascii="Arial" w:hAnsi="Arial" w:cs="Arial"/>
          <w:sz w:val="24"/>
          <w:szCs w:val="24"/>
        </w:rPr>
        <w:t xml:space="preserve"> vacillations require adaptable estimating; </w:t>
      </w:r>
      <w:r>
        <w:rPr>
          <w:rFonts w:ascii="Arial" w:hAnsi="Arial" w:cs="Arial"/>
          <w:sz w:val="24"/>
          <w:szCs w:val="24"/>
        </w:rPr>
        <w:t>McDonald’s</w:t>
      </w:r>
      <w:r w:rsidRPr="00071D9D">
        <w:rPr>
          <w:rFonts w:ascii="Arial" w:hAnsi="Arial" w:cs="Arial"/>
          <w:sz w:val="24"/>
          <w:szCs w:val="24"/>
        </w:rPr>
        <w:t xml:space="preserve"> can use brand value for premium estimating, whereas Burger </w:t>
      </w:r>
      <w:r w:rsidR="002021E6">
        <w:rPr>
          <w:rFonts w:ascii="Arial" w:hAnsi="Arial" w:cs="Arial"/>
          <w:sz w:val="24"/>
          <w:szCs w:val="24"/>
        </w:rPr>
        <w:t>King</w:t>
      </w:r>
      <w:r w:rsidRPr="00071D9D">
        <w:rPr>
          <w:rFonts w:ascii="Arial" w:hAnsi="Arial" w:cs="Arial"/>
          <w:sz w:val="24"/>
          <w:szCs w:val="24"/>
        </w:rPr>
        <w:t xml:space="preserve"> centres on esteem suppers for price-sensitive portions.</w:t>
      </w:r>
    </w:p>
    <w:p w14:paraId="3660068A" w14:textId="078B264B" w:rsidR="00071D9D" w:rsidRPr="00071D9D" w:rsidRDefault="00071D9D" w:rsidP="00444180">
      <w:pPr>
        <w:pStyle w:val="ListParagraph"/>
        <w:numPr>
          <w:ilvl w:val="0"/>
          <w:numId w:val="1"/>
        </w:numPr>
        <w:spacing w:line="360" w:lineRule="auto"/>
        <w:jc w:val="both"/>
        <w:rPr>
          <w:rFonts w:ascii="Arial" w:hAnsi="Arial" w:cs="Arial"/>
          <w:sz w:val="24"/>
          <w:szCs w:val="24"/>
        </w:rPr>
      </w:pPr>
      <w:r w:rsidRPr="00071D9D">
        <w:rPr>
          <w:rFonts w:ascii="Arial" w:hAnsi="Arial" w:cs="Arial"/>
          <w:b/>
          <w:sz w:val="24"/>
          <w:szCs w:val="24"/>
        </w:rPr>
        <w:t>Sustainability as a brand differentiator</w:t>
      </w:r>
      <w:r w:rsidRPr="00071D9D">
        <w:rPr>
          <w:rFonts w:ascii="Arial" w:hAnsi="Arial" w:cs="Arial"/>
          <w:sz w:val="24"/>
          <w:szCs w:val="24"/>
        </w:rPr>
        <w:t xml:space="preserve">: ESG activities offer assistance </w:t>
      </w:r>
      <w:r>
        <w:rPr>
          <w:rFonts w:ascii="Arial" w:hAnsi="Arial" w:cs="Arial"/>
          <w:sz w:val="24"/>
          <w:szCs w:val="24"/>
        </w:rPr>
        <w:t>McDonald’s</w:t>
      </w:r>
      <w:r w:rsidRPr="00071D9D">
        <w:rPr>
          <w:rFonts w:ascii="Arial" w:hAnsi="Arial" w:cs="Arial"/>
          <w:sz w:val="24"/>
          <w:szCs w:val="24"/>
        </w:rPr>
        <w:t xml:space="preserve"> improve brand picture; Burger </w:t>
      </w:r>
      <w:r w:rsidR="002021E6">
        <w:rPr>
          <w:rFonts w:ascii="Arial" w:hAnsi="Arial" w:cs="Arial"/>
          <w:sz w:val="24"/>
          <w:szCs w:val="24"/>
        </w:rPr>
        <w:t>King</w:t>
      </w:r>
      <w:r w:rsidRPr="00071D9D">
        <w:rPr>
          <w:rFonts w:ascii="Arial" w:hAnsi="Arial" w:cs="Arial"/>
          <w:sz w:val="24"/>
          <w:szCs w:val="24"/>
        </w:rPr>
        <w:t xml:space="preserve"> actualises ecologically capable sourcing and bundling to adjust with buyer desires.</w:t>
      </w:r>
    </w:p>
    <w:p w14:paraId="32E9B581" w14:textId="04B4EF42" w:rsidR="004B2033" w:rsidRPr="006F4544" w:rsidRDefault="00071D9D" w:rsidP="00444180">
      <w:pPr>
        <w:pStyle w:val="ListParagraph"/>
        <w:numPr>
          <w:ilvl w:val="0"/>
          <w:numId w:val="1"/>
        </w:numPr>
        <w:spacing w:line="360" w:lineRule="auto"/>
        <w:jc w:val="both"/>
        <w:rPr>
          <w:rFonts w:ascii="Arial" w:hAnsi="Arial" w:cs="Arial"/>
          <w:sz w:val="24"/>
          <w:szCs w:val="24"/>
        </w:rPr>
      </w:pPr>
      <w:r w:rsidRPr="00071D9D">
        <w:rPr>
          <w:rFonts w:ascii="Arial" w:hAnsi="Arial" w:cs="Arial"/>
          <w:b/>
          <w:sz w:val="24"/>
          <w:szCs w:val="24"/>
        </w:rPr>
        <w:t>Operational agility:</w:t>
      </w:r>
      <w:r w:rsidRPr="00071D9D">
        <w:rPr>
          <w:rFonts w:ascii="Arial" w:hAnsi="Arial" w:cs="Arial"/>
          <w:sz w:val="24"/>
          <w:szCs w:val="24"/>
        </w:rPr>
        <w:t xml:space="preserve"> Computerisation in kitchens and supply chains permits </w:t>
      </w:r>
      <w:r>
        <w:rPr>
          <w:rFonts w:ascii="Arial" w:hAnsi="Arial" w:cs="Arial"/>
          <w:sz w:val="24"/>
          <w:szCs w:val="24"/>
        </w:rPr>
        <w:t>McDonald’s</w:t>
      </w:r>
      <w:r w:rsidRPr="00071D9D">
        <w:rPr>
          <w:rFonts w:ascii="Arial" w:hAnsi="Arial" w:cs="Arial"/>
          <w:sz w:val="24"/>
          <w:szCs w:val="24"/>
        </w:rPr>
        <w:t xml:space="preserve"> to scale proficiently; Burger </w:t>
      </w:r>
      <w:r w:rsidR="002021E6">
        <w:rPr>
          <w:rFonts w:ascii="Arial" w:hAnsi="Arial" w:cs="Arial"/>
          <w:sz w:val="24"/>
          <w:szCs w:val="24"/>
        </w:rPr>
        <w:t>King</w:t>
      </w:r>
      <w:r w:rsidRPr="00071D9D">
        <w:rPr>
          <w:rFonts w:ascii="Arial" w:hAnsi="Arial" w:cs="Arial"/>
          <w:sz w:val="24"/>
          <w:szCs w:val="24"/>
        </w:rPr>
        <w:t xml:space="preserve"> benefits from demonstrated frameworks to move forward cost-effectiveness and benefit consistency.</w:t>
      </w:r>
    </w:p>
    <w:p w14:paraId="2D3B2B37" w14:textId="1356C17C" w:rsidR="00A20FF4" w:rsidRPr="006F0864" w:rsidRDefault="00937426" w:rsidP="00486EB8">
      <w:pPr>
        <w:pStyle w:val="Heading2"/>
      </w:pPr>
      <w:bookmarkStart w:id="6" w:name="_Toc211986038"/>
      <w:r w:rsidRPr="006F0864">
        <w:t xml:space="preserve">1.2 Economic and Technological Actors: Risks &amp; Opportunities for </w:t>
      </w:r>
      <w:r w:rsidR="00BF04C3">
        <w:t>McDonald’s</w:t>
      </w:r>
      <w:r w:rsidR="00BF04C3" w:rsidRPr="006F0864">
        <w:t xml:space="preserve"> </w:t>
      </w:r>
      <w:r w:rsidRPr="006F0864">
        <w:t xml:space="preserve">(Pioneer) and </w:t>
      </w:r>
      <w:r w:rsidR="00BF04C3" w:rsidRPr="00BF04C3">
        <w:t>Burger King</w:t>
      </w:r>
      <w:r w:rsidRPr="006F0864">
        <w:t xml:space="preserve"> (Follower)</w:t>
      </w:r>
      <w:r w:rsidR="00A20FF4" w:rsidRPr="006F0864">
        <w:t>:</w:t>
      </w:r>
      <w:bookmarkEnd w:id="6"/>
    </w:p>
    <w:p w14:paraId="763B5354" w14:textId="50197DEE" w:rsidR="00486EB8" w:rsidRPr="006F0864" w:rsidRDefault="00E12F59" w:rsidP="00486EB8">
      <w:pPr>
        <w:spacing w:before="240" w:line="360" w:lineRule="auto"/>
        <w:jc w:val="both"/>
        <w:rPr>
          <w:rFonts w:ascii="Arial" w:hAnsi="Arial" w:cs="Arial"/>
          <w:bCs/>
          <w:sz w:val="24"/>
          <w:szCs w:val="24"/>
        </w:rPr>
      </w:pPr>
      <w:r>
        <w:rPr>
          <w:rFonts w:ascii="Arial" w:hAnsi="Arial" w:cs="Arial"/>
          <w:bCs/>
          <w:sz w:val="24"/>
          <w:szCs w:val="24"/>
        </w:rPr>
        <w:t>Economic</w:t>
      </w:r>
      <w:r w:rsidR="005E4C79" w:rsidRPr="005E4C79">
        <w:rPr>
          <w:rFonts w:ascii="Arial" w:hAnsi="Arial" w:cs="Arial"/>
          <w:bCs/>
          <w:sz w:val="24"/>
          <w:szCs w:val="24"/>
        </w:rPr>
        <w:t xml:space="preserve"> variables such as expansion, expendable pay, and buyer investing shifts, nearby mechanical progresses like adva</w:t>
      </w:r>
      <w:r w:rsidR="00B75704">
        <w:rPr>
          <w:rFonts w:ascii="Arial" w:hAnsi="Arial" w:cs="Arial"/>
          <w:bCs/>
          <w:sz w:val="24"/>
          <w:szCs w:val="24"/>
        </w:rPr>
        <w:t xml:space="preserve">nced requesting, AI, and </w:t>
      </w:r>
      <w:proofErr w:type="spellStart"/>
      <w:r w:rsidR="00B75704">
        <w:rPr>
          <w:rFonts w:ascii="Arial" w:hAnsi="Arial" w:cs="Arial"/>
          <w:bCs/>
          <w:sz w:val="24"/>
          <w:szCs w:val="24"/>
        </w:rPr>
        <w:t>robotis</w:t>
      </w:r>
      <w:r w:rsidR="005E4C79" w:rsidRPr="005E4C79">
        <w:rPr>
          <w:rFonts w:ascii="Arial" w:hAnsi="Arial" w:cs="Arial"/>
          <w:bCs/>
          <w:sz w:val="24"/>
          <w:szCs w:val="24"/>
        </w:rPr>
        <w:t>ation</w:t>
      </w:r>
      <w:proofErr w:type="spellEnd"/>
      <w:r w:rsidR="005E4C79" w:rsidRPr="005E4C79">
        <w:rPr>
          <w:rFonts w:ascii="Arial" w:hAnsi="Arial" w:cs="Arial"/>
          <w:bCs/>
          <w:sz w:val="24"/>
          <w:szCs w:val="24"/>
        </w:rPr>
        <w:t xml:space="preserve">, make both openings and dangers. </w:t>
      </w:r>
      <w:r w:rsidR="00827CFF">
        <w:rPr>
          <w:rFonts w:ascii="Arial" w:hAnsi="Arial" w:cs="Arial"/>
          <w:bCs/>
          <w:sz w:val="24"/>
          <w:szCs w:val="24"/>
        </w:rPr>
        <w:t>McDonald’s</w:t>
      </w:r>
      <w:r w:rsidR="005E4C79" w:rsidRPr="005E4C79">
        <w:rPr>
          <w:rFonts w:ascii="Arial" w:hAnsi="Arial" w:cs="Arial"/>
          <w:bCs/>
          <w:sz w:val="24"/>
          <w:szCs w:val="24"/>
        </w:rPr>
        <w:t xml:space="preserve"> (pioneer) leverages development and worldwide scale, whereas Burger </w:t>
      </w:r>
      <w:r w:rsidR="00246A28">
        <w:rPr>
          <w:rFonts w:ascii="Arial" w:hAnsi="Arial" w:cs="Arial"/>
          <w:bCs/>
          <w:sz w:val="24"/>
          <w:szCs w:val="24"/>
        </w:rPr>
        <w:t>King</w:t>
      </w:r>
      <w:r w:rsidR="00A04B5A">
        <w:rPr>
          <w:rFonts w:ascii="Arial" w:hAnsi="Arial" w:cs="Arial"/>
          <w:bCs/>
          <w:sz w:val="24"/>
          <w:szCs w:val="24"/>
        </w:rPr>
        <w:t xml:space="preserve"> (follower</w:t>
      </w:r>
      <w:r w:rsidR="005E4C79" w:rsidRPr="005E4C79">
        <w:rPr>
          <w:rFonts w:ascii="Arial" w:hAnsi="Arial" w:cs="Arial"/>
          <w:bCs/>
          <w:sz w:val="24"/>
          <w:szCs w:val="24"/>
        </w:rPr>
        <w:t>) embraces demonstrated methodologies to stay competitive and cost-efficient.</w:t>
      </w:r>
      <w:r w:rsidR="005E4C79">
        <w:rPr>
          <w:rFonts w:ascii="Arial" w:hAnsi="Arial" w:cs="Arial"/>
          <w:bCs/>
          <w:sz w:val="24"/>
          <w:szCs w:val="24"/>
        </w:rPr>
        <w:t xml:space="preserve">  </w:t>
      </w:r>
    </w:p>
    <w:p w14:paraId="5CF8A7B0" w14:textId="25B25D2F" w:rsidR="00486EB8" w:rsidRPr="006F0864" w:rsidRDefault="00486EB8" w:rsidP="00486EB8">
      <w:pPr>
        <w:pStyle w:val="Heading3"/>
      </w:pPr>
      <w:bookmarkStart w:id="7" w:name="_Toc211986039"/>
      <w:r w:rsidRPr="006F0864">
        <w:lastRenderedPageBreak/>
        <w:t>1.2.1 Economic actor inflation, cost of living, and shifting consumer expenditure</w:t>
      </w:r>
      <w:bookmarkEnd w:id="7"/>
    </w:p>
    <w:p w14:paraId="6B05C2FC" w14:textId="0A1E8909" w:rsidR="00440359" w:rsidRPr="006F0864" w:rsidRDefault="00CC0549" w:rsidP="00440359">
      <w:pPr>
        <w:keepNext/>
        <w:spacing w:before="240" w:line="360" w:lineRule="auto"/>
        <w:jc w:val="both"/>
      </w:pPr>
      <w:r>
        <w:rPr>
          <w:noProof/>
          <w:lang w:val="en-US"/>
          <w14:ligatures w14:val="standardContextual"/>
        </w:rPr>
        <w:drawing>
          <wp:inline distT="0" distB="0" distL="0" distR="0" wp14:anchorId="507BDB7C" wp14:editId="22F378A9">
            <wp:extent cx="5731510" cy="32645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zgif-6561b13d24391f.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64535"/>
                    </a:xfrm>
                    <a:prstGeom prst="rect">
                      <a:avLst/>
                    </a:prstGeom>
                  </pic:spPr>
                </pic:pic>
              </a:graphicData>
            </a:graphic>
          </wp:inline>
        </w:drawing>
      </w:r>
    </w:p>
    <w:p w14:paraId="38E4E15C" w14:textId="586CB8B3" w:rsidR="00796ADD" w:rsidRPr="006F0864" w:rsidRDefault="00440359" w:rsidP="00440359">
      <w:pPr>
        <w:pStyle w:val="Caption"/>
        <w:jc w:val="center"/>
        <w:rPr>
          <w:rFonts w:ascii="Arial" w:hAnsi="Arial" w:cs="Arial"/>
          <w:b/>
          <w:bCs/>
          <w:sz w:val="24"/>
          <w:szCs w:val="24"/>
        </w:rPr>
      </w:pPr>
      <w:bookmarkStart w:id="8" w:name="_Toc211865334"/>
      <w:r w:rsidRPr="006F0864">
        <w:rPr>
          <w:b/>
          <w:bCs/>
        </w:rPr>
        <w:t xml:space="preserve">Figure </w:t>
      </w:r>
      <w:r w:rsidRPr="006F0864">
        <w:rPr>
          <w:b/>
          <w:bCs/>
        </w:rPr>
        <w:fldChar w:fldCharType="begin"/>
      </w:r>
      <w:r w:rsidRPr="006F0864">
        <w:rPr>
          <w:b/>
          <w:bCs/>
        </w:rPr>
        <w:instrText xml:space="preserve"> SEQ Figure \* ARABIC </w:instrText>
      </w:r>
      <w:r w:rsidRPr="006F0864">
        <w:rPr>
          <w:b/>
          <w:bCs/>
        </w:rPr>
        <w:fldChar w:fldCharType="separate"/>
      </w:r>
      <w:r w:rsidR="002B14A2" w:rsidRPr="006F0864">
        <w:rPr>
          <w:b/>
          <w:bCs/>
          <w:noProof/>
        </w:rPr>
        <w:t>2</w:t>
      </w:r>
      <w:r w:rsidRPr="006F0864">
        <w:rPr>
          <w:b/>
          <w:bCs/>
        </w:rPr>
        <w:fldChar w:fldCharType="end"/>
      </w:r>
      <w:r w:rsidRPr="006F0864">
        <w:rPr>
          <w:b/>
          <w:bCs/>
        </w:rPr>
        <w:t>: Affection Cost of Living</w:t>
      </w:r>
      <w:bookmarkEnd w:id="8"/>
    </w:p>
    <w:p w14:paraId="724A7C6D" w14:textId="1AB49842" w:rsidR="00440359" w:rsidRPr="00B9260C" w:rsidRDefault="00440359" w:rsidP="00B9260C">
      <w:pPr>
        <w:spacing w:before="240" w:line="360" w:lineRule="auto"/>
        <w:jc w:val="center"/>
        <w:rPr>
          <w:rFonts w:ascii="Arial" w:hAnsi="Arial" w:cs="Arial"/>
          <w:color w:val="0563C1" w:themeColor="hyperlink"/>
          <w:u w:val="single"/>
        </w:rPr>
      </w:pPr>
      <w:r w:rsidRPr="006F0864">
        <w:rPr>
          <w:rFonts w:ascii="Arial" w:hAnsi="Arial" w:cs="Arial"/>
          <w:b/>
        </w:rPr>
        <w:t>Source:</w:t>
      </w:r>
      <w:r w:rsidR="00105B42" w:rsidRPr="006F0864">
        <w:t xml:space="preserve"> </w:t>
      </w:r>
      <w:r w:rsidR="00105B42" w:rsidRPr="006F0864">
        <w:rPr>
          <w:rFonts w:ascii="Arial" w:hAnsi="Arial" w:cs="Arial"/>
        </w:rPr>
        <w:t>(</w:t>
      </w:r>
      <w:hyperlink r:id="rId13" w:history="1">
        <w:r w:rsidR="00B9260C" w:rsidRPr="00B9260C">
          <w:rPr>
            <w:rStyle w:val="Hyperlink"/>
            <w:rFonts w:ascii="Arial" w:hAnsi="Arial" w:cs="Arial"/>
          </w:rPr>
          <w:t>Faster Capital</w:t>
        </w:r>
      </w:hyperlink>
      <w:r w:rsidR="00105B42" w:rsidRPr="006F0864">
        <w:rPr>
          <w:rFonts w:ascii="Arial" w:hAnsi="Arial" w:cs="Arial"/>
        </w:rPr>
        <w:t>)</w:t>
      </w:r>
    </w:p>
    <w:p w14:paraId="3E1D310F" w14:textId="77777777" w:rsidR="00E1515B" w:rsidRPr="00F64EF7" w:rsidRDefault="00E1515B" w:rsidP="00E1515B">
      <w:pPr>
        <w:spacing w:before="240" w:line="360" w:lineRule="auto"/>
        <w:jc w:val="both"/>
        <w:rPr>
          <w:rFonts w:ascii="Arial" w:hAnsi="Arial" w:cs="Arial"/>
          <w:b/>
          <w:bCs/>
          <w:sz w:val="24"/>
          <w:szCs w:val="24"/>
        </w:rPr>
      </w:pPr>
      <w:r w:rsidRPr="00F64EF7">
        <w:rPr>
          <w:rFonts w:ascii="Arial" w:hAnsi="Arial" w:cs="Arial"/>
          <w:b/>
          <w:bCs/>
          <w:sz w:val="24"/>
          <w:szCs w:val="24"/>
        </w:rPr>
        <w:t>Background</w:t>
      </w:r>
    </w:p>
    <w:p w14:paraId="68FD7004" w14:textId="29CCFB6D" w:rsidR="009F104E" w:rsidRDefault="009F104E" w:rsidP="009F104E">
      <w:pPr>
        <w:spacing w:before="240" w:line="360" w:lineRule="auto"/>
        <w:jc w:val="both"/>
        <w:rPr>
          <w:rFonts w:ascii="Arial" w:hAnsi="Arial" w:cs="Arial"/>
          <w:bCs/>
          <w:sz w:val="24"/>
          <w:szCs w:val="24"/>
        </w:rPr>
      </w:pPr>
      <w:r w:rsidRPr="009F104E">
        <w:rPr>
          <w:rFonts w:ascii="Arial" w:hAnsi="Arial" w:cs="Arial"/>
          <w:bCs/>
          <w:sz w:val="24"/>
          <w:szCs w:val="24"/>
        </w:rPr>
        <w:t>Swelling and rising living costs decrease expendable salary, specifically affecting customer investing within the fast-food industry. Pion</w:t>
      </w:r>
      <w:r w:rsidR="00A04B5A">
        <w:rPr>
          <w:rFonts w:ascii="Arial" w:hAnsi="Arial" w:cs="Arial"/>
          <w:bCs/>
          <w:sz w:val="24"/>
          <w:szCs w:val="24"/>
        </w:rPr>
        <w:t>eers and follower</w:t>
      </w:r>
      <w:r w:rsidRPr="009F104E">
        <w:rPr>
          <w:rFonts w:ascii="Arial" w:hAnsi="Arial" w:cs="Arial"/>
          <w:bCs/>
          <w:sz w:val="24"/>
          <w:szCs w:val="24"/>
        </w:rPr>
        <w:t xml:space="preserve">s must adjust estimating, item offerings, and showcasing methodologies to preserve competitiveness (Kotler and Keller, 2016). </w:t>
      </w:r>
      <w:r w:rsidR="00827CFF">
        <w:rPr>
          <w:rFonts w:ascii="Arial" w:hAnsi="Arial" w:cs="Arial"/>
          <w:bCs/>
          <w:sz w:val="24"/>
          <w:szCs w:val="24"/>
        </w:rPr>
        <w:t>McDonald’s</w:t>
      </w:r>
      <w:r w:rsidRPr="009F104E">
        <w:rPr>
          <w:rFonts w:ascii="Arial" w:hAnsi="Arial" w:cs="Arial"/>
          <w:bCs/>
          <w:sz w:val="24"/>
          <w:szCs w:val="24"/>
        </w:rPr>
        <w:t xml:space="preserve">, as a worldwide pioneer, leverages brand quality, operational scale, and development to moderate </w:t>
      </w:r>
      <w:r w:rsidR="00E12F59">
        <w:rPr>
          <w:rFonts w:ascii="Arial" w:hAnsi="Arial" w:cs="Arial"/>
          <w:bCs/>
          <w:sz w:val="24"/>
          <w:szCs w:val="24"/>
        </w:rPr>
        <w:t>economic</w:t>
      </w:r>
      <w:r w:rsidRPr="009F104E">
        <w:rPr>
          <w:rFonts w:ascii="Arial" w:hAnsi="Arial" w:cs="Arial"/>
          <w:bCs/>
          <w:sz w:val="24"/>
          <w:szCs w:val="24"/>
        </w:rPr>
        <w:t xml:space="preserve"> weights, whereas Burger </w:t>
      </w:r>
      <w:r w:rsidR="002021E6">
        <w:rPr>
          <w:rFonts w:ascii="Arial" w:hAnsi="Arial" w:cs="Arial"/>
          <w:bCs/>
          <w:sz w:val="24"/>
          <w:szCs w:val="24"/>
        </w:rPr>
        <w:t>King</w:t>
      </w:r>
      <w:r w:rsidRPr="009F104E">
        <w:rPr>
          <w:rFonts w:ascii="Arial" w:hAnsi="Arial" w:cs="Arial"/>
          <w:bCs/>
          <w:sz w:val="24"/>
          <w:szCs w:val="24"/>
        </w:rPr>
        <w:t>, a supporter, centres on value-oriented procedures and demonstrated operational efficiencies to hold price-s</w:t>
      </w:r>
      <w:r w:rsidR="00827CFF">
        <w:rPr>
          <w:rFonts w:ascii="Arial" w:hAnsi="Arial" w:cs="Arial"/>
          <w:bCs/>
          <w:sz w:val="24"/>
          <w:szCs w:val="24"/>
        </w:rPr>
        <w:t>ensitive clients (Allow, 2019).</w:t>
      </w:r>
    </w:p>
    <w:p w14:paraId="0EAD4161" w14:textId="3788334B" w:rsidR="009F104E" w:rsidRPr="00827CFF" w:rsidRDefault="009F104E" w:rsidP="009F104E">
      <w:pPr>
        <w:spacing w:before="240" w:line="360" w:lineRule="auto"/>
        <w:jc w:val="both"/>
        <w:rPr>
          <w:rFonts w:ascii="Arial" w:hAnsi="Arial" w:cs="Arial"/>
          <w:b/>
          <w:bCs/>
          <w:sz w:val="24"/>
          <w:szCs w:val="24"/>
        </w:rPr>
      </w:pPr>
      <w:r w:rsidRPr="00827CFF">
        <w:rPr>
          <w:rFonts w:ascii="Arial" w:hAnsi="Arial" w:cs="Arial"/>
          <w:b/>
          <w:bCs/>
          <w:sz w:val="24"/>
          <w:szCs w:val="24"/>
        </w:rPr>
        <w:t xml:space="preserve">Opportunities for </w:t>
      </w:r>
      <w:r w:rsidR="00827CFF">
        <w:rPr>
          <w:rFonts w:ascii="Arial" w:hAnsi="Arial" w:cs="Arial"/>
          <w:b/>
          <w:bCs/>
          <w:sz w:val="24"/>
          <w:szCs w:val="24"/>
        </w:rPr>
        <w:t>McDonald’s (Pioneer)</w:t>
      </w:r>
    </w:p>
    <w:p w14:paraId="6D4A8F87" w14:textId="2ADF4BB3" w:rsidR="009F104E" w:rsidRPr="00827CFF" w:rsidRDefault="009F104E" w:rsidP="00444180">
      <w:pPr>
        <w:pStyle w:val="ListParagraph"/>
        <w:numPr>
          <w:ilvl w:val="0"/>
          <w:numId w:val="3"/>
        </w:numPr>
        <w:spacing w:before="240" w:line="360" w:lineRule="auto"/>
        <w:jc w:val="both"/>
        <w:rPr>
          <w:rFonts w:ascii="Arial" w:hAnsi="Arial" w:cs="Arial"/>
          <w:bCs/>
          <w:sz w:val="24"/>
          <w:szCs w:val="24"/>
        </w:rPr>
      </w:pPr>
      <w:r w:rsidRPr="00827CFF">
        <w:rPr>
          <w:rFonts w:ascii="Arial" w:hAnsi="Arial" w:cs="Arial"/>
          <w:b/>
          <w:bCs/>
          <w:sz w:val="24"/>
          <w:szCs w:val="24"/>
        </w:rPr>
        <w:t>Premium and value segmentation:</w:t>
      </w:r>
      <w:r w:rsidRPr="00827CFF">
        <w:rPr>
          <w:rFonts w:ascii="Arial" w:hAnsi="Arial" w:cs="Arial"/>
          <w:bCs/>
          <w:sz w:val="24"/>
          <w:szCs w:val="24"/>
        </w:rPr>
        <w:t xml:space="preserve"> </w:t>
      </w:r>
      <w:r w:rsidR="00827CFF" w:rsidRPr="00827CFF">
        <w:rPr>
          <w:rFonts w:ascii="Arial" w:hAnsi="Arial" w:cs="Arial"/>
          <w:bCs/>
          <w:sz w:val="24"/>
          <w:szCs w:val="24"/>
        </w:rPr>
        <w:t>McDonald’s</w:t>
      </w:r>
      <w:r w:rsidRPr="00827CFF">
        <w:rPr>
          <w:rFonts w:ascii="Arial" w:hAnsi="Arial" w:cs="Arial"/>
          <w:bCs/>
          <w:sz w:val="24"/>
          <w:szCs w:val="24"/>
        </w:rPr>
        <w:t xml:space="preserve"> can offer layered menu choices, combining premium things with reasonable esteem suppers to draw in assorted wage </w:t>
      </w:r>
      <w:r w:rsidR="008076F5">
        <w:rPr>
          <w:rFonts w:ascii="Arial" w:hAnsi="Arial" w:cs="Arial"/>
          <w:bCs/>
          <w:sz w:val="24"/>
          <w:szCs w:val="24"/>
        </w:rPr>
        <w:t xml:space="preserve">bunches (Baines </w:t>
      </w:r>
      <w:r w:rsidR="00827CFF" w:rsidRPr="00827CFF">
        <w:rPr>
          <w:rFonts w:ascii="Arial" w:hAnsi="Arial" w:cs="Arial"/>
          <w:bCs/>
          <w:sz w:val="24"/>
          <w:szCs w:val="24"/>
        </w:rPr>
        <w:t>et al., 2021).</w:t>
      </w:r>
    </w:p>
    <w:p w14:paraId="03BCA2B3" w14:textId="37056D45" w:rsidR="009F104E" w:rsidRDefault="009F104E" w:rsidP="00444180">
      <w:pPr>
        <w:pStyle w:val="ListParagraph"/>
        <w:numPr>
          <w:ilvl w:val="0"/>
          <w:numId w:val="3"/>
        </w:numPr>
        <w:spacing w:before="240" w:line="360" w:lineRule="auto"/>
        <w:jc w:val="both"/>
        <w:rPr>
          <w:rFonts w:ascii="Arial" w:hAnsi="Arial" w:cs="Arial"/>
          <w:bCs/>
          <w:sz w:val="24"/>
          <w:szCs w:val="24"/>
        </w:rPr>
      </w:pPr>
      <w:r w:rsidRPr="00827CFF">
        <w:rPr>
          <w:rFonts w:ascii="Arial" w:hAnsi="Arial" w:cs="Arial"/>
          <w:b/>
          <w:bCs/>
          <w:sz w:val="24"/>
          <w:szCs w:val="24"/>
        </w:rPr>
        <w:lastRenderedPageBreak/>
        <w:t>Operational efficiency:</w:t>
      </w:r>
      <w:r w:rsidRPr="00827CFF">
        <w:rPr>
          <w:rFonts w:ascii="Arial" w:hAnsi="Arial" w:cs="Arial"/>
          <w:bCs/>
          <w:sz w:val="24"/>
          <w:szCs w:val="24"/>
        </w:rPr>
        <w:t xml:space="preserve"> Economies of scale, bulk obtainment, and mechanisation diminish costs, making a difference assimilate swelling without ma</w:t>
      </w:r>
      <w:r w:rsidR="00827CFF" w:rsidRPr="00827CFF">
        <w:rPr>
          <w:rFonts w:ascii="Arial" w:hAnsi="Arial" w:cs="Arial"/>
          <w:bCs/>
          <w:sz w:val="24"/>
          <w:szCs w:val="24"/>
        </w:rPr>
        <w:t>jor cost climbs (Porter, 2008).</w:t>
      </w:r>
    </w:p>
    <w:p w14:paraId="426EA3DD" w14:textId="11948628" w:rsidR="00253721" w:rsidRPr="00253721" w:rsidRDefault="00253721" w:rsidP="00253721">
      <w:pPr>
        <w:pStyle w:val="ListParagraph"/>
        <w:numPr>
          <w:ilvl w:val="0"/>
          <w:numId w:val="3"/>
        </w:numPr>
        <w:spacing w:before="240" w:line="360" w:lineRule="auto"/>
        <w:jc w:val="both"/>
        <w:rPr>
          <w:rFonts w:ascii="Arial" w:hAnsi="Arial" w:cs="Arial"/>
          <w:bCs/>
          <w:sz w:val="24"/>
          <w:szCs w:val="24"/>
        </w:rPr>
      </w:pPr>
      <w:r w:rsidRPr="00253721">
        <w:rPr>
          <w:rFonts w:ascii="Arial" w:hAnsi="Arial" w:cs="Arial"/>
          <w:b/>
          <w:bCs/>
          <w:sz w:val="24"/>
          <w:szCs w:val="24"/>
        </w:rPr>
        <w:t>Digital innovation and data analytics:</w:t>
      </w:r>
      <w:r w:rsidRPr="00253721">
        <w:rPr>
          <w:rFonts w:ascii="Arial" w:hAnsi="Arial" w:cs="Arial"/>
          <w:bCs/>
          <w:sz w:val="24"/>
          <w:szCs w:val="24"/>
        </w:rPr>
        <w:t xml:space="preserve"> McDonald</w:t>
      </w:r>
      <w:r>
        <w:rPr>
          <w:rFonts w:ascii="Arial" w:hAnsi="Arial" w:cs="Arial"/>
          <w:bCs/>
          <w:sz w:val="24"/>
          <w:szCs w:val="24"/>
        </w:rPr>
        <w:t>’</w:t>
      </w:r>
      <w:r w:rsidRPr="00253721">
        <w:rPr>
          <w:rFonts w:ascii="Arial" w:hAnsi="Arial" w:cs="Arial"/>
          <w:bCs/>
          <w:sz w:val="24"/>
          <w:szCs w:val="24"/>
        </w:rPr>
        <w:t>s can encourage use client information and AI analytics to advance estimating techniques, customize advancements, and figure request patterns, upgrading productivity and shopper fulfilment (Kotler et al., 2022).</w:t>
      </w:r>
    </w:p>
    <w:p w14:paraId="663DCA0E" w14:textId="5729E6EC" w:rsidR="00253721" w:rsidRPr="00827CFF" w:rsidRDefault="00253721" w:rsidP="00253721">
      <w:pPr>
        <w:pStyle w:val="ListParagraph"/>
        <w:numPr>
          <w:ilvl w:val="0"/>
          <w:numId w:val="3"/>
        </w:numPr>
        <w:spacing w:before="240" w:line="360" w:lineRule="auto"/>
        <w:jc w:val="both"/>
        <w:rPr>
          <w:rFonts w:ascii="Arial" w:hAnsi="Arial" w:cs="Arial"/>
          <w:bCs/>
          <w:sz w:val="24"/>
          <w:szCs w:val="24"/>
        </w:rPr>
      </w:pPr>
      <w:r w:rsidRPr="00253721">
        <w:rPr>
          <w:rFonts w:ascii="Arial" w:hAnsi="Arial" w:cs="Arial"/>
          <w:b/>
          <w:bCs/>
          <w:sz w:val="24"/>
          <w:szCs w:val="24"/>
        </w:rPr>
        <w:t>Menu localisation:</w:t>
      </w:r>
      <w:r w:rsidRPr="00253721">
        <w:rPr>
          <w:rFonts w:ascii="Arial" w:hAnsi="Arial" w:cs="Arial"/>
          <w:bCs/>
          <w:sz w:val="24"/>
          <w:szCs w:val="24"/>
        </w:rPr>
        <w:t xml:space="preserve"> By adjusting items to territorial tastes and inclinations, McDonald</w:t>
      </w:r>
      <w:r>
        <w:rPr>
          <w:rFonts w:ascii="Arial" w:hAnsi="Arial" w:cs="Arial"/>
          <w:bCs/>
          <w:sz w:val="24"/>
          <w:szCs w:val="24"/>
        </w:rPr>
        <w:t>’</w:t>
      </w:r>
      <w:r w:rsidRPr="00253721">
        <w:rPr>
          <w:rFonts w:ascii="Arial" w:hAnsi="Arial" w:cs="Arial"/>
          <w:bCs/>
          <w:sz w:val="24"/>
          <w:szCs w:val="24"/>
        </w:rPr>
        <w:t>s can reinforce social pertinence and brand devotion over different worldwide markets (Johnson et al., 2020).</w:t>
      </w:r>
    </w:p>
    <w:p w14:paraId="7379485D" w14:textId="068241AC" w:rsidR="009F104E" w:rsidRPr="00827CFF" w:rsidRDefault="009F104E" w:rsidP="009F104E">
      <w:pPr>
        <w:spacing w:before="240" w:line="360" w:lineRule="auto"/>
        <w:jc w:val="both"/>
        <w:rPr>
          <w:rFonts w:ascii="Arial" w:hAnsi="Arial" w:cs="Arial"/>
          <w:b/>
          <w:bCs/>
          <w:sz w:val="24"/>
          <w:szCs w:val="24"/>
        </w:rPr>
      </w:pPr>
      <w:r w:rsidRPr="00827CFF">
        <w:rPr>
          <w:rFonts w:ascii="Arial" w:hAnsi="Arial" w:cs="Arial"/>
          <w:b/>
          <w:bCs/>
          <w:sz w:val="24"/>
          <w:szCs w:val="24"/>
        </w:rPr>
        <w:t xml:space="preserve">Threats for </w:t>
      </w:r>
      <w:r w:rsidR="00827CFF" w:rsidRPr="00827CFF">
        <w:rPr>
          <w:rFonts w:ascii="Arial" w:hAnsi="Arial" w:cs="Arial"/>
          <w:b/>
          <w:bCs/>
          <w:sz w:val="24"/>
          <w:szCs w:val="24"/>
        </w:rPr>
        <w:t>McDonald’s</w:t>
      </w:r>
    </w:p>
    <w:p w14:paraId="60DF8AC2" w14:textId="4C65BBDA" w:rsidR="009F104E" w:rsidRPr="00827CFF" w:rsidRDefault="009F104E" w:rsidP="00444180">
      <w:pPr>
        <w:pStyle w:val="ListParagraph"/>
        <w:numPr>
          <w:ilvl w:val="0"/>
          <w:numId w:val="4"/>
        </w:numPr>
        <w:spacing w:before="240" w:line="360" w:lineRule="auto"/>
        <w:jc w:val="both"/>
        <w:rPr>
          <w:rFonts w:ascii="Arial" w:hAnsi="Arial" w:cs="Arial"/>
          <w:bCs/>
          <w:sz w:val="24"/>
          <w:szCs w:val="24"/>
        </w:rPr>
      </w:pPr>
      <w:r w:rsidRPr="00827CFF">
        <w:rPr>
          <w:rFonts w:ascii="Arial" w:hAnsi="Arial" w:cs="Arial"/>
          <w:b/>
          <w:bCs/>
          <w:sz w:val="24"/>
          <w:szCs w:val="24"/>
        </w:rPr>
        <w:t>Reduced discretionary spending:</w:t>
      </w:r>
      <w:r w:rsidRPr="00827CFF">
        <w:rPr>
          <w:rFonts w:ascii="Arial" w:hAnsi="Arial" w:cs="Arial"/>
          <w:bCs/>
          <w:sz w:val="24"/>
          <w:szCs w:val="24"/>
        </w:rPr>
        <w:t xml:space="preserve"> Expansion may restrain buys of premium </w:t>
      </w:r>
      <w:r w:rsidR="00827CFF" w:rsidRPr="00827CFF">
        <w:rPr>
          <w:rFonts w:ascii="Arial" w:hAnsi="Arial" w:cs="Arial"/>
          <w:bCs/>
          <w:sz w:val="24"/>
          <w:szCs w:val="24"/>
        </w:rPr>
        <w:t>things or liberal menu choices.</w:t>
      </w:r>
    </w:p>
    <w:p w14:paraId="42679816" w14:textId="10CA2516" w:rsidR="009F104E" w:rsidRPr="00827CFF" w:rsidRDefault="009F104E" w:rsidP="00444180">
      <w:pPr>
        <w:pStyle w:val="ListParagraph"/>
        <w:numPr>
          <w:ilvl w:val="0"/>
          <w:numId w:val="4"/>
        </w:numPr>
        <w:spacing w:before="240" w:line="360" w:lineRule="auto"/>
        <w:jc w:val="both"/>
        <w:rPr>
          <w:rFonts w:ascii="Arial" w:hAnsi="Arial" w:cs="Arial"/>
          <w:bCs/>
          <w:sz w:val="24"/>
          <w:szCs w:val="24"/>
        </w:rPr>
      </w:pPr>
      <w:r w:rsidRPr="00827CFF">
        <w:rPr>
          <w:rFonts w:ascii="Arial" w:hAnsi="Arial" w:cs="Arial"/>
          <w:b/>
          <w:bCs/>
          <w:sz w:val="24"/>
          <w:szCs w:val="24"/>
        </w:rPr>
        <w:t>Price sensitivity of consumers:</w:t>
      </w:r>
      <w:r w:rsidRPr="00827CFF">
        <w:rPr>
          <w:rFonts w:ascii="Arial" w:hAnsi="Arial" w:cs="Arial"/>
          <w:bCs/>
          <w:sz w:val="24"/>
          <w:szCs w:val="24"/>
        </w:rPr>
        <w:t xml:space="preserve"> Tireless cost-of-living weights seem move request toward lower-cost</w:t>
      </w:r>
      <w:r w:rsidR="00827CFF" w:rsidRPr="00827CFF">
        <w:rPr>
          <w:rFonts w:ascii="Arial" w:hAnsi="Arial" w:cs="Arial"/>
          <w:bCs/>
          <w:sz w:val="24"/>
          <w:szCs w:val="24"/>
        </w:rPr>
        <w:t xml:space="preserve"> competitors or nearby choices.</w:t>
      </w:r>
    </w:p>
    <w:p w14:paraId="5D3BB8DC" w14:textId="60C4CFD7" w:rsidR="009F104E" w:rsidRDefault="009F104E" w:rsidP="00444180">
      <w:pPr>
        <w:pStyle w:val="ListParagraph"/>
        <w:numPr>
          <w:ilvl w:val="0"/>
          <w:numId w:val="4"/>
        </w:numPr>
        <w:spacing w:before="240" w:line="360" w:lineRule="auto"/>
        <w:jc w:val="both"/>
        <w:rPr>
          <w:rFonts w:ascii="Arial" w:hAnsi="Arial" w:cs="Arial"/>
          <w:bCs/>
          <w:sz w:val="24"/>
          <w:szCs w:val="24"/>
        </w:rPr>
      </w:pPr>
      <w:r w:rsidRPr="00827CFF">
        <w:rPr>
          <w:rFonts w:ascii="Arial" w:hAnsi="Arial" w:cs="Arial"/>
          <w:b/>
          <w:bCs/>
          <w:sz w:val="24"/>
          <w:szCs w:val="24"/>
        </w:rPr>
        <w:t>Operational cost escalation:</w:t>
      </w:r>
      <w:r w:rsidRPr="00827CFF">
        <w:rPr>
          <w:rFonts w:ascii="Arial" w:hAnsi="Arial" w:cs="Arial"/>
          <w:bCs/>
          <w:sz w:val="24"/>
          <w:szCs w:val="24"/>
        </w:rPr>
        <w:t xml:space="preserve"> Rising nourishment, work, and </w:t>
      </w:r>
      <w:r w:rsidR="00B75704" w:rsidRPr="00827CFF">
        <w:rPr>
          <w:rFonts w:ascii="Arial" w:hAnsi="Arial" w:cs="Arial"/>
          <w:bCs/>
          <w:sz w:val="24"/>
          <w:szCs w:val="24"/>
        </w:rPr>
        <w:t>coordination’s</w:t>
      </w:r>
      <w:r w:rsidRPr="00827CFF">
        <w:rPr>
          <w:rFonts w:ascii="Arial" w:hAnsi="Arial" w:cs="Arial"/>
          <w:bCs/>
          <w:sz w:val="24"/>
          <w:szCs w:val="24"/>
        </w:rPr>
        <w:t xml:space="preserve"> costs undermine benefit edges in the event that not profici</w:t>
      </w:r>
      <w:r w:rsidR="00827CFF" w:rsidRPr="00827CFF">
        <w:rPr>
          <w:rFonts w:ascii="Arial" w:hAnsi="Arial" w:cs="Arial"/>
          <w:bCs/>
          <w:sz w:val="24"/>
          <w:szCs w:val="24"/>
        </w:rPr>
        <w:t>ently overseen (Freeman, 2010).</w:t>
      </w:r>
    </w:p>
    <w:p w14:paraId="6E066EF6" w14:textId="3D8907C0" w:rsidR="006A3CF6" w:rsidRPr="006A3CF6" w:rsidRDefault="006A3CF6" w:rsidP="006A3CF6">
      <w:pPr>
        <w:pStyle w:val="ListParagraph"/>
        <w:numPr>
          <w:ilvl w:val="0"/>
          <w:numId w:val="4"/>
        </w:numPr>
        <w:spacing w:before="240" w:line="360" w:lineRule="auto"/>
        <w:jc w:val="both"/>
        <w:rPr>
          <w:rFonts w:ascii="Arial" w:hAnsi="Arial" w:cs="Arial"/>
          <w:bCs/>
          <w:sz w:val="24"/>
          <w:szCs w:val="24"/>
        </w:rPr>
      </w:pPr>
      <w:r w:rsidRPr="006A3CF6">
        <w:rPr>
          <w:rFonts w:ascii="Arial" w:hAnsi="Arial" w:cs="Arial"/>
          <w:b/>
          <w:bCs/>
          <w:sz w:val="24"/>
          <w:szCs w:val="24"/>
        </w:rPr>
        <w:t>Intensified competition:</w:t>
      </w:r>
      <w:r w:rsidRPr="006A3CF6">
        <w:rPr>
          <w:rFonts w:ascii="Arial" w:hAnsi="Arial" w:cs="Arial"/>
          <w:bCs/>
          <w:sz w:val="24"/>
          <w:szCs w:val="24"/>
        </w:rPr>
        <w:t xml:space="preserve"> As buyers ended up more price-conscious, low-cost and territorial fast-food brands may captu</w:t>
      </w:r>
      <w:r>
        <w:rPr>
          <w:rFonts w:ascii="Arial" w:hAnsi="Arial" w:cs="Arial"/>
          <w:bCs/>
          <w:sz w:val="24"/>
          <w:szCs w:val="24"/>
        </w:rPr>
        <w:t>re showcase share from McDonald’</w:t>
      </w:r>
      <w:r w:rsidRPr="006A3CF6">
        <w:rPr>
          <w:rFonts w:ascii="Arial" w:hAnsi="Arial" w:cs="Arial"/>
          <w:bCs/>
          <w:sz w:val="24"/>
          <w:szCs w:val="24"/>
        </w:rPr>
        <w:t>s, forcing its premium offerings (Johnson et al., 2020).</w:t>
      </w:r>
    </w:p>
    <w:p w14:paraId="26FBFD87" w14:textId="2F6B78AA" w:rsidR="006A3CF6" w:rsidRPr="00827CFF" w:rsidRDefault="006A3CF6" w:rsidP="006A3CF6">
      <w:pPr>
        <w:pStyle w:val="ListParagraph"/>
        <w:numPr>
          <w:ilvl w:val="0"/>
          <w:numId w:val="4"/>
        </w:numPr>
        <w:spacing w:before="240" w:line="360" w:lineRule="auto"/>
        <w:jc w:val="both"/>
        <w:rPr>
          <w:rFonts w:ascii="Arial" w:hAnsi="Arial" w:cs="Arial"/>
          <w:bCs/>
          <w:sz w:val="24"/>
          <w:szCs w:val="24"/>
        </w:rPr>
      </w:pPr>
      <w:r w:rsidRPr="006A3CF6">
        <w:rPr>
          <w:rFonts w:ascii="Arial" w:hAnsi="Arial" w:cs="Arial"/>
          <w:b/>
          <w:bCs/>
          <w:sz w:val="24"/>
          <w:szCs w:val="24"/>
        </w:rPr>
        <w:t>Wage inflation and labour shortages:</w:t>
      </w:r>
      <w:r w:rsidRPr="006A3CF6">
        <w:rPr>
          <w:rFonts w:ascii="Arial" w:hAnsi="Arial" w:cs="Arial"/>
          <w:bCs/>
          <w:sz w:val="24"/>
          <w:szCs w:val="24"/>
        </w:rPr>
        <w:t xml:space="preserve"> Rising least compensation and workforce challenges in key markets might raise </w:t>
      </w:r>
      <w:r>
        <w:rPr>
          <w:rFonts w:ascii="Arial" w:hAnsi="Arial" w:cs="Arial"/>
          <w:bCs/>
          <w:sz w:val="24"/>
          <w:szCs w:val="24"/>
        </w:rPr>
        <w:t>working costs, driving McDonald’</w:t>
      </w:r>
      <w:r w:rsidRPr="006A3CF6">
        <w:rPr>
          <w:rFonts w:ascii="Arial" w:hAnsi="Arial" w:cs="Arial"/>
          <w:bCs/>
          <w:sz w:val="24"/>
          <w:szCs w:val="24"/>
        </w:rPr>
        <w:t>s to adjust computerization ventures with workforce maintenance (Give, 2019).</w:t>
      </w:r>
    </w:p>
    <w:p w14:paraId="5ABE6D71" w14:textId="6AF2875A" w:rsidR="009F104E" w:rsidRPr="00827CFF" w:rsidRDefault="009F104E" w:rsidP="009F104E">
      <w:pPr>
        <w:spacing w:before="240" w:line="360" w:lineRule="auto"/>
        <w:jc w:val="both"/>
        <w:rPr>
          <w:rFonts w:ascii="Arial" w:hAnsi="Arial" w:cs="Arial"/>
          <w:b/>
          <w:bCs/>
          <w:sz w:val="24"/>
          <w:szCs w:val="24"/>
        </w:rPr>
      </w:pPr>
      <w:r w:rsidRPr="00827CFF">
        <w:rPr>
          <w:rFonts w:ascii="Arial" w:hAnsi="Arial" w:cs="Arial"/>
          <w:b/>
          <w:bCs/>
          <w:sz w:val="24"/>
          <w:szCs w:val="24"/>
        </w:rPr>
        <w:t>Opportunities for Bur</w:t>
      </w:r>
      <w:r w:rsidR="00827CFF">
        <w:rPr>
          <w:rFonts w:ascii="Arial" w:hAnsi="Arial" w:cs="Arial"/>
          <w:b/>
          <w:bCs/>
          <w:sz w:val="24"/>
          <w:szCs w:val="24"/>
        </w:rPr>
        <w:t>ger King (Follower)</w:t>
      </w:r>
    </w:p>
    <w:p w14:paraId="0B39E7A8" w14:textId="30EDD9DD" w:rsidR="009F104E" w:rsidRPr="00827CFF" w:rsidRDefault="009F104E" w:rsidP="00444180">
      <w:pPr>
        <w:pStyle w:val="ListParagraph"/>
        <w:numPr>
          <w:ilvl w:val="0"/>
          <w:numId w:val="5"/>
        </w:numPr>
        <w:spacing w:before="240" w:line="360" w:lineRule="auto"/>
        <w:jc w:val="both"/>
        <w:rPr>
          <w:rFonts w:ascii="Arial" w:hAnsi="Arial" w:cs="Arial"/>
          <w:bCs/>
          <w:sz w:val="24"/>
          <w:szCs w:val="24"/>
        </w:rPr>
      </w:pPr>
      <w:r w:rsidRPr="00827CFF">
        <w:rPr>
          <w:rFonts w:ascii="Arial" w:hAnsi="Arial" w:cs="Arial"/>
          <w:b/>
          <w:bCs/>
          <w:sz w:val="24"/>
          <w:szCs w:val="24"/>
        </w:rPr>
        <w:t>Value-driven menu strategies:</w:t>
      </w:r>
      <w:r w:rsidRPr="00827CFF">
        <w:rPr>
          <w:rFonts w:ascii="Arial" w:hAnsi="Arial" w:cs="Arial"/>
          <w:bCs/>
          <w:sz w:val="24"/>
          <w:szCs w:val="24"/>
        </w:rPr>
        <w:t xml:space="preserve"> Advertising reasonable combo dinners and advancements offers to price-sensitive clients i</w:t>
      </w:r>
      <w:r w:rsidR="00827CFF" w:rsidRPr="00827CFF">
        <w:rPr>
          <w:rFonts w:ascii="Arial" w:hAnsi="Arial" w:cs="Arial"/>
          <w:bCs/>
          <w:sz w:val="24"/>
          <w:szCs w:val="24"/>
        </w:rPr>
        <w:t xml:space="preserve">nfluenced by </w:t>
      </w:r>
      <w:r w:rsidR="00E12F59">
        <w:rPr>
          <w:rFonts w:ascii="Arial" w:hAnsi="Arial" w:cs="Arial"/>
          <w:bCs/>
          <w:sz w:val="24"/>
          <w:szCs w:val="24"/>
        </w:rPr>
        <w:t>economic</w:t>
      </w:r>
      <w:r w:rsidR="00827CFF" w:rsidRPr="00827CFF">
        <w:rPr>
          <w:rFonts w:ascii="Arial" w:hAnsi="Arial" w:cs="Arial"/>
          <w:bCs/>
          <w:sz w:val="24"/>
          <w:szCs w:val="24"/>
        </w:rPr>
        <w:t xml:space="preserve"> weights.</w:t>
      </w:r>
    </w:p>
    <w:p w14:paraId="0115810A" w14:textId="3EB5AB2D" w:rsidR="009F104E" w:rsidRPr="00827CFF" w:rsidRDefault="009F104E" w:rsidP="00444180">
      <w:pPr>
        <w:pStyle w:val="ListParagraph"/>
        <w:numPr>
          <w:ilvl w:val="0"/>
          <w:numId w:val="5"/>
        </w:numPr>
        <w:spacing w:before="240" w:line="360" w:lineRule="auto"/>
        <w:jc w:val="both"/>
        <w:rPr>
          <w:rFonts w:ascii="Arial" w:hAnsi="Arial" w:cs="Arial"/>
          <w:bCs/>
          <w:sz w:val="24"/>
          <w:szCs w:val="24"/>
        </w:rPr>
      </w:pPr>
      <w:r w:rsidRPr="00827CFF">
        <w:rPr>
          <w:rFonts w:ascii="Arial" w:hAnsi="Arial" w:cs="Arial"/>
          <w:b/>
          <w:bCs/>
          <w:sz w:val="24"/>
          <w:szCs w:val="24"/>
        </w:rPr>
        <w:t>Incremental technology adoption:</w:t>
      </w:r>
      <w:r w:rsidRPr="00827CFF">
        <w:rPr>
          <w:rFonts w:ascii="Arial" w:hAnsi="Arial" w:cs="Arial"/>
          <w:bCs/>
          <w:sz w:val="24"/>
          <w:szCs w:val="24"/>
        </w:rPr>
        <w:t xml:space="preserve"> Advanced requesting stages and app-based devotion programmes can upgrade client involvement wh</w:t>
      </w:r>
      <w:r w:rsidR="00827CFF" w:rsidRPr="00827CFF">
        <w:rPr>
          <w:rFonts w:ascii="Arial" w:hAnsi="Arial" w:cs="Arial"/>
          <w:bCs/>
          <w:sz w:val="24"/>
          <w:szCs w:val="24"/>
        </w:rPr>
        <w:t>ereas remaining cost-effective.</w:t>
      </w:r>
    </w:p>
    <w:p w14:paraId="0E1F732E" w14:textId="6DBA3D5D" w:rsidR="00827CFF" w:rsidRPr="00071CF0" w:rsidRDefault="009F104E" w:rsidP="00444180">
      <w:pPr>
        <w:pStyle w:val="ListParagraph"/>
        <w:numPr>
          <w:ilvl w:val="0"/>
          <w:numId w:val="5"/>
        </w:numPr>
        <w:spacing w:before="240" w:line="360" w:lineRule="auto"/>
        <w:jc w:val="both"/>
        <w:rPr>
          <w:rFonts w:ascii="Arial" w:hAnsi="Arial" w:cs="Arial"/>
          <w:bCs/>
          <w:sz w:val="24"/>
          <w:szCs w:val="24"/>
        </w:rPr>
      </w:pPr>
      <w:r w:rsidRPr="00827CFF">
        <w:rPr>
          <w:rFonts w:ascii="Arial" w:hAnsi="Arial" w:cs="Arial"/>
          <w:b/>
          <w:bCs/>
          <w:sz w:val="24"/>
          <w:szCs w:val="24"/>
        </w:rPr>
        <w:lastRenderedPageBreak/>
        <w:t>Targeted promotions</w:t>
      </w:r>
      <w:r w:rsidRPr="00827CFF">
        <w:rPr>
          <w:rFonts w:ascii="Arial" w:hAnsi="Arial" w:cs="Arial"/>
          <w:bCs/>
          <w:sz w:val="24"/>
          <w:szCs w:val="24"/>
        </w:rPr>
        <w:t>: Promoting campaigns centred on rebates, bargains, and bundle offerings can invigorate deals in spite of diminished family budgets.</w:t>
      </w:r>
    </w:p>
    <w:p w14:paraId="6C0CD1C5" w14:textId="4D657A39" w:rsidR="009F104E" w:rsidRPr="00827CFF" w:rsidRDefault="00827CFF" w:rsidP="009F104E">
      <w:pPr>
        <w:spacing w:before="240" w:line="360" w:lineRule="auto"/>
        <w:jc w:val="both"/>
        <w:rPr>
          <w:rFonts w:ascii="Arial" w:hAnsi="Arial" w:cs="Arial"/>
          <w:b/>
          <w:bCs/>
          <w:sz w:val="24"/>
          <w:szCs w:val="24"/>
        </w:rPr>
      </w:pPr>
      <w:r w:rsidRPr="00827CFF">
        <w:rPr>
          <w:rFonts w:ascii="Arial" w:hAnsi="Arial" w:cs="Arial"/>
          <w:b/>
          <w:bCs/>
          <w:sz w:val="24"/>
          <w:szCs w:val="24"/>
        </w:rPr>
        <w:t>Threats for Burger King</w:t>
      </w:r>
    </w:p>
    <w:p w14:paraId="03984E40" w14:textId="3610B2C0" w:rsidR="009F104E" w:rsidRPr="00827CFF" w:rsidRDefault="009F104E" w:rsidP="00444180">
      <w:pPr>
        <w:pStyle w:val="ListParagraph"/>
        <w:numPr>
          <w:ilvl w:val="0"/>
          <w:numId w:val="6"/>
        </w:numPr>
        <w:spacing w:before="240" w:line="360" w:lineRule="auto"/>
        <w:jc w:val="both"/>
        <w:rPr>
          <w:rFonts w:ascii="Arial" w:hAnsi="Arial" w:cs="Arial"/>
          <w:bCs/>
          <w:sz w:val="24"/>
          <w:szCs w:val="24"/>
        </w:rPr>
      </w:pPr>
      <w:r w:rsidRPr="00827CFF">
        <w:rPr>
          <w:rFonts w:ascii="Arial" w:hAnsi="Arial" w:cs="Arial"/>
          <w:b/>
          <w:bCs/>
          <w:sz w:val="24"/>
          <w:szCs w:val="24"/>
        </w:rPr>
        <w:t>Economic vulnerability:</w:t>
      </w:r>
      <w:r w:rsidRPr="00827CFF">
        <w:rPr>
          <w:rFonts w:ascii="Arial" w:hAnsi="Arial" w:cs="Arial"/>
          <w:bCs/>
          <w:sz w:val="24"/>
          <w:szCs w:val="24"/>
        </w:rPr>
        <w:t xml:space="preserve"> As a devotee, restricted brand devotion compared to </w:t>
      </w:r>
      <w:r w:rsidR="00827CFF" w:rsidRPr="00827CFF">
        <w:rPr>
          <w:rFonts w:ascii="Arial" w:hAnsi="Arial" w:cs="Arial"/>
          <w:bCs/>
          <w:sz w:val="24"/>
          <w:szCs w:val="24"/>
        </w:rPr>
        <w:t>McDonald’s</w:t>
      </w:r>
      <w:r w:rsidRPr="00827CFF">
        <w:rPr>
          <w:rFonts w:ascii="Arial" w:hAnsi="Arial" w:cs="Arial"/>
          <w:bCs/>
          <w:sz w:val="24"/>
          <w:szCs w:val="24"/>
        </w:rPr>
        <w:t xml:space="preserve"> may worsen deals decr</w:t>
      </w:r>
      <w:r w:rsidR="00827CFF" w:rsidRPr="00827CFF">
        <w:rPr>
          <w:rFonts w:ascii="Arial" w:hAnsi="Arial" w:cs="Arial"/>
          <w:bCs/>
          <w:sz w:val="24"/>
          <w:szCs w:val="24"/>
        </w:rPr>
        <w:t xml:space="preserve">eases amid </w:t>
      </w:r>
      <w:r w:rsidR="00E12F59">
        <w:rPr>
          <w:rFonts w:ascii="Arial" w:hAnsi="Arial" w:cs="Arial"/>
          <w:bCs/>
          <w:sz w:val="24"/>
          <w:szCs w:val="24"/>
        </w:rPr>
        <w:t>economic</w:t>
      </w:r>
      <w:r w:rsidR="00827CFF" w:rsidRPr="00827CFF">
        <w:rPr>
          <w:rFonts w:ascii="Arial" w:hAnsi="Arial" w:cs="Arial"/>
          <w:bCs/>
          <w:sz w:val="24"/>
          <w:szCs w:val="24"/>
        </w:rPr>
        <w:t xml:space="preserve"> downturns.</w:t>
      </w:r>
    </w:p>
    <w:p w14:paraId="799B961B" w14:textId="1F4CAD1C" w:rsidR="009F104E" w:rsidRPr="00071CF0" w:rsidRDefault="009F104E" w:rsidP="00444180">
      <w:pPr>
        <w:pStyle w:val="ListParagraph"/>
        <w:numPr>
          <w:ilvl w:val="0"/>
          <w:numId w:val="6"/>
        </w:numPr>
        <w:spacing w:before="240" w:line="360" w:lineRule="auto"/>
        <w:jc w:val="both"/>
        <w:rPr>
          <w:rFonts w:ascii="Arial" w:hAnsi="Arial" w:cs="Arial"/>
          <w:bCs/>
          <w:sz w:val="24"/>
          <w:szCs w:val="24"/>
        </w:rPr>
      </w:pPr>
      <w:r w:rsidRPr="00827CFF">
        <w:rPr>
          <w:rFonts w:ascii="Arial" w:hAnsi="Arial" w:cs="Arial"/>
          <w:b/>
          <w:bCs/>
          <w:sz w:val="24"/>
          <w:szCs w:val="24"/>
        </w:rPr>
        <w:t>Cost pressures</w:t>
      </w:r>
      <w:r w:rsidRPr="00827CFF">
        <w:rPr>
          <w:rFonts w:ascii="Arial" w:hAnsi="Arial" w:cs="Arial"/>
          <w:bCs/>
          <w:sz w:val="24"/>
          <w:szCs w:val="24"/>
        </w:rPr>
        <w:t>: Swelling in crude materials and work increments operational costs, challenging benefit in the event</w:t>
      </w:r>
      <w:r w:rsidR="00071CF0">
        <w:rPr>
          <w:rFonts w:ascii="Arial" w:hAnsi="Arial" w:cs="Arial"/>
          <w:bCs/>
          <w:sz w:val="24"/>
          <w:szCs w:val="24"/>
        </w:rPr>
        <w:t xml:space="preserve"> that costs cannot be balanced</w:t>
      </w:r>
      <w:r w:rsidR="00827CFF" w:rsidRPr="00071CF0">
        <w:rPr>
          <w:rFonts w:ascii="Arial" w:hAnsi="Arial" w:cs="Arial"/>
          <w:bCs/>
          <w:sz w:val="24"/>
          <w:szCs w:val="24"/>
        </w:rPr>
        <w:t>.</w:t>
      </w:r>
    </w:p>
    <w:p w14:paraId="18C912AF" w14:textId="77777777" w:rsidR="00D82A30" w:rsidRPr="00D82A30" w:rsidRDefault="00D82A30" w:rsidP="00D82A30">
      <w:pPr>
        <w:pStyle w:val="ListParagraph"/>
        <w:numPr>
          <w:ilvl w:val="0"/>
          <w:numId w:val="6"/>
        </w:numPr>
        <w:spacing w:before="240" w:line="360" w:lineRule="auto"/>
        <w:jc w:val="both"/>
        <w:rPr>
          <w:rFonts w:ascii="Arial" w:hAnsi="Arial" w:cs="Arial"/>
          <w:bCs/>
          <w:sz w:val="24"/>
          <w:szCs w:val="24"/>
        </w:rPr>
      </w:pPr>
      <w:r w:rsidRPr="00D82A30">
        <w:rPr>
          <w:rFonts w:ascii="Arial" w:hAnsi="Arial" w:cs="Arial"/>
          <w:b/>
          <w:bCs/>
          <w:sz w:val="24"/>
          <w:szCs w:val="24"/>
        </w:rPr>
        <w:t>Dependence on franchising:</w:t>
      </w:r>
      <w:r w:rsidRPr="00D82A30">
        <w:rPr>
          <w:rFonts w:ascii="Arial" w:hAnsi="Arial" w:cs="Arial"/>
          <w:bCs/>
          <w:sz w:val="24"/>
          <w:szCs w:val="24"/>
        </w:rPr>
        <w:t xml:space="preserve"> Overwhelming dependence on establishment operations may constrain steady estimating and quality control over markets, lessening adaptability in reacting to swelling (Give, 2019).</w:t>
      </w:r>
    </w:p>
    <w:p w14:paraId="2BB1EE3E" w14:textId="68593844" w:rsidR="00D82A30" w:rsidRPr="00827CFF" w:rsidRDefault="00D82A30" w:rsidP="00D82A30">
      <w:pPr>
        <w:pStyle w:val="ListParagraph"/>
        <w:numPr>
          <w:ilvl w:val="0"/>
          <w:numId w:val="6"/>
        </w:numPr>
        <w:spacing w:before="240" w:line="360" w:lineRule="auto"/>
        <w:jc w:val="both"/>
        <w:rPr>
          <w:rFonts w:ascii="Arial" w:hAnsi="Arial" w:cs="Arial"/>
          <w:bCs/>
          <w:sz w:val="24"/>
          <w:szCs w:val="24"/>
        </w:rPr>
      </w:pPr>
      <w:r w:rsidRPr="00D82A30">
        <w:rPr>
          <w:rFonts w:ascii="Arial" w:hAnsi="Arial" w:cs="Arial"/>
          <w:bCs/>
          <w:sz w:val="24"/>
          <w:szCs w:val="24"/>
        </w:rPr>
        <w:t xml:space="preserve"> </w:t>
      </w:r>
      <w:r w:rsidRPr="00D82A30">
        <w:rPr>
          <w:rFonts w:ascii="Arial" w:hAnsi="Arial" w:cs="Arial"/>
          <w:b/>
          <w:bCs/>
          <w:sz w:val="24"/>
          <w:szCs w:val="24"/>
        </w:rPr>
        <w:t>Weaker supply chain resilience:</w:t>
      </w:r>
      <w:r>
        <w:rPr>
          <w:rFonts w:ascii="Arial" w:hAnsi="Arial" w:cs="Arial"/>
          <w:bCs/>
          <w:sz w:val="24"/>
          <w:szCs w:val="24"/>
        </w:rPr>
        <w:t xml:space="preserve"> Compared to McDonald’</w:t>
      </w:r>
      <w:r w:rsidRPr="00D82A30">
        <w:rPr>
          <w:rFonts w:ascii="Arial" w:hAnsi="Arial" w:cs="Arial"/>
          <w:bCs/>
          <w:sz w:val="24"/>
          <w:szCs w:val="24"/>
        </w:rPr>
        <w:t>s, Burger King</w:t>
      </w:r>
      <w:r>
        <w:rPr>
          <w:rFonts w:ascii="Arial" w:hAnsi="Arial" w:cs="Arial"/>
          <w:bCs/>
          <w:sz w:val="24"/>
          <w:szCs w:val="24"/>
        </w:rPr>
        <w:t>’</w:t>
      </w:r>
      <w:r w:rsidRPr="00D82A30">
        <w:rPr>
          <w:rFonts w:ascii="Arial" w:hAnsi="Arial" w:cs="Arial"/>
          <w:bCs/>
          <w:sz w:val="24"/>
          <w:szCs w:val="24"/>
        </w:rPr>
        <w:t>s supply chain arrange is less coordinates, expanding powerlessness to disturbances and taken a toll escalation in coordination’s and nourishment sourcing (Johnson et al., 2020).</w:t>
      </w:r>
    </w:p>
    <w:p w14:paraId="17D68E5B" w14:textId="33AC2431" w:rsidR="00486EB8" w:rsidRPr="006F0864" w:rsidRDefault="0070646D" w:rsidP="0070646D">
      <w:pPr>
        <w:pStyle w:val="Heading3"/>
      </w:pPr>
      <w:bookmarkStart w:id="9" w:name="_Toc211986040"/>
      <w:r w:rsidRPr="006F0864">
        <w:t>1.2.</w:t>
      </w:r>
      <w:r w:rsidR="00486EB8" w:rsidRPr="006F0864">
        <w:t>2 Technological actor – automation, online shops, AI and fulfilment innovation</w:t>
      </w:r>
      <w:r w:rsidRPr="006F0864">
        <w:t>:</w:t>
      </w:r>
      <w:bookmarkEnd w:id="9"/>
    </w:p>
    <w:p w14:paraId="684A8B9A" w14:textId="77777777" w:rsidR="00D60A19" w:rsidRPr="00F64141" w:rsidRDefault="00D60A19" w:rsidP="00D60A19">
      <w:pPr>
        <w:spacing w:before="240" w:line="360" w:lineRule="auto"/>
        <w:jc w:val="both"/>
        <w:rPr>
          <w:rFonts w:ascii="Arial" w:hAnsi="Arial" w:cs="Arial"/>
          <w:b/>
          <w:bCs/>
          <w:sz w:val="24"/>
          <w:szCs w:val="24"/>
        </w:rPr>
      </w:pPr>
      <w:r w:rsidRPr="00F64141">
        <w:rPr>
          <w:rFonts w:ascii="Arial" w:hAnsi="Arial" w:cs="Arial"/>
          <w:b/>
          <w:bCs/>
          <w:sz w:val="24"/>
          <w:szCs w:val="24"/>
        </w:rPr>
        <w:t>Background</w:t>
      </w:r>
    </w:p>
    <w:p w14:paraId="7A09C181" w14:textId="02824A07" w:rsidR="000065D0" w:rsidRPr="00904AFA" w:rsidRDefault="00904AFA" w:rsidP="00904AFA">
      <w:pPr>
        <w:spacing w:before="240" w:line="360" w:lineRule="auto"/>
        <w:jc w:val="both"/>
        <w:rPr>
          <w:rFonts w:ascii="Arial" w:hAnsi="Arial" w:cs="Arial"/>
          <w:bCs/>
          <w:sz w:val="24"/>
          <w:szCs w:val="24"/>
        </w:rPr>
      </w:pPr>
      <w:r w:rsidRPr="00904AFA">
        <w:rPr>
          <w:rFonts w:ascii="Arial" w:hAnsi="Arial" w:cs="Arial"/>
          <w:bCs/>
          <w:sz w:val="24"/>
          <w:szCs w:val="24"/>
        </w:rPr>
        <w:t xml:space="preserve">Technological advancements, counting computerisation, AI, advanced requesting stages, and satisfaction advancements, have changed the fast-food industry. Pioneers and supporters must </w:t>
      </w:r>
      <w:r w:rsidR="000065D0" w:rsidRPr="00904AFA">
        <w:rPr>
          <w:rFonts w:ascii="Arial" w:hAnsi="Arial" w:cs="Arial"/>
          <w:bCs/>
          <w:sz w:val="24"/>
          <w:szCs w:val="24"/>
        </w:rPr>
        <w:t>have coordinated</w:t>
      </w:r>
      <w:r w:rsidRPr="00904AFA">
        <w:rPr>
          <w:rFonts w:ascii="Arial" w:hAnsi="Arial" w:cs="Arial"/>
          <w:bCs/>
          <w:sz w:val="24"/>
          <w:szCs w:val="24"/>
        </w:rPr>
        <w:t xml:space="preserve"> innovation to advance operational productivity, upgrade client involvement, and keep up competitive advantage. </w:t>
      </w:r>
      <w:r w:rsidR="000065D0">
        <w:rPr>
          <w:rFonts w:ascii="Arial" w:hAnsi="Arial" w:cs="Arial"/>
          <w:bCs/>
          <w:sz w:val="24"/>
          <w:szCs w:val="24"/>
        </w:rPr>
        <w:t>McDonald’s</w:t>
      </w:r>
      <w:r w:rsidRPr="00904AFA">
        <w:rPr>
          <w:rFonts w:ascii="Arial" w:hAnsi="Arial" w:cs="Arial"/>
          <w:bCs/>
          <w:sz w:val="24"/>
          <w:szCs w:val="24"/>
        </w:rPr>
        <w:t xml:space="preserve">, as a pioneer, regularly leads in receiving these advancements, whereas Burger </w:t>
      </w:r>
      <w:r w:rsidR="002021E6">
        <w:rPr>
          <w:rFonts w:ascii="Arial" w:hAnsi="Arial" w:cs="Arial"/>
          <w:bCs/>
          <w:sz w:val="24"/>
          <w:szCs w:val="24"/>
        </w:rPr>
        <w:t>King</w:t>
      </w:r>
      <w:r w:rsidR="00CA2409">
        <w:rPr>
          <w:rFonts w:ascii="Arial" w:hAnsi="Arial" w:cs="Arial"/>
          <w:bCs/>
          <w:sz w:val="24"/>
          <w:szCs w:val="24"/>
        </w:rPr>
        <w:t>, as a follower</w:t>
      </w:r>
      <w:r w:rsidRPr="00904AFA">
        <w:rPr>
          <w:rFonts w:ascii="Arial" w:hAnsi="Arial" w:cs="Arial"/>
          <w:bCs/>
          <w:sz w:val="24"/>
          <w:szCs w:val="24"/>
        </w:rPr>
        <w:t>, actualises demonstrated procedures incrementally to diminish chance and oversee c</w:t>
      </w:r>
      <w:r w:rsidR="00A261DE">
        <w:rPr>
          <w:rFonts w:ascii="Arial" w:hAnsi="Arial" w:cs="Arial"/>
          <w:bCs/>
          <w:sz w:val="24"/>
          <w:szCs w:val="24"/>
        </w:rPr>
        <w:t>osts (Kotler and Keller, 2016).</w:t>
      </w:r>
    </w:p>
    <w:p w14:paraId="53A40CB3" w14:textId="28690124" w:rsidR="00904AFA" w:rsidRPr="000065D0" w:rsidRDefault="00904AFA" w:rsidP="00904AFA">
      <w:pPr>
        <w:spacing w:before="240" w:line="360" w:lineRule="auto"/>
        <w:jc w:val="both"/>
        <w:rPr>
          <w:rFonts w:ascii="Arial" w:hAnsi="Arial" w:cs="Arial"/>
          <w:b/>
          <w:bCs/>
          <w:sz w:val="24"/>
          <w:szCs w:val="24"/>
        </w:rPr>
      </w:pPr>
      <w:r w:rsidRPr="000065D0">
        <w:rPr>
          <w:rFonts w:ascii="Arial" w:hAnsi="Arial" w:cs="Arial"/>
          <w:b/>
          <w:bCs/>
          <w:sz w:val="24"/>
          <w:szCs w:val="24"/>
        </w:rPr>
        <w:t xml:space="preserve">Opportunities for </w:t>
      </w:r>
      <w:r w:rsidR="000065D0" w:rsidRPr="000065D0">
        <w:rPr>
          <w:rFonts w:ascii="Arial" w:hAnsi="Arial" w:cs="Arial"/>
          <w:b/>
          <w:bCs/>
          <w:sz w:val="24"/>
          <w:szCs w:val="24"/>
        </w:rPr>
        <w:t>McDonald’s</w:t>
      </w:r>
      <w:r w:rsidR="000065D0">
        <w:rPr>
          <w:rFonts w:ascii="Arial" w:hAnsi="Arial" w:cs="Arial"/>
          <w:b/>
          <w:bCs/>
          <w:sz w:val="24"/>
          <w:szCs w:val="24"/>
        </w:rPr>
        <w:t xml:space="preserve"> (Pioneer)</w:t>
      </w:r>
    </w:p>
    <w:p w14:paraId="1B47219D" w14:textId="640B029A" w:rsidR="00904AFA" w:rsidRPr="000065D0" w:rsidRDefault="00904AFA" w:rsidP="00444180">
      <w:pPr>
        <w:pStyle w:val="ListParagraph"/>
        <w:numPr>
          <w:ilvl w:val="0"/>
          <w:numId w:val="7"/>
        </w:numPr>
        <w:spacing w:before="240" w:line="360" w:lineRule="auto"/>
        <w:jc w:val="both"/>
        <w:rPr>
          <w:rFonts w:ascii="Arial" w:hAnsi="Arial" w:cs="Arial"/>
          <w:bCs/>
          <w:sz w:val="24"/>
          <w:szCs w:val="24"/>
        </w:rPr>
      </w:pPr>
      <w:r w:rsidRPr="000065D0">
        <w:rPr>
          <w:rFonts w:ascii="Arial" w:hAnsi="Arial" w:cs="Arial"/>
          <w:b/>
          <w:bCs/>
          <w:sz w:val="24"/>
          <w:szCs w:val="24"/>
        </w:rPr>
        <w:t>Digital ordering and mobile apps:</w:t>
      </w:r>
      <w:r w:rsidRPr="000065D0">
        <w:rPr>
          <w:rFonts w:ascii="Arial" w:hAnsi="Arial" w:cs="Arial"/>
          <w:bCs/>
          <w:sz w:val="24"/>
          <w:szCs w:val="24"/>
        </w:rPr>
        <w:t xml:space="preserve"> </w:t>
      </w:r>
      <w:r w:rsidR="000065D0" w:rsidRPr="000065D0">
        <w:rPr>
          <w:rFonts w:ascii="Arial" w:hAnsi="Arial" w:cs="Arial"/>
          <w:bCs/>
          <w:sz w:val="24"/>
          <w:szCs w:val="24"/>
        </w:rPr>
        <w:t>McDonald’s</w:t>
      </w:r>
      <w:r w:rsidRPr="000065D0">
        <w:rPr>
          <w:rFonts w:ascii="Arial" w:hAnsi="Arial" w:cs="Arial"/>
          <w:bCs/>
          <w:sz w:val="24"/>
          <w:szCs w:val="24"/>
        </w:rPr>
        <w:t xml:space="preserve"> leverages AI-driven apps and online stages to customise offers, track client inclinations, and boost eng</w:t>
      </w:r>
      <w:r w:rsidR="00B75704">
        <w:rPr>
          <w:rFonts w:ascii="Arial" w:hAnsi="Arial" w:cs="Arial"/>
          <w:bCs/>
          <w:sz w:val="24"/>
          <w:szCs w:val="24"/>
        </w:rPr>
        <w:t xml:space="preserve">agement (Baines </w:t>
      </w:r>
      <w:r w:rsidR="000065D0" w:rsidRPr="000065D0">
        <w:rPr>
          <w:rFonts w:ascii="Arial" w:hAnsi="Arial" w:cs="Arial"/>
          <w:bCs/>
          <w:sz w:val="24"/>
          <w:szCs w:val="24"/>
        </w:rPr>
        <w:t>et al., 2021).</w:t>
      </w:r>
    </w:p>
    <w:p w14:paraId="65EA64F3" w14:textId="18D9BF9E" w:rsidR="00904AFA" w:rsidRPr="000065D0" w:rsidRDefault="00904AFA" w:rsidP="00444180">
      <w:pPr>
        <w:pStyle w:val="ListParagraph"/>
        <w:numPr>
          <w:ilvl w:val="0"/>
          <w:numId w:val="7"/>
        </w:numPr>
        <w:spacing w:before="240" w:line="360" w:lineRule="auto"/>
        <w:jc w:val="both"/>
        <w:rPr>
          <w:rFonts w:ascii="Arial" w:hAnsi="Arial" w:cs="Arial"/>
          <w:bCs/>
          <w:sz w:val="24"/>
          <w:szCs w:val="24"/>
        </w:rPr>
      </w:pPr>
      <w:r w:rsidRPr="000065D0">
        <w:rPr>
          <w:rFonts w:ascii="Arial" w:hAnsi="Arial" w:cs="Arial"/>
          <w:b/>
          <w:bCs/>
          <w:sz w:val="24"/>
          <w:szCs w:val="24"/>
        </w:rPr>
        <w:lastRenderedPageBreak/>
        <w:t>Automation in kitchen operations:</w:t>
      </w:r>
      <w:r w:rsidRPr="000065D0">
        <w:rPr>
          <w:rFonts w:ascii="Arial" w:hAnsi="Arial" w:cs="Arial"/>
          <w:bCs/>
          <w:sz w:val="24"/>
          <w:szCs w:val="24"/>
        </w:rPr>
        <w:t xml:space="preserve"> Automated fryers, computerised refreshment containers, and AI-driven kitchen workflows improve speed, decrease work reliance, and keep up qu</w:t>
      </w:r>
      <w:r w:rsidR="000065D0" w:rsidRPr="000065D0">
        <w:rPr>
          <w:rFonts w:ascii="Arial" w:hAnsi="Arial" w:cs="Arial"/>
          <w:bCs/>
          <w:sz w:val="24"/>
          <w:szCs w:val="24"/>
        </w:rPr>
        <w:t>ality consistency (Give, 2019).</w:t>
      </w:r>
    </w:p>
    <w:p w14:paraId="7A6137C1" w14:textId="0DE3B48D" w:rsidR="00904AFA" w:rsidRPr="000065D0" w:rsidRDefault="00904AFA" w:rsidP="00444180">
      <w:pPr>
        <w:pStyle w:val="ListParagraph"/>
        <w:numPr>
          <w:ilvl w:val="0"/>
          <w:numId w:val="7"/>
        </w:numPr>
        <w:spacing w:before="240" w:line="360" w:lineRule="auto"/>
        <w:jc w:val="both"/>
        <w:rPr>
          <w:rFonts w:ascii="Arial" w:hAnsi="Arial" w:cs="Arial"/>
          <w:bCs/>
          <w:sz w:val="24"/>
          <w:szCs w:val="24"/>
        </w:rPr>
      </w:pPr>
      <w:r w:rsidRPr="000065D0">
        <w:rPr>
          <w:rFonts w:ascii="Arial" w:hAnsi="Arial" w:cs="Arial"/>
          <w:b/>
          <w:bCs/>
          <w:sz w:val="24"/>
          <w:szCs w:val="24"/>
        </w:rPr>
        <w:t>AI-driven demand forecasting:</w:t>
      </w:r>
      <w:r w:rsidRPr="000065D0">
        <w:rPr>
          <w:rFonts w:ascii="Arial" w:hAnsi="Arial" w:cs="Arial"/>
          <w:bCs/>
          <w:sz w:val="24"/>
          <w:szCs w:val="24"/>
        </w:rPr>
        <w:t xml:space="preserve"> Prescient analytics empower </w:t>
      </w:r>
      <w:r w:rsidR="000065D0" w:rsidRPr="000065D0">
        <w:rPr>
          <w:rFonts w:ascii="Arial" w:hAnsi="Arial" w:cs="Arial"/>
          <w:bCs/>
          <w:sz w:val="24"/>
          <w:szCs w:val="24"/>
        </w:rPr>
        <w:t>McDonald’s</w:t>
      </w:r>
      <w:r w:rsidRPr="000065D0">
        <w:rPr>
          <w:rFonts w:ascii="Arial" w:hAnsi="Arial" w:cs="Arial"/>
          <w:bCs/>
          <w:sz w:val="24"/>
          <w:szCs w:val="24"/>
        </w:rPr>
        <w:t xml:space="preserve"> to upgrade stock, decrease squander, and move fo</w:t>
      </w:r>
      <w:r w:rsidR="000065D0" w:rsidRPr="000065D0">
        <w:rPr>
          <w:rFonts w:ascii="Arial" w:hAnsi="Arial" w:cs="Arial"/>
          <w:bCs/>
          <w:sz w:val="24"/>
          <w:szCs w:val="24"/>
        </w:rPr>
        <w:t>rward supply chain proficiency.</w:t>
      </w:r>
    </w:p>
    <w:p w14:paraId="2DBD1461" w14:textId="6FB99E10" w:rsidR="00904AFA" w:rsidRPr="000065D0" w:rsidRDefault="00904AFA" w:rsidP="00444180">
      <w:pPr>
        <w:pStyle w:val="ListParagraph"/>
        <w:numPr>
          <w:ilvl w:val="0"/>
          <w:numId w:val="7"/>
        </w:numPr>
        <w:spacing w:before="240" w:line="360" w:lineRule="auto"/>
        <w:jc w:val="both"/>
        <w:rPr>
          <w:rFonts w:ascii="Arial" w:hAnsi="Arial" w:cs="Arial"/>
          <w:bCs/>
          <w:sz w:val="24"/>
          <w:szCs w:val="24"/>
        </w:rPr>
      </w:pPr>
      <w:r w:rsidRPr="000065D0">
        <w:rPr>
          <w:rFonts w:ascii="Arial" w:hAnsi="Arial" w:cs="Arial"/>
          <w:b/>
          <w:bCs/>
          <w:sz w:val="24"/>
          <w:szCs w:val="24"/>
        </w:rPr>
        <w:t>Competitive differentiation:</w:t>
      </w:r>
      <w:r w:rsidRPr="000065D0">
        <w:rPr>
          <w:rFonts w:ascii="Arial" w:hAnsi="Arial" w:cs="Arial"/>
          <w:bCs/>
          <w:sz w:val="24"/>
          <w:szCs w:val="24"/>
        </w:rPr>
        <w:t xml:space="preserve"> Early appropriation of innovation strengthens </w:t>
      </w:r>
      <w:r w:rsidR="000065D0" w:rsidRPr="000065D0">
        <w:rPr>
          <w:rFonts w:ascii="Arial" w:hAnsi="Arial" w:cs="Arial"/>
          <w:bCs/>
          <w:sz w:val="24"/>
          <w:szCs w:val="24"/>
        </w:rPr>
        <w:t>McDonald’s</w:t>
      </w:r>
      <w:r w:rsidRPr="000065D0">
        <w:rPr>
          <w:rFonts w:ascii="Arial" w:hAnsi="Arial" w:cs="Arial"/>
          <w:bCs/>
          <w:sz w:val="24"/>
          <w:szCs w:val="24"/>
        </w:rPr>
        <w:t xml:space="preserve"> showcase administration and brand not</w:t>
      </w:r>
      <w:r w:rsidR="00B75704">
        <w:rPr>
          <w:rFonts w:ascii="Arial" w:hAnsi="Arial" w:cs="Arial"/>
          <w:bCs/>
          <w:sz w:val="24"/>
          <w:szCs w:val="24"/>
        </w:rPr>
        <w:t xml:space="preserve">oriety for advancement (Kotler </w:t>
      </w:r>
      <w:r w:rsidRPr="000065D0">
        <w:rPr>
          <w:rFonts w:ascii="Arial" w:hAnsi="Arial" w:cs="Arial"/>
          <w:bCs/>
          <w:sz w:val="24"/>
          <w:szCs w:val="24"/>
        </w:rPr>
        <w:t>et al., 2019).</w:t>
      </w:r>
    </w:p>
    <w:p w14:paraId="6EABE170" w14:textId="38E16E30" w:rsidR="00904AFA" w:rsidRPr="000065D0" w:rsidRDefault="00904AFA" w:rsidP="00904AFA">
      <w:pPr>
        <w:spacing w:before="240" w:line="360" w:lineRule="auto"/>
        <w:jc w:val="both"/>
        <w:rPr>
          <w:rFonts w:ascii="Arial" w:hAnsi="Arial" w:cs="Arial"/>
          <w:b/>
          <w:bCs/>
          <w:sz w:val="24"/>
          <w:szCs w:val="24"/>
        </w:rPr>
      </w:pPr>
      <w:r w:rsidRPr="000065D0">
        <w:rPr>
          <w:rFonts w:ascii="Arial" w:hAnsi="Arial" w:cs="Arial"/>
          <w:b/>
          <w:bCs/>
          <w:sz w:val="24"/>
          <w:szCs w:val="24"/>
        </w:rPr>
        <w:t xml:space="preserve">Threats for </w:t>
      </w:r>
      <w:r w:rsidR="000065D0" w:rsidRPr="000065D0">
        <w:rPr>
          <w:rFonts w:ascii="Arial" w:hAnsi="Arial" w:cs="Arial"/>
          <w:b/>
          <w:bCs/>
          <w:sz w:val="24"/>
          <w:szCs w:val="24"/>
        </w:rPr>
        <w:t>McDonald’s</w:t>
      </w:r>
    </w:p>
    <w:p w14:paraId="0A904444" w14:textId="5CF8F096" w:rsidR="00904AFA" w:rsidRPr="000065D0" w:rsidRDefault="00904AFA" w:rsidP="00444180">
      <w:pPr>
        <w:pStyle w:val="ListParagraph"/>
        <w:numPr>
          <w:ilvl w:val="0"/>
          <w:numId w:val="8"/>
        </w:numPr>
        <w:spacing w:before="240" w:line="360" w:lineRule="auto"/>
        <w:jc w:val="both"/>
        <w:rPr>
          <w:rFonts w:ascii="Arial" w:hAnsi="Arial" w:cs="Arial"/>
          <w:bCs/>
          <w:sz w:val="24"/>
          <w:szCs w:val="24"/>
        </w:rPr>
      </w:pPr>
      <w:r w:rsidRPr="000065D0">
        <w:rPr>
          <w:rFonts w:ascii="Arial" w:hAnsi="Arial" w:cs="Arial"/>
          <w:b/>
          <w:bCs/>
          <w:sz w:val="24"/>
          <w:szCs w:val="24"/>
        </w:rPr>
        <w:t>High implementation costs:</w:t>
      </w:r>
      <w:r w:rsidRPr="000065D0">
        <w:rPr>
          <w:rFonts w:ascii="Arial" w:hAnsi="Arial" w:cs="Arial"/>
          <w:bCs/>
          <w:sz w:val="24"/>
          <w:szCs w:val="24"/>
        </w:rPr>
        <w:t xml:space="preserve"> Progressed </w:t>
      </w:r>
      <w:proofErr w:type="spellStart"/>
      <w:r w:rsidRPr="000065D0">
        <w:rPr>
          <w:rFonts w:ascii="Arial" w:hAnsi="Arial" w:cs="Arial"/>
          <w:bCs/>
          <w:sz w:val="24"/>
          <w:szCs w:val="24"/>
        </w:rPr>
        <w:t>robotisation</w:t>
      </w:r>
      <w:proofErr w:type="spellEnd"/>
      <w:r w:rsidRPr="000065D0">
        <w:rPr>
          <w:rFonts w:ascii="Arial" w:hAnsi="Arial" w:cs="Arial"/>
          <w:bCs/>
          <w:sz w:val="24"/>
          <w:szCs w:val="24"/>
        </w:rPr>
        <w:t xml:space="preserve"> and AI require considerable venture in innovatio</w:t>
      </w:r>
      <w:r w:rsidR="000065D0" w:rsidRPr="000065D0">
        <w:rPr>
          <w:rFonts w:ascii="Arial" w:hAnsi="Arial" w:cs="Arial"/>
          <w:bCs/>
          <w:sz w:val="24"/>
          <w:szCs w:val="24"/>
        </w:rPr>
        <w:t>n, upkeep, and staff preparing.</w:t>
      </w:r>
    </w:p>
    <w:p w14:paraId="046B01B8" w14:textId="4550D8B0" w:rsidR="00904AFA" w:rsidRDefault="00904AFA" w:rsidP="00444180">
      <w:pPr>
        <w:pStyle w:val="ListParagraph"/>
        <w:numPr>
          <w:ilvl w:val="0"/>
          <w:numId w:val="8"/>
        </w:numPr>
        <w:spacing w:before="240" w:line="360" w:lineRule="auto"/>
        <w:jc w:val="both"/>
        <w:rPr>
          <w:rFonts w:ascii="Arial" w:hAnsi="Arial" w:cs="Arial"/>
          <w:bCs/>
          <w:sz w:val="24"/>
          <w:szCs w:val="24"/>
        </w:rPr>
      </w:pPr>
      <w:r w:rsidRPr="000065D0">
        <w:rPr>
          <w:rFonts w:ascii="Arial" w:hAnsi="Arial" w:cs="Arial"/>
          <w:b/>
          <w:bCs/>
          <w:sz w:val="24"/>
          <w:szCs w:val="24"/>
        </w:rPr>
        <w:t>Technological obsolescence:</w:t>
      </w:r>
      <w:r w:rsidRPr="000065D0">
        <w:rPr>
          <w:rFonts w:ascii="Arial" w:hAnsi="Arial" w:cs="Arial"/>
          <w:bCs/>
          <w:sz w:val="24"/>
          <w:szCs w:val="24"/>
        </w:rPr>
        <w:t xml:space="preserve"> Quick headways may require ceaseless upgrades, expanding operational complexity and fetched (Freeman, 2010).</w:t>
      </w:r>
    </w:p>
    <w:p w14:paraId="39B6256C" w14:textId="77777777" w:rsidR="00AE50E4" w:rsidRPr="00AE50E4" w:rsidRDefault="00AE50E4" w:rsidP="00AE50E4">
      <w:pPr>
        <w:pStyle w:val="ListParagraph"/>
        <w:numPr>
          <w:ilvl w:val="0"/>
          <w:numId w:val="8"/>
        </w:numPr>
        <w:spacing w:before="240" w:line="360" w:lineRule="auto"/>
        <w:jc w:val="both"/>
        <w:rPr>
          <w:rFonts w:ascii="Arial" w:hAnsi="Arial" w:cs="Arial"/>
          <w:bCs/>
          <w:sz w:val="24"/>
          <w:szCs w:val="24"/>
        </w:rPr>
      </w:pPr>
      <w:r w:rsidRPr="00AE50E4">
        <w:rPr>
          <w:rFonts w:ascii="Arial" w:hAnsi="Arial" w:cs="Arial"/>
          <w:b/>
          <w:bCs/>
          <w:sz w:val="24"/>
          <w:szCs w:val="24"/>
        </w:rPr>
        <w:t>Digital divide among consumers:</w:t>
      </w:r>
      <w:r w:rsidRPr="00AE50E4">
        <w:rPr>
          <w:rFonts w:ascii="Arial" w:hAnsi="Arial" w:cs="Arial"/>
          <w:bCs/>
          <w:sz w:val="24"/>
          <w:szCs w:val="24"/>
        </w:rPr>
        <w:t xml:space="preserve"> Not all client sections are similarly comfortable with portable apps or self-service stands, possibly distancing more seasoned or less tech-savvy clients (Kotler &amp; Keller, 2016).</w:t>
      </w:r>
    </w:p>
    <w:p w14:paraId="4995A56A" w14:textId="46869CF4" w:rsidR="00AE50E4" w:rsidRDefault="00AE50E4" w:rsidP="00AE50E4">
      <w:pPr>
        <w:pStyle w:val="ListParagraph"/>
        <w:numPr>
          <w:ilvl w:val="0"/>
          <w:numId w:val="8"/>
        </w:numPr>
        <w:spacing w:before="240" w:line="360" w:lineRule="auto"/>
        <w:jc w:val="both"/>
        <w:rPr>
          <w:rFonts w:ascii="Arial" w:hAnsi="Arial" w:cs="Arial"/>
          <w:bCs/>
          <w:sz w:val="24"/>
          <w:szCs w:val="24"/>
        </w:rPr>
      </w:pPr>
      <w:r w:rsidRPr="00AE50E4">
        <w:rPr>
          <w:rFonts w:ascii="Arial" w:hAnsi="Arial" w:cs="Arial"/>
          <w:b/>
          <w:bCs/>
          <w:sz w:val="24"/>
          <w:szCs w:val="24"/>
        </w:rPr>
        <w:t>Dependence on third-party platforms:</w:t>
      </w:r>
      <w:r w:rsidRPr="00AE50E4">
        <w:rPr>
          <w:rFonts w:ascii="Arial" w:hAnsi="Arial" w:cs="Arial"/>
          <w:bCs/>
          <w:sz w:val="24"/>
          <w:szCs w:val="24"/>
        </w:rPr>
        <w:t xml:space="preserve"> Dependence on outside conveyance or instalment frameworks can decrease benefit edges and increment key reliance on innovation accomplices (Johnson et al., 2020).</w:t>
      </w:r>
    </w:p>
    <w:p w14:paraId="2ACDE7BA" w14:textId="10B43AB4" w:rsidR="00904AFA" w:rsidRPr="000065D0" w:rsidRDefault="00904AFA" w:rsidP="00904AFA">
      <w:pPr>
        <w:spacing w:before="240" w:line="360" w:lineRule="auto"/>
        <w:jc w:val="both"/>
        <w:rPr>
          <w:rFonts w:ascii="Arial" w:hAnsi="Arial" w:cs="Arial"/>
          <w:b/>
          <w:bCs/>
          <w:sz w:val="24"/>
          <w:szCs w:val="24"/>
        </w:rPr>
      </w:pPr>
      <w:r w:rsidRPr="000065D0">
        <w:rPr>
          <w:rFonts w:ascii="Arial" w:hAnsi="Arial" w:cs="Arial"/>
          <w:b/>
          <w:bCs/>
          <w:sz w:val="24"/>
          <w:szCs w:val="24"/>
        </w:rPr>
        <w:t>Opportuni</w:t>
      </w:r>
      <w:r w:rsidR="000065D0" w:rsidRPr="000065D0">
        <w:rPr>
          <w:rFonts w:ascii="Arial" w:hAnsi="Arial" w:cs="Arial"/>
          <w:b/>
          <w:bCs/>
          <w:sz w:val="24"/>
          <w:szCs w:val="24"/>
        </w:rPr>
        <w:t>ties for Burger King (Follower)</w:t>
      </w:r>
    </w:p>
    <w:p w14:paraId="7CFD7D07" w14:textId="5439EE18" w:rsidR="00904AFA" w:rsidRPr="000065D0" w:rsidRDefault="00904AFA" w:rsidP="00444180">
      <w:pPr>
        <w:pStyle w:val="ListParagraph"/>
        <w:numPr>
          <w:ilvl w:val="0"/>
          <w:numId w:val="9"/>
        </w:numPr>
        <w:spacing w:before="240" w:line="360" w:lineRule="auto"/>
        <w:jc w:val="both"/>
        <w:rPr>
          <w:rFonts w:ascii="Arial" w:hAnsi="Arial" w:cs="Arial"/>
          <w:bCs/>
          <w:sz w:val="24"/>
          <w:szCs w:val="24"/>
        </w:rPr>
      </w:pPr>
      <w:r w:rsidRPr="000065D0">
        <w:rPr>
          <w:rFonts w:ascii="Arial" w:hAnsi="Arial" w:cs="Arial"/>
          <w:b/>
          <w:bCs/>
          <w:sz w:val="24"/>
          <w:szCs w:val="24"/>
        </w:rPr>
        <w:t>Incremental adoption of proven technology:</w:t>
      </w:r>
      <w:r w:rsidRPr="000065D0">
        <w:rPr>
          <w:rFonts w:ascii="Arial" w:hAnsi="Arial" w:cs="Arial"/>
          <w:bCs/>
          <w:sz w:val="24"/>
          <w:szCs w:val="24"/>
        </w:rPr>
        <w:t xml:space="preserve"> Burger </w:t>
      </w:r>
      <w:r w:rsidR="002021E6">
        <w:rPr>
          <w:rFonts w:ascii="Arial" w:hAnsi="Arial" w:cs="Arial"/>
          <w:bCs/>
          <w:sz w:val="24"/>
          <w:szCs w:val="24"/>
        </w:rPr>
        <w:t>King</w:t>
      </w:r>
      <w:r w:rsidRPr="000065D0">
        <w:rPr>
          <w:rFonts w:ascii="Arial" w:hAnsi="Arial" w:cs="Arial"/>
          <w:bCs/>
          <w:sz w:val="24"/>
          <w:szCs w:val="24"/>
        </w:rPr>
        <w:t xml:space="preserve"> can execute effective advanced requesting, stands, and conveyance integrative at lower hazard </w:t>
      </w:r>
      <w:r w:rsidR="000065D0" w:rsidRPr="000065D0">
        <w:rPr>
          <w:rFonts w:ascii="Arial" w:hAnsi="Arial" w:cs="Arial"/>
          <w:bCs/>
          <w:sz w:val="24"/>
          <w:szCs w:val="24"/>
        </w:rPr>
        <w:t>and taken a toll than pioneers.</w:t>
      </w:r>
    </w:p>
    <w:p w14:paraId="1070114E" w14:textId="76416F16" w:rsidR="00904AFA" w:rsidRPr="000065D0" w:rsidRDefault="00904AFA" w:rsidP="00444180">
      <w:pPr>
        <w:pStyle w:val="ListParagraph"/>
        <w:numPr>
          <w:ilvl w:val="0"/>
          <w:numId w:val="9"/>
        </w:numPr>
        <w:spacing w:before="240" w:line="360" w:lineRule="auto"/>
        <w:jc w:val="both"/>
        <w:rPr>
          <w:rFonts w:ascii="Arial" w:hAnsi="Arial" w:cs="Arial"/>
          <w:bCs/>
          <w:sz w:val="24"/>
          <w:szCs w:val="24"/>
        </w:rPr>
      </w:pPr>
      <w:r w:rsidRPr="000065D0">
        <w:rPr>
          <w:rFonts w:ascii="Arial" w:hAnsi="Arial" w:cs="Arial"/>
          <w:b/>
          <w:bCs/>
          <w:sz w:val="24"/>
          <w:szCs w:val="24"/>
        </w:rPr>
        <w:t>AI-enhanced marketing:</w:t>
      </w:r>
      <w:r w:rsidRPr="000065D0">
        <w:rPr>
          <w:rFonts w:ascii="Arial" w:hAnsi="Arial" w:cs="Arial"/>
          <w:bCs/>
          <w:sz w:val="24"/>
          <w:szCs w:val="24"/>
        </w:rPr>
        <w:t xml:space="preserve"> Utilising AI for focused on advancements and prescient analytics progresses client engag</w:t>
      </w:r>
      <w:r w:rsidR="000065D0" w:rsidRPr="000065D0">
        <w:rPr>
          <w:rFonts w:ascii="Arial" w:hAnsi="Arial" w:cs="Arial"/>
          <w:bCs/>
          <w:sz w:val="24"/>
          <w:szCs w:val="24"/>
        </w:rPr>
        <w:t>ement and deals transformation.</w:t>
      </w:r>
    </w:p>
    <w:p w14:paraId="68B6C587" w14:textId="35FB6E4F" w:rsidR="00904AFA" w:rsidRPr="000065D0" w:rsidRDefault="00904AFA" w:rsidP="00444180">
      <w:pPr>
        <w:pStyle w:val="ListParagraph"/>
        <w:numPr>
          <w:ilvl w:val="0"/>
          <w:numId w:val="9"/>
        </w:numPr>
        <w:spacing w:before="240" w:line="360" w:lineRule="auto"/>
        <w:jc w:val="both"/>
        <w:rPr>
          <w:rFonts w:ascii="Arial" w:hAnsi="Arial" w:cs="Arial"/>
          <w:bCs/>
          <w:sz w:val="24"/>
          <w:szCs w:val="24"/>
        </w:rPr>
      </w:pPr>
      <w:r w:rsidRPr="000065D0">
        <w:rPr>
          <w:rFonts w:ascii="Arial" w:hAnsi="Arial" w:cs="Arial"/>
          <w:b/>
          <w:bCs/>
          <w:sz w:val="24"/>
          <w:szCs w:val="24"/>
        </w:rPr>
        <w:t>Automation in limited areas:</w:t>
      </w:r>
      <w:r w:rsidRPr="000065D0">
        <w:rPr>
          <w:rFonts w:ascii="Arial" w:hAnsi="Arial" w:cs="Arial"/>
          <w:bCs/>
          <w:sz w:val="24"/>
          <w:szCs w:val="24"/>
        </w:rPr>
        <w:t xml:space="preserve"> Actualising computerisation specifically in high-volume eateries upgrades productivity whereas controlling speculat</w:t>
      </w:r>
      <w:r w:rsidR="000065D0" w:rsidRPr="000065D0">
        <w:rPr>
          <w:rFonts w:ascii="Arial" w:hAnsi="Arial" w:cs="Arial"/>
          <w:bCs/>
          <w:sz w:val="24"/>
          <w:szCs w:val="24"/>
        </w:rPr>
        <w:t>ion costs (Doorman, 2008).</w:t>
      </w:r>
    </w:p>
    <w:p w14:paraId="035AECB8" w14:textId="77777777" w:rsidR="007B4A0A" w:rsidRDefault="007B4A0A" w:rsidP="00904AFA">
      <w:pPr>
        <w:spacing w:before="240" w:line="360" w:lineRule="auto"/>
        <w:jc w:val="both"/>
        <w:rPr>
          <w:rFonts w:ascii="Arial" w:hAnsi="Arial" w:cs="Arial"/>
          <w:b/>
          <w:bCs/>
          <w:sz w:val="24"/>
          <w:szCs w:val="24"/>
        </w:rPr>
      </w:pPr>
    </w:p>
    <w:p w14:paraId="6D55CBEC" w14:textId="77777777" w:rsidR="002447A3" w:rsidRDefault="002447A3" w:rsidP="00904AFA">
      <w:pPr>
        <w:spacing w:before="240" w:line="360" w:lineRule="auto"/>
        <w:jc w:val="both"/>
        <w:rPr>
          <w:rFonts w:ascii="Arial" w:hAnsi="Arial" w:cs="Arial"/>
          <w:b/>
          <w:bCs/>
          <w:sz w:val="24"/>
          <w:szCs w:val="24"/>
        </w:rPr>
      </w:pPr>
    </w:p>
    <w:p w14:paraId="540101D8" w14:textId="0180F880" w:rsidR="00904AFA" w:rsidRPr="000065D0" w:rsidRDefault="000065D0" w:rsidP="00904AFA">
      <w:pPr>
        <w:spacing w:before="240" w:line="360" w:lineRule="auto"/>
        <w:jc w:val="both"/>
        <w:rPr>
          <w:rFonts w:ascii="Arial" w:hAnsi="Arial" w:cs="Arial"/>
          <w:b/>
          <w:bCs/>
          <w:sz w:val="24"/>
          <w:szCs w:val="24"/>
        </w:rPr>
      </w:pPr>
      <w:r w:rsidRPr="000065D0">
        <w:rPr>
          <w:rFonts w:ascii="Arial" w:hAnsi="Arial" w:cs="Arial"/>
          <w:b/>
          <w:bCs/>
          <w:sz w:val="24"/>
          <w:szCs w:val="24"/>
        </w:rPr>
        <w:lastRenderedPageBreak/>
        <w:t>Threats for Burger King</w:t>
      </w:r>
    </w:p>
    <w:p w14:paraId="235F7DBC" w14:textId="5C756260" w:rsidR="00904AFA" w:rsidRPr="000065D0" w:rsidRDefault="00904AFA" w:rsidP="00444180">
      <w:pPr>
        <w:pStyle w:val="ListParagraph"/>
        <w:numPr>
          <w:ilvl w:val="0"/>
          <w:numId w:val="10"/>
        </w:numPr>
        <w:spacing w:before="240" w:line="360" w:lineRule="auto"/>
        <w:jc w:val="both"/>
        <w:rPr>
          <w:rFonts w:ascii="Arial" w:hAnsi="Arial" w:cs="Arial"/>
          <w:bCs/>
          <w:sz w:val="24"/>
          <w:szCs w:val="24"/>
        </w:rPr>
      </w:pPr>
      <w:r w:rsidRPr="000065D0">
        <w:rPr>
          <w:rFonts w:ascii="Arial" w:hAnsi="Arial" w:cs="Arial"/>
          <w:b/>
          <w:bCs/>
          <w:sz w:val="24"/>
          <w:szCs w:val="24"/>
        </w:rPr>
        <w:t>Lagging behind in innovation perception:</w:t>
      </w:r>
      <w:r w:rsidRPr="000065D0">
        <w:rPr>
          <w:rFonts w:ascii="Arial" w:hAnsi="Arial" w:cs="Arial"/>
          <w:bCs/>
          <w:sz w:val="24"/>
          <w:szCs w:val="24"/>
        </w:rPr>
        <w:t xml:space="preserve"> As a supporter, Burger </w:t>
      </w:r>
      <w:r w:rsidR="002021E6">
        <w:rPr>
          <w:rFonts w:ascii="Arial" w:hAnsi="Arial" w:cs="Arial"/>
          <w:bCs/>
          <w:sz w:val="24"/>
          <w:szCs w:val="24"/>
        </w:rPr>
        <w:t>King</w:t>
      </w:r>
      <w:r w:rsidRPr="000065D0">
        <w:rPr>
          <w:rFonts w:ascii="Arial" w:hAnsi="Arial" w:cs="Arial"/>
          <w:bCs/>
          <w:sz w:val="24"/>
          <w:szCs w:val="24"/>
        </w:rPr>
        <w:t xml:space="preserve"> may be seen as less mechanically progressed compared to </w:t>
      </w:r>
      <w:r w:rsidR="000065D0" w:rsidRPr="000065D0">
        <w:rPr>
          <w:rFonts w:ascii="Arial" w:hAnsi="Arial" w:cs="Arial"/>
          <w:bCs/>
          <w:sz w:val="24"/>
          <w:szCs w:val="24"/>
        </w:rPr>
        <w:t>McDonald’s</w:t>
      </w:r>
      <w:r w:rsidRPr="000065D0">
        <w:rPr>
          <w:rFonts w:ascii="Arial" w:hAnsi="Arial" w:cs="Arial"/>
          <w:bCs/>
          <w:sz w:val="24"/>
          <w:szCs w:val="24"/>
        </w:rPr>
        <w:t>,</w:t>
      </w:r>
      <w:r w:rsidR="000065D0" w:rsidRPr="000065D0">
        <w:rPr>
          <w:rFonts w:ascii="Arial" w:hAnsi="Arial" w:cs="Arial"/>
          <w:bCs/>
          <w:sz w:val="24"/>
          <w:szCs w:val="24"/>
        </w:rPr>
        <w:t xml:space="preserve"> influencing brand discernment.</w:t>
      </w:r>
    </w:p>
    <w:p w14:paraId="0E21B8B9" w14:textId="318C0205" w:rsidR="00904AFA" w:rsidRDefault="00904AFA" w:rsidP="00444180">
      <w:pPr>
        <w:pStyle w:val="ListParagraph"/>
        <w:numPr>
          <w:ilvl w:val="0"/>
          <w:numId w:val="10"/>
        </w:numPr>
        <w:spacing w:before="240" w:line="360" w:lineRule="auto"/>
        <w:jc w:val="both"/>
        <w:rPr>
          <w:rFonts w:ascii="Arial" w:hAnsi="Arial" w:cs="Arial"/>
          <w:bCs/>
          <w:sz w:val="24"/>
          <w:szCs w:val="24"/>
        </w:rPr>
      </w:pPr>
      <w:r w:rsidRPr="000065D0">
        <w:rPr>
          <w:rFonts w:ascii="Arial" w:hAnsi="Arial" w:cs="Arial"/>
          <w:b/>
          <w:bCs/>
          <w:sz w:val="24"/>
          <w:szCs w:val="24"/>
        </w:rPr>
        <w:t>Competition pressure:</w:t>
      </w:r>
      <w:r w:rsidRPr="000065D0">
        <w:rPr>
          <w:rFonts w:ascii="Arial" w:hAnsi="Arial" w:cs="Arial"/>
          <w:bCs/>
          <w:sz w:val="24"/>
          <w:szCs w:val="24"/>
        </w:rPr>
        <w:t xml:space="preserve"> Competitors executing progressed AI, computerised stages, and </w:t>
      </w:r>
      <w:proofErr w:type="spellStart"/>
      <w:r w:rsidRPr="000065D0">
        <w:rPr>
          <w:rFonts w:ascii="Arial" w:hAnsi="Arial" w:cs="Arial"/>
          <w:bCs/>
          <w:sz w:val="24"/>
          <w:szCs w:val="24"/>
        </w:rPr>
        <w:t>robotisation</w:t>
      </w:r>
      <w:proofErr w:type="spellEnd"/>
      <w:r w:rsidRPr="000065D0">
        <w:rPr>
          <w:rFonts w:ascii="Arial" w:hAnsi="Arial" w:cs="Arial"/>
          <w:bCs/>
          <w:sz w:val="24"/>
          <w:szCs w:val="24"/>
        </w:rPr>
        <w:t xml:space="preserve"> may capture advertise share quicker (Allow, 2019).</w:t>
      </w:r>
    </w:p>
    <w:p w14:paraId="08EFB94E" w14:textId="15522CFF" w:rsidR="001F3025" w:rsidRPr="001F3025" w:rsidRDefault="001F3025" w:rsidP="001F3025">
      <w:pPr>
        <w:pStyle w:val="ListParagraph"/>
        <w:numPr>
          <w:ilvl w:val="0"/>
          <w:numId w:val="10"/>
        </w:numPr>
        <w:spacing w:before="240" w:line="360" w:lineRule="auto"/>
        <w:jc w:val="both"/>
        <w:rPr>
          <w:rFonts w:ascii="Arial" w:hAnsi="Arial" w:cs="Arial"/>
          <w:bCs/>
          <w:sz w:val="24"/>
          <w:szCs w:val="24"/>
        </w:rPr>
      </w:pPr>
      <w:r w:rsidRPr="001F3025">
        <w:rPr>
          <w:rFonts w:ascii="Arial" w:hAnsi="Arial" w:cs="Arial"/>
          <w:b/>
          <w:bCs/>
          <w:sz w:val="24"/>
          <w:szCs w:val="24"/>
        </w:rPr>
        <w:t>Inconsistent digital experience:</w:t>
      </w:r>
      <w:r w:rsidRPr="001F3025">
        <w:rPr>
          <w:rFonts w:ascii="Arial" w:hAnsi="Arial" w:cs="Arial"/>
          <w:bCs/>
          <w:sz w:val="24"/>
          <w:szCs w:val="24"/>
        </w:rPr>
        <w:t xml:space="preserve"> Changeability in franchisee selection of modern advances can lead to uneven benefit quality and decreased client fulfilment over districts (Kotler &amp; Keller, 2016).</w:t>
      </w:r>
    </w:p>
    <w:p w14:paraId="63365826" w14:textId="15A3B1B4" w:rsidR="001F3025" w:rsidRPr="000065D0" w:rsidRDefault="001F3025" w:rsidP="001F3025">
      <w:pPr>
        <w:pStyle w:val="ListParagraph"/>
        <w:numPr>
          <w:ilvl w:val="0"/>
          <w:numId w:val="10"/>
        </w:numPr>
        <w:spacing w:before="240" w:line="360" w:lineRule="auto"/>
        <w:jc w:val="both"/>
        <w:rPr>
          <w:rFonts w:ascii="Arial" w:hAnsi="Arial" w:cs="Arial"/>
          <w:bCs/>
          <w:sz w:val="24"/>
          <w:szCs w:val="24"/>
        </w:rPr>
      </w:pPr>
      <w:r w:rsidRPr="001F3025">
        <w:rPr>
          <w:rFonts w:ascii="Arial" w:hAnsi="Arial" w:cs="Arial"/>
          <w:b/>
          <w:bCs/>
          <w:sz w:val="24"/>
          <w:szCs w:val="24"/>
        </w:rPr>
        <w:t>Financial constraints:</w:t>
      </w:r>
      <w:r w:rsidRPr="001F3025">
        <w:rPr>
          <w:rFonts w:ascii="Arial" w:hAnsi="Arial" w:cs="Arial"/>
          <w:bCs/>
          <w:sz w:val="24"/>
          <w:szCs w:val="24"/>
        </w:rPr>
        <w:t xml:space="preserve"> Restricted capital compared to pioneers may limit</w:t>
      </w:r>
      <w:r>
        <w:rPr>
          <w:rFonts w:ascii="Arial" w:hAnsi="Arial" w:cs="Arial"/>
          <w:bCs/>
          <w:sz w:val="24"/>
          <w:szCs w:val="24"/>
        </w:rPr>
        <w:t xml:space="preserve"> Burger King’</w:t>
      </w:r>
      <w:r w:rsidRPr="001F3025">
        <w:rPr>
          <w:rFonts w:ascii="Arial" w:hAnsi="Arial" w:cs="Arial"/>
          <w:bCs/>
          <w:sz w:val="24"/>
          <w:szCs w:val="24"/>
        </w:rPr>
        <w:t>s capacity to contribute in progressed computerization and AI frameworks at scale (Johnson et al., 2020).</w:t>
      </w:r>
    </w:p>
    <w:p w14:paraId="2B899B37" w14:textId="2B1EF911" w:rsidR="00486EB8" w:rsidRDefault="00904AFA" w:rsidP="00904AFA">
      <w:pPr>
        <w:spacing w:before="240" w:line="360" w:lineRule="auto"/>
        <w:jc w:val="both"/>
        <w:rPr>
          <w:rFonts w:ascii="Arial" w:hAnsi="Arial" w:cs="Arial"/>
          <w:bCs/>
          <w:sz w:val="24"/>
          <w:szCs w:val="24"/>
        </w:rPr>
      </w:pPr>
      <w:r w:rsidRPr="00904AFA">
        <w:rPr>
          <w:rFonts w:ascii="Arial" w:hAnsi="Arial" w:cs="Arial"/>
          <w:bCs/>
          <w:sz w:val="24"/>
          <w:szCs w:val="24"/>
        </w:rPr>
        <w:t xml:space="preserve">Mechanical on-screen characters such as </w:t>
      </w:r>
      <w:proofErr w:type="spellStart"/>
      <w:r w:rsidRPr="00904AFA">
        <w:rPr>
          <w:rFonts w:ascii="Arial" w:hAnsi="Arial" w:cs="Arial"/>
          <w:bCs/>
          <w:sz w:val="24"/>
          <w:szCs w:val="24"/>
        </w:rPr>
        <w:t>robotisation</w:t>
      </w:r>
      <w:proofErr w:type="spellEnd"/>
      <w:r w:rsidRPr="00904AFA">
        <w:rPr>
          <w:rFonts w:ascii="Arial" w:hAnsi="Arial" w:cs="Arial"/>
          <w:bCs/>
          <w:sz w:val="24"/>
          <w:szCs w:val="24"/>
        </w:rPr>
        <w:t xml:space="preserve">, AI, online stages, and satisfaction advancement offer both vital openings and operational dangers. </w:t>
      </w:r>
      <w:r w:rsidR="000065D0">
        <w:rPr>
          <w:rFonts w:ascii="Arial" w:hAnsi="Arial" w:cs="Arial"/>
          <w:bCs/>
          <w:sz w:val="24"/>
          <w:szCs w:val="24"/>
        </w:rPr>
        <w:t>McDonald’s</w:t>
      </w:r>
      <w:r w:rsidRPr="00904AFA">
        <w:rPr>
          <w:rFonts w:ascii="Arial" w:hAnsi="Arial" w:cs="Arial"/>
          <w:bCs/>
          <w:sz w:val="24"/>
          <w:szCs w:val="24"/>
        </w:rPr>
        <w:t xml:space="preserve"> reinforces its spearheading position by driving in mechanical selection, upgrading proficiency, and conveying prevalent client encounter. </w:t>
      </w:r>
    </w:p>
    <w:p w14:paraId="49FA32BF" w14:textId="77777777" w:rsidR="007B4A0A" w:rsidRDefault="007B4A0A">
      <w:pPr>
        <w:spacing w:after="160" w:line="278" w:lineRule="auto"/>
        <w:rPr>
          <w:rFonts w:ascii="Arial" w:eastAsiaTheme="majorEastAsia" w:hAnsi="Arial" w:cstheme="majorBidi"/>
          <w:b/>
          <w:color w:val="000000" w:themeColor="text1"/>
          <w:sz w:val="32"/>
          <w:szCs w:val="40"/>
        </w:rPr>
      </w:pPr>
      <w:bookmarkStart w:id="10" w:name="_Toc211986041"/>
      <w:r>
        <w:br w:type="page"/>
      </w:r>
    </w:p>
    <w:p w14:paraId="58E3D9F0" w14:textId="523803E4" w:rsidR="00A20FF4" w:rsidRPr="006F0864" w:rsidRDefault="0070071B" w:rsidP="005E01E0">
      <w:pPr>
        <w:pStyle w:val="Heading1"/>
        <w:jc w:val="center"/>
      </w:pPr>
      <w:r w:rsidRPr="006F0864">
        <w:lastRenderedPageBreak/>
        <w:t>Task</w:t>
      </w:r>
      <w:r w:rsidR="00B75704">
        <w:t>-</w:t>
      </w:r>
      <w:r w:rsidRPr="006F0864">
        <w:t>2</w:t>
      </w:r>
      <w:bookmarkEnd w:id="10"/>
    </w:p>
    <w:p w14:paraId="431A419E" w14:textId="653A0BCA" w:rsidR="0070071B" w:rsidRPr="006F0864" w:rsidRDefault="00DB12B8" w:rsidP="00DB12B8">
      <w:pPr>
        <w:pStyle w:val="Heading2"/>
      </w:pPr>
      <w:bookmarkStart w:id="11" w:name="_Toc211986042"/>
      <w:r w:rsidRPr="006F0864">
        <w:t xml:space="preserve">2.1 Strategic Response to Economic and Technological Macro-Actors: </w:t>
      </w:r>
      <w:r w:rsidR="002526FD">
        <w:t>McDonald’s</w:t>
      </w:r>
      <w:r w:rsidRPr="006F0864">
        <w:t xml:space="preserve"> (Pioneer) vs </w:t>
      </w:r>
      <w:r w:rsidR="002526FD">
        <w:t>Burger King</w:t>
      </w:r>
      <w:r w:rsidR="00AD712B">
        <w:t xml:space="preserve"> </w:t>
      </w:r>
      <w:r w:rsidR="00AD712B" w:rsidRPr="006F0864">
        <w:t>(</w:t>
      </w:r>
      <w:r w:rsidRPr="006F0864">
        <w:t>Follower)</w:t>
      </w:r>
      <w:bookmarkEnd w:id="11"/>
    </w:p>
    <w:p w14:paraId="1CA4BBE4" w14:textId="109DAFA6" w:rsidR="00401EA1" w:rsidRPr="006F0864" w:rsidRDefault="001B0DB0" w:rsidP="00401EA1">
      <w:pPr>
        <w:spacing w:before="240" w:line="360" w:lineRule="auto"/>
        <w:jc w:val="both"/>
        <w:rPr>
          <w:rFonts w:ascii="Arial" w:hAnsi="Arial" w:cs="Arial"/>
          <w:bCs/>
          <w:sz w:val="24"/>
          <w:szCs w:val="24"/>
        </w:rPr>
      </w:pPr>
      <w:r>
        <w:rPr>
          <w:rFonts w:ascii="Arial" w:hAnsi="Arial" w:cs="Arial"/>
          <w:bCs/>
          <w:sz w:val="24"/>
          <w:szCs w:val="24"/>
        </w:rPr>
        <w:t>McDonald’s</w:t>
      </w:r>
      <w:r w:rsidR="00B160F3" w:rsidRPr="00B160F3">
        <w:rPr>
          <w:rFonts w:ascii="Arial" w:hAnsi="Arial" w:cs="Arial"/>
          <w:bCs/>
          <w:sz w:val="24"/>
          <w:szCs w:val="24"/>
        </w:rPr>
        <w:t xml:space="preserve"> proactively leverages estimating procedur</w:t>
      </w:r>
      <w:r w:rsidR="00E93C51">
        <w:rPr>
          <w:rFonts w:ascii="Arial" w:hAnsi="Arial" w:cs="Arial"/>
          <w:bCs/>
          <w:sz w:val="24"/>
          <w:szCs w:val="24"/>
        </w:rPr>
        <w:t xml:space="preserve">es, advanced requesting, </w:t>
      </w:r>
      <w:proofErr w:type="spellStart"/>
      <w:r w:rsidR="00E93C51">
        <w:rPr>
          <w:rFonts w:ascii="Arial" w:hAnsi="Arial" w:cs="Arial"/>
          <w:bCs/>
          <w:sz w:val="24"/>
          <w:szCs w:val="24"/>
        </w:rPr>
        <w:t>robotis</w:t>
      </w:r>
      <w:r w:rsidR="00B160F3" w:rsidRPr="00B160F3">
        <w:rPr>
          <w:rFonts w:ascii="Arial" w:hAnsi="Arial" w:cs="Arial"/>
          <w:bCs/>
          <w:sz w:val="24"/>
          <w:szCs w:val="24"/>
        </w:rPr>
        <w:t>ation</w:t>
      </w:r>
      <w:proofErr w:type="spellEnd"/>
      <w:r w:rsidR="00B160F3" w:rsidRPr="00B160F3">
        <w:rPr>
          <w:rFonts w:ascii="Arial" w:hAnsi="Arial" w:cs="Arial"/>
          <w:bCs/>
          <w:sz w:val="24"/>
          <w:szCs w:val="24"/>
        </w:rPr>
        <w:t xml:space="preserve">, and AI to maintain advertise administration in the midst of </w:t>
      </w:r>
      <w:r w:rsidR="00E12F59">
        <w:rPr>
          <w:rFonts w:ascii="Arial" w:hAnsi="Arial" w:cs="Arial"/>
          <w:bCs/>
          <w:sz w:val="24"/>
          <w:szCs w:val="24"/>
        </w:rPr>
        <w:t>economic</w:t>
      </w:r>
      <w:r w:rsidR="00B160F3" w:rsidRPr="00B160F3">
        <w:rPr>
          <w:rFonts w:ascii="Arial" w:hAnsi="Arial" w:cs="Arial"/>
          <w:bCs/>
          <w:sz w:val="24"/>
          <w:szCs w:val="24"/>
        </w:rPr>
        <w:t xml:space="preserve"> weights. Burger </w:t>
      </w:r>
      <w:r w:rsidR="00246A28">
        <w:rPr>
          <w:rFonts w:ascii="Arial" w:hAnsi="Arial" w:cs="Arial"/>
          <w:bCs/>
          <w:sz w:val="24"/>
          <w:szCs w:val="24"/>
        </w:rPr>
        <w:t>King</w:t>
      </w:r>
      <w:r w:rsidR="00B160F3" w:rsidRPr="00B160F3">
        <w:rPr>
          <w:rFonts w:ascii="Arial" w:hAnsi="Arial" w:cs="Arial"/>
          <w:bCs/>
          <w:sz w:val="24"/>
          <w:szCs w:val="24"/>
        </w:rPr>
        <w:t xml:space="preserve">, as </w:t>
      </w:r>
      <w:r w:rsidR="00CA2409">
        <w:rPr>
          <w:rFonts w:ascii="Arial" w:hAnsi="Arial" w:cs="Arial"/>
          <w:bCs/>
          <w:sz w:val="24"/>
          <w:szCs w:val="24"/>
        </w:rPr>
        <w:t>a follower</w:t>
      </w:r>
      <w:r w:rsidR="00B160F3" w:rsidRPr="00B160F3">
        <w:rPr>
          <w:rFonts w:ascii="Arial" w:hAnsi="Arial" w:cs="Arial"/>
          <w:bCs/>
          <w:sz w:val="24"/>
          <w:szCs w:val="24"/>
        </w:rPr>
        <w:t>, receives demonstrated advancemen</w:t>
      </w:r>
      <w:r w:rsidR="00E93C51">
        <w:rPr>
          <w:rFonts w:ascii="Arial" w:hAnsi="Arial" w:cs="Arial"/>
          <w:bCs/>
          <w:sz w:val="24"/>
          <w:szCs w:val="24"/>
        </w:rPr>
        <w:t>ts and cost-effective computeris</w:t>
      </w:r>
      <w:r w:rsidR="00B160F3" w:rsidRPr="00B160F3">
        <w:rPr>
          <w:rFonts w:ascii="Arial" w:hAnsi="Arial" w:cs="Arial"/>
          <w:bCs/>
          <w:sz w:val="24"/>
          <w:szCs w:val="24"/>
        </w:rPr>
        <w:t xml:space="preserve">ed arrangements to preserve competitiveness, adjusting operational productivity with value-oriented offerings in reaction to </w:t>
      </w:r>
      <w:r w:rsidR="00E12F59">
        <w:rPr>
          <w:rFonts w:ascii="Arial" w:hAnsi="Arial" w:cs="Arial"/>
          <w:bCs/>
          <w:sz w:val="24"/>
          <w:szCs w:val="24"/>
        </w:rPr>
        <w:t>economic</w:t>
      </w:r>
      <w:r w:rsidR="00B160F3" w:rsidRPr="00B160F3">
        <w:rPr>
          <w:rFonts w:ascii="Arial" w:hAnsi="Arial" w:cs="Arial"/>
          <w:bCs/>
          <w:sz w:val="24"/>
          <w:szCs w:val="24"/>
        </w:rPr>
        <w:t xml:space="preserve"> and </w:t>
      </w:r>
      <w:r w:rsidR="00E12F59">
        <w:rPr>
          <w:rFonts w:ascii="Arial" w:hAnsi="Arial" w:cs="Arial"/>
          <w:bCs/>
          <w:sz w:val="24"/>
          <w:szCs w:val="24"/>
        </w:rPr>
        <w:t>technological</w:t>
      </w:r>
      <w:r w:rsidR="00B160F3" w:rsidRPr="00B160F3">
        <w:rPr>
          <w:rFonts w:ascii="Arial" w:hAnsi="Arial" w:cs="Arial"/>
          <w:bCs/>
          <w:sz w:val="24"/>
          <w:szCs w:val="24"/>
        </w:rPr>
        <w:t xml:space="preserve"> macro-actors.</w:t>
      </w:r>
    </w:p>
    <w:p w14:paraId="76C8C821" w14:textId="480B6A82" w:rsidR="00401EA1" w:rsidRPr="006F0864" w:rsidRDefault="008F2BCE" w:rsidP="008F2BCE">
      <w:pPr>
        <w:pStyle w:val="Heading3"/>
      </w:pPr>
      <w:bookmarkStart w:id="12" w:name="_Toc211986043"/>
      <w:r w:rsidRPr="006F0864">
        <w:t>2.1.1</w:t>
      </w:r>
      <w:r w:rsidR="00401EA1" w:rsidRPr="006F0864">
        <w:t xml:space="preserve"> Economic participant – inflation and persistent pressure on family incomes</w:t>
      </w:r>
      <w:bookmarkEnd w:id="12"/>
    </w:p>
    <w:p w14:paraId="0FB2A3EF" w14:textId="745DDBC5" w:rsidR="00401EA1" w:rsidRDefault="00401EA1" w:rsidP="00401EA1">
      <w:pPr>
        <w:spacing w:before="240" w:line="360" w:lineRule="auto"/>
        <w:jc w:val="both"/>
        <w:rPr>
          <w:rFonts w:ascii="Arial" w:hAnsi="Arial" w:cs="Arial"/>
          <w:b/>
          <w:sz w:val="24"/>
          <w:szCs w:val="24"/>
        </w:rPr>
      </w:pPr>
      <w:r w:rsidRPr="006F0864">
        <w:rPr>
          <w:rFonts w:ascii="Arial" w:hAnsi="Arial" w:cs="Arial"/>
          <w:b/>
          <w:sz w:val="24"/>
          <w:szCs w:val="24"/>
        </w:rPr>
        <w:t>Strategic challenge</w:t>
      </w:r>
      <w:r w:rsidR="00567206" w:rsidRPr="006F0864">
        <w:rPr>
          <w:rFonts w:ascii="Arial" w:hAnsi="Arial" w:cs="Arial"/>
          <w:b/>
          <w:sz w:val="24"/>
          <w:szCs w:val="24"/>
        </w:rPr>
        <w:t>:</w:t>
      </w:r>
    </w:p>
    <w:p w14:paraId="73055C80" w14:textId="47B7AFF5" w:rsidR="00AD1B3E" w:rsidRPr="00AD1B3E" w:rsidRDefault="00C35A26" w:rsidP="00AD1B3E">
      <w:pPr>
        <w:spacing w:before="240" w:line="360" w:lineRule="auto"/>
        <w:jc w:val="both"/>
        <w:rPr>
          <w:rFonts w:ascii="Arial" w:hAnsi="Arial" w:cs="Arial"/>
          <w:sz w:val="24"/>
          <w:szCs w:val="24"/>
        </w:rPr>
      </w:pPr>
      <w:r w:rsidRPr="00C35A26">
        <w:rPr>
          <w:rFonts w:ascii="Arial" w:hAnsi="Arial" w:cs="Arial"/>
          <w:sz w:val="24"/>
          <w:szCs w:val="24"/>
        </w:rPr>
        <w:t>Expansion and rising living costs decrease expendable pay, influencing customer conduct within the fast-food industry. Clients may move from premium offerings to esteem suppers or nearby choices. Both pioneers and followers confront weight to preserve deals volume whereas securing benefit edges (Kotler and Keller, 2016)</w:t>
      </w:r>
      <w:r w:rsidR="00AD1B3E">
        <w:rPr>
          <w:rFonts w:ascii="Arial" w:hAnsi="Arial" w:cs="Arial"/>
          <w:sz w:val="24"/>
          <w:szCs w:val="24"/>
        </w:rPr>
        <w:t>.</w:t>
      </w:r>
    </w:p>
    <w:p w14:paraId="206F8F86" w14:textId="0B862680" w:rsidR="00AD1B3E" w:rsidRPr="007A496A" w:rsidRDefault="00AD1B3E" w:rsidP="00AD1B3E">
      <w:pPr>
        <w:spacing w:before="240" w:line="360" w:lineRule="auto"/>
        <w:jc w:val="both"/>
        <w:rPr>
          <w:rFonts w:ascii="Arial" w:hAnsi="Arial" w:cs="Vrinda"/>
          <w:b/>
          <w:sz w:val="24"/>
          <w:szCs w:val="30"/>
          <w:lang w:bidi="bn-BD"/>
        </w:rPr>
      </w:pPr>
      <w:r w:rsidRPr="00AD1B3E">
        <w:rPr>
          <w:rFonts w:ascii="Arial" w:hAnsi="Arial" w:cs="Arial"/>
          <w:b/>
          <w:sz w:val="24"/>
          <w:szCs w:val="24"/>
        </w:rPr>
        <w:t xml:space="preserve">Strategic Marketing Reactions of </w:t>
      </w:r>
      <w:r w:rsidR="00555D4E" w:rsidRPr="007B4A0A">
        <w:rPr>
          <w:rFonts w:ascii="Arial" w:hAnsi="Arial" w:cs="Arial"/>
          <w:b/>
          <w:sz w:val="24"/>
          <w:szCs w:val="24"/>
          <w:lang w:bidi="bn-BD"/>
        </w:rPr>
        <w:t xml:space="preserve">McDonald’s </w:t>
      </w:r>
    </w:p>
    <w:p w14:paraId="4FC50BC7" w14:textId="4434DEE2" w:rsidR="00AD1B3E" w:rsidRPr="00657D8A" w:rsidRDefault="009B759D" w:rsidP="00444180">
      <w:pPr>
        <w:pStyle w:val="ListParagraph"/>
        <w:numPr>
          <w:ilvl w:val="0"/>
          <w:numId w:val="13"/>
        </w:numPr>
        <w:spacing w:before="240" w:line="360" w:lineRule="auto"/>
        <w:jc w:val="both"/>
        <w:rPr>
          <w:rFonts w:ascii="Arial" w:hAnsi="Arial" w:cs="Arial"/>
          <w:sz w:val="24"/>
          <w:szCs w:val="24"/>
        </w:rPr>
      </w:pPr>
      <w:r w:rsidRPr="00657D8A">
        <w:rPr>
          <w:rFonts w:ascii="Arial" w:hAnsi="Arial" w:cs="Arial"/>
          <w:b/>
          <w:sz w:val="24"/>
          <w:szCs w:val="24"/>
        </w:rPr>
        <w:t xml:space="preserve">Dynamic pricing strategies: </w:t>
      </w:r>
      <w:r w:rsidRPr="00657D8A">
        <w:rPr>
          <w:rFonts w:ascii="Arial" w:hAnsi="Arial" w:cs="Arial"/>
          <w:sz w:val="24"/>
          <w:szCs w:val="24"/>
        </w:rPr>
        <w:t>McDonald’s actualises layered estimating and special bargains to hold price-sensitive shoppers without compromisin</w:t>
      </w:r>
      <w:r w:rsidR="007B4A0A">
        <w:rPr>
          <w:rFonts w:ascii="Arial" w:hAnsi="Arial" w:cs="Arial"/>
          <w:sz w:val="24"/>
          <w:szCs w:val="24"/>
        </w:rPr>
        <w:t>g premium menu things (Baines a</w:t>
      </w:r>
      <w:r w:rsidRPr="00657D8A">
        <w:rPr>
          <w:rFonts w:ascii="Arial" w:hAnsi="Arial" w:cs="Arial"/>
          <w:sz w:val="24"/>
          <w:szCs w:val="24"/>
        </w:rPr>
        <w:t xml:space="preserve">t al., 2021). </w:t>
      </w:r>
    </w:p>
    <w:p w14:paraId="4FDF7F1D" w14:textId="4F574FCA" w:rsidR="00FF64E6" w:rsidRPr="006F0864" w:rsidRDefault="00741F97" w:rsidP="00FF64E6">
      <w:pPr>
        <w:pStyle w:val="ListParagraph"/>
        <w:keepNext/>
        <w:spacing w:before="240" w:line="360" w:lineRule="auto"/>
        <w:jc w:val="center"/>
      </w:pPr>
      <w:r>
        <w:rPr>
          <w:noProof/>
          <w:lang w:val="en-US"/>
          <w14:ligatures w14:val="standardContextual"/>
        </w:rPr>
        <w:drawing>
          <wp:inline distT="0" distB="0" distL="0" distR="0" wp14:anchorId="639CE2DB" wp14:editId="6C799357">
            <wp:extent cx="2971800" cy="1981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stockphoto-1040399894-612x61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01700" cy="2001133"/>
                    </a:xfrm>
                    <a:prstGeom prst="rect">
                      <a:avLst/>
                    </a:prstGeom>
                  </pic:spPr>
                </pic:pic>
              </a:graphicData>
            </a:graphic>
          </wp:inline>
        </w:drawing>
      </w:r>
    </w:p>
    <w:p w14:paraId="36BD68D2" w14:textId="0DE3007E" w:rsidR="006C286A" w:rsidRPr="007B4A0A" w:rsidRDefault="00FF64E6" w:rsidP="00FF64E6">
      <w:pPr>
        <w:pStyle w:val="Caption"/>
        <w:jc w:val="center"/>
        <w:rPr>
          <w:rFonts w:ascii="Arial" w:hAnsi="Arial" w:cs="Arial"/>
          <w:b/>
          <w:bCs/>
          <w:i w:val="0"/>
          <w:sz w:val="36"/>
          <w:szCs w:val="24"/>
        </w:rPr>
      </w:pPr>
      <w:bookmarkStart w:id="13" w:name="_Toc211865335"/>
      <w:r w:rsidRPr="007B4A0A">
        <w:rPr>
          <w:rFonts w:ascii="Arial" w:hAnsi="Arial" w:cs="Arial"/>
          <w:b/>
          <w:bCs/>
          <w:i w:val="0"/>
          <w:sz w:val="24"/>
        </w:rPr>
        <w:t xml:space="preserve">Figure </w:t>
      </w:r>
      <w:r w:rsidRPr="007B4A0A">
        <w:rPr>
          <w:rFonts w:ascii="Arial" w:hAnsi="Arial" w:cs="Arial"/>
          <w:b/>
          <w:bCs/>
          <w:i w:val="0"/>
          <w:sz w:val="24"/>
        </w:rPr>
        <w:fldChar w:fldCharType="begin"/>
      </w:r>
      <w:r w:rsidRPr="007B4A0A">
        <w:rPr>
          <w:rFonts w:ascii="Arial" w:hAnsi="Arial" w:cs="Arial"/>
          <w:b/>
          <w:bCs/>
          <w:i w:val="0"/>
          <w:sz w:val="24"/>
        </w:rPr>
        <w:instrText xml:space="preserve"> SEQ Figure \* ARABIC </w:instrText>
      </w:r>
      <w:r w:rsidRPr="007B4A0A">
        <w:rPr>
          <w:rFonts w:ascii="Arial" w:hAnsi="Arial" w:cs="Arial"/>
          <w:b/>
          <w:bCs/>
          <w:i w:val="0"/>
          <w:sz w:val="24"/>
        </w:rPr>
        <w:fldChar w:fldCharType="separate"/>
      </w:r>
      <w:r w:rsidR="002B14A2" w:rsidRPr="007B4A0A">
        <w:rPr>
          <w:rFonts w:ascii="Arial" w:hAnsi="Arial" w:cs="Arial"/>
          <w:b/>
          <w:bCs/>
          <w:i w:val="0"/>
          <w:noProof/>
          <w:sz w:val="24"/>
        </w:rPr>
        <w:t>3</w:t>
      </w:r>
      <w:r w:rsidRPr="007B4A0A">
        <w:rPr>
          <w:rFonts w:ascii="Arial" w:hAnsi="Arial" w:cs="Arial"/>
          <w:b/>
          <w:bCs/>
          <w:i w:val="0"/>
          <w:sz w:val="24"/>
        </w:rPr>
        <w:fldChar w:fldCharType="end"/>
      </w:r>
      <w:r w:rsidRPr="007B4A0A">
        <w:rPr>
          <w:rFonts w:ascii="Arial" w:hAnsi="Arial" w:cs="Arial"/>
          <w:b/>
          <w:bCs/>
          <w:i w:val="0"/>
          <w:sz w:val="24"/>
        </w:rPr>
        <w:t xml:space="preserve">: Britain’s </w:t>
      </w:r>
      <w:bookmarkEnd w:id="13"/>
      <w:r w:rsidR="007B4A0A" w:rsidRPr="007B4A0A">
        <w:rPr>
          <w:rFonts w:ascii="Arial" w:hAnsi="Arial" w:cs="Arial"/>
          <w:b/>
          <w:bCs/>
          <w:i w:val="0"/>
          <w:sz w:val="24"/>
        </w:rPr>
        <w:t>McDonald’s price</w:t>
      </w:r>
    </w:p>
    <w:p w14:paraId="4D8CAE5C" w14:textId="1B63235E" w:rsidR="006F5BC8" w:rsidRPr="00657D8A" w:rsidRDefault="006F5BC8" w:rsidP="00444180">
      <w:pPr>
        <w:pStyle w:val="ListParagraph"/>
        <w:numPr>
          <w:ilvl w:val="0"/>
          <w:numId w:val="12"/>
        </w:numPr>
        <w:spacing w:before="240" w:line="360" w:lineRule="auto"/>
        <w:jc w:val="both"/>
        <w:rPr>
          <w:rFonts w:ascii="Arial" w:hAnsi="Arial" w:cs="Arial"/>
          <w:bCs/>
          <w:sz w:val="24"/>
          <w:szCs w:val="24"/>
        </w:rPr>
      </w:pPr>
      <w:r w:rsidRPr="00657D8A">
        <w:rPr>
          <w:rFonts w:ascii="Arial" w:hAnsi="Arial" w:cs="Arial"/>
          <w:b/>
          <w:bCs/>
          <w:sz w:val="24"/>
          <w:szCs w:val="24"/>
        </w:rPr>
        <w:lastRenderedPageBreak/>
        <w:t>Value-focused campaigns</w:t>
      </w:r>
      <w:r w:rsidR="00657D8A" w:rsidRPr="00657D8A">
        <w:rPr>
          <w:rFonts w:ascii="Arial" w:hAnsi="Arial" w:cs="Arial"/>
          <w:bCs/>
          <w:sz w:val="24"/>
          <w:szCs w:val="24"/>
        </w:rPr>
        <w:t xml:space="preserve">: </w:t>
      </w:r>
      <w:r w:rsidRPr="00657D8A">
        <w:rPr>
          <w:rFonts w:ascii="Arial" w:hAnsi="Arial" w:cs="Arial"/>
          <w:bCs/>
          <w:sz w:val="24"/>
          <w:szCs w:val="24"/>
        </w:rPr>
        <w:t>Value Meals and limited-time rebat</w:t>
      </w:r>
      <w:r w:rsidR="00657D8A" w:rsidRPr="00657D8A">
        <w:rPr>
          <w:rFonts w:ascii="Arial" w:hAnsi="Arial" w:cs="Arial"/>
          <w:bCs/>
          <w:sz w:val="24"/>
          <w:szCs w:val="24"/>
        </w:rPr>
        <w:t>es incentivise rehash visits.</w:t>
      </w:r>
    </w:p>
    <w:p w14:paraId="7AA14858" w14:textId="79B71864" w:rsidR="006F5BC8" w:rsidRPr="00657D8A" w:rsidRDefault="006F5BC8" w:rsidP="00444180">
      <w:pPr>
        <w:pStyle w:val="ListParagraph"/>
        <w:numPr>
          <w:ilvl w:val="0"/>
          <w:numId w:val="11"/>
        </w:numPr>
        <w:spacing w:before="240" w:line="360" w:lineRule="auto"/>
        <w:jc w:val="both"/>
        <w:rPr>
          <w:rFonts w:ascii="Arial" w:hAnsi="Arial" w:cs="Arial"/>
          <w:bCs/>
          <w:sz w:val="24"/>
          <w:szCs w:val="24"/>
        </w:rPr>
      </w:pPr>
      <w:r w:rsidRPr="00657D8A">
        <w:rPr>
          <w:rFonts w:ascii="Arial" w:hAnsi="Arial" w:cs="Arial"/>
          <w:b/>
          <w:bCs/>
          <w:sz w:val="24"/>
          <w:szCs w:val="24"/>
        </w:rPr>
        <w:t>Operational efficiency:</w:t>
      </w:r>
      <w:r w:rsidRPr="00657D8A">
        <w:rPr>
          <w:rFonts w:ascii="Arial" w:hAnsi="Arial" w:cs="Arial"/>
          <w:bCs/>
          <w:sz w:val="24"/>
          <w:szCs w:val="24"/>
        </w:rPr>
        <w:t xml:space="preserve"> Economies of scale, supply chain advancement, and mechanisation offer assi</w:t>
      </w:r>
      <w:r w:rsidR="00657D8A" w:rsidRPr="00657D8A">
        <w:rPr>
          <w:rFonts w:ascii="Arial" w:hAnsi="Arial" w:cs="Arial"/>
          <w:bCs/>
          <w:sz w:val="24"/>
          <w:szCs w:val="24"/>
        </w:rPr>
        <w:t>stance assimilate rising costs.</w:t>
      </w:r>
    </w:p>
    <w:p w14:paraId="684CCF7E" w14:textId="5CF6E10E" w:rsidR="006F5BC8" w:rsidRPr="00657D8A" w:rsidRDefault="006F5BC8" w:rsidP="00444180">
      <w:pPr>
        <w:pStyle w:val="ListParagraph"/>
        <w:numPr>
          <w:ilvl w:val="0"/>
          <w:numId w:val="11"/>
        </w:numPr>
        <w:spacing w:before="240" w:line="360" w:lineRule="auto"/>
        <w:jc w:val="both"/>
        <w:rPr>
          <w:rFonts w:ascii="Arial" w:hAnsi="Arial" w:cs="Arial"/>
          <w:bCs/>
          <w:sz w:val="24"/>
          <w:szCs w:val="24"/>
        </w:rPr>
      </w:pPr>
      <w:r w:rsidRPr="00657D8A">
        <w:rPr>
          <w:rFonts w:ascii="Arial" w:hAnsi="Arial" w:cs="Arial"/>
          <w:b/>
          <w:bCs/>
          <w:sz w:val="24"/>
          <w:szCs w:val="24"/>
        </w:rPr>
        <w:t>Digital engagement:</w:t>
      </w:r>
      <w:r w:rsidRPr="00657D8A">
        <w:rPr>
          <w:rFonts w:ascii="Arial" w:hAnsi="Arial" w:cs="Arial"/>
          <w:bCs/>
          <w:sz w:val="24"/>
          <w:szCs w:val="24"/>
        </w:rPr>
        <w:t xml:space="preserve"> Versatile apps, devotion programmes, and focused on AI-driven advancements empower rehash buys and increment seen</w:t>
      </w:r>
      <w:r w:rsidR="007B4A0A">
        <w:rPr>
          <w:rFonts w:ascii="Arial" w:hAnsi="Arial" w:cs="Arial"/>
          <w:bCs/>
          <w:sz w:val="24"/>
          <w:szCs w:val="24"/>
        </w:rPr>
        <w:t xml:space="preserve"> esteem (Kotler </w:t>
      </w:r>
      <w:r w:rsidR="00657D8A" w:rsidRPr="00657D8A">
        <w:rPr>
          <w:rFonts w:ascii="Arial" w:hAnsi="Arial" w:cs="Arial"/>
          <w:bCs/>
          <w:sz w:val="24"/>
          <w:szCs w:val="24"/>
        </w:rPr>
        <w:t>et al., 2019).</w:t>
      </w:r>
    </w:p>
    <w:p w14:paraId="3854CEC4" w14:textId="26B9E32D" w:rsidR="006F5BC8" w:rsidRPr="00657D8A" w:rsidRDefault="00657D8A" w:rsidP="006F5BC8">
      <w:pPr>
        <w:spacing w:before="240" w:line="360" w:lineRule="auto"/>
        <w:jc w:val="both"/>
        <w:rPr>
          <w:rFonts w:ascii="Arial" w:hAnsi="Arial" w:cs="Arial"/>
          <w:b/>
          <w:bCs/>
          <w:sz w:val="24"/>
          <w:szCs w:val="24"/>
        </w:rPr>
      </w:pPr>
      <w:r w:rsidRPr="00657D8A">
        <w:rPr>
          <w:rFonts w:ascii="Arial" w:hAnsi="Arial" w:cs="Arial"/>
          <w:b/>
          <w:bCs/>
          <w:sz w:val="24"/>
          <w:szCs w:val="24"/>
        </w:rPr>
        <w:t>Critical Appraisal McDonald’s</w:t>
      </w:r>
    </w:p>
    <w:p w14:paraId="4364EEC0" w14:textId="1FF570DB" w:rsidR="006F5BC8" w:rsidRPr="00657D8A" w:rsidRDefault="00657D8A" w:rsidP="006F5BC8">
      <w:pPr>
        <w:spacing w:before="240" w:line="360" w:lineRule="auto"/>
        <w:jc w:val="both"/>
        <w:rPr>
          <w:rFonts w:ascii="Arial" w:hAnsi="Arial" w:cs="Arial"/>
          <w:b/>
          <w:bCs/>
          <w:sz w:val="24"/>
          <w:szCs w:val="24"/>
        </w:rPr>
      </w:pPr>
      <w:r w:rsidRPr="00657D8A">
        <w:rPr>
          <w:rFonts w:ascii="Arial" w:hAnsi="Arial" w:cs="Arial"/>
          <w:b/>
          <w:bCs/>
          <w:sz w:val="24"/>
          <w:szCs w:val="24"/>
        </w:rPr>
        <w:t>Strengths:</w:t>
      </w:r>
    </w:p>
    <w:p w14:paraId="2694B63F" w14:textId="744AA31C" w:rsidR="006F5BC8" w:rsidRPr="00657D8A" w:rsidRDefault="006F5BC8" w:rsidP="00444180">
      <w:pPr>
        <w:pStyle w:val="ListParagraph"/>
        <w:numPr>
          <w:ilvl w:val="0"/>
          <w:numId w:val="14"/>
        </w:numPr>
        <w:spacing w:before="240" w:line="360" w:lineRule="auto"/>
        <w:jc w:val="both"/>
        <w:rPr>
          <w:rFonts w:ascii="Arial" w:hAnsi="Arial" w:cs="Arial"/>
          <w:bCs/>
          <w:sz w:val="24"/>
          <w:szCs w:val="24"/>
        </w:rPr>
      </w:pPr>
      <w:r w:rsidRPr="00657D8A">
        <w:rPr>
          <w:rFonts w:ascii="Arial" w:hAnsi="Arial" w:cs="Arial"/>
          <w:bCs/>
          <w:sz w:val="24"/>
          <w:szCs w:val="24"/>
        </w:rPr>
        <w:t>Solid brand value empowers adaptable esti</w:t>
      </w:r>
      <w:r w:rsidR="00657D8A" w:rsidRPr="00657D8A">
        <w:rPr>
          <w:rFonts w:ascii="Arial" w:hAnsi="Arial" w:cs="Arial"/>
          <w:bCs/>
          <w:sz w:val="24"/>
          <w:szCs w:val="24"/>
        </w:rPr>
        <w:t>mating and client maintenance.</w:t>
      </w:r>
    </w:p>
    <w:p w14:paraId="1C060B4B" w14:textId="588F827B" w:rsidR="006F5BC8" w:rsidRPr="00657D8A" w:rsidRDefault="006F5BC8" w:rsidP="00444180">
      <w:pPr>
        <w:pStyle w:val="ListParagraph"/>
        <w:numPr>
          <w:ilvl w:val="0"/>
          <w:numId w:val="14"/>
        </w:numPr>
        <w:spacing w:before="240" w:line="360" w:lineRule="auto"/>
        <w:jc w:val="both"/>
        <w:rPr>
          <w:rFonts w:ascii="Arial" w:hAnsi="Arial" w:cs="Arial"/>
          <w:bCs/>
          <w:sz w:val="24"/>
          <w:szCs w:val="24"/>
        </w:rPr>
      </w:pPr>
      <w:r w:rsidRPr="00657D8A">
        <w:rPr>
          <w:rFonts w:ascii="Arial" w:hAnsi="Arial" w:cs="Arial"/>
          <w:bCs/>
          <w:sz w:val="24"/>
          <w:szCs w:val="24"/>
        </w:rPr>
        <w:t>Operational effectiveness mitigates exp</w:t>
      </w:r>
      <w:r w:rsidR="00657D8A" w:rsidRPr="00657D8A">
        <w:rPr>
          <w:rFonts w:ascii="Arial" w:hAnsi="Arial" w:cs="Arial"/>
          <w:bCs/>
          <w:sz w:val="24"/>
          <w:szCs w:val="24"/>
        </w:rPr>
        <w:t>ansion effect on benefit edges.</w:t>
      </w:r>
    </w:p>
    <w:p w14:paraId="2F9158C4" w14:textId="7D64E0CE" w:rsidR="006F5BC8" w:rsidRPr="00657D8A" w:rsidRDefault="006F5BC8" w:rsidP="00444180">
      <w:pPr>
        <w:pStyle w:val="ListParagraph"/>
        <w:numPr>
          <w:ilvl w:val="0"/>
          <w:numId w:val="14"/>
        </w:numPr>
        <w:spacing w:before="240" w:line="360" w:lineRule="auto"/>
        <w:jc w:val="both"/>
        <w:rPr>
          <w:rFonts w:ascii="Arial" w:hAnsi="Arial" w:cs="Arial"/>
          <w:bCs/>
          <w:sz w:val="24"/>
          <w:szCs w:val="24"/>
        </w:rPr>
      </w:pPr>
      <w:r w:rsidRPr="00657D8A">
        <w:rPr>
          <w:rFonts w:ascii="Arial" w:hAnsi="Arial" w:cs="Arial"/>
          <w:bCs/>
          <w:sz w:val="24"/>
          <w:szCs w:val="24"/>
        </w:rPr>
        <w:t>Progressed computerised stages upgrade engagement and devotion.</w:t>
      </w:r>
    </w:p>
    <w:p w14:paraId="081A5C69" w14:textId="039F5485" w:rsidR="006F5BC8" w:rsidRPr="00657D8A" w:rsidRDefault="00657D8A" w:rsidP="006F5BC8">
      <w:pPr>
        <w:spacing w:before="240" w:line="360" w:lineRule="auto"/>
        <w:jc w:val="both"/>
        <w:rPr>
          <w:rFonts w:ascii="Arial" w:hAnsi="Arial" w:cs="Arial"/>
          <w:b/>
          <w:bCs/>
          <w:sz w:val="24"/>
          <w:szCs w:val="24"/>
        </w:rPr>
      </w:pPr>
      <w:r w:rsidRPr="00657D8A">
        <w:rPr>
          <w:rFonts w:ascii="Arial" w:hAnsi="Arial" w:cs="Arial"/>
          <w:b/>
          <w:bCs/>
          <w:sz w:val="24"/>
          <w:szCs w:val="24"/>
        </w:rPr>
        <w:t>Threats:</w:t>
      </w:r>
    </w:p>
    <w:p w14:paraId="253AA14C" w14:textId="5E5C58E9" w:rsidR="006F5BC8" w:rsidRPr="00657D8A" w:rsidRDefault="006F5BC8" w:rsidP="00444180">
      <w:pPr>
        <w:pStyle w:val="ListParagraph"/>
        <w:numPr>
          <w:ilvl w:val="0"/>
          <w:numId w:val="15"/>
        </w:numPr>
        <w:spacing w:before="240" w:line="360" w:lineRule="auto"/>
        <w:jc w:val="both"/>
        <w:rPr>
          <w:rFonts w:ascii="Arial" w:hAnsi="Arial" w:cs="Arial"/>
          <w:bCs/>
          <w:sz w:val="24"/>
          <w:szCs w:val="24"/>
        </w:rPr>
      </w:pPr>
      <w:r w:rsidRPr="00657D8A">
        <w:rPr>
          <w:rFonts w:ascii="Arial" w:hAnsi="Arial" w:cs="Arial"/>
          <w:bCs/>
          <w:sz w:val="24"/>
          <w:szCs w:val="24"/>
        </w:rPr>
        <w:t>Diligent expansion may dimi</w:t>
      </w:r>
      <w:r w:rsidR="00657D8A" w:rsidRPr="00657D8A">
        <w:rPr>
          <w:rFonts w:ascii="Arial" w:hAnsi="Arial" w:cs="Arial"/>
          <w:bCs/>
          <w:sz w:val="24"/>
          <w:szCs w:val="24"/>
        </w:rPr>
        <w:t>nish premium thing utilisation.</w:t>
      </w:r>
    </w:p>
    <w:p w14:paraId="78C459C2" w14:textId="02A4016A" w:rsidR="006F5BC8" w:rsidRPr="00657D8A" w:rsidRDefault="006F5BC8" w:rsidP="00444180">
      <w:pPr>
        <w:pStyle w:val="ListParagraph"/>
        <w:numPr>
          <w:ilvl w:val="0"/>
          <w:numId w:val="15"/>
        </w:numPr>
        <w:spacing w:before="240" w:line="360" w:lineRule="auto"/>
        <w:jc w:val="both"/>
        <w:rPr>
          <w:rFonts w:ascii="Arial" w:hAnsi="Arial" w:cs="Arial"/>
          <w:bCs/>
          <w:sz w:val="24"/>
          <w:szCs w:val="24"/>
        </w:rPr>
      </w:pPr>
      <w:r w:rsidRPr="00657D8A">
        <w:rPr>
          <w:rFonts w:ascii="Arial" w:hAnsi="Arial" w:cs="Arial"/>
          <w:bCs/>
          <w:sz w:val="24"/>
          <w:szCs w:val="24"/>
        </w:rPr>
        <w:t>Rising work and supply costs might affect productivity (Give, 2019).</w:t>
      </w:r>
    </w:p>
    <w:p w14:paraId="6847C0F4" w14:textId="587A43D8" w:rsidR="006F5BC8" w:rsidRPr="006F5BC8" w:rsidRDefault="006F5BC8" w:rsidP="006F5BC8">
      <w:pPr>
        <w:spacing w:before="240" w:line="360" w:lineRule="auto"/>
        <w:jc w:val="both"/>
        <w:rPr>
          <w:rFonts w:ascii="Arial" w:hAnsi="Arial" w:cs="Arial"/>
          <w:bCs/>
          <w:sz w:val="24"/>
          <w:szCs w:val="24"/>
        </w:rPr>
      </w:pPr>
      <w:r w:rsidRPr="00657D8A">
        <w:rPr>
          <w:rFonts w:ascii="Arial" w:hAnsi="Arial" w:cs="Arial"/>
          <w:b/>
          <w:bCs/>
          <w:sz w:val="24"/>
          <w:szCs w:val="24"/>
        </w:rPr>
        <w:t>Probable Result</w:t>
      </w:r>
      <w:r w:rsidRPr="006F5BC8">
        <w:rPr>
          <w:rFonts w:ascii="Arial" w:hAnsi="Arial" w:cs="Arial"/>
          <w:bCs/>
          <w:sz w:val="24"/>
          <w:szCs w:val="24"/>
        </w:rPr>
        <w:t xml:space="preserve">: </w:t>
      </w:r>
      <w:r w:rsidR="00657D8A">
        <w:rPr>
          <w:rFonts w:ascii="Arial" w:hAnsi="Arial" w:cs="Arial"/>
          <w:bCs/>
          <w:sz w:val="24"/>
          <w:szCs w:val="24"/>
        </w:rPr>
        <w:t>McDonald’s</w:t>
      </w:r>
      <w:r w:rsidRPr="006F5BC8">
        <w:rPr>
          <w:rFonts w:ascii="Arial" w:hAnsi="Arial" w:cs="Arial"/>
          <w:bCs/>
          <w:sz w:val="24"/>
          <w:szCs w:val="24"/>
        </w:rPr>
        <w:t xml:space="preserve"> can support showcase authority through a combination of estimating adaptability, operational effectiveness, and advanced engagement, but must screen custo</w:t>
      </w:r>
      <w:r w:rsidR="006D6B92">
        <w:rPr>
          <w:rFonts w:ascii="Arial" w:hAnsi="Arial" w:cs="Arial"/>
          <w:bCs/>
          <w:sz w:val="24"/>
          <w:szCs w:val="24"/>
        </w:rPr>
        <w:t>mer conduct and adjust quickly.</w:t>
      </w:r>
    </w:p>
    <w:p w14:paraId="6EF7F368" w14:textId="231973DA" w:rsidR="006F5BC8" w:rsidRPr="006D6B92" w:rsidRDefault="006F5BC8" w:rsidP="006F5BC8">
      <w:pPr>
        <w:spacing w:before="240" w:line="360" w:lineRule="auto"/>
        <w:jc w:val="both"/>
        <w:rPr>
          <w:rFonts w:ascii="Arial" w:hAnsi="Arial" w:cs="Arial"/>
          <w:b/>
          <w:bCs/>
          <w:sz w:val="24"/>
          <w:szCs w:val="24"/>
        </w:rPr>
      </w:pPr>
      <w:r w:rsidRPr="006D6B92">
        <w:rPr>
          <w:rFonts w:ascii="Arial" w:hAnsi="Arial" w:cs="Arial"/>
          <w:b/>
          <w:bCs/>
          <w:sz w:val="24"/>
          <w:szCs w:val="24"/>
        </w:rPr>
        <w:t>Strategic Marketing Resp</w:t>
      </w:r>
      <w:r w:rsidR="006D6B92" w:rsidRPr="006D6B92">
        <w:rPr>
          <w:rFonts w:ascii="Arial" w:hAnsi="Arial" w:cs="Arial"/>
          <w:b/>
          <w:bCs/>
          <w:sz w:val="24"/>
          <w:szCs w:val="24"/>
        </w:rPr>
        <w:t>onses of Burger King (Follower)</w:t>
      </w:r>
    </w:p>
    <w:p w14:paraId="2EBEE19C" w14:textId="0B3E9585" w:rsidR="006F5BC8" w:rsidRPr="006D6B92" w:rsidRDefault="006F5BC8" w:rsidP="00444180">
      <w:pPr>
        <w:pStyle w:val="ListParagraph"/>
        <w:numPr>
          <w:ilvl w:val="0"/>
          <w:numId w:val="16"/>
        </w:numPr>
        <w:spacing w:before="240" w:line="360" w:lineRule="auto"/>
        <w:jc w:val="both"/>
        <w:rPr>
          <w:rFonts w:ascii="Arial" w:hAnsi="Arial" w:cs="Arial"/>
          <w:bCs/>
          <w:sz w:val="24"/>
          <w:szCs w:val="24"/>
        </w:rPr>
      </w:pPr>
      <w:r w:rsidRPr="006D6B92">
        <w:rPr>
          <w:rFonts w:ascii="Arial" w:hAnsi="Arial" w:cs="Arial"/>
          <w:b/>
          <w:bCs/>
          <w:sz w:val="24"/>
          <w:szCs w:val="24"/>
        </w:rPr>
        <w:t>Value-oriented product strategy:</w:t>
      </w:r>
      <w:r w:rsidRPr="006D6B92">
        <w:rPr>
          <w:rFonts w:ascii="Arial" w:hAnsi="Arial" w:cs="Arial"/>
          <w:bCs/>
          <w:sz w:val="24"/>
          <w:szCs w:val="24"/>
        </w:rPr>
        <w:t xml:space="preserve"> Accentuation on reasonable combo dinners, limited-time offers, and advancements to pul</w:t>
      </w:r>
      <w:r w:rsidR="006D6B92" w:rsidRPr="006D6B92">
        <w:rPr>
          <w:rFonts w:ascii="Arial" w:hAnsi="Arial" w:cs="Arial"/>
          <w:bCs/>
          <w:sz w:val="24"/>
          <w:szCs w:val="24"/>
        </w:rPr>
        <w:t>l in price-sensitive customers.</w:t>
      </w:r>
    </w:p>
    <w:p w14:paraId="52EA7BEA" w14:textId="0C508568" w:rsidR="006F5BC8" w:rsidRPr="006D6B92" w:rsidRDefault="006F5BC8" w:rsidP="00444180">
      <w:pPr>
        <w:pStyle w:val="ListParagraph"/>
        <w:numPr>
          <w:ilvl w:val="0"/>
          <w:numId w:val="16"/>
        </w:numPr>
        <w:spacing w:before="240" w:line="360" w:lineRule="auto"/>
        <w:jc w:val="both"/>
        <w:rPr>
          <w:rFonts w:ascii="Arial" w:hAnsi="Arial" w:cs="Arial"/>
          <w:bCs/>
          <w:sz w:val="24"/>
          <w:szCs w:val="24"/>
        </w:rPr>
      </w:pPr>
      <w:r w:rsidRPr="006D6B92">
        <w:rPr>
          <w:rFonts w:ascii="Arial" w:hAnsi="Arial" w:cs="Arial"/>
          <w:b/>
          <w:bCs/>
          <w:sz w:val="24"/>
          <w:szCs w:val="24"/>
        </w:rPr>
        <w:t>Incremental technology adoption:</w:t>
      </w:r>
      <w:r w:rsidRPr="006D6B92">
        <w:rPr>
          <w:rFonts w:ascii="Arial" w:hAnsi="Arial" w:cs="Arial"/>
          <w:bCs/>
          <w:sz w:val="24"/>
          <w:szCs w:val="24"/>
        </w:rPr>
        <w:t xml:space="preserve"> Computerised requesting, app-based advancements, and AI-assisted stock administration decrease operational costs and improve c</w:t>
      </w:r>
      <w:r w:rsidR="006D6B92" w:rsidRPr="006D6B92">
        <w:rPr>
          <w:rFonts w:ascii="Arial" w:hAnsi="Arial" w:cs="Arial"/>
          <w:bCs/>
          <w:sz w:val="24"/>
          <w:szCs w:val="24"/>
        </w:rPr>
        <w:t>lient comfort (Watchman, 2008).</w:t>
      </w:r>
    </w:p>
    <w:p w14:paraId="13B6B175" w14:textId="552BEB45" w:rsidR="006F5BC8" w:rsidRDefault="006F5BC8" w:rsidP="00444180">
      <w:pPr>
        <w:pStyle w:val="ListParagraph"/>
        <w:numPr>
          <w:ilvl w:val="0"/>
          <w:numId w:val="16"/>
        </w:numPr>
        <w:spacing w:before="240" w:line="360" w:lineRule="auto"/>
        <w:jc w:val="both"/>
        <w:rPr>
          <w:rFonts w:ascii="Arial" w:hAnsi="Arial" w:cs="Arial"/>
          <w:bCs/>
          <w:sz w:val="24"/>
          <w:szCs w:val="24"/>
        </w:rPr>
      </w:pPr>
      <w:r w:rsidRPr="006D6B92">
        <w:rPr>
          <w:rFonts w:ascii="Arial" w:hAnsi="Arial" w:cs="Arial"/>
          <w:b/>
          <w:bCs/>
          <w:sz w:val="24"/>
          <w:szCs w:val="24"/>
        </w:rPr>
        <w:t>Targeted marketing campaigns:</w:t>
      </w:r>
      <w:r w:rsidRPr="006D6B92">
        <w:rPr>
          <w:rFonts w:ascii="Arial" w:hAnsi="Arial" w:cs="Arial"/>
          <w:bCs/>
          <w:sz w:val="24"/>
          <w:szCs w:val="24"/>
        </w:rPr>
        <w:t xml:space="preserve"> Social media and computerised advancements are custom fitted to fortify reasonableness and esteem discernment.</w:t>
      </w:r>
    </w:p>
    <w:p w14:paraId="5BA65B83" w14:textId="2CE5B2B3" w:rsidR="006F5BC8" w:rsidRPr="006D6B92" w:rsidRDefault="006D6B92" w:rsidP="006F5BC8">
      <w:pPr>
        <w:spacing w:before="240" w:line="360" w:lineRule="auto"/>
        <w:jc w:val="both"/>
        <w:rPr>
          <w:rFonts w:ascii="Arial" w:hAnsi="Arial" w:cs="Arial"/>
          <w:b/>
          <w:bCs/>
          <w:sz w:val="24"/>
          <w:szCs w:val="24"/>
        </w:rPr>
      </w:pPr>
      <w:r w:rsidRPr="006D6B92">
        <w:rPr>
          <w:rFonts w:ascii="Arial" w:hAnsi="Arial" w:cs="Arial"/>
          <w:b/>
          <w:bCs/>
          <w:sz w:val="24"/>
          <w:szCs w:val="24"/>
        </w:rPr>
        <w:lastRenderedPageBreak/>
        <w:t>Critical Assessment Burger</w:t>
      </w:r>
      <w:r>
        <w:rPr>
          <w:rFonts w:ascii="Arial" w:hAnsi="Arial" w:cs="Arial"/>
          <w:b/>
          <w:bCs/>
          <w:sz w:val="24"/>
          <w:szCs w:val="24"/>
        </w:rPr>
        <w:t xml:space="preserve"> King</w:t>
      </w:r>
    </w:p>
    <w:p w14:paraId="7323B933" w14:textId="369F87F6" w:rsidR="006F5BC8" w:rsidRPr="006D6B92" w:rsidRDefault="006D6B92" w:rsidP="006F5BC8">
      <w:pPr>
        <w:spacing w:before="240" w:line="360" w:lineRule="auto"/>
        <w:jc w:val="both"/>
        <w:rPr>
          <w:rFonts w:ascii="Arial" w:hAnsi="Arial" w:cs="Arial"/>
          <w:b/>
          <w:bCs/>
          <w:sz w:val="24"/>
          <w:szCs w:val="24"/>
        </w:rPr>
      </w:pPr>
      <w:r w:rsidRPr="006D6B92">
        <w:rPr>
          <w:rFonts w:ascii="Arial" w:hAnsi="Arial" w:cs="Arial"/>
          <w:b/>
          <w:bCs/>
          <w:sz w:val="24"/>
          <w:szCs w:val="24"/>
        </w:rPr>
        <w:t>Strengths:</w:t>
      </w:r>
    </w:p>
    <w:p w14:paraId="4F45B0D1" w14:textId="222935F7" w:rsidR="006F5BC8" w:rsidRPr="006D6B92" w:rsidRDefault="006F5BC8" w:rsidP="00444180">
      <w:pPr>
        <w:pStyle w:val="ListParagraph"/>
        <w:numPr>
          <w:ilvl w:val="0"/>
          <w:numId w:val="17"/>
        </w:numPr>
        <w:spacing w:before="240" w:line="360" w:lineRule="auto"/>
        <w:jc w:val="both"/>
        <w:rPr>
          <w:rFonts w:ascii="Arial" w:hAnsi="Arial" w:cs="Arial"/>
          <w:bCs/>
          <w:sz w:val="24"/>
          <w:szCs w:val="24"/>
        </w:rPr>
      </w:pPr>
      <w:r w:rsidRPr="006D6B92">
        <w:rPr>
          <w:rFonts w:ascii="Arial" w:hAnsi="Arial" w:cs="Arial"/>
          <w:bCs/>
          <w:sz w:val="24"/>
          <w:szCs w:val="24"/>
        </w:rPr>
        <w:t>Cost-effective selection of demonstrated advancemen</w:t>
      </w:r>
      <w:r w:rsidR="006D6B92" w:rsidRPr="006D6B92">
        <w:rPr>
          <w:rFonts w:ascii="Arial" w:hAnsi="Arial" w:cs="Arial"/>
          <w:bCs/>
          <w:sz w:val="24"/>
          <w:szCs w:val="24"/>
        </w:rPr>
        <w:t>ts diminishes budgetary hazard.</w:t>
      </w:r>
    </w:p>
    <w:p w14:paraId="6631557D" w14:textId="7DE8C4B5" w:rsidR="006F5BC8" w:rsidRPr="006D6B92" w:rsidRDefault="006F5BC8" w:rsidP="00444180">
      <w:pPr>
        <w:pStyle w:val="ListParagraph"/>
        <w:numPr>
          <w:ilvl w:val="0"/>
          <w:numId w:val="17"/>
        </w:numPr>
        <w:spacing w:before="240" w:line="360" w:lineRule="auto"/>
        <w:jc w:val="both"/>
        <w:rPr>
          <w:rFonts w:ascii="Arial" w:hAnsi="Arial" w:cs="Arial"/>
          <w:bCs/>
          <w:sz w:val="24"/>
          <w:szCs w:val="24"/>
        </w:rPr>
      </w:pPr>
      <w:r w:rsidRPr="006D6B92">
        <w:rPr>
          <w:rFonts w:ascii="Arial" w:hAnsi="Arial" w:cs="Arial"/>
          <w:bCs/>
          <w:sz w:val="24"/>
          <w:szCs w:val="24"/>
        </w:rPr>
        <w:t xml:space="preserve">Adaptability in nearby advertise adjustments permits responsiveness to </w:t>
      </w:r>
      <w:r w:rsidR="00E12F59">
        <w:rPr>
          <w:rFonts w:ascii="Arial" w:hAnsi="Arial" w:cs="Arial"/>
          <w:bCs/>
          <w:sz w:val="24"/>
          <w:szCs w:val="24"/>
        </w:rPr>
        <w:t>economic</w:t>
      </w:r>
      <w:r w:rsidRPr="006D6B92">
        <w:rPr>
          <w:rFonts w:ascii="Arial" w:hAnsi="Arial" w:cs="Arial"/>
          <w:bCs/>
          <w:sz w:val="24"/>
          <w:szCs w:val="24"/>
        </w:rPr>
        <w:t xml:space="preserve"> variances.</w:t>
      </w:r>
    </w:p>
    <w:p w14:paraId="39A5E15D" w14:textId="37508D0A" w:rsidR="006F5BC8" w:rsidRPr="006D6B92" w:rsidRDefault="006D6B92" w:rsidP="006F5BC8">
      <w:pPr>
        <w:spacing w:before="240" w:line="360" w:lineRule="auto"/>
        <w:jc w:val="both"/>
        <w:rPr>
          <w:rFonts w:ascii="Arial" w:hAnsi="Arial" w:cs="Arial"/>
          <w:b/>
          <w:bCs/>
          <w:sz w:val="24"/>
          <w:szCs w:val="24"/>
        </w:rPr>
      </w:pPr>
      <w:r w:rsidRPr="006D6B92">
        <w:rPr>
          <w:rFonts w:ascii="Arial" w:hAnsi="Arial" w:cs="Arial"/>
          <w:b/>
          <w:bCs/>
          <w:sz w:val="24"/>
          <w:szCs w:val="24"/>
        </w:rPr>
        <w:t>Weaknesses / Threats:</w:t>
      </w:r>
    </w:p>
    <w:p w14:paraId="03700393" w14:textId="5D2DF740" w:rsidR="006F5BC8" w:rsidRPr="006D6B92" w:rsidRDefault="006F5BC8" w:rsidP="00444180">
      <w:pPr>
        <w:pStyle w:val="ListParagraph"/>
        <w:numPr>
          <w:ilvl w:val="0"/>
          <w:numId w:val="18"/>
        </w:numPr>
        <w:spacing w:before="240" w:line="360" w:lineRule="auto"/>
        <w:jc w:val="both"/>
        <w:rPr>
          <w:rFonts w:ascii="Arial" w:hAnsi="Arial" w:cs="Arial"/>
          <w:bCs/>
          <w:sz w:val="24"/>
          <w:szCs w:val="24"/>
        </w:rPr>
      </w:pPr>
      <w:r w:rsidRPr="006D6B92">
        <w:rPr>
          <w:rFonts w:ascii="Arial" w:hAnsi="Arial" w:cs="Arial"/>
          <w:bCs/>
          <w:sz w:val="24"/>
          <w:szCs w:val="24"/>
        </w:rPr>
        <w:t xml:space="preserve">Less brand devotion compared to </w:t>
      </w:r>
      <w:r w:rsidR="00657D8A" w:rsidRPr="006D6B92">
        <w:rPr>
          <w:rFonts w:ascii="Arial" w:hAnsi="Arial" w:cs="Arial"/>
          <w:bCs/>
          <w:sz w:val="24"/>
          <w:szCs w:val="24"/>
        </w:rPr>
        <w:t>McDonald’s</w:t>
      </w:r>
      <w:r w:rsidRPr="006D6B92">
        <w:rPr>
          <w:rFonts w:ascii="Arial" w:hAnsi="Arial" w:cs="Arial"/>
          <w:bCs/>
          <w:sz w:val="24"/>
          <w:szCs w:val="24"/>
        </w:rPr>
        <w:t xml:space="preserve"> increments powerlessness ami</w:t>
      </w:r>
      <w:r w:rsidR="006D6B92" w:rsidRPr="006D6B92">
        <w:rPr>
          <w:rFonts w:ascii="Arial" w:hAnsi="Arial" w:cs="Arial"/>
          <w:bCs/>
          <w:sz w:val="24"/>
          <w:szCs w:val="24"/>
        </w:rPr>
        <w:t xml:space="preserve">d </w:t>
      </w:r>
      <w:r w:rsidR="00E12F59">
        <w:rPr>
          <w:rFonts w:ascii="Arial" w:hAnsi="Arial" w:cs="Arial"/>
          <w:bCs/>
          <w:sz w:val="24"/>
          <w:szCs w:val="24"/>
        </w:rPr>
        <w:t>economic</w:t>
      </w:r>
      <w:r w:rsidR="006D6B92" w:rsidRPr="006D6B92">
        <w:rPr>
          <w:rFonts w:ascii="Arial" w:hAnsi="Arial" w:cs="Arial"/>
          <w:bCs/>
          <w:sz w:val="24"/>
          <w:szCs w:val="24"/>
        </w:rPr>
        <w:t xml:space="preserve"> downturns.</w:t>
      </w:r>
    </w:p>
    <w:p w14:paraId="3EC2AB3B" w14:textId="0E71C3BE" w:rsidR="006F5BC8" w:rsidRPr="006D6B92" w:rsidRDefault="006F5BC8" w:rsidP="00444180">
      <w:pPr>
        <w:pStyle w:val="ListParagraph"/>
        <w:numPr>
          <w:ilvl w:val="0"/>
          <w:numId w:val="18"/>
        </w:numPr>
        <w:spacing w:before="240" w:line="360" w:lineRule="auto"/>
        <w:jc w:val="both"/>
        <w:rPr>
          <w:rFonts w:ascii="Arial" w:hAnsi="Arial" w:cs="Arial"/>
          <w:bCs/>
          <w:sz w:val="24"/>
          <w:szCs w:val="24"/>
        </w:rPr>
      </w:pPr>
      <w:r w:rsidRPr="006D6B92">
        <w:rPr>
          <w:rFonts w:ascii="Arial" w:hAnsi="Arial" w:cs="Arial"/>
          <w:bCs/>
          <w:sz w:val="24"/>
          <w:szCs w:val="24"/>
        </w:rPr>
        <w:t>Constrained worldwide scale decreases capacity to counterbalanced n</w:t>
      </w:r>
      <w:r w:rsidR="006D6B92" w:rsidRPr="006D6B92">
        <w:rPr>
          <w:rFonts w:ascii="Arial" w:hAnsi="Arial" w:cs="Arial"/>
          <w:bCs/>
          <w:sz w:val="24"/>
          <w:szCs w:val="24"/>
        </w:rPr>
        <w:t>eighbourhood expansion weights.</w:t>
      </w:r>
    </w:p>
    <w:p w14:paraId="638525DF" w14:textId="35FB81A7" w:rsidR="006F5BC8" w:rsidRPr="006F5BC8" w:rsidRDefault="006F5BC8" w:rsidP="006F5BC8">
      <w:pPr>
        <w:spacing w:before="240" w:line="360" w:lineRule="auto"/>
        <w:jc w:val="both"/>
        <w:rPr>
          <w:rFonts w:ascii="Arial" w:hAnsi="Arial" w:cs="Arial"/>
          <w:bCs/>
          <w:sz w:val="24"/>
          <w:szCs w:val="24"/>
        </w:rPr>
      </w:pPr>
      <w:r w:rsidRPr="006D6B92">
        <w:rPr>
          <w:rFonts w:ascii="Arial" w:hAnsi="Arial" w:cs="Arial"/>
          <w:b/>
          <w:bCs/>
          <w:sz w:val="24"/>
          <w:szCs w:val="24"/>
        </w:rPr>
        <w:t>Probable Result:</w:t>
      </w:r>
      <w:r w:rsidRPr="006F5BC8">
        <w:rPr>
          <w:rFonts w:ascii="Arial" w:hAnsi="Arial" w:cs="Arial"/>
          <w:bCs/>
          <w:sz w:val="24"/>
          <w:szCs w:val="24"/>
        </w:rPr>
        <w:t xml:space="preserve"> Burger </w:t>
      </w:r>
      <w:r w:rsidR="00246A28">
        <w:rPr>
          <w:rFonts w:ascii="Arial" w:hAnsi="Arial" w:cs="Arial"/>
          <w:bCs/>
          <w:sz w:val="24"/>
          <w:szCs w:val="24"/>
        </w:rPr>
        <w:t>King</w:t>
      </w:r>
      <w:r w:rsidRPr="006F5BC8">
        <w:rPr>
          <w:rFonts w:ascii="Arial" w:hAnsi="Arial" w:cs="Arial"/>
          <w:bCs/>
          <w:sz w:val="24"/>
          <w:szCs w:val="24"/>
        </w:rPr>
        <w:t xml:space="preserve"> can keep up showcase pertinence by centring on reasonableness, operational productivity, and focused on advancements. Victory depends on adjusting low-cost offerings with maintainable operational hones.</w:t>
      </w:r>
    </w:p>
    <w:p w14:paraId="0E8C7DEB" w14:textId="42FAB879" w:rsidR="00B72734" w:rsidRDefault="006F5BC8" w:rsidP="006F5BC8">
      <w:pPr>
        <w:spacing w:before="240" w:line="360" w:lineRule="auto"/>
        <w:jc w:val="both"/>
        <w:rPr>
          <w:rFonts w:ascii="Arial" w:hAnsi="Arial" w:cs="Arial"/>
          <w:bCs/>
          <w:sz w:val="24"/>
          <w:szCs w:val="24"/>
        </w:rPr>
      </w:pPr>
      <w:r w:rsidRPr="006F5BC8">
        <w:rPr>
          <w:rFonts w:ascii="Arial" w:hAnsi="Arial" w:cs="Arial"/>
          <w:bCs/>
          <w:sz w:val="24"/>
          <w:szCs w:val="24"/>
        </w:rPr>
        <w:t xml:space="preserve">Both </w:t>
      </w:r>
      <w:r w:rsidR="00657D8A">
        <w:rPr>
          <w:rFonts w:ascii="Arial" w:hAnsi="Arial" w:cs="Arial"/>
          <w:bCs/>
          <w:sz w:val="24"/>
          <w:szCs w:val="24"/>
        </w:rPr>
        <w:t>McDonald’s</w:t>
      </w:r>
      <w:r w:rsidRPr="006F5BC8">
        <w:rPr>
          <w:rFonts w:ascii="Arial" w:hAnsi="Arial" w:cs="Arial"/>
          <w:bCs/>
          <w:sz w:val="24"/>
          <w:szCs w:val="24"/>
        </w:rPr>
        <w:t xml:space="preserve"> and Burger </w:t>
      </w:r>
      <w:r w:rsidR="002021E6">
        <w:rPr>
          <w:rFonts w:ascii="Arial" w:hAnsi="Arial" w:cs="Arial"/>
          <w:bCs/>
          <w:sz w:val="24"/>
          <w:szCs w:val="24"/>
        </w:rPr>
        <w:t>King</w:t>
      </w:r>
      <w:r w:rsidRPr="006F5BC8">
        <w:rPr>
          <w:rFonts w:ascii="Arial" w:hAnsi="Arial" w:cs="Arial"/>
          <w:bCs/>
          <w:sz w:val="24"/>
          <w:szCs w:val="24"/>
        </w:rPr>
        <w:t xml:space="preserve"> react deliberately to expansion and diligent weight on family livelihoods. </w:t>
      </w:r>
      <w:r w:rsidR="00657D8A">
        <w:rPr>
          <w:rFonts w:ascii="Arial" w:hAnsi="Arial" w:cs="Arial"/>
          <w:bCs/>
          <w:sz w:val="24"/>
          <w:szCs w:val="24"/>
        </w:rPr>
        <w:t>McDonald’s</w:t>
      </w:r>
      <w:r w:rsidRPr="006F5BC8">
        <w:rPr>
          <w:rFonts w:ascii="Arial" w:hAnsi="Arial" w:cs="Arial"/>
          <w:bCs/>
          <w:sz w:val="24"/>
          <w:szCs w:val="24"/>
        </w:rPr>
        <w:t xml:space="preserve"> leverages brand value, operational scale, and computerised engagement to preserve premium situating and client dependability. </w:t>
      </w:r>
    </w:p>
    <w:p w14:paraId="0C4DC74B" w14:textId="46ED4E7B" w:rsidR="00D34B59" w:rsidRPr="006F0864" w:rsidRDefault="006945D8" w:rsidP="006945D8">
      <w:pPr>
        <w:pStyle w:val="Heading3"/>
      </w:pPr>
      <w:bookmarkStart w:id="14" w:name="_Toc211986044"/>
      <w:r w:rsidRPr="006F0864">
        <w:t>2.1.2</w:t>
      </w:r>
      <w:r w:rsidR="00D34B59" w:rsidRPr="006F0864">
        <w:t xml:space="preserve"> Technological actors: Day online grocery, automation, AI and fulfilment innovation</w:t>
      </w:r>
      <w:bookmarkEnd w:id="14"/>
    </w:p>
    <w:p w14:paraId="1EE34A43" w14:textId="2C4FE453" w:rsidR="00D34B59" w:rsidRPr="006F0864" w:rsidRDefault="00D34B59" w:rsidP="00D34B59">
      <w:pPr>
        <w:spacing w:before="240" w:line="360" w:lineRule="auto"/>
        <w:jc w:val="both"/>
        <w:rPr>
          <w:rFonts w:ascii="Arial" w:hAnsi="Arial" w:cs="Arial"/>
          <w:b/>
          <w:sz w:val="24"/>
          <w:szCs w:val="24"/>
        </w:rPr>
      </w:pPr>
      <w:r w:rsidRPr="006F0864">
        <w:rPr>
          <w:rFonts w:ascii="Arial" w:hAnsi="Arial" w:cs="Arial"/>
          <w:b/>
          <w:sz w:val="24"/>
          <w:szCs w:val="24"/>
        </w:rPr>
        <w:t>Strategic challenge</w:t>
      </w:r>
      <w:r w:rsidR="006945D8" w:rsidRPr="006F0864">
        <w:rPr>
          <w:rFonts w:ascii="Arial" w:hAnsi="Arial" w:cs="Arial"/>
          <w:b/>
          <w:sz w:val="24"/>
          <w:szCs w:val="24"/>
        </w:rPr>
        <w:t>:</w:t>
      </w:r>
    </w:p>
    <w:p w14:paraId="4269C234" w14:textId="1AB03E5C" w:rsidR="0099604F" w:rsidRPr="0099604F" w:rsidRDefault="0099604F" w:rsidP="0099604F">
      <w:pPr>
        <w:spacing w:before="240" w:line="360" w:lineRule="auto"/>
        <w:jc w:val="both"/>
        <w:rPr>
          <w:rFonts w:ascii="Arial" w:hAnsi="Arial" w:cs="Arial"/>
          <w:bCs/>
          <w:sz w:val="24"/>
          <w:szCs w:val="24"/>
        </w:rPr>
      </w:pPr>
      <w:r w:rsidRPr="0099604F">
        <w:rPr>
          <w:rFonts w:ascii="Arial" w:hAnsi="Arial" w:cs="Arial"/>
          <w:bCs/>
          <w:sz w:val="24"/>
          <w:szCs w:val="24"/>
        </w:rPr>
        <w:t xml:space="preserve">Fast </w:t>
      </w:r>
      <w:r w:rsidR="00E12F59">
        <w:rPr>
          <w:rFonts w:ascii="Arial" w:hAnsi="Arial" w:cs="Arial"/>
          <w:bCs/>
          <w:sz w:val="24"/>
          <w:szCs w:val="24"/>
        </w:rPr>
        <w:t>technological</w:t>
      </w:r>
      <w:r w:rsidRPr="0099604F">
        <w:rPr>
          <w:rFonts w:ascii="Arial" w:hAnsi="Arial" w:cs="Arial"/>
          <w:bCs/>
          <w:sz w:val="24"/>
          <w:szCs w:val="24"/>
        </w:rPr>
        <w:t xml:space="preserve"> headway has changed client desires, operational workflows, and competitive situating within the fast</w:t>
      </w:r>
      <w:r w:rsidR="000329E4">
        <w:rPr>
          <w:rFonts w:ascii="Arial" w:hAnsi="Arial" w:cs="Arial"/>
          <w:bCs/>
          <w:sz w:val="24"/>
          <w:szCs w:val="24"/>
        </w:rPr>
        <w:t>-food industry. Pioneers and follower</w:t>
      </w:r>
      <w:r w:rsidRPr="0099604F">
        <w:rPr>
          <w:rFonts w:ascii="Arial" w:hAnsi="Arial" w:cs="Arial"/>
          <w:bCs/>
          <w:sz w:val="24"/>
          <w:szCs w:val="24"/>
        </w:rPr>
        <w:t xml:space="preserve">s must embrace computerised requesting, computerisation, AI-driven analytics, and satisfaction advancements to upgrade proficiency, client encounter, and advertise responsiveness (Kotler and Keller, </w:t>
      </w:r>
      <w:r w:rsidR="003549C6">
        <w:rPr>
          <w:rFonts w:ascii="Arial" w:hAnsi="Arial" w:cs="Arial"/>
          <w:bCs/>
          <w:sz w:val="24"/>
          <w:szCs w:val="24"/>
        </w:rPr>
        <w:t>2016).</w:t>
      </w:r>
    </w:p>
    <w:p w14:paraId="5896A4D5" w14:textId="77777777" w:rsidR="007B4A0A" w:rsidRDefault="007B4A0A" w:rsidP="0099604F">
      <w:pPr>
        <w:spacing w:before="240" w:line="360" w:lineRule="auto"/>
        <w:jc w:val="both"/>
        <w:rPr>
          <w:rFonts w:ascii="Arial" w:hAnsi="Arial" w:cs="Arial"/>
          <w:b/>
          <w:bCs/>
          <w:sz w:val="24"/>
          <w:szCs w:val="24"/>
        </w:rPr>
      </w:pPr>
    </w:p>
    <w:p w14:paraId="263E6F06" w14:textId="77777777" w:rsidR="007B4A0A" w:rsidRDefault="007B4A0A" w:rsidP="0099604F">
      <w:pPr>
        <w:spacing w:before="240" w:line="360" w:lineRule="auto"/>
        <w:jc w:val="both"/>
        <w:rPr>
          <w:rFonts w:ascii="Arial" w:hAnsi="Arial" w:cs="Arial"/>
          <w:b/>
          <w:bCs/>
          <w:sz w:val="24"/>
          <w:szCs w:val="24"/>
        </w:rPr>
      </w:pPr>
    </w:p>
    <w:p w14:paraId="7A9F8DF4" w14:textId="7243E921" w:rsidR="0099604F" w:rsidRPr="003549C6" w:rsidRDefault="0099604F" w:rsidP="0099604F">
      <w:pPr>
        <w:spacing w:before="240" w:line="360" w:lineRule="auto"/>
        <w:jc w:val="both"/>
        <w:rPr>
          <w:rFonts w:ascii="Arial" w:hAnsi="Arial" w:cs="Arial"/>
          <w:b/>
          <w:bCs/>
          <w:sz w:val="24"/>
          <w:szCs w:val="24"/>
        </w:rPr>
      </w:pPr>
      <w:r w:rsidRPr="003549C6">
        <w:rPr>
          <w:rFonts w:ascii="Arial" w:hAnsi="Arial" w:cs="Arial"/>
          <w:b/>
          <w:bCs/>
          <w:sz w:val="24"/>
          <w:szCs w:val="24"/>
        </w:rPr>
        <w:lastRenderedPageBreak/>
        <w:t xml:space="preserve">Strategic Marketing Reactions of </w:t>
      </w:r>
      <w:r w:rsidR="003549C6" w:rsidRPr="003549C6">
        <w:rPr>
          <w:rFonts w:ascii="Arial" w:hAnsi="Arial" w:cs="Arial"/>
          <w:b/>
          <w:bCs/>
          <w:sz w:val="24"/>
          <w:szCs w:val="24"/>
        </w:rPr>
        <w:t>McDonald’s (Pioneer)</w:t>
      </w:r>
    </w:p>
    <w:p w14:paraId="1CE1B5BC" w14:textId="6B48C310" w:rsidR="0099604F" w:rsidRPr="003549C6" w:rsidRDefault="0099604F" w:rsidP="00444180">
      <w:pPr>
        <w:pStyle w:val="ListParagraph"/>
        <w:numPr>
          <w:ilvl w:val="0"/>
          <w:numId w:val="19"/>
        </w:numPr>
        <w:spacing w:before="240" w:line="360" w:lineRule="auto"/>
        <w:jc w:val="both"/>
        <w:rPr>
          <w:rFonts w:ascii="Arial" w:hAnsi="Arial" w:cs="Arial"/>
          <w:bCs/>
          <w:sz w:val="24"/>
          <w:szCs w:val="24"/>
        </w:rPr>
      </w:pPr>
      <w:r w:rsidRPr="003549C6">
        <w:rPr>
          <w:rFonts w:ascii="Arial" w:hAnsi="Arial" w:cs="Arial"/>
          <w:b/>
          <w:bCs/>
          <w:sz w:val="24"/>
          <w:szCs w:val="24"/>
        </w:rPr>
        <w:t>Digital and mobile platforms:</w:t>
      </w:r>
      <w:r w:rsidRPr="003549C6">
        <w:rPr>
          <w:rFonts w:ascii="Arial" w:hAnsi="Arial" w:cs="Arial"/>
          <w:bCs/>
          <w:sz w:val="24"/>
          <w:szCs w:val="24"/>
        </w:rPr>
        <w:t xml:space="preserve"> </w:t>
      </w:r>
      <w:r w:rsidR="003549C6" w:rsidRPr="003549C6">
        <w:rPr>
          <w:rFonts w:ascii="Arial" w:hAnsi="Arial" w:cs="Arial"/>
          <w:bCs/>
          <w:sz w:val="24"/>
          <w:szCs w:val="24"/>
        </w:rPr>
        <w:t>McDonald’s</w:t>
      </w:r>
      <w:r w:rsidRPr="003549C6">
        <w:rPr>
          <w:rFonts w:ascii="Arial" w:hAnsi="Arial" w:cs="Arial"/>
          <w:bCs/>
          <w:sz w:val="24"/>
          <w:szCs w:val="24"/>
        </w:rPr>
        <w:t xml:space="preserve"> contributes in AI-driven versatile apps to customise advancements, track client inclinations, and encourage consis</w:t>
      </w:r>
      <w:r w:rsidR="00B75704">
        <w:rPr>
          <w:rFonts w:ascii="Arial" w:hAnsi="Arial" w:cs="Arial"/>
          <w:bCs/>
          <w:sz w:val="24"/>
          <w:szCs w:val="24"/>
        </w:rPr>
        <w:t xml:space="preserve">tent online requesting (Baines </w:t>
      </w:r>
      <w:r w:rsidRPr="003549C6">
        <w:rPr>
          <w:rFonts w:ascii="Arial" w:hAnsi="Arial" w:cs="Arial"/>
          <w:bCs/>
          <w:sz w:val="24"/>
          <w:szCs w:val="24"/>
        </w:rPr>
        <w:t>et</w:t>
      </w:r>
      <w:r w:rsidR="003549C6" w:rsidRPr="003549C6">
        <w:rPr>
          <w:rFonts w:ascii="Arial" w:hAnsi="Arial" w:cs="Arial"/>
          <w:bCs/>
          <w:sz w:val="24"/>
          <w:szCs w:val="24"/>
        </w:rPr>
        <w:t xml:space="preserve"> al., 2021).</w:t>
      </w:r>
    </w:p>
    <w:p w14:paraId="686815E5" w14:textId="6CB9422D" w:rsidR="0099604F" w:rsidRPr="003549C6" w:rsidRDefault="0099604F" w:rsidP="00444180">
      <w:pPr>
        <w:pStyle w:val="ListParagraph"/>
        <w:numPr>
          <w:ilvl w:val="0"/>
          <w:numId w:val="19"/>
        </w:numPr>
        <w:spacing w:before="240" w:line="360" w:lineRule="auto"/>
        <w:jc w:val="both"/>
        <w:rPr>
          <w:rFonts w:ascii="Arial" w:hAnsi="Arial" w:cs="Arial"/>
          <w:bCs/>
          <w:sz w:val="24"/>
          <w:szCs w:val="24"/>
        </w:rPr>
      </w:pPr>
      <w:r w:rsidRPr="003549C6">
        <w:rPr>
          <w:rFonts w:ascii="Arial" w:hAnsi="Arial" w:cs="Arial"/>
          <w:b/>
          <w:bCs/>
          <w:sz w:val="24"/>
          <w:szCs w:val="24"/>
        </w:rPr>
        <w:t>Automation in operations:</w:t>
      </w:r>
      <w:r w:rsidRPr="003549C6">
        <w:rPr>
          <w:rFonts w:ascii="Arial" w:hAnsi="Arial" w:cs="Arial"/>
          <w:bCs/>
          <w:sz w:val="24"/>
          <w:szCs w:val="24"/>
        </w:rPr>
        <w:t xml:space="preserve"> Mechanical fryers, self-service booths, and computerised refreshment allocators make strides speed, consistency, </w:t>
      </w:r>
      <w:r w:rsidR="003549C6" w:rsidRPr="003549C6">
        <w:rPr>
          <w:rFonts w:ascii="Arial" w:hAnsi="Arial" w:cs="Arial"/>
          <w:bCs/>
          <w:sz w:val="24"/>
          <w:szCs w:val="24"/>
        </w:rPr>
        <w:t>and taken a toll effectiveness.</w:t>
      </w:r>
    </w:p>
    <w:p w14:paraId="7D9A3DB7" w14:textId="2993F79E" w:rsidR="0099604F" w:rsidRPr="003549C6" w:rsidRDefault="0099604F" w:rsidP="00444180">
      <w:pPr>
        <w:pStyle w:val="ListParagraph"/>
        <w:numPr>
          <w:ilvl w:val="0"/>
          <w:numId w:val="19"/>
        </w:numPr>
        <w:spacing w:before="240" w:line="360" w:lineRule="auto"/>
        <w:jc w:val="both"/>
        <w:rPr>
          <w:rFonts w:ascii="Arial" w:hAnsi="Arial" w:cs="Arial"/>
          <w:bCs/>
          <w:sz w:val="24"/>
          <w:szCs w:val="24"/>
        </w:rPr>
      </w:pPr>
      <w:r w:rsidRPr="003549C6">
        <w:rPr>
          <w:rFonts w:ascii="Arial" w:hAnsi="Arial" w:cs="Arial"/>
          <w:b/>
          <w:bCs/>
          <w:sz w:val="24"/>
          <w:szCs w:val="24"/>
        </w:rPr>
        <w:t>AI-driven supply chain and demand forecasting:</w:t>
      </w:r>
      <w:r w:rsidRPr="003549C6">
        <w:rPr>
          <w:rFonts w:ascii="Arial" w:hAnsi="Arial" w:cs="Arial"/>
          <w:bCs/>
          <w:sz w:val="24"/>
          <w:szCs w:val="24"/>
        </w:rPr>
        <w:t xml:space="preserve"> Prescient analytics enhance stock, decrease squander, and improve arrange satisfaction ex</w:t>
      </w:r>
      <w:r w:rsidR="00B75704">
        <w:rPr>
          <w:rFonts w:ascii="Arial" w:hAnsi="Arial" w:cs="Arial"/>
          <w:bCs/>
          <w:sz w:val="24"/>
          <w:szCs w:val="24"/>
        </w:rPr>
        <w:t xml:space="preserve">actness (Kotler </w:t>
      </w:r>
      <w:r w:rsidR="003549C6" w:rsidRPr="003549C6">
        <w:rPr>
          <w:rFonts w:ascii="Arial" w:hAnsi="Arial" w:cs="Arial"/>
          <w:bCs/>
          <w:sz w:val="24"/>
          <w:szCs w:val="24"/>
        </w:rPr>
        <w:t>et al., 2019).</w:t>
      </w:r>
    </w:p>
    <w:p w14:paraId="75DC5087" w14:textId="0E491735" w:rsidR="0099604F" w:rsidRPr="003549C6" w:rsidRDefault="00E12F59" w:rsidP="00444180">
      <w:pPr>
        <w:pStyle w:val="ListParagraph"/>
        <w:numPr>
          <w:ilvl w:val="0"/>
          <w:numId w:val="19"/>
        </w:numPr>
        <w:spacing w:before="240" w:line="360" w:lineRule="auto"/>
        <w:jc w:val="both"/>
        <w:rPr>
          <w:rFonts w:ascii="Arial" w:hAnsi="Arial" w:cs="Arial"/>
          <w:bCs/>
          <w:sz w:val="24"/>
          <w:szCs w:val="24"/>
        </w:rPr>
      </w:pPr>
      <w:r>
        <w:rPr>
          <w:rFonts w:ascii="Arial" w:hAnsi="Arial" w:cs="Arial"/>
          <w:b/>
          <w:bCs/>
          <w:sz w:val="24"/>
          <w:szCs w:val="24"/>
        </w:rPr>
        <w:t>Technological</w:t>
      </w:r>
      <w:r w:rsidR="0099604F" w:rsidRPr="003549C6">
        <w:rPr>
          <w:rFonts w:ascii="Arial" w:hAnsi="Arial" w:cs="Arial"/>
          <w:b/>
          <w:bCs/>
          <w:sz w:val="24"/>
          <w:szCs w:val="24"/>
        </w:rPr>
        <w:t xml:space="preserve"> fulfilment channels:</w:t>
      </w:r>
      <w:r w:rsidR="0099604F" w:rsidRPr="003549C6">
        <w:rPr>
          <w:rFonts w:ascii="Arial" w:hAnsi="Arial" w:cs="Arial"/>
          <w:bCs/>
          <w:sz w:val="24"/>
          <w:szCs w:val="24"/>
        </w:rPr>
        <w:t xml:space="preserve"> Integration with conveyance stages, </w:t>
      </w:r>
      <w:r w:rsidR="00B75704" w:rsidRPr="003549C6">
        <w:rPr>
          <w:rFonts w:ascii="Arial" w:hAnsi="Arial" w:cs="Arial"/>
          <w:bCs/>
          <w:sz w:val="24"/>
          <w:szCs w:val="24"/>
        </w:rPr>
        <w:t>curtsied</w:t>
      </w:r>
      <w:r w:rsidR="0099604F" w:rsidRPr="003549C6">
        <w:rPr>
          <w:rFonts w:ascii="Arial" w:hAnsi="Arial" w:cs="Arial"/>
          <w:bCs/>
          <w:sz w:val="24"/>
          <w:szCs w:val="24"/>
        </w:rPr>
        <w:t xml:space="preserve"> pickup, and loyalty-linked advancements reinforces comfort and client engagement.</w:t>
      </w:r>
    </w:p>
    <w:p w14:paraId="47629149" w14:textId="33808878" w:rsidR="0099604F" w:rsidRPr="003549C6" w:rsidRDefault="003549C6" w:rsidP="0099604F">
      <w:pPr>
        <w:spacing w:before="240" w:line="360" w:lineRule="auto"/>
        <w:jc w:val="both"/>
        <w:rPr>
          <w:rFonts w:ascii="Arial" w:hAnsi="Arial" w:cs="Arial"/>
          <w:b/>
          <w:bCs/>
          <w:sz w:val="24"/>
          <w:szCs w:val="24"/>
        </w:rPr>
      </w:pPr>
      <w:r w:rsidRPr="003549C6">
        <w:rPr>
          <w:rFonts w:ascii="Arial" w:hAnsi="Arial" w:cs="Arial"/>
          <w:b/>
          <w:bCs/>
          <w:sz w:val="24"/>
          <w:szCs w:val="24"/>
        </w:rPr>
        <w:t>Critical Appraisal McDonald’s</w:t>
      </w:r>
    </w:p>
    <w:p w14:paraId="797F895C" w14:textId="2B75ADCC" w:rsidR="0099604F" w:rsidRPr="003549C6" w:rsidRDefault="003549C6" w:rsidP="0099604F">
      <w:pPr>
        <w:spacing w:before="240" w:line="360" w:lineRule="auto"/>
        <w:jc w:val="both"/>
        <w:rPr>
          <w:rFonts w:ascii="Arial" w:hAnsi="Arial" w:cs="Arial"/>
          <w:b/>
          <w:bCs/>
          <w:sz w:val="24"/>
          <w:szCs w:val="24"/>
        </w:rPr>
      </w:pPr>
      <w:r>
        <w:rPr>
          <w:rFonts w:ascii="Arial" w:hAnsi="Arial" w:cs="Arial"/>
          <w:b/>
          <w:bCs/>
          <w:sz w:val="24"/>
          <w:szCs w:val="24"/>
        </w:rPr>
        <w:t>Strengths:</w:t>
      </w:r>
    </w:p>
    <w:p w14:paraId="31F4C230" w14:textId="6013E37D" w:rsidR="0099604F" w:rsidRPr="003549C6" w:rsidRDefault="0099604F" w:rsidP="00444180">
      <w:pPr>
        <w:pStyle w:val="ListParagraph"/>
        <w:numPr>
          <w:ilvl w:val="0"/>
          <w:numId w:val="20"/>
        </w:numPr>
        <w:spacing w:before="240" w:line="360" w:lineRule="auto"/>
        <w:jc w:val="both"/>
        <w:rPr>
          <w:rFonts w:ascii="Arial" w:hAnsi="Arial" w:cs="Arial"/>
          <w:bCs/>
          <w:sz w:val="24"/>
          <w:szCs w:val="24"/>
        </w:rPr>
      </w:pPr>
      <w:r w:rsidRPr="003549C6">
        <w:rPr>
          <w:rFonts w:ascii="Arial" w:hAnsi="Arial" w:cs="Arial"/>
          <w:bCs/>
          <w:sz w:val="24"/>
          <w:szCs w:val="24"/>
        </w:rPr>
        <w:t xml:space="preserve">Mechanical administration fortifies brand picture as </w:t>
      </w:r>
      <w:r w:rsidR="003549C6" w:rsidRPr="003549C6">
        <w:rPr>
          <w:rFonts w:ascii="Arial" w:hAnsi="Arial" w:cs="Arial"/>
          <w:bCs/>
          <w:sz w:val="24"/>
          <w:szCs w:val="24"/>
        </w:rPr>
        <w:t>inventive and customer-centric.</w:t>
      </w:r>
    </w:p>
    <w:p w14:paraId="1171141F" w14:textId="319C5084" w:rsidR="0099604F" w:rsidRPr="003549C6" w:rsidRDefault="0099604F" w:rsidP="00444180">
      <w:pPr>
        <w:pStyle w:val="ListParagraph"/>
        <w:numPr>
          <w:ilvl w:val="0"/>
          <w:numId w:val="20"/>
        </w:numPr>
        <w:spacing w:before="240" w:line="360" w:lineRule="auto"/>
        <w:jc w:val="both"/>
        <w:rPr>
          <w:rFonts w:ascii="Arial" w:hAnsi="Arial" w:cs="Arial"/>
          <w:bCs/>
          <w:sz w:val="24"/>
          <w:szCs w:val="24"/>
        </w:rPr>
      </w:pPr>
      <w:r w:rsidRPr="003549C6">
        <w:rPr>
          <w:rFonts w:ascii="Arial" w:hAnsi="Arial" w:cs="Arial"/>
          <w:bCs/>
          <w:sz w:val="24"/>
          <w:szCs w:val="24"/>
        </w:rPr>
        <w:t>Operational effectiveness diminishes taken a toll weight</w:t>
      </w:r>
      <w:r w:rsidR="003549C6" w:rsidRPr="003549C6">
        <w:rPr>
          <w:rFonts w:ascii="Arial" w:hAnsi="Arial" w:cs="Arial"/>
          <w:bCs/>
          <w:sz w:val="24"/>
          <w:szCs w:val="24"/>
        </w:rPr>
        <w:t>s and progresses benefit speed.</w:t>
      </w:r>
    </w:p>
    <w:p w14:paraId="1C8BB66A" w14:textId="6CC2403B" w:rsidR="0099604F" w:rsidRPr="003549C6" w:rsidRDefault="0099604F" w:rsidP="00444180">
      <w:pPr>
        <w:pStyle w:val="ListParagraph"/>
        <w:numPr>
          <w:ilvl w:val="0"/>
          <w:numId w:val="20"/>
        </w:numPr>
        <w:spacing w:before="240" w:line="360" w:lineRule="auto"/>
        <w:jc w:val="both"/>
        <w:rPr>
          <w:rFonts w:ascii="Arial" w:hAnsi="Arial" w:cs="Arial"/>
          <w:bCs/>
          <w:sz w:val="24"/>
          <w:szCs w:val="24"/>
        </w:rPr>
      </w:pPr>
      <w:r w:rsidRPr="003549C6">
        <w:rPr>
          <w:rFonts w:ascii="Arial" w:hAnsi="Arial" w:cs="Arial"/>
          <w:bCs/>
          <w:sz w:val="24"/>
          <w:szCs w:val="24"/>
        </w:rPr>
        <w:t>Progressed analytics empower data-driven promoting choices and personalisation.</w:t>
      </w:r>
    </w:p>
    <w:p w14:paraId="0BF939C4" w14:textId="7AE40C5E" w:rsidR="0099604F" w:rsidRPr="003549C6" w:rsidRDefault="003549C6" w:rsidP="0099604F">
      <w:pPr>
        <w:spacing w:before="240" w:line="360" w:lineRule="auto"/>
        <w:jc w:val="both"/>
        <w:rPr>
          <w:rFonts w:ascii="Arial" w:hAnsi="Arial" w:cs="Arial"/>
          <w:b/>
          <w:bCs/>
          <w:sz w:val="24"/>
          <w:szCs w:val="24"/>
        </w:rPr>
      </w:pPr>
      <w:r w:rsidRPr="003549C6">
        <w:rPr>
          <w:rFonts w:ascii="Arial" w:hAnsi="Arial" w:cs="Arial"/>
          <w:b/>
          <w:bCs/>
          <w:sz w:val="24"/>
          <w:szCs w:val="24"/>
        </w:rPr>
        <w:t>Threats:</w:t>
      </w:r>
    </w:p>
    <w:p w14:paraId="24909360" w14:textId="77B7FCD3" w:rsidR="0099604F" w:rsidRPr="003549C6" w:rsidRDefault="0099604F" w:rsidP="00444180">
      <w:pPr>
        <w:pStyle w:val="ListParagraph"/>
        <w:numPr>
          <w:ilvl w:val="0"/>
          <w:numId w:val="21"/>
        </w:numPr>
        <w:spacing w:before="240" w:line="360" w:lineRule="auto"/>
        <w:jc w:val="both"/>
        <w:rPr>
          <w:rFonts w:ascii="Arial" w:hAnsi="Arial" w:cs="Arial"/>
          <w:bCs/>
          <w:sz w:val="24"/>
          <w:szCs w:val="24"/>
        </w:rPr>
      </w:pPr>
      <w:r w:rsidRPr="003549C6">
        <w:rPr>
          <w:rFonts w:ascii="Arial" w:hAnsi="Arial" w:cs="Arial"/>
          <w:bCs/>
          <w:sz w:val="24"/>
          <w:szCs w:val="24"/>
        </w:rPr>
        <w:t>Tall costs of inn</w:t>
      </w:r>
      <w:r w:rsidR="003549C6" w:rsidRPr="003549C6">
        <w:rPr>
          <w:rFonts w:ascii="Arial" w:hAnsi="Arial" w:cs="Arial"/>
          <w:bCs/>
          <w:sz w:val="24"/>
          <w:szCs w:val="24"/>
        </w:rPr>
        <w:t>ovation arrangement and upkeep.</w:t>
      </w:r>
    </w:p>
    <w:p w14:paraId="1D5E7C66" w14:textId="5081D06C" w:rsidR="0099604F" w:rsidRPr="003549C6" w:rsidRDefault="0099604F" w:rsidP="00444180">
      <w:pPr>
        <w:pStyle w:val="ListParagraph"/>
        <w:numPr>
          <w:ilvl w:val="0"/>
          <w:numId w:val="21"/>
        </w:numPr>
        <w:spacing w:before="240" w:line="360" w:lineRule="auto"/>
        <w:jc w:val="both"/>
        <w:rPr>
          <w:rFonts w:ascii="Arial" w:hAnsi="Arial" w:cs="Arial"/>
          <w:bCs/>
          <w:sz w:val="24"/>
          <w:szCs w:val="24"/>
        </w:rPr>
      </w:pPr>
      <w:r w:rsidRPr="003549C6">
        <w:rPr>
          <w:rFonts w:ascii="Arial" w:hAnsi="Arial" w:cs="Arial"/>
          <w:bCs/>
          <w:sz w:val="24"/>
          <w:szCs w:val="24"/>
        </w:rPr>
        <w:t>Cybersecurity dangers debilitate buyer bel</w:t>
      </w:r>
      <w:r w:rsidR="003549C6" w:rsidRPr="003549C6">
        <w:rPr>
          <w:rFonts w:ascii="Arial" w:hAnsi="Arial" w:cs="Arial"/>
          <w:bCs/>
          <w:sz w:val="24"/>
          <w:szCs w:val="24"/>
        </w:rPr>
        <w:t>ieve and information assurance.</w:t>
      </w:r>
    </w:p>
    <w:p w14:paraId="7074DAD1" w14:textId="7076B44B" w:rsidR="0099604F" w:rsidRPr="003549C6" w:rsidRDefault="0099604F" w:rsidP="00444180">
      <w:pPr>
        <w:pStyle w:val="ListParagraph"/>
        <w:numPr>
          <w:ilvl w:val="0"/>
          <w:numId w:val="21"/>
        </w:numPr>
        <w:spacing w:before="240" w:line="360" w:lineRule="auto"/>
        <w:jc w:val="both"/>
        <w:rPr>
          <w:rFonts w:ascii="Arial" w:hAnsi="Arial" w:cs="Arial"/>
          <w:bCs/>
          <w:sz w:val="24"/>
          <w:szCs w:val="24"/>
        </w:rPr>
      </w:pPr>
      <w:r w:rsidRPr="003549C6">
        <w:rPr>
          <w:rFonts w:ascii="Arial" w:hAnsi="Arial" w:cs="Arial"/>
          <w:bCs/>
          <w:sz w:val="24"/>
          <w:szCs w:val="24"/>
        </w:rPr>
        <w:t>Quick mechanical alter requires ceaseless upgrades, expanding complexity (Freeman, 2010).</w:t>
      </w:r>
    </w:p>
    <w:p w14:paraId="43BB46BD" w14:textId="3DF08B6E" w:rsidR="0099604F" w:rsidRPr="0099604F" w:rsidRDefault="0099604F" w:rsidP="0099604F">
      <w:pPr>
        <w:spacing w:before="240" w:line="360" w:lineRule="auto"/>
        <w:jc w:val="both"/>
        <w:rPr>
          <w:rFonts w:ascii="Arial" w:hAnsi="Arial" w:cs="Arial"/>
          <w:bCs/>
          <w:sz w:val="24"/>
          <w:szCs w:val="24"/>
        </w:rPr>
      </w:pPr>
      <w:r w:rsidRPr="003549C6">
        <w:rPr>
          <w:rFonts w:ascii="Arial" w:hAnsi="Arial" w:cs="Arial"/>
          <w:b/>
          <w:bCs/>
          <w:sz w:val="24"/>
          <w:szCs w:val="24"/>
        </w:rPr>
        <w:t>Probable Result:</w:t>
      </w:r>
      <w:r w:rsidRPr="0099604F">
        <w:rPr>
          <w:rFonts w:ascii="Arial" w:hAnsi="Arial" w:cs="Arial"/>
          <w:bCs/>
          <w:sz w:val="24"/>
          <w:szCs w:val="24"/>
        </w:rPr>
        <w:t xml:space="preserve"> </w:t>
      </w:r>
      <w:r w:rsidR="003549C6">
        <w:rPr>
          <w:rFonts w:ascii="Arial" w:hAnsi="Arial" w:cs="Arial"/>
          <w:bCs/>
          <w:sz w:val="24"/>
          <w:szCs w:val="24"/>
        </w:rPr>
        <w:t>McDonald’s</w:t>
      </w:r>
      <w:r w:rsidRPr="0099604F">
        <w:rPr>
          <w:rFonts w:ascii="Arial" w:hAnsi="Arial" w:cs="Arial"/>
          <w:bCs/>
          <w:sz w:val="24"/>
          <w:szCs w:val="24"/>
        </w:rPr>
        <w:t xml:space="preserve"> can keep up showcase administration and move forward client dependability through key speculation in innovation, given operational dan</w:t>
      </w:r>
      <w:r w:rsidR="003549C6">
        <w:rPr>
          <w:rFonts w:ascii="Arial" w:hAnsi="Arial" w:cs="Arial"/>
          <w:bCs/>
          <w:sz w:val="24"/>
          <w:szCs w:val="24"/>
        </w:rPr>
        <w:t>gers are successfully overseen.</w:t>
      </w:r>
    </w:p>
    <w:p w14:paraId="3E35AA9D" w14:textId="06139CF9" w:rsidR="0099604F" w:rsidRPr="003549C6" w:rsidRDefault="0099604F" w:rsidP="0099604F">
      <w:pPr>
        <w:spacing w:before="240" w:line="360" w:lineRule="auto"/>
        <w:jc w:val="both"/>
        <w:rPr>
          <w:rFonts w:ascii="Arial" w:hAnsi="Arial" w:cs="Arial"/>
          <w:b/>
          <w:bCs/>
          <w:sz w:val="24"/>
          <w:szCs w:val="24"/>
        </w:rPr>
      </w:pPr>
      <w:r w:rsidRPr="003549C6">
        <w:rPr>
          <w:rFonts w:ascii="Arial" w:hAnsi="Arial" w:cs="Arial"/>
          <w:b/>
          <w:bCs/>
          <w:sz w:val="24"/>
          <w:szCs w:val="24"/>
        </w:rPr>
        <w:lastRenderedPageBreak/>
        <w:t>Strategic Marketing Resp</w:t>
      </w:r>
      <w:r w:rsidR="003549C6" w:rsidRPr="003549C6">
        <w:rPr>
          <w:rFonts w:ascii="Arial" w:hAnsi="Arial" w:cs="Arial"/>
          <w:b/>
          <w:bCs/>
          <w:sz w:val="24"/>
          <w:szCs w:val="24"/>
        </w:rPr>
        <w:t>onses of Burger King (Follower)</w:t>
      </w:r>
    </w:p>
    <w:p w14:paraId="2BF620C8" w14:textId="3B521C3A" w:rsidR="0099604F" w:rsidRPr="003549C6" w:rsidRDefault="0099604F" w:rsidP="00444180">
      <w:pPr>
        <w:pStyle w:val="ListParagraph"/>
        <w:numPr>
          <w:ilvl w:val="0"/>
          <w:numId w:val="22"/>
        </w:numPr>
        <w:spacing w:before="240" w:line="360" w:lineRule="auto"/>
        <w:jc w:val="both"/>
        <w:rPr>
          <w:rFonts w:ascii="Arial" w:hAnsi="Arial" w:cs="Arial"/>
          <w:bCs/>
          <w:sz w:val="24"/>
          <w:szCs w:val="24"/>
        </w:rPr>
      </w:pPr>
      <w:r w:rsidRPr="003549C6">
        <w:rPr>
          <w:rFonts w:ascii="Arial" w:hAnsi="Arial" w:cs="Arial"/>
          <w:b/>
          <w:bCs/>
          <w:sz w:val="24"/>
          <w:szCs w:val="24"/>
        </w:rPr>
        <w:t>Incremental adoption of digital platforms:</w:t>
      </w:r>
      <w:r w:rsidRPr="003549C6">
        <w:rPr>
          <w:rFonts w:ascii="Arial" w:hAnsi="Arial" w:cs="Arial"/>
          <w:bCs/>
          <w:sz w:val="24"/>
          <w:szCs w:val="24"/>
        </w:rPr>
        <w:t xml:space="preserve"> Burger </w:t>
      </w:r>
      <w:r w:rsidR="00246A28">
        <w:rPr>
          <w:rFonts w:ascii="Arial" w:hAnsi="Arial" w:cs="Arial"/>
          <w:bCs/>
          <w:sz w:val="24"/>
          <w:szCs w:val="24"/>
        </w:rPr>
        <w:t>King</w:t>
      </w:r>
      <w:r w:rsidRPr="003549C6">
        <w:rPr>
          <w:rFonts w:ascii="Arial" w:hAnsi="Arial" w:cs="Arial"/>
          <w:bCs/>
          <w:sz w:val="24"/>
          <w:szCs w:val="24"/>
        </w:rPr>
        <w:t xml:space="preserve"> executes versatile requesting, online advancements, and app-based devotion programmes utilising demonstrated arrangements embrace</w:t>
      </w:r>
      <w:r w:rsidR="003549C6" w:rsidRPr="003549C6">
        <w:rPr>
          <w:rFonts w:ascii="Arial" w:hAnsi="Arial" w:cs="Arial"/>
          <w:bCs/>
          <w:sz w:val="24"/>
          <w:szCs w:val="24"/>
        </w:rPr>
        <w:t>d by pioneers (Watchman, 2008).</w:t>
      </w:r>
    </w:p>
    <w:p w14:paraId="0332F5CD" w14:textId="0FC115F9" w:rsidR="0099604F" w:rsidRPr="003549C6" w:rsidRDefault="0099604F" w:rsidP="00444180">
      <w:pPr>
        <w:pStyle w:val="ListParagraph"/>
        <w:numPr>
          <w:ilvl w:val="0"/>
          <w:numId w:val="22"/>
        </w:numPr>
        <w:spacing w:before="240" w:line="360" w:lineRule="auto"/>
        <w:jc w:val="both"/>
        <w:rPr>
          <w:rFonts w:ascii="Arial" w:hAnsi="Arial" w:cs="Arial"/>
          <w:bCs/>
          <w:sz w:val="24"/>
          <w:szCs w:val="24"/>
        </w:rPr>
      </w:pPr>
      <w:r w:rsidRPr="003549C6">
        <w:rPr>
          <w:rFonts w:ascii="Arial" w:hAnsi="Arial" w:cs="Arial"/>
          <w:b/>
          <w:bCs/>
          <w:sz w:val="24"/>
          <w:szCs w:val="24"/>
        </w:rPr>
        <w:t>Selective automation in high-volume restaurants</w:t>
      </w:r>
      <w:r w:rsidRPr="003549C6">
        <w:rPr>
          <w:rFonts w:ascii="Arial" w:hAnsi="Arial" w:cs="Arial"/>
          <w:bCs/>
          <w:sz w:val="24"/>
          <w:szCs w:val="24"/>
        </w:rPr>
        <w:t>: Self-service booths and computerised forms progress operational profici</w:t>
      </w:r>
      <w:r w:rsidR="003549C6" w:rsidRPr="003549C6">
        <w:rPr>
          <w:rFonts w:ascii="Arial" w:hAnsi="Arial" w:cs="Arial"/>
          <w:bCs/>
          <w:sz w:val="24"/>
          <w:szCs w:val="24"/>
        </w:rPr>
        <w:t>ency whereas controlling costs.</w:t>
      </w:r>
    </w:p>
    <w:p w14:paraId="5749A8A2" w14:textId="5AD4C851" w:rsidR="0099604F" w:rsidRPr="003549C6" w:rsidRDefault="0099604F" w:rsidP="00444180">
      <w:pPr>
        <w:pStyle w:val="ListParagraph"/>
        <w:numPr>
          <w:ilvl w:val="0"/>
          <w:numId w:val="22"/>
        </w:numPr>
        <w:spacing w:before="240" w:line="360" w:lineRule="auto"/>
        <w:jc w:val="both"/>
        <w:rPr>
          <w:rFonts w:ascii="Arial" w:hAnsi="Arial" w:cs="Arial"/>
          <w:bCs/>
          <w:sz w:val="24"/>
          <w:szCs w:val="24"/>
        </w:rPr>
      </w:pPr>
      <w:r w:rsidRPr="003549C6">
        <w:rPr>
          <w:rFonts w:ascii="Arial" w:hAnsi="Arial" w:cs="Arial"/>
          <w:b/>
          <w:bCs/>
          <w:sz w:val="24"/>
          <w:szCs w:val="24"/>
        </w:rPr>
        <w:t>Collaborative delivery partnerships:</w:t>
      </w:r>
      <w:r w:rsidRPr="003549C6">
        <w:rPr>
          <w:rFonts w:ascii="Arial" w:hAnsi="Arial" w:cs="Arial"/>
          <w:bCs/>
          <w:sz w:val="24"/>
          <w:szCs w:val="24"/>
        </w:rPr>
        <w:t xml:space="preserve"> Integration with third-party conveyance stages permits quick satisfaction development without overwhelming framework venture.</w:t>
      </w:r>
    </w:p>
    <w:p w14:paraId="3ED0427D" w14:textId="13DF04C0" w:rsidR="0099604F" w:rsidRPr="003549C6" w:rsidRDefault="003549C6" w:rsidP="0099604F">
      <w:pPr>
        <w:spacing w:before="240" w:line="360" w:lineRule="auto"/>
        <w:jc w:val="both"/>
        <w:rPr>
          <w:rFonts w:ascii="Arial" w:hAnsi="Arial" w:cs="Arial"/>
          <w:b/>
          <w:bCs/>
          <w:sz w:val="24"/>
          <w:szCs w:val="24"/>
        </w:rPr>
      </w:pPr>
      <w:r w:rsidRPr="003549C6">
        <w:rPr>
          <w:rFonts w:ascii="Arial" w:hAnsi="Arial" w:cs="Arial"/>
          <w:b/>
          <w:bCs/>
          <w:sz w:val="24"/>
          <w:szCs w:val="24"/>
        </w:rPr>
        <w:t>Critical Assessment Burger King</w:t>
      </w:r>
    </w:p>
    <w:p w14:paraId="7305BD49" w14:textId="7D4AA5A9" w:rsidR="0099604F" w:rsidRPr="003549C6" w:rsidRDefault="003549C6" w:rsidP="0099604F">
      <w:pPr>
        <w:spacing w:before="240" w:line="360" w:lineRule="auto"/>
        <w:jc w:val="both"/>
        <w:rPr>
          <w:rFonts w:ascii="Arial" w:hAnsi="Arial" w:cs="Arial"/>
          <w:b/>
          <w:bCs/>
          <w:sz w:val="24"/>
          <w:szCs w:val="24"/>
        </w:rPr>
      </w:pPr>
      <w:r w:rsidRPr="003549C6">
        <w:rPr>
          <w:rFonts w:ascii="Arial" w:hAnsi="Arial" w:cs="Arial"/>
          <w:b/>
          <w:bCs/>
          <w:sz w:val="24"/>
          <w:szCs w:val="24"/>
        </w:rPr>
        <w:t>Strengths:</w:t>
      </w:r>
    </w:p>
    <w:p w14:paraId="0DD0339D" w14:textId="5AE82D52" w:rsidR="0099604F" w:rsidRPr="003549C6" w:rsidRDefault="0099604F" w:rsidP="00444180">
      <w:pPr>
        <w:pStyle w:val="ListParagraph"/>
        <w:numPr>
          <w:ilvl w:val="0"/>
          <w:numId w:val="23"/>
        </w:numPr>
        <w:spacing w:before="240" w:line="360" w:lineRule="auto"/>
        <w:jc w:val="both"/>
        <w:rPr>
          <w:rFonts w:ascii="Arial" w:hAnsi="Arial" w:cs="Arial"/>
          <w:bCs/>
          <w:sz w:val="24"/>
          <w:szCs w:val="24"/>
        </w:rPr>
      </w:pPr>
      <w:r w:rsidRPr="003549C6">
        <w:rPr>
          <w:rFonts w:ascii="Arial" w:hAnsi="Arial" w:cs="Arial"/>
          <w:bCs/>
          <w:sz w:val="24"/>
          <w:szCs w:val="24"/>
        </w:rPr>
        <w:t xml:space="preserve">Cost-effective selection decreases </w:t>
      </w:r>
      <w:r w:rsidR="00E12F59">
        <w:rPr>
          <w:rFonts w:ascii="Arial" w:hAnsi="Arial" w:cs="Arial"/>
          <w:bCs/>
          <w:sz w:val="24"/>
          <w:szCs w:val="24"/>
        </w:rPr>
        <w:t>technological</w:t>
      </w:r>
      <w:r w:rsidR="003549C6" w:rsidRPr="003549C6">
        <w:rPr>
          <w:rFonts w:ascii="Arial" w:hAnsi="Arial" w:cs="Arial"/>
          <w:bCs/>
          <w:sz w:val="24"/>
          <w:szCs w:val="24"/>
        </w:rPr>
        <w:t xml:space="preserve"> hazard and capital use.</w:t>
      </w:r>
    </w:p>
    <w:p w14:paraId="3E143EDD" w14:textId="4040386D" w:rsidR="0099604F" w:rsidRPr="003549C6" w:rsidRDefault="0099604F" w:rsidP="00444180">
      <w:pPr>
        <w:pStyle w:val="ListParagraph"/>
        <w:numPr>
          <w:ilvl w:val="0"/>
          <w:numId w:val="23"/>
        </w:numPr>
        <w:spacing w:before="240" w:line="360" w:lineRule="auto"/>
        <w:jc w:val="both"/>
        <w:rPr>
          <w:rFonts w:ascii="Arial" w:hAnsi="Arial" w:cs="Arial"/>
          <w:bCs/>
          <w:sz w:val="24"/>
          <w:szCs w:val="24"/>
        </w:rPr>
      </w:pPr>
      <w:r w:rsidRPr="003549C6">
        <w:rPr>
          <w:rFonts w:ascii="Arial" w:hAnsi="Arial" w:cs="Arial"/>
          <w:bCs/>
          <w:sz w:val="24"/>
          <w:szCs w:val="24"/>
        </w:rPr>
        <w:t>Focused on advanced promoting upgrades engagement without spearheading overheads.</w:t>
      </w:r>
    </w:p>
    <w:p w14:paraId="4089F46D" w14:textId="5318D627" w:rsidR="0099604F" w:rsidRPr="003549C6" w:rsidRDefault="003549C6" w:rsidP="0099604F">
      <w:pPr>
        <w:spacing w:before="240" w:line="360" w:lineRule="auto"/>
        <w:jc w:val="both"/>
        <w:rPr>
          <w:rFonts w:ascii="Arial" w:hAnsi="Arial" w:cs="Arial"/>
          <w:b/>
          <w:bCs/>
          <w:sz w:val="24"/>
          <w:szCs w:val="24"/>
        </w:rPr>
      </w:pPr>
      <w:r w:rsidRPr="003549C6">
        <w:rPr>
          <w:rFonts w:ascii="Arial" w:hAnsi="Arial" w:cs="Arial"/>
          <w:b/>
          <w:bCs/>
          <w:sz w:val="24"/>
          <w:szCs w:val="24"/>
        </w:rPr>
        <w:t>Weaknesses / Threats:</w:t>
      </w:r>
    </w:p>
    <w:p w14:paraId="590CB98B" w14:textId="0BE013F2" w:rsidR="0099604F" w:rsidRPr="003549C6" w:rsidRDefault="0099604F" w:rsidP="00444180">
      <w:pPr>
        <w:pStyle w:val="ListParagraph"/>
        <w:numPr>
          <w:ilvl w:val="0"/>
          <w:numId w:val="24"/>
        </w:numPr>
        <w:spacing w:before="240" w:line="360" w:lineRule="auto"/>
        <w:jc w:val="both"/>
        <w:rPr>
          <w:rFonts w:ascii="Arial" w:hAnsi="Arial" w:cs="Arial"/>
          <w:bCs/>
          <w:sz w:val="24"/>
          <w:szCs w:val="24"/>
        </w:rPr>
      </w:pPr>
      <w:r w:rsidRPr="003549C6">
        <w:rPr>
          <w:rFonts w:ascii="Arial" w:hAnsi="Arial" w:cs="Arial"/>
          <w:bCs/>
          <w:sz w:val="24"/>
          <w:szCs w:val="24"/>
        </w:rPr>
        <w:t xml:space="preserve">Seen as </w:t>
      </w:r>
      <w:r w:rsidR="00E12F59">
        <w:rPr>
          <w:rFonts w:ascii="Arial" w:hAnsi="Arial" w:cs="Arial"/>
          <w:bCs/>
          <w:sz w:val="24"/>
          <w:szCs w:val="24"/>
        </w:rPr>
        <w:t>technological</w:t>
      </w:r>
      <w:r w:rsidRPr="003549C6">
        <w:rPr>
          <w:rFonts w:ascii="Arial" w:hAnsi="Arial" w:cs="Arial"/>
          <w:bCs/>
          <w:sz w:val="24"/>
          <w:szCs w:val="24"/>
        </w:rPr>
        <w:t xml:space="preserve">ly slacking compared to </w:t>
      </w:r>
      <w:r w:rsidR="003549C6" w:rsidRPr="003549C6">
        <w:rPr>
          <w:rFonts w:ascii="Arial" w:hAnsi="Arial" w:cs="Arial"/>
          <w:bCs/>
          <w:sz w:val="24"/>
          <w:szCs w:val="24"/>
        </w:rPr>
        <w:t>McDonald’s</w:t>
      </w:r>
      <w:r w:rsidRPr="003549C6">
        <w:rPr>
          <w:rFonts w:ascii="Arial" w:hAnsi="Arial" w:cs="Arial"/>
          <w:bCs/>
          <w:sz w:val="24"/>
          <w:szCs w:val="24"/>
        </w:rPr>
        <w:t>, poss</w:t>
      </w:r>
      <w:r w:rsidR="003549C6" w:rsidRPr="003549C6">
        <w:rPr>
          <w:rFonts w:ascii="Arial" w:hAnsi="Arial" w:cs="Arial"/>
          <w:bCs/>
          <w:sz w:val="24"/>
          <w:szCs w:val="24"/>
        </w:rPr>
        <w:t>ibly influencing brand picture.</w:t>
      </w:r>
    </w:p>
    <w:p w14:paraId="595D1430" w14:textId="2CAB9BF7" w:rsidR="0099604F" w:rsidRPr="005E01E0" w:rsidRDefault="0099604F" w:rsidP="0099604F">
      <w:pPr>
        <w:pStyle w:val="ListParagraph"/>
        <w:numPr>
          <w:ilvl w:val="0"/>
          <w:numId w:val="24"/>
        </w:numPr>
        <w:spacing w:before="240" w:line="360" w:lineRule="auto"/>
        <w:jc w:val="both"/>
        <w:rPr>
          <w:rFonts w:ascii="Arial" w:hAnsi="Arial" w:cs="Arial"/>
          <w:bCs/>
          <w:sz w:val="24"/>
          <w:szCs w:val="24"/>
        </w:rPr>
      </w:pPr>
      <w:r w:rsidRPr="003549C6">
        <w:rPr>
          <w:rFonts w:ascii="Arial" w:hAnsi="Arial" w:cs="Arial"/>
          <w:bCs/>
          <w:sz w:val="24"/>
          <w:szCs w:val="24"/>
        </w:rPr>
        <w:t>Fast appropriation without appropriate preparing or foundation may disturb benefit quality (Allow, 2019).</w:t>
      </w:r>
    </w:p>
    <w:p w14:paraId="3927C4F9" w14:textId="3A359F3B" w:rsidR="0099604F" w:rsidRPr="0099604F" w:rsidRDefault="003549C6" w:rsidP="0099604F">
      <w:pPr>
        <w:spacing w:before="240" w:line="360" w:lineRule="auto"/>
        <w:jc w:val="both"/>
        <w:rPr>
          <w:rFonts w:ascii="Arial" w:hAnsi="Arial" w:cs="Arial"/>
          <w:bCs/>
          <w:sz w:val="24"/>
          <w:szCs w:val="24"/>
        </w:rPr>
      </w:pPr>
      <w:r w:rsidRPr="003549C6">
        <w:rPr>
          <w:rFonts w:ascii="Arial" w:hAnsi="Arial" w:cs="Arial"/>
          <w:b/>
          <w:bCs/>
          <w:sz w:val="24"/>
          <w:szCs w:val="24"/>
        </w:rPr>
        <w:t>Probable Result</w:t>
      </w:r>
      <w:r w:rsidR="0099604F" w:rsidRPr="003549C6">
        <w:rPr>
          <w:rFonts w:ascii="Arial" w:hAnsi="Arial" w:cs="Arial"/>
          <w:b/>
          <w:bCs/>
          <w:sz w:val="24"/>
          <w:szCs w:val="24"/>
        </w:rPr>
        <w:t>:</w:t>
      </w:r>
      <w:r w:rsidR="0099604F" w:rsidRPr="0099604F">
        <w:rPr>
          <w:rFonts w:ascii="Arial" w:hAnsi="Arial" w:cs="Arial"/>
          <w:bCs/>
          <w:sz w:val="24"/>
          <w:szCs w:val="24"/>
        </w:rPr>
        <w:t xml:space="preserve"> Burger </w:t>
      </w:r>
      <w:r w:rsidR="00246A28">
        <w:rPr>
          <w:rFonts w:ascii="Arial" w:hAnsi="Arial" w:cs="Arial"/>
          <w:bCs/>
          <w:sz w:val="24"/>
          <w:szCs w:val="24"/>
        </w:rPr>
        <w:t>King</w:t>
      </w:r>
      <w:r w:rsidR="0099604F" w:rsidRPr="0099604F">
        <w:rPr>
          <w:rFonts w:ascii="Arial" w:hAnsi="Arial" w:cs="Arial"/>
          <w:bCs/>
          <w:sz w:val="24"/>
          <w:szCs w:val="24"/>
        </w:rPr>
        <w:t xml:space="preserve"> can keep up competitiveness by executing demonstrated innovations proficiently, moving forward operational execution, and upgrading client involve</w:t>
      </w:r>
      <w:r>
        <w:rPr>
          <w:rFonts w:ascii="Arial" w:hAnsi="Arial" w:cs="Arial"/>
          <w:bCs/>
          <w:sz w:val="24"/>
          <w:szCs w:val="24"/>
        </w:rPr>
        <w:t>ment whereas moderating hazard.</w:t>
      </w:r>
    </w:p>
    <w:p w14:paraId="11735975" w14:textId="712263C3" w:rsidR="00D34B59" w:rsidRDefault="0099604F" w:rsidP="0099604F">
      <w:pPr>
        <w:spacing w:before="240" w:line="360" w:lineRule="auto"/>
        <w:jc w:val="both"/>
        <w:rPr>
          <w:rFonts w:ascii="Arial" w:hAnsi="Arial" w:cs="Arial"/>
          <w:bCs/>
          <w:sz w:val="24"/>
          <w:szCs w:val="24"/>
        </w:rPr>
      </w:pPr>
      <w:r w:rsidRPr="0099604F">
        <w:rPr>
          <w:rFonts w:ascii="Arial" w:hAnsi="Arial" w:cs="Arial"/>
          <w:bCs/>
          <w:sz w:val="24"/>
          <w:szCs w:val="24"/>
        </w:rPr>
        <w:t xml:space="preserve">Mechanical performing artists drive critical opportunities and dangers within the fast-food industry. </w:t>
      </w:r>
      <w:r w:rsidR="003549C6">
        <w:rPr>
          <w:rFonts w:ascii="Arial" w:hAnsi="Arial" w:cs="Arial"/>
          <w:bCs/>
          <w:sz w:val="24"/>
          <w:szCs w:val="24"/>
        </w:rPr>
        <w:t>McDonald’s</w:t>
      </w:r>
      <w:r w:rsidRPr="0099604F">
        <w:rPr>
          <w:rFonts w:ascii="Arial" w:hAnsi="Arial" w:cs="Arial"/>
          <w:bCs/>
          <w:sz w:val="24"/>
          <w:szCs w:val="24"/>
        </w:rPr>
        <w:t xml:space="preserve"> keeps up its spearheading advantage through early selection of AI, </w:t>
      </w:r>
      <w:proofErr w:type="spellStart"/>
      <w:r w:rsidR="003549C6" w:rsidRPr="0099604F">
        <w:rPr>
          <w:rFonts w:ascii="Arial" w:hAnsi="Arial" w:cs="Arial"/>
          <w:bCs/>
          <w:sz w:val="24"/>
          <w:szCs w:val="24"/>
        </w:rPr>
        <w:t>robotisation</w:t>
      </w:r>
      <w:proofErr w:type="spellEnd"/>
      <w:r w:rsidR="003549C6" w:rsidRPr="0099604F">
        <w:rPr>
          <w:rFonts w:ascii="Arial" w:hAnsi="Arial" w:cs="Arial"/>
          <w:bCs/>
          <w:sz w:val="24"/>
          <w:szCs w:val="24"/>
        </w:rPr>
        <w:t>, and</w:t>
      </w:r>
      <w:r w:rsidRPr="0099604F">
        <w:rPr>
          <w:rFonts w:ascii="Arial" w:hAnsi="Arial" w:cs="Arial"/>
          <w:bCs/>
          <w:sz w:val="24"/>
          <w:szCs w:val="24"/>
        </w:rPr>
        <w:t xml:space="preserve"> advanced stages, progressing operational productivity and client engagement. </w:t>
      </w:r>
    </w:p>
    <w:p w14:paraId="04DB21AA" w14:textId="77777777" w:rsidR="007833CB" w:rsidRPr="006900B3" w:rsidRDefault="007833CB" w:rsidP="006900B3">
      <w:pPr>
        <w:pStyle w:val="Heading3"/>
        <w:jc w:val="both"/>
        <w:rPr>
          <w:sz w:val="28"/>
        </w:rPr>
      </w:pPr>
      <w:bookmarkStart w:id="15" w:name="_Toc211986045"/>
      <w:r w:rsidRPr="006900B3">
        <w:rPr>
          <w:sz w:val="28"/>
        </w:rPr>
        <w:lastRenderedPageBreak/>
        <w:t>2.1.3 Sociocultural Macro-Actors: Changing Consumer Preferences, Health Trends, and Ethical Expectations</w:t>
      </w:r>
      <w:bookmarkEnd w:id="15"/>
    </w:p>
    <w:p w14:paraId="5712283B" w14:textId="411ECE8B" w:rsidR="007833CB" w:rsidRPr="006900B3" w:rsidRDefault="007833CB" w:rsidP="007833CB">
      <w:pPr>
        <w:spacing w:before="240" w:line="360" w:lineRule="auto"/>
        <w:jc w:val="both"/>
        <w:rPr>
          <w:rFonts w:ascii="Arial" w:hAnsi="Arial" w:cs="Arial"/>
          <w:b/>
          <w:bCs/>
          <w:sz w:val="24"/>
          <w:szCs w:val="24"/>
        </w:rPr>
      </w:pPr>
      <w:r w:rsidRPr="006900B3">
        <w:rPr>
          <w:rFonts w:ascii="Arial" w:hAnsi="Arial" w:cs="Arial"/>
          <w:b/>
          <w:bCs/>
          <w:sz w:val="24"/>
          <w:szCs w:val="24"/>
        </w:rPr>
        <w:t>Strategic Ch</w:t>
      </w:r>
      <w:r w:rsidR="006900B3">
        <w:rPr>
          <w:rFonts w:ascii="Arial" w:hAnsi="Arial" w:cs="Arial"/>
          <w:b/>
          <w:bCs/>
          <w:sz w:val="24"/>
          <w:szCs w:val="24"/>
        </w:rPr>
        <w:t>allenge:</w:t>
      </w:r>
    </w:p>
    <w:p w14:paraId="466CCB16" w14:textId="52B5251B" w:rsidR="007833CB" w:rsidRPr="007833CB" w:rsidRDefault="007833CB" w:rsidP="007833CB">
      <w:pPr>
        <w:spacing w:before="240" w:line="360" w:lineRule="auto"/>
        <w:jc w:val="both"/>
        <w:rPr>
          <w:rFonts w:ascii="Arial" w:hAnsi="Arial" w:cs="Arial"/>
          <w:bCs/>
          <w:sz w:val="24"/>
          <w:szCs w:val="24"/>
        </w:rPr>
      </w:pPr>
      <w:r w:rsidRPr="007833CB">
        <w:rPr>
          <w:rFonts w:ascii="Arial" w:hAnsi="Arial" w:cs="Arial"/>
          <w:bCs/>
          <w:sz w:val="24"/>
          <w:szCs w:val="24"/>
        </w:rPr>
        <w:t>Sociocultural forces, counting advancing wellbeing awareness, moral utilization, and social inclinations, altogether impact fa</w:t>
      </w:r>
      <w:r w:rsidR="006900B3">
        <w:rPr>
          <w:rFonts w:ascii="Arial" w:hAnsi="Arial" w:cs="Arial"/>
          <w:bCs/>
          <w:sz w:val="24"/>
          <w:szCs w:val="24"/>
        </w:rPr>
        <w:t>st-food promoting. For McDonald’</w:t>
      </w:r>
      <w:r w:rsidRPr="007833CB">
        <w:rPr>
          <w:rFonts w:ascii="Arial" w:hAnsi="Arial" w:cs="Arial"/>
          <w:bCs/>
          <w:sz w:val="24"/>
          <w:szCs w:val="24"/>
        </w:rPr>
        <w:t>s (pioneer), the challenge is adjusting mass offer with more beneficial, feasible, and morally sourced offerings. (Kotle</w:t>
      </w:r>
      <w:r w:rsidR="00FF0244">
        <w:rPr>
          <w:rFonts w:ascii="Arial" w:hAnsi="Arial" w:cs="Arial"/>
          <w:bCs/>
          <w:sz w:val="24"/>
          <w:szCs w:val="24"/>
        </w:rPr>
        <w:t>r &amp; Keller, 2016; Allow, 2019).</w:t>
      </w:r>
    </w:p>
    <w:p w14:paraId="669C1F04" w14:textId="2C5EC6DF" w:rsidR="007833CB" w:rsidRPr="00FF0244" w:rsidRDefault="007833CB" w:rsidP="007833CB">
      <w:pPr>
        <w:spacing w:before="240" w:line="360" w:lineRule="auto"/>
        <w:jc w:val="both"/>
        <w:rPr>
          <w:rFonts w:ascii="Arial" w:hAnsi="Arial" w:cs="Arial"/>
          <w:b/>
          <w:bCs/>
          <w:sz w:val="24"/>
          <w:szCs w:val="24"/>
        </w:rPr>
      </w:pPr>
      <w:r w:rsidRPr="00FF0244">
        <w:rPr>
          <w:rFonts w:ascii="Arial" w:hAnsi="Arial" w:cs="Arial"/>
          <w:b/>
          <w:bCs/>
          <w:sz w:val="24"/>
          <w:szCs w:val="24"/>
        </w:rPr>
        <w:t xml:space="preserve">Strategic </w:t>
      </w:r>
      <w:r w:rsidR="00FF0244" w:rsidRPr="00FF0244">
        <w:rPr>
          <w:rFonts w:ascii="Arial" w:hAnsi="Arial" w:cs="Arial"/>
          <w:b/>
          <w:bCs/>
          <w:sz w:val="24"/>
          <w:szCs w:val="24"/>
        </w:rPr>
        <w:t>Marketing Responses of McDonald’</w:t>
      </w:r>
      <w:r w:rsidRPr="00FF0244">
        <w:rPr>
          <w:rFonts w:ascii="Arial" w:hAnsi="Arial" w:cs="Arial"/>
          <w:b/>
          <w:bCs/>
          <w:sz w:val="24"/>
          <w:szCs w:val="24"/>
        </w:rPr>
        <w:t>s</w:t>
      </w:r>
      <w:r w:rsidR="00FF0244" w:rsidRPr="00FF0244">
        <w:rPr>
          <w:rFonts w:ascii="Arial" w:hAnsi="Arial" w:cs="Arial"/>
          <w:b/>
          <w:bCs/>
          <w:sz w:val="24"/>
          <w:szCs w:val="24"/>
        </w:rPr>
        <w:t xml:space="preserve"> (Pioneer):</w:t>
      </w:r>
    </w:p>
    <w:p w14:paraId="1ACCF7BE" w14:textId="4C26BA1F" w:rsidR="007833CB" w:rsidRPr="00FF0244" w:rsidRDefault="007833CB" w:rsidP="007833CB">
      <w:pPr>
        <w:spacing w:before="240" w:line="360" w:lineRule="auto"/>
        <w:jc w:val="both"/>
        <w:rPr>
          <w:rFonts w:ascii="Arial" w:hAnsi="Arial" w:cs="Arial"/>
          <w:b/>
          <w:bCs/>
          <w:sz w:val="24"/>
          <w:szCs w:val="24"/>
        </w:rPr>
      </w:pPr>
      <w:r w:rsidRPr="00FF0244">
        <w:rPr>
          <w:rFonts w:ascii="Arial" w:hAnsi="Arial" w:cs="Arial"/>
          <w:b/>
          <w:bCs/>
          <w:sz w:val="24"/>
          <w:szCs w:val="24"/>
        </w:rPr>
        <w:t xml:space="preserve">1. Menu diversification </w:t>
      </w:r>
      <w:r w:rsidR="00FF0244">
        <w:rPr>
          <w:rFonts w:ascii="Arial" w:hAnsi="Arial" w:cs="Arial"/>
          <w:b/>
          <w:bCs/>
          <w:sz w:val="24"/>
          <w:szCs w:val="24"/>
        </w:rPr>
        <w:t xml:space="preserve">for health-conscious consumers: </w:t>
      </w:r>
      <w:r w:rsidR="00FF0244">
        <w:rPr>
          <w:rFonts w:ascii="Arial" w:hAnsi="Arial" w:cs="Arial"/>
          <w:bCs/>
          <w:sz w:val="24"/>
          <w:szCs w:val="24"/>
        </w:rPr>
        <w:t>McDonald’</w:t>
      </w:r>
      <w:r w:rsidRPr="007833CB">
        <w:rPr>
          <w:rFonts w:ascii="Arial" w:hAnsi="Arial" w:cs="Arial"/>
          <w:bCs/>
          <w:sz w:val="24"/>
          <w:szCs w:val="24"/>
        </w:rPr>
        <w:t>s has extended its portfolio to incorporate servings of mixed greens, plant-based alternatives, and low-calorie suppers, engaging to advancing dietary patterns whereas holding convention</w:t>
      </w:r>
      <w:r w:rsidR="00FF0244">
        <w:rPr>
          <w:rFonts w:ascii="Arial" w:hAnsi="Arial" w:cs="Arial"/>
          <w:bCs/>
          <w:sz w:val="24"/>
          <w:szCs w:val="24"/>
        </w:rPr>
        <w:t>al items (Baines et al., 2021).</w:t>
      </w:r>
    </w:p>
    <w:p w14:paraId="1386BA30" w14:textId="5902533C" w:rsidR="007833CB" w:rsidRPr="00FF0244" w:rsidRDefault="007833CB" w:rsidP="007833CB">
      <w:pPr>
        <w:spacing w:before="240" w:line="360" w:lineRule="auto"/>
        <w:jc w:val="both"/>
        <w:rPr>
          <w:rFonts w:ascii="Arial" w:hAnsi="Arial" w:cs="Arial"/>
          <w:b/>
          <w:bCs/>
          <w:sz w:val="24"/>
          <w:szCs w:val="24"/>
        </w:rPr>
      </w:pPr>
      <w:r w:rsidRPr="00FF0244">
        <w:rPr>
          <w:rFonts w:ascii="Arial" w:hAnsi="Arial" w:cs="Arial"/>
          <w:b/>
          <w:bCs/>
          <w:sz w:val="24"/>
          <w:szCs w:val="24"/>
        </w:rPr>
        <w:t>2. Sustainability and corpora</w:t>
      </w:r>
      <w:r w:rsidR="00FF0244">
        <w:rPr>
          <w:rFonts w:ascii="Arial" w:hAnsi="Arial" w:cs="Arial"/>
          <w:b/>
          <w:bCs/>
          <w:sz w:val="24"/>
          <w:szCs w:val="24"/>
        </w:rPr>
        <w:t xml:space="preserve">te social responsibility (CSR): </w:t>
      </w:r>
      <w:r w:rsidRPr="007833CB">
        <w:rPr>
          <w:rFonts w:ascii="Arial" w:hAnsi="Arial" w:cs="Arial"/>
          <w:bCs/>
          <w:sz w:val="24"/>
          <w:szCs w:val="24"/>
        </w:rPr>
        <w:t xml:space="preserve">The </w:t>
      </w:r>
      <w:r w:rsidR="00B75704" w:rsidRPr="007833CB">
        <w:rPr>
          <w:rFonts w:ascii="Arial" w:hAnsi="Arial" w:cs="Arial"/>
          <w:bCs/>
          <w:sz w:val="24"/>
          <w:szCs w:val="24"/>
        </w:rPr>
        <w:t>Company</w:t>
      </w:r>
      <w:r w:rsidRPr="007833CB">
        <w:rPr>
          <w:rFonts w:ascii="Arial" w:hAnsi="Arial" w:cs="Arial"/>
          <w:bCs/>
          <w:sz w:val="24"/>
          <w:szCs w:val="24"/>
        </w:rPr>
        <w:t xml:space="preserve"> effectively advances maintainable sourcing of hamburger, coffee, and bundling, adjusting with moral shopper desires and upgrading brand notoriety (Watchman, 2008).</w:t>
      </w:r>
    </w:p>
    <w:p w14:paraId="76F44555" w14:textId="0EB38B79" w:rsidR="007833CB" w:rsidRPr="00FF0244" w:rsidRDefault="00FF0244" w:rsidP="007833CB">
      <w:pPr>
        <w:spacing w:before="240" w:line="360" w:lineRule="auto"/>
        <w:jc w:val="both"/>
        <w:rPr>
          <w:rFonts w:ascii="Arial" w:hAnsi="Arial" w:cs="Arial"/>
          <w:b/>
          <w:bCs/>
          <w:sz w:val="24"/>
          <w:szCs w:val="24"/>
        </w:rPr>
      </w:pPr>
      <w:r w:rsidRPr="00FF0244">
        <w:rPr>
          <w:rFonts w:ascii="Arial" w:hAnsi="Arial" w:cs="Arial"/>
          <w:b/>
          <w:bCs/>
          <w:sz w:val="24"/>
          <w:szCs w:val="24"/>
        </w:rPr>
        <w:t xml:space="preserve">Critical Appraisal- </w:t>
      </w:r>
      <w:r w:rsidR="007833CB" w:rsidRPr="00FF0244">
        <w:rPr>
          <w:rFonts w:ascii="Arial" w:hAnsi="Arial" w:cs="Arial"/>
          <w:b/>
          <w:bCs/>
          <w:sz w:val="24"/>
          <w:szCs w:val="24"/>
        </w:rPr>
        <w:t>McDonald</w:t>
      </w:r>
      <w:r w:rsidRPr="00FF0244">
        <w:rPr>
          <w:rFonts w:ascii="Arial" w:hAnsi="Arial" w:cs="Arial"/>
          <w:b/>
          <w:bCs/>
          <w:sz w:val="24"/>
          <w:szCs w:val="24"/>
        </w:rPr>
        <w:t>’s:</w:t>
      </w:r>
    </w:p>
    <w:p w14:paraId="4D1BE4E5" w14:textId="751B757A" w:rsidR="007833CB" w:rsidRPr="00FF0244" w:rsidRDefault="00FF0244" w:rsidP="00FF0244">
      <w:pPr>
        <w:spacing w:before="240" w:line="360" w:lineRule="auto"/>
        <w:jc w:val="both"/>
        <w:rPr>
          <w:rFonts w:ascii="Arial" w:hAnsi="Arial" w:cs="Arial"/>
          <w:b/>
          <w:bCs/>
          <w:sz w:val="24"/>
          <w:szCs w:val="24"/>
        </w:rPr>
      </w:pPr>
      <w:r>
        <w:rPr>
          <w:rFonts w:ascii="Arial" w:hAnsi="Arial" w:cs="Arial"/>
          <w:b/>
          <w:bCs/>
          <w:sz w:val="24"/>
          <w:szCs w:val="24"/>
        </w:rPr>
        <w:t>Strengths:</w:t>
      </w:r>
    </w:p>
    <w:p w14:paraId="3C4DAABD" w14:textId="25E17A62" w:rsidR="007833CB" w:rsidRPr="00FF0244" w:rsidRDefault="007833CB" w:rsidP="00FF0244">
      <w:pPr>
        <w:pStyle w:val="ListParagraph"/>
        <w:numPr>
          <w:ilvl w:val="0"/>
          <w:numId w:val="26"/>
        </w:numPr>
        <w:spacing w:before="240" w:line="360" w:lineRule="auto"/>
        <w:jc w:val="both"/>
        <w:rPr>
          <w:rFonts w:ascii="Arial" w:hAnsi="Arial" w:cs="Arial"/>
          <w:bCs/>
          <w:sz w:val="24"/>
          <w:szCs w:val="24"/>
        </w:rPr>
      </w:pPr>
      <w:r w:rsidRPr="00FF0244">
        <w:rPr>
          <w:rFonts w:ascii="Arial" w:hAnsi="Arial" w:cs="Arial"/>
          <w:bCs/>
          <w:sz w:val="24"/>
          <w:szCs w:val="24"/>
        </w:rPr>
        <w:t>Capacity to use scale for feasible sourcing and health-focused menu developments.</w:t>
      </w:r>
    </w:p>
    <w:p w14:paraId="1B4A53FA" w14:textId="71EFD732" w:rsidR="007833CB" w:rsidRPr="00FF0244" w:rsidRDefault="007833CB" w:rsidP="007833CB">
      <w:pPr>
        <w:pStyle w:val="ListParagraph"/>
        <w:numPr>
          <w:ilvl w:val="0"/>
          <w:numId w:val="26"/>
        </w:numPr>
        <w:spacing w:before="240" w:line="360" w:lineRule="auto"/>
        <w:jc w:val="both"/>
        <w:rPr>
          <w:rFonts w:ascii="Arial" w:hAnsi="Arial" w:cs="Arial"/>
          <w:bCs/>
          <w:sz w:val="24"/>
          <w:szCs w:val="24"/>
        </w:rPr>
      </w:pPr>
      <w:r w:rsidRPr="00FF0244">
        <w:rPr>
          <w:rFonts w:ascii="Arial" w:hAnsi="Arial" w:cs="Arial"/>
          <w:bCs/>
          <w:sz w:val="24"/>
          <w:szCs w:val="24"/>
        </w:rPr>
        <w:t>Longstanding brand dependability underpins presentation of modern offerings (Give, 2019).</w:t>
      </w:r>
    </w:p>
    <w:p w14:paraId="291E378D" w14:textId="207F4388" w:rsidR="007833CB" w:rsidRPr="00FF0244" w:rsidRDefault="00FF0244" w:rsidP="007833CB">
      <w:pPr>
        <w:spacing w:before="240" w:line="360" w:lineRule="auto"/>
        <w:jc w:val="both"/>
        <w:rPr>
          <w:rFonts w:ascii="Arial" w:hAnsi="Arial" w:cs="Arial"/>
          <w:b/>
          <w:bCs/>
          <w:sz w:val="24"/>
          <w:szCs w:val="24"/>
        </w:rPr>
      </w:pPr>
      <w:r>
        <w:rPr>
          <w:rFonts w:ascii="Arial" w:hAnsi="Arial" w:cs="Arial"/>
          <w:b/>
          <w:bCs/>
          <w:sz w:val="24"/>
          <w:szCs w:val="24"/>
        </w:rPr>
        <w:t>Threats:</w:t>
      </w:r>
    </w:p>
    <w:p w14:paraId="1CA832EB" w14:textId="40E61C9B" w:rsidR="007833CB" w:rsidRPr="00FF0244" w:rsidRDefault="007833CB" w:rsidP="00FF0244">
      <w:pPr>
        <w:pStyle w:val="ListParagraph"/>
        <w:numPr>
          <w:ilvl w:val="0"/>
          <w:numId w:val="27"/>
        </w:numPr>
        <w:spacing w:before="240" w:line="360" w:lineRule="auto"/>
        <w:jc w:val="both"/>
        <w:rPr>
          <w:rFonts w:ascii="Arial" w:hAnsi="Arial" w:cs="Arial"/>
          <w:bCs/>
          <w:sz w:val="24"/>
          <w:szCs w:val="24"/>
        </w:rPr>
      </w:pPr>
      <w:r w:rsidRPr="00FF0244">
        <w:rPr>
          <w:rFonts w:ascii="Arial" w:hAnsi="Arial" w:cs="Arial"/>
          <w:bCs/>
          <w:sz w:val="24"/>
          <w:szCs w:val="24"/>
        </w:rPr>
        <w:t>Open investigation over sustenance, corpulence, and mor</w:t>
      </w:r>
      <w:r w:rsidR="00FF0244" w:rsidRPr="00FF0244">
        <w:rPr>
          <w:rFonts w:ascii="Arial" w:hAnsi="Arial" w:cs="Arial"/>
          <w:bCs/>
          <w:sz w:val="24"/>
          <w:szCs w:val="24"/>
        </w:rPr>
        <w:t>al sourcing can harm notoriety.</w:t>
      </w:r>
    </w:p>
    <w:p w14:paraId="72F93D20" w14:textId="0788BE86" w:rsidR="007833CB" w:rsidRPr="00FF0244" w:rsidRDefault="007833CB" w:rsidP="007833CB">
      <w:pPr>
        <w:pStyle w:val="ListParagraph"/>
        <w:numPr>
          <w:ilvl w:val="0"/>
          <w:numId w:val="27"/>
        </w:numPr>
        <w:spacing w:before="240" w:line="360" w:lineRule="auto"/>
        <w:jc w:val="both"/>
        <w:rPr>
          <w:rFonts w:ascii="Arial" w:hAnsi="Arial" w:cs="Arial"/>
          <w:bCs/>
          <w:sz w:val="24"/>
          <w:szCs w:val="24"/>
        </w:rPr>
      </w:pPr>
      <w:r w:rsidRPr="00FF0244">
        <w:rPr>
          <w:rFonts w:ascii="Arial" w:hAnsi="Arial" w:cs="Arial"/>
          <w:bCs/>
          <w:sz w:val="24"/>
          <w:szCs w:val="24"/>
        </w:rPr>
        <w:t>Social stumbles in unused markets may adversely influence brand recognition (Johnson et al., 2020).</w:t>
      </w:r>
    </w:p>
    <w:p w14:paraId="567D59C2" w14:textId="59D50C43" w:rsidR="007833CB" w:rsidRPr="00FF0244" w:rsidRDefault="00FF0244" w:rsidP="007833CB">
      <w:pPr>
        <w:spacing w:before="240" w:line="360" w:lineRule="auto"/>
        <w:jc w:val="both"/>
        <w:rPr>
          <w:rFonts w:ascii="Arial" w:hAnsi="Arial" w:cs="Arial"/>
          <w:b/>
          <w:bCs/>
          <w:sz w:val="24"/>
          <w:szCs w:val="24"/>
        </w:rPr>
      </w:pPr>
      <w:r>
        <w:rPr>
          <w:rFonts w:ascii="Arial" w:hAnsi="Arial" w:cs="Arial"/>
          <w:b/>
          <w:bCs/>
          <w:sz w:val="24"/>
          <w:szCs w:val="24"/>
        </w:rPr>
        <w:lastRenderedPageBreak/>
        <w:t xml:space="preserve">Probable Result: </w:t>
      </w:r>
      <w:r>
        <w:rPr>
          <w:rFonts w:ascii="Arial" w:hAnsi="Arial" w:cs="Arial"/>
          <w:bCs/>
          <w:sz w:val="24"/>
          <w:szCs w:val="24"/>
        </w:rPr>
        <w:t>McDonald’</w:t>
      </w:r>
      <w:r w:rsidR="007833CB" w:rsidRPr="007833CB">
        <w:rPr>
          <w:rFonts w:ascii="Arial" w:hAnsi="Arial" w:cs="Arial"/>
          <w:bCs/>
          <w:sz w:val="24"/>
          <w:szCs w:val="24"/>
        </w:rPr>
        <w:t>s capacity to coordinated sociocultural experiences into its item advancement and showcasing techniques guarantees long-term competitiveness and versatility against changing shopper inclinations (Kotler &amp; Keller, 2016).</w:t>
      </w:r>
    </w:p>
    <w:p w14:paraId="0C8151D8" w14:textId="7AF3ECFB" w:rsidR="007833CB" w:rsidRPr="00FF0244" w:rsidRDefault="007833CB" w:rsidP="007833CB">
      <w:pPr>
        <w:spacing w:before="240" w:line="360" w:lineRule="auto"/>
        <w:jc w:val="both"/>
        <w:rPr>
          <w:rFonts w:ascii="Arial" w:hAnsi="Arial" w:cs="Arial"/>
          <w:b/>
          <w:bCs/>
          <w:sz w:val="24"/>
          <w:szCs w:val="24"/>
        </w:rPr>
      </w:pPr>
      <w:r w:rsidRPr="00FF0244">
        <w:rPr>
          <w:rFonts w:ascii="Arial" w:hAnsi="Arial" w:cs="Arial"/>
          <w:b/>
          <w:bCs/>
          <w:sz w:val="24"/>
          <w:szCs w:val="24"/>
        </w:rPr>
        <w:t>Strategic Marketing Respo</w:t>
      </w:r>
      <w:r w:rsidR="00FF0244">
        <w:rPr>
          <w:rFonts w:ascii="Arial" w:hAnsi="Arial" w:cs="Arial"/>
          <w:b/>
          <w:bCs/>
          <w:sz w:val="24"/>
          <w:szCs w:val="24"/>
        </w:rPr>
        <w:t>nses of Burger King (Follower):</w:t>
      </w:r>
    </w:p>
    <w:p w14:paraId="20EBE791" w14:textId="2A111E14" w:rsidR="007833CB" w:rsidRPr="00FF0244" w:rsidRDefault="00FF0244" w:rsidP="007833CB">
      <w:pPr>
        <w:spacing w:before="240" w:line="360" w:lineRule="auto"/>
        <w:jc w:val="both"/>
        <w:rPr>
          <w:rFonts w:ascii="Arial" w:hAnsi="Arial" w:cs="Arial"/>
          <w:b/>
          <w:bCs/>
          <w:sz w:val="24"/>
          <w:szCs w:val="24"/>
        </w:rPr>
      </w:pPr>
      <w:r>
        <w:rPr>
          <w:rFonts w:ascii="Arial" w:hAnsi="Arial" w:cs="Arial"/>
          <w:b/>
          <w:bCs/>
          <w:sz w:val="24"/>
          <w:szCs w:val="24"/>
        </w:rPr>
        <w:t xml:space="preserve">1. Incremental menu innovation: </w:t>
      </w:r>
      <w:r w:rsidR="007E0AED">
        <w:rPr>
          <w:rFonts w:ascii="Arial" w:hAnsi="Arial" w:cs="Arial"/>
          <w:bCs/>
          <w:sz w:val="24"/>
          <w:szCs w:val="24"/>
        </w:rPr>
        <w:t>Burger King</w:t>
      </w:r>
      <w:r w:rsidR="007833CB" w:rsidRPr="007833CB">
        <w:rPr>
          <w:rFonts w:ascii="Arial" w:hAnsi="Arial" w:cs="Arial"/>
          <w:bCs/>
          <w:sz w:val="24"/>
          <w:szCs w:val="24"/>
        </w:rPr>
        <w:t xml:space="preserve"> specifically presents plant-based, lower-calorie, and socially custom fitte</w:t>
      </w:r>
      <w:r>
        <w:rPr>
          <w:rFonts w:ascii="Arial" w:hAnsi="Arial" w:cs="Arial"/>
          <w:bCs/>
          <w:sz w:val="24"/>
          <w:szCs w:val="24"/>
        </w:rPr>
        <w:t>d things, taking after McDonald’</w:t>
      </w:r>
      <w:r w:rsidR="007833CB" w:rsidRPr="007833CB">
        <w:rPr>
          <w:rFonts w:ascii="Arial" w:hAnsi="Arial" w:cs="Arial"/>
          <w:bCs/>
          <w:sz w:val="24"/>
          <w:szCs w:val="24"/>
        </w:rPr>
        <w:t>s trendsetting activities whereas controlling costs (Baines et al., 2021).</w:t>
      </w:r>
    </w:p>
    <w:p w14:paraId="54D9E1E5" w14:textId="36522DD0" w:rsidR="007833CB" w:rsidRPr="007833CB" w:rsidRDefault="007833CB" w:rsidP="007833CB">
      <w:pPr>
        <w:spacing w:before="240" w:line="360" w:lineRule="auto"/>
        <w:jc w:val="both"/>
        <w:rPr>
          <w:rFonts w:ascii="Arial" w:hAnsi="Arial" w:cs="Arial"/>
          <w:bCs/>
          <w:sz w:val="24"/>
          <w:szCs w:val="24"/>
        </w:rPr>
      </w:pPr>
      <w:r w:rsidRPr="00FF0244">
        <w:rPr>
          <w:rFonts w:ascii="Arial" w:hAnsi="Arial" w:cs="Arial"/>
          <w:b/>
          <w:bCs/>
          <w:sz w:val="24"/>
          <w:szCs w:val="24"/>
        </w:rPr>
        <w:t>2. Ethical s</w:t>
      </w:r>
      <w:r w:rsidR="00FF0244" w:rsidRPr="00FF0244">
        <w:rPr>
          <w:rFonts w:ascii="Arial" w:hAnsi="Arial" w:cs="Arial"/>
          <w:b/>
          <w:bCs/>
          <w:sz w:val="24"/>
          <w:szCs w:val="24"/>
        </w:rPr>
        <w:t>ourcing and CSR communications:</w:t>
      </w:r>
      <w:r w:rsidR="00FF0244">
        <w:rPr>
          <w:rFonts w:ascii="Arial" w:hAnsi="Arial" w:cs="Arial"/>
          <w:bCs/>
          <w:sz w:val="24"/>
          <w:szCs w:val="24"/>
        </w:rPr>
        <w:t xml:space="preserve"> </w:t>
      </w:r>
      <w:r w:rsidRPr="007833CB">
        <w:rPr>
          <w:rFonts w:ascii="Arial" w:hAnsi="Arial" w:cs="Arial"/>
          <w:bCs/>
          <w:sz w:val="24"/>
          <w:szCs w:val="24"/>
        </w:rPr>
        <w:t xml:space="preserve">Burger Lord </w:t>
      </w:r>
      <w:r w:rsidR="00B75704" w:rsidRPr="007833CB">
        <w:rPr>
          <w:rFonts w:ascii="Arial" w:hAnsi="Arial" w:cs="Arial"/>
          <w:bCs/>
          <w:sz w:val="24"/>
          <w:szCs w:val="24"/>
        </w:rPr>
        <w:t>Centres</w:t>
      </w:r>
      <w:r w:rsidRPr="007833CB">
        <w:rPr>
          <w:rFonts w:ascii="Arial" w:hAnsi="Arial" w:cs="Arial"/>
          <w:bCs/>
          <w:sz w:val="24"/>
          <w:szCs w:val="24"/>
        </w:rPr>
        <w:t xml:space="preserve"> on cost-effective supportability campaigns, emphasizing capable sourcing and </w:t>
      </w:r>
      <w:r w:rsidR="00FF0244" w:rsidRPr="007833CB">
        <w:rPr>
          <w:rFonts w:ascii="Arial" w:hAnsi="Arial" w:cs="Arial"/>
          <w:bCs/>
          <w:sz w:val="24"/>
          <w:szCs w:val="24"/>
        </w:rPr>
        <w:t>neighbourhood</w:t>
      </w:r>
      <w:r w:rsidRPr="007833CB">
        <w:rPr>
          <w:rFonts w:ascii="Arial" w:hAnsi="Arial" w:cs="Arial"/>
          <w:bCs/>
          <w:sz w:val="24"/>
          <w:szCs w:val="24"/>
        </w:rPr>
        <w:t xml:space="preserve"> community engagement to construct believe without large-</w:t>
      </w:r>
      <w:r w:rsidR="00FF0244">
        <w:rPr>
          <w:rFonts w:ascii="Arial" w:hAnsi="Arial" w:cs="Arial"/>
          <w:bCs/>
          <w:sz w:val="24"/>
          <w:szCs w:val="24"/>
        </w:rPr>
        <w:t>scale speculation (Give, 2019).</w:t>
      </w:r>
    </w:p>
    <w:p w14:paraId="57C3A9EB" w14:textId="6347F996" w:rsidR="007833CB" w:rsidRPr="00FF0244" w:rsidRDefault="00FF0244" w:rsidP="007833CB">
      <w:pPr>
        <w:spacing w:before="240" w:line="360" w:lineRule="auto"/>
        <w:jc w:val="both"/>
        <w:rPr>
          <w:rFonts w:ascii="Arial" w:hAnsi="Arial" w:cs="Arial"/>
          <w:b/>
          <w:bCs/>
          <w:sz w:val="24"/>
          <w:szCs w:val="24"/>
        </w:rPr>
      </w:pPr>
      <w:r w:rsidRPr="00FF0244">
        <w:rPr>
          <w:rFonts w:ascii="Arial" w:hAnsi="Arial" w:cs="Arial"/>
          <w:b/>
          <w:bCs/>
          <w:sz w:val="24"/>
          <w:szCs w:val="24"/>
        </w:rPr>
        <w:t xml:space="preserve">Critical Assessment - </w:t>
      </w:r>
      <w:r>
        <w:rPr>
          <w:rFonts w:ascii="Arial" w:hAnsi="Arial" w:cs="Arial"/>
          <w:b/>
          <w:bCs/>
          <w:sz w:val="24"/>
          <w:szCs w:val="24"/>
        </w:rPr>
        <w:t>Burger King:</w:t>
      </w:r>
    </w:p>
    <w:p w14:paraId="129AFA1A" w14:textId="30DF9179" w:rsidR="007833CB" w:rsidRPr="00FF0244" w:rsidRDefault="00FF0244" w:rsidP="007833CB">
      <w:pPr>
        <w:spacing w:before="240" w:line="360" w:lineRule="auto"/>
        <w:jc w:val="both"/>
        <w:rPr>
          <w:rFonts w:ascii="Arial" w:hAnsi="Arial" w:cs="Arial"/>
          <w:b/>
          <w:bCs/>
          <w:sz w:val="24"/>
          <w:szCs w:val="24"/>
        </w:rPr>
      </w:pPr>
      <w:r w:rsidRPr="00FF0244">
        <w:rPr>
          <w:rFonts w:ascii="Arial" w:hAnsi="Arial" w:cs="Arial"/>
          <w:b/>
          <w:bCs/>
          <w:sz w:val="24"/>
          <w:szCs w:val="24"/>
        </w:rPr>
        <w:t>Strengths:</w:t>
      </w:r>
    </w:p>
    <w:p w14:paraId="7335AF56" w14:textId="7C77DFBB" w:rsidR="007833CB" w:rsidRPr="00FF0244" w:rsidRDefault="007833CB" w:rsidP="00FF0244">
      <w:pPr>
        <w:pStyle w:val="ListParagraph"/>
        <w:numPr>
          <w:ilvl w:val="0"/>
          <w:numId w:val="28"/>
        </w:numPr>
        <w:spacing w:before="240" w:line="360" w:lineRule="auto"/>
        <w:jc w:val="both"/>
        <w:rPr>
          <w:rFonts w:ascii="Arial" w:hAnsi="Arial" w:cs="Arial"/>
          <w:bCs/>
          <w:sz w:val="24"/>
          <w:szCs w:val="24"/>
        </w:rPr>
      </w:pPr>
      <w:r w:rsidRPr="00FF0244">
        <w:rPr>
          <w:rFonts w:ascii="Arial" w:hAnsi="Arial" w:cs="Arial"/>
          <w:bCs/>
          <w:sz w:val="24"/>
          <w:szCs w:val="24"/>
        </w:rPr>
        <w:t xml:space="preserve">Spry adjustment to shopper </w:t>
      </w:r>
      <w:r w:rsidR="00FF0244" w:rsidRPr="00FF0244">
        <w:rPr>
          <w:rFonts w:ascii="Arial" w:hAnsi="Arial" w:cs="Arial"/>
          <w:bCs/>
          <w:sz w:val="24"/>
          <w:szCs w:val="24"/>
        </w:rPr>
        <w:t>patterns diminishes</w:t>
      </w:r>
      <w:r w:rsidRPr="00FF0244">
        <w:rPr>
          <w:rFonts w:ascii="Arial" w:hAnsi="Arial" w:cs="Arial"/>
          <w:bCs/>
          <w:sz w:val="24"/>
          <w:szCs w:val="24"/>
        </w:rPr>
        <w:t xml:space="preserve"> hazard</w:t>
      </w:r>
      <w:r w:rsidR="00FF0244" w:rsidRPr="00FF0244">
        <w:rPr>
          <w:rFonts w:ascii="Arial" w:hAnsi="Arial" w:cs="Arial"/>
          <w:bCs/>
          <w:sz w:val="24"/>
          <w:szCs w:val="24"/>
        </w:rPr>
        <w:t xml:space="preserve"> of misaligned item dispatches.</w:t>
      </w:r>
    </w:p>
    <w:p w14:paraId="6D945A6B" w14:textId="77777777" w:rsidR="007833CB" w:rsidRPr="00FF0244" w:rsidRDefault="007833CB" w:rsidP="00FF0244">
      <w:pPr>
        <w:pStyle w:val="ListParagraph"/>
        <w:numPr>
          <w:ilvl w:val="0"/>
          <w:numId w:val="28"/>
        </w:numPr>
        <w:spacing w:before="240" w:line="360" w:lineRule="auto"/>
        <w:jc w:val="both"/>
        <w:rPr>
          <w:rFonts w:ascii="Arial" w:hAnsi="Arial" w:cs="Arial"/>
          <w:bCs/>
          <w:sz w:val="24"/>
          <w:szCs w:val="24"/>
        </w:rPr>
      </w:pPr>
      <w:r w:rsidRPr="00FF0244">
        <w:rPr>
          <w:rFonts w:ascii="Arial" w:hAnsi="Arial" w:cs="Arial"/>
          <w:bCs/>
          <w:sz w:val="24"/>
          <w:szCs w:val="24"/>
        </w:rPr>
        <w:t>Productive CSR and menu activities empower arrangement with moral and wellbeing patterns at lower taken a toll.</w:t>
      </w:r>
    </w:p>
    <w:p w14:paraId="7D1606DD" w14:textId="5C85895B" w:rsidR="007833CB" w:rsidRPr="00FF0244" w:rsidRDefault="00FF0244" w:rsidP="007833CB">
      <w:pPr>
        <w:spacing w:before="240" w:line="360" w:lineRule="auto"/>
        <w:jc w:val="both"/>
        <w:rPr>
          <w:rFonts w:ascii="Arial" w:hAnsi="Arial" w:cs="Arial"/>
          <w:b/>
          <w:bCs/>
          <w:sz w:val="24"/>
          <w:szCs w:val="24"/>
        </w:rPr>
      </w:pPr>
      <w:r>
        <w:rPr>
          <w:rFonts w:ascii="Arial" w:hAnsi="Arial" w:cs="Arial"/>
          <w:b/>
          <w:bCs/>
          <w:sz w:val="24"/>
          <w:szCs w:val="24"/>
        </w:rPr>
        <w:t>Threats:</w:t>
      </w:r>
    </w:p>
    <w:p w14:paraId="472C9C39" w14:textId="0110E81E" w:rsidR="007833CB" w:rsidRPr="00FF0244" w:rsidRDefault="007833CB" w:rsidP="00FF0244">
      <w:pPr>
        <w:pStyle w:val="ListParagraph"/>
        <w:numPr>
          <w:ilvl w:val="0"/>
          <w:numId w:val="29"/>
        </w:numPr>
        <w:spacing w:before="240" w:line="360" w:lineRule="auto"/>
        <w:jc w:val="both"/>
        <w:rPr>
          <w:rFonts w:ascii="Arial" w:hAnsi="Arial" w:cs="Arial"/>
          <w:bCs/>
          <w:sz w:val="24"/>
          <w:szCs w:val="24"/>
        </w:rPr>
      </w:pPr>
      <w:r w:rsidRPr="00FF0244">
        <w:rPr>
          <w:rFonts w:ascii="Arial" w:hAnsi="Arial" w:cs="Arial"/>
          <w:bCs/>
          <w:sz w:val="24"/>
          <w:szCs w:val="24"/>
        </w:rPr>
        <w:t xml:space="preserve">As </w:t>
      </w:r>
      <w:r w:rsidR="00FF0244" w:rsidRPr="00FF0244">
        <w:rPr>
          <w:rFonts w:ascii="Arial" w:hAnsi="Arial" w:cs="Arial"/>
          <w:bCs/>
          <w:sz w:val="24"/>
          <w:szCs w:val="24"/>
        </w:rPr>
        <w:t>an</w:t>
      </w:r>
      <w:r w:rsidRPr="00FF0244">
        <w:rPr>
          <w:rFonts w:ascii="Arial" w:hAnsi="Arial" w:cs="Arial"/>
          <w:bCs/>
          <w:sz w:val="24"/>
          <w:szCs w:val="24"/>
        </w:rPr>
        <w:t xml:space="preserve"> adherent, seen as less imaginative in </w:t>
      </w:r>
      <w:r w:rsidR="00FF0244" w:rsidRPr="00FF0244">
        <w:rPr>
          <w:rFonts w:ascii="Arial" w:hAnsi="Arial" w:cs="Arial"/>
          <w:bCs/>
          <w:sz w:val="24"/>
          <w:szCs w:val="24"/>
        </w:rPr>
        <w:t>wellbeing and moral activities.</w:t>
      </w:r>
    </w:p>
    <w:p w14:paraId="56672035" w14:textId="49039BAB" w:rsidR="007833CB" w:rsidRPr="00FF0244" w:rsidRDefault="007833CB" w:rsidP="00FF0244">
      <w:pPr>
        <w:pStyle w:val="ListParagraph"/>
        <w:numPr>
          <w:ilvl w:val="0"/>
          <w:numId w:val="29"/>
        </w:numPr>
        <w:spacing w:before="240" w:line="360" w:lineRule="auto"/>
        <w:jc w:val="both"/>
        <w:rPr>
          <w:rFonts w:ascii="Arial" w:hAnsi="Arial" w:cs="Arial"/>
          <w:bCs/>
          <w:sz w:val="24"/>
          <w:szCs w:val="24"/>
        </w:rPr>
      </w:pPr>
      <w:r w:rsidRPr="00FF0244">
        <w:rPr>
          <w:rFonts w:ascii="Arial" w:hAnsi="Arial" w:cs="Arial"/>
          <w:bCs/>
          <w:sz w:val="24"/>
          <w:szCs w:val="24"/>
        </w:rPr>
        <w:t>Restricted worldwide assets may o</w:t>
      </w:r>
      <w:r w:rsidR="00FF0244" w:rsidRPr="00FF0244">
        <w:rPr>
          <w:rFonts w:ascii="Arial" w:hAnsi="Arial" w:cs="Arial"/>
          <w:bCs/>
          <w:sz w:val="24"/>
          <w:szCs w:val="24"/>
        </w:rPr>
        <w:t>blige large-scale CSR programs.</w:t>
      </w:r>
    </w:p>
    <w:p w14:paraId="3BE3EF0E" w14:textId="6F981591" w:rsidR="009B3E13" w:rsidRPr="008076F5" w:rsidRDefault="007833CB" w:rsidP="008076F5">
      <w:pPr>
        <w:spacing w:before="240" w:line="360" w:lineRule="auto"/>
        <w:jc w:val="both"/>
        <w:rPr>
          <w:rFonts w:ascii="Arial" w:hAnsi="Arial" w:cs="Arial"/>
          <w:bCs/>
          <w:sz w:val="24"/>
          <w:szCs w:val="24"/>
        </w:rPr>
      </w:pPr>
      <w:r w:rsidRPr="00FF0244">
        <w:rPr>
          <w:rFonts w:ascii="Arial" w:hAnsi="Arial" w:cs="Arial"/>
          <w:b/>
          <w:bCs/>
          <w:sz w:val="24"/>
          <w:szCs w:val="24"/>
        </w:rPr>
        <w:t>Probable Result</w:t>
      </w:r>
      <w:r w:rsidR="00FF0244">
        <w:rPr>
          <w:rFonts w:ascii="Arial" w:hAnsi="Arial" w:cs="Arial"/>
          <w:bCs/>
          <w:sz w:val="24"/>
          <w:szCs w:val="24"/>
        </w:rPr>
        <w:t xml:space="preserve">: </w:t>
      </w:r>
      <w:r w:rsidRPr="007833CB">
        <w:rPr>
          <w:rFonts w:ascii="Arial" w:hAnsi="Arial" w:cs="Arial"/>
          <w:bCs/>
          <w:sz w:val="24"/>
          <w:szCs w:val="24"/>
        </w:rPr>
        <w:t>Burger King benefits from observing pioneer techniques, empowering specific selection of sociocultural activities. In any case, slacking development recognition and uneven usage may restrain brand separation in progressively health-conscious and morally mindful markets.</w:t>
      </w:r>
      <w:r w:rsidR="009B3E13" w:rsidRPr="006F0864">
        <w:br w:type="page"/>
      </w:r>
    </w:p>
    <w:p w14:paraId="38996DBC" w14:textId="7338829A" w:rsidR="00A20FF4" w:rsidRPr="006F0864" w:rsidRDefault="00A20FF4" w:rsidP="00A20FF4">
      <w:pPr>
        <w:pStyle w:val="Heading1"/>
      </w:pPr>
      <w:bookmarkStart w:id="16" w:name="_Toc211986046"/>
      <w:r w:rsidRPr="006F0864">
        <w:lastRenderedPageBreak/>
        <w:t>Conclusion</w:t>
      </w:r>
      <w:bookmarkEnd w:id="16"/>
    </w:p>
    <w:p w14:paraId="7113941E" w14:textId="35589312" w:rsidR="00A20FF4" w:rsidRPr="006F0864" w:rsidRDefault="00192485" w:rsidP="00A20FF4">
      <w:pPr>
        <w:spacing w:before="240" w:line="360" w:lineRule="auto"/>
        <w:jc w:val="both"/>
        <w:rPr>
          <w:rFonts w:ascii="Arial" w:hAnsi="Arial" w:cs="Arial"/>
          <w:sz w:val="24"/>
          <w:szCs w:val="24"/>
        </w:rPr>
      </w:pPr>
      <w:r w:rsidRPr="00192485">
        <w:rPr>
          <w:rFonts w:ascii="Arial" w:hAnsi="Arial" w:cs="Arial"/>
          <w:sz w:val="24"/>
          <w:szCs w:val="24"/>
        </w:rPr>
        <w:t xml:space="preserve">This report has basically inspected the impact of </w:t>
      </w:r>
      <w:r w:rsidR="00E12F59">
        <w:rPr>
          <w:rFonts w:ascii="Arial" w:hAnsi="Arial" w:cs="Arial"/>
          <w:sz w:val="24"/>
          <w:szCs w:val="24"/>
        </w:rPr>
        <w:t>economic</w:t>
      </w:r>
      <w:r w:rsidRPr="00192485">
        <w:rPr>
          <w:rFonts w:ascii="Arial" w:hAnsi="Arial" w:cs="Arial"/>
          <w:sz w:val="24"/>
          <w:szCs w:val="24"/>
        </w:rPr>
        <w:t xml:space="preserve"> and </w:t>
      </w:r>
      <w:r w:rsidR="00E12F59">
        <w:rPr>
          <w:rFonts w:ascii="Arial" w:hAnsi="Arial" w:cs="Arial"/>
          <w:sz w:val="24"/>
          <w:szCs w:val="24"/>
        </w:rPr>
        <w:t>technological</w:t>
      </w:r>
      <w:r w:rsidRPr="00192485">
        <w:rPr>
          <w:rFonts w:ascii="Arial" w:hAnsi="Arial" w:cs="Arial"/>
          <w:sz w:val="24"/>
          <w:szCs w:val="24"/>
        </w:rPr>
        <w:t xml:space="preserve"> macro-environmental </w:t>
      </w:r>
      <w:r w:rsidR="00E12F59">
        <w:rPr>
          <w:rFonts w:ascii="Arial" w:hAnsi="Arial" w:cs="Arial"/>
          <w:sz w:val="24"/>
          <w:szCs w:val="24"/>
        </w:rPr>
        <w:t>factors</w:t>
      </w:r>
      <w:r w:rsidRPr="00192485">
        <w:rPr>
          <w:rFonts w:ascii="Arial" w:hAnsi="Arial" w:cs="Arial"/>
          <w:sz w:val="24"/>
          <w:szCs w:val="24"/>
        </w:rPr>
        <w:t xml:space="preserve"> on vital promoting within the fast-food industry, comparing </w:t>
      </w:r>
      <w:r>
        <w:rPr>
          <w:rFonts w:ascii="Arial" w:hAnsi="Arial" w:cs="Arial"/>
          <w:sz w:val="24"/>
          <w:szCs w:val="24"/>
        </w:rPr>
        <w:t>McDonald’s</w:t>
      </w:r>
      <w:r w:rsidRPr="00192485">
        <w:rPr>
          <w:rFonts w:ascii="Arial" w:hAnsi="Arial" w:cs="Arial"/>
          <w:sz w:val="24"/>
          <w:szCs w:val="24"/>
        </w:rPr>
        <w:t xml:space="preserve"> as a pioneer and Burger </w:t>
      </w:r>
      <w:r w:rsidR="002021E6">
        <w:rPr>
          <w:rFonts w:ascii="Arial" w:hAnsi="Arial" w:cs="Arial"/>
          <w:sz w:val="24"/>
          <w:szCs w:val="24"/>
        </w:rPr>
        <w:t>King</w:t>
      </w:r>
      <w:r w:rsidR="000329E4">
        <w:rPr>
          <w:rFonts w:ascii="Arial" w:hAnsi="Arial" w:cs="Arial"/>
          <w:sz w:val="24"/>
          <w:szCs w:val="24"/>
        </w:rPr>
        <w:t xml:space="preserve"> as a follower</w:t>
      </w:r>
      <w:r w:rsidRPr="00192485">
        <w:rPr>
          <w:rFonts w:ascii="Arial" w:hAnsi="Arial" w:cs="Arial"/>
          <w:sz w:val="24"/>
          <w:szCs w:val="24"/>
        </w:rPr>
        <w:t xml:space="preserve">. </w:t>
      </w:r>
      <w:r w:rsidR="00E12F59">
        <w:rPr>
          <w:rFonts w:ascii="Arial" w:hAnsi="Arial" w:cs="Arial"/>
          <w:sz w:val="24"/>
          <w:szCs w:val="24"/>
        </w:rPr>
        <w:t>Economic</w:t>
      </w:r>
      <w:r w:rsidRPr="00192485">
        <w:rPr>
          <w:rFonts w:ascii="Arial" w:hAnsi="Arial" w:cs="Arial"/>
          <w:sz w:val="24"/>
          <w:szCs w:val="24"/>
        </w:rPr>
        <w:t xml:space="preserve"> weights such as expansion and decreased expendable wage require versatile estimating, esteem offerings, and focused on advancements, whereas </w:t>
      </w:r>
      <w:r w:rsidR="00E12F59">
        <w:rPr>
          <w:rFonts w:ascii="Arial" w:hAnsi="Arial" w:cs="Arial"/>
          <w:sz w:val="24"/>
          <w:szCs w:val="24"/>
        </w:rPr>
        <w:t>technological</w:t>
      </w:r>
      <w:r w:rsidRPr="00192485">
        <w:rPr>
          <w:rFonts w:ascii="Arial" w:hAnsi="Arial" w:cs="Arial"/>
          <w:sz w:val="24"/>
          <w:szCs w:val="24"/>
        </w:rPr>
        <w:t xml:space="preserve"> advancements di</w:t>
      </w:r>
      <w:r w:rsidR="007B4A0A">
        <w:rPr>
          <w:rFonts w:ascii="Arial" w:hAnsi="Arial" w:cs="Arial"/>
          <w:sz w:val="24"/>
          <w:szCs w:val="24"/>
        </w:rPr>
        <w:t>gital requesting, AI, computeris</w:t>
      </w:r>
      <w:r w:rsidRPr="00192485">
        <w:rPr>
          <w:rFonts w:ascii="Arial" w:hAnsi="Arial" w:cs="Arial"/>
          <w:sz w:val="24"/>
          <w:szCs w:val="24"/>
        </w:rPr>
        <w:t>ation, and satisfaction innovations</w:t>
      </w:r>
      <w:r>
        <w:rPr>
          <w:rFonts w:ascii="Arial" w:hAnsi="Arial" w:cs="Arial"/>
          <w:sz w:val="24"/>
          <w:szCs w:val="24"/>
        </w:rPr>
        <w:t xml:space="preserve"> </w:t>
      </w:r>
      <w:r w:rsidRPr="00192485">
        <w:rPr>
          <w:rFonts w:ascii="Arial" w:hAnsi="Arial" w:cs="Arial"/>
          <w:sz w:val="24"/>
          <w:szCs w:val="24"/>
        </w:rPr>
        <w:t xml:space="preserve">demand operational deftness and customer-centric engagement methodologies.   </w:t>
      </w:r>
      <w:r>
        <w:rPr>
          <w:rFonts w:ascii="Arial" w:hAnsi="Arial" w:cs="Arial"/>
          <w:sz w:val="24"/>
          <w:szCs w:val="24"/>
        </w:rPr>
        <w:t>McDonald’s</w:t>
      </w:r>
      <w:r w:rsidRPr="00192485">
        <w:rPr>
          <w:rFonts w:ascii="Arial" w:hAnsi="Arial" w:cs="Arial"/>
          <w:sz w:val="24"/>
          <w:szCs w:val="24"/>
        </w:rPr>
        <w:t xml:space="preserve"> leverages its spearheading position through development, scale, and brand value, improving effectiveness, personalisation, and showcase authority. </w:t>
      </w:r>
      <w:r w:rsidR="00A20FF4" w:rsidRPr="006F0864">
        <w:rPr>
          <w:rFonts w:ascii="Arial" w:hAnsi="Arial" w:cs="Arial"/>
          <w:sz w:val="24"/>
          <w:szCs w:val="24"/>
        </w:rPr>
        <w:br w:type="page"/>
      </w:r>
    </w:p>
    <w:p w14:paraId="1060ACF4" w14:textId="6DBBB297" w:rsidR="00616D50" w:rsidRPr="00E13C5C" w:rsidRDefault="00A20FF4" w:rsidP="00E13C5C">
      <w:pPr>
        <w:pStyle w:val="Heading1"/>
      </w:pPr>
      <w:bookmarkStart w:id="17" w:name="_Toc211986047"/>
      <w:r w:rsidRPr="006F0864">
        <w:lastRenderedPageBreak/>
        <w:t>Reference</w:t>
      </w:r>
      <w:bookmarkEnd w:id="17"/>
      <w:r w:rsidR="007E0AED">
        <w:t>s</w:t>
      </w:r>
    </w:p>
    <w:p w14:paraId="7E3E5406" w14:textId="030A1DB5" w:rsidR="00935DE5" w:rsidRPr="00935DE5" w:rsidRDefault="00935DE5" w:rsidP="00935DE5">
      <w:pPr>
        <w:pStyle w:val="NormalWeb"/>
        <w:spacing w:line="360" w:lineRule="auto"/>
        <w:jc w:val="both"/>
        <w:rPr>
          <w:rFonts w:ascii="Arial" w:hAnsi="Arial" w:cs="Arial"/>
        </w:rPr>
      </w:pPr>
      <w:r w:rsidRPr="00935DE5">
        <w:rPr>
          <w:rFonts w:ascii="Arial" w:hAnsi="Arial" w:cs="Arial"/>
        </w:rPr>
        <w:t xml:space="preserve">Baines, P., Fill, C. and </w:t>
      </w:r>
      <w:proofErr w:type="spellStart"/>
      <w:r w:rsidRPr="00935DE5">
        <w:rPr>
          <w:rFonts w:ascii="Arial" w:hAnsi="Arial" w:cs="Arial"/>
        </w:rPr>
        <w:t>Rosengren</w:t>
      </w:r>
      <w:proofErr w:type="spellEnd"/>
      <w:r w:rsidRPr="00935DE5">
        <w:rPr>
          <w:rFonts w:ascii="Arial" w:hAnsi="Arial" w:cs="Arial"/>
        </w:rPr>
        <w:t>, S. (2021) Marketing. 7th ed. O</w:t>
      </w:r>
      <w:r>
        <w:rPr>
          <w:rFonts w:ascii="Arial" w:hAnsi="Arial" w:cs="Arial"/>
        </w:rPr>
        <w:t>xford: Oxford University Press.</w:t>
      </w:r>
    </w:p>
    <w:p w14:paraId="4BD31F48" w14:textId="64ED937E" w:rsidR="00935DE5" w:rsidRPr="00935DE5" w:rsidRDefault="00935DE5" w:rsidP="00935DE5">
      <w:pPr>
        <w:pStyle w:val="NormalWeb"/>
        <w:spacing w:line="360" w:lineRule="auto"/>
        <w:jc w:val="both"/>
        <w:rPr>
          <w:rFonts w:ascii="Arial" w:hAnsi="Arial" w:cs="Arial"/>
        </w:rPr>
      </w:pPr>
      <w:r w:rsidRPr="00935DE5">
        <w:rPr>
          <w:rFonts w:ascii="Arial" w:hAnsi="Arial" w:cs="Arial"/>
        </w:rPr>
        <w:t>Freeman, R.E. (2010) Strategic Management: A Stakeholder Approach. Cambrid</w:t>
      </w:r>
      <w:r>
        <w:rPr>
          <w:rFonts w:ascii="Arial" w:hAnsi="Arial" w:cs="Arial"/>
        </w:rPr>
        <w:t>ge: Cambridge University Press.</w:t>
      </w:r>
    </w:p>
    <w:p w14:paraId="7EC69D9B" w14:textId="154FE0A6" w:rsidR="00935DE5" w:rsidRPr="00935DE5" w:rsidRDefault="00935DE5" w:rsidP="00935DE5">
      <w:pPr>
        <w:pStyle w:val="NormalWeb"/>
        <w:spacing w:line="360" w:lineRule="auto"/>
        <w:jc w:val="both"/>
        <w:rPr>
          <w:rFonts w:ascii="Arial" w:hAnsi="Arial" w:cs="Arial"/>
        </w:rPr>
      </w:pPr>
      <w:r w:rsidRPr="00935DE5">
        <w:rPr>
          <w:rFonts w:ascii="Arial" w:hAnsi="Arial" w:cs="Arial"/>
        </w:rPr>
        <w:t>Grant, R.M. (2019) Contemporary Strategy Ana</w:t>
      </w:r>
      <w:r>
        <w:rPr>
          <w:rFonts w:ascii="Arial" w:hAnsi="Arial" w:cs="Arial"/>
        </w:rPr>
        <w:t>lysis. 10th ed. Hoboken: Wiley.</w:t>
      </w:r>
    </w:p>
    <w:p w14:paraId="23B7AD42" w14:textId="2AB70326" w:rsidR="00935DE5" w:rsidRPr="00935DE5" w:rsidRDefault="00935DE5" w:rsidP="00935DE5">
      <w:pPr>
        <w:pStyle w:val="NormalWeb"/>
        <w:spacing w:line="360" w:lineRule="auto"/>
        <w:jc w:val="both"/>
        <w:rPr>
          <w:rFonts w:ascii="Arial" w:hAnsi="Arial" w:cs="Arial"/>
        </w:rPr>
      </w:pPr>
      <w:r w:rsidRPr="00935DE5">
        <w:rPr>
          <w:rFonts w:ascii="Arial" w:hAnsi="Arial" w:cs="Arial"/>
        </w:rPr>
        <w:t>Kotler, P. and Keller, K.L. (2016) Marketing Management. 15th ed. Pearso</w:t>
      </w:r>
      <w:r>
        <w:rPr>
          <w:rFonts w:ascii="Arial" w:hAnsi="Arial" w:cs="Arial"/>
        </w:rPr>
        <w:t>n Education.</w:t>
      </w:r>
    </w:p>
    <w:p w14:paraId="06ACB84E" w14:textId="2F1ACA43" w:rsidR="00935DE5" w:rsidRPr="00935DE5" w:rsidRDefault="000329E4" w:rsidP="00935DE5">
      <w:pPr>
        <w:pStyle w:val="NormalWeb"/>
        <w:spacing w:line="360" w:lineRule="auto"/>
        <w:jc w:val="both"/>
        <w:rPr>
          <w:rFonts w:ascii="Arial" w:hAnsi="Arial" w:cs="Arial"/>
        </w:rPr>
      </w:pPr>
      <w:r>
        <w:rPr>
          <w:rFonts w:ascii="Arial" w:hAnsi="Arial" w:cs="Arial"/>
        </w:rPr>
        <w:t>Kotler, P</w:t>
      </w:r>
      <w:r w:rsidR="00935DE5" w:rsidRPr="00935DE5">
        <w:rPr>
          <w:rFonts w:ascii="Arial" w:hAnsi="Arial" w:cs="Arial"/>
        </w:rPr>
        <w:t xml:space="preserve">, </w:t>
      </w:r>
      <w:proofErr w:type="spellStart"/>
      <w:r w:rsidR="00935DE5" w:rsidRPr="00935DE5">
        <w:rPr>
          <w:rFonts w:ascii="Arial" w:hAnsi="Arial" w:cs="Arial"/>
        </w:rPr>
        <w:t>Kartajaya</w:t>
      </w:r>
      <w:proofErr w:type="spellEnd"/>
      <w:r w:rsidR="00935DE5" w:rsidRPr="00935DE5">
        <w:rPr>
          <w:rFonts w:ascii="Arial" w:hAnsi="Arial" w:cs="Arial"/>
        </w:rPr>
        <w:t xml:space="preserve">, H. and </w:t>
      </w:r>
      <w:proofErr w:type="spellStart"/>
      <w:r w:rsidR="00935DE5" w:rsidRPr="00935DE5">
        <w:rPr>
          <w:rFonts w:ascii="Arial" w:hAnsi="Arial" w:cs="Arial"/>
        </w:rPr>
        <w:t>Setiawan</w:t>
      </w:r>
      <w:proofErr w:type="spellEnd"/>
      <w:r w:rsidR="00935DE5" w:rsidRPr="00935DE5">
        <w:rPr>
          <w:rFonts w:ascii="Arial" w:hAnsi="Arial" w:cs="Arial"/>
        </w:rPr>
        <w:t>, I. (2019) Marketing 4.0: Moving from Traditio</w:t>
      </w:r>
      <w:r w:rsidR="00935DE5">
        <w:rPr>
          <w:rFonts w:ascii="Arial" w:hAnsi="Arial" w:cs="Arial"/>
        </w:rPr>
        <w:t>nal to Digital. Hoboken: Wiley.</w:t>
      </w:r>
    </w:p>
    <w:p w14:paraId="1DA3EFEA" w14:textId="443B6E10" w:rsidR="00935DE5" w:rsidRPr="00935DE5" w:rsidRDefault="00935DE5" w:rsidP="00935DE5">
      <w:pPr>
        <w:pStyle w:val="NormalWeb"/>
        <w:spacing w:line="360" w:lineRule="auto"/>
        <w:jc w:val="both"/>
        <w:rPr>
          <w:rFonts w:ascii="Arial" w:hAnsi="Arial" w:cs="Arial"/>
        </w:rPr>
      </w:pPr>
      <w:r w:rsidRPr="00935DE5">
        <w:rPr>
          <w:rFonts w:ascii="Arial" w:hAnsi="Arial" w:cs="Arial"/>
        </w:rPr>
        <w:t>Porter, M.E. (2008) ‘The Five Competitive Forces That Shape Strategy’, Harvard Bus</w:t>
      </w:r>
      <w:r>
        <w:rPr>
          <w:rFonts w:ascii="Arial" w:hAnsi="Arial" w:cs="Arial"/>
        </w:rPr>
        <w:t>iness Review, 86(1), pp. 78–93.</w:t>
      </w:r>
    </w:p>
    <w:p w14:paraId="33648312" w14:textId="0F47FB93" w:rsidR="00935DE5" w:rsidRPr="00935DE5" w:rsidRDefault="00935DE5" w:rsidP="00935DE5">
      <w:pPr>
        <w:pStyle w:val="NormalWeb"/>
        <w:spacing w:line="360" w:lineRule="auto"/>
        <w:jc w:val="both"/>
        <w:rPr>
          <w:rFonts w:ascii="Arial" w:hAnsi="Arial" w:cs="Arial"/>
        </w:rPr>
      </w:pPr>
      <w:r w:rsidRPr="00935DE5">
        <w:rPr>
          <w:rFonts w:ascii="Arial" w:hAnsi="Arial" w:cs="Arial"/>
        </w:rPr>
        <w:t>Johnson, G., Scholes, K. and Whittington, R. (2020) Exploring Stra</w:t>
      </w:r>
      <w:r>
        <w:rPr>
          <w:rFonts w:ascii="Arial" w:hAnsi="Arial" w:cs="Arial"/>
        </w:rPr>
        <w:t>tegy. 12th ed. Harlow: Pearson.</w:t>
      </w:r>
    </w:p>
    <w:p w14:paraId="7EB5B650" w14:textId="4D2C5604" w:rsidR="00F55FBF" w:rsidRPr="00F027E9" w:rsidRDefault="00935DE5" w:rsidP="00935DE5">
      <w:pPr>
        <w:pStyle w:val="NormalWeb"/>
        <w:spacing w:line="360" w:lineRule="auto"/>
        <w:jc w:val="both"/>
        <w:rPr>
          <w:rFonts w:ascii="Arial" w:hAnsi="Arial" w:cs="Arial"/>
        </w:rPr>
      </w:pPr>
      <w:r w:rsidRPr="00935DE5">
        <w:rPr>
          <w:rFonts w:ascii="Arial" w:hAnsi="Arial" w:cs="Arial"/>
        </w:rPr>
        <w:t>McDo</w:t>
      </w:r>
      <w:r w:rsidRPr="00F027E9">
        <w:rPr>
          <w:rFonts w:ascii="Arial" w:hAnsi="Arial" w:cs="Arial"/>
        </w:rPr>
        <w:t xml:space="preserve">nald’s Corporate (2025) ‘Digitizing the arches’. Available at: </w:t>
      </w:r>
      <w:hyperlink r:id="rId15" w:history="1">
        <w:r w:rsidRPr="00F027E9">
          <w:rPr>
            <w:rStyle w:val="Hyperlink"/>
            <w:rFonts w:ascii="Arial" w:hAnsi="Arial" w:cs="Arial"/>
          </w:rPr>
          <w:t>https://corporate.mcdonalds.com/corpmcd/our-stories/article/digitizing-the-arches.html</w:t>
        </w:r>
      </w:hyperlink>
    </w:p>
    <w:p w14:paraId="0018DAEC" w14:textId="0A4C8842" w:rsidR="00935DE5" w:rsidRPr="00F027E9" w:rsidRDefault="00F027E9" w:rsidP="00935DE5">
      <w:pPr>
        <w:pStyle w:val="NormalWeb"/>
        <w:spacing w:line="360" w:lineRule="auto"/>
        <w:jc w:val="both"/>
        <w:rPr>
          <w:rFonts w:ascii="Arial" w:hAnsi="Arial" w:cs="Arial"/>
        </w:rPr>
      </w:pPr>
      <w:r w:rsidRPr="00F027E9">
        <w:rPr>
          <w:rFonts w:ascii="Arial" w:hAnsi="Arial" w:cs="Arial"/>
        </w:rPr>
        <w:t xml:space="preserve">New Food Magazine (2025) ‘McDonald’s digital transformation accelerates with AI, cloud platforms and loyalty focus’. Available at: </w:t>
      </w:r>
      <w:hyperlink r:id="rId16" w:tgtFrame="_new" w:history="1">
        <w:r w:rsidRPr="00F027E9">
          <w:rPr>
            <w:rStyle w:val="Hyperlink"/>
            <w:rFonts w:ascii="Arial" w:eastAsiaTheme="majorEastAsia" w:hAnsi="Arial" w:cs="Arial"/>
          </w:rPr>
          <w:t>https://www.newfoodmagazine.com/news/254651/mcdonalds-digital-transformation-accelerates-with-ai-cloud-platforms-and-loyalty-focus</w:t>
        </w:r>
      </w:hyperlink>
    </w:p>
    <w:p w14:paraId="3514023A" w14:textId="3F40DE3D" w:rsidR="00F027E9" w:rsidRDefault="008A5712" w:rsidP="00935DE5">
      <w:pPr>
        <w:pStyle w:val="NormalWeb"/>
        <w:spacing w:line="360" w:lineRule="auto"/>
        <w:jc w:val="both"/>
        <w:rPr>
          <w:rFonts w:ascii="Arial" w:hAnsi="Arial" w:cs="Arial"/>
        </w:rPr>
      </w:pPr>
      <w:r w:rsidRPr="008A5712">
        <w:rPr>
          <w:rFonts w:ascii="Arial" w:hAnsi="Arial" w:cs="Arial"/>
        </w:rPr>
        <w:t xml:space="preserve">Klover.ai (2025) ‘McDonald AI strategy analysis of AI dominance in fast food’. Available at: </w:t>
      </w:r>
      <w:hyperlink r:id="rId17" w:history="1">
        <w:r w:rsidRPr="009B5C27">
          <w:rPr>
            <w:rStyle w:val="Hyperlink"/>
            <w:rFonts w:ascii="Arial" w:hAnsi="Arial" w:cs="Arial"/>
          </w:rPr>
          <w:t>https://www.klover.ai/mcdonald-ai-strategy-analysis-of-ai-dominance-in-fast-food</w:t>
        </w:r>
      </w:hyperlink>
    </w:p>
    <w:p w14:paraId="4EDF059E" w14:textId="7DCF3FFB" w:rsidR="008A5712" w:rsidRDefault="008A5712" w:rsidP="00935DE5">
      <w:pPr>
        <w:pStyle w:val="NormalWeb"/>
        <w:spacing w:line="360" w:lineRule="auto"/>
        <w:jc w:val="both"/>
        <w:rPr>
          <w:rFonts w:ascii="Arial" w:hAnsi="Arial" w:cs="Arial"/>
        </w:rPr>
      </w:pPr>
      <w:r w:rsidRPr="008A5712">
        <w:rPr>
          <w:rFonts w:ascii="Arial" w:hAnsi="Arial" w:cs="Arial"/>
        </w:rPr>
        <w:t xml:space="preserve">AI Magazine (2025) ‘How McDonald’s is using AI to boost efficiency and workflows’. Available at: </w:t>
      </w:r>
      <w:hyperlink r:id="rId18" w:history="1">
        <w:r w:rsidRPr="009B5C27">
          <w:rPr>
            <w:rStyle w:val="Hyperlink"/>
            <w:rFonts w:ascii="Arial" w:hAnsi="Arial" w:cs="Arial"/>
          </w:rPr>
          <w:t>https://aimagazine.com/articles/how-mcdonalds-is-using-ai-to-boost-efficiency-and-workflows</w:t>
        </w:r>
      </w:hyperlink>
    </w:p>
    <w:p w14:paraId="063ED424" w14:textId="15DCD8E0" w:rsidR="008A5712" w:rsidRDefault="008A5712" w:rsidP="00935DE5">
      <w:pPr>
        <w:pStyle w:val="NormalWeb"/>
        <w:spacing w:line="360" w:lineRule="auto"/>
        <w:jc w:val="both"/>
        <w:rPr>
          <w:rFonts w:ascii="Arial" w:hAnsi="Arial" w:cs="Arial"/>
        </w:rPr>
      </w:pPr>
      <w:r w:rsidRPr="008A5712">
        <w:rPr>
          <w:rFonts w:ascii="Arial" w:hAnsi="Arial" w:cs="Arial"/>
        </w:rPr>
        <w:lastRenderedPageBreak/>
        <w:t xml:space="preserve">Wall Street Journal (2025) ‘McDonald’s gives its restaurants an AI makeover’. Available at: </w:t>
      </w:r>
      <w:hyperlink r:id="rId19" w:history="1">
        <w:r w:rsidRPr="009B5C27">
          <w:rPr>
            <w:rStyle w:val="Hyperlink"/>
            <w:rFonts w:ascii="Arial" w:hAnsi="Arial" w:cs="Arial"/>
          </w:rPr>
          <w:t>https://www.wsj.com/articles/mcdonalds-gives-its-restaurants-an-ai-makeover-2134f01e</w:t>
        </w:r>
      </w:hyperlink>
    </w:p>
    <w:p w14:paraId="53F6CC79" w14:textId="66F094C2" w:rsidR="008A5712" w:rsidRDefault="008A5712" w:rsidP="00935DE5">
      <w:pPr>
        <w:pStyle w:val="NormalWeb"/>
        <w:spacing w:line="360" w:lineRule="auto"/>
        <w:jc w:val="both"/>
        <w:rPr>
          <w:rFonts w:ascii="Arial" w:hAnsi="Arial" w:cs="Arial"/>
        </w:rPr>
      </w:pPr>
      <w:r w:rsidRPr="008A5712">
        <w:rPr>
          <w:rFonts w:ascii="Arial" w:hAnsi="Arial" w:cs="Arial"/>
        </w:rPr>
        <w:t xml:space="preserve">Marketing Dive (2024) ‘Burger King generative AI Whopper </w:t>
      </w:r>
      <w:proofErr w:type="spellStart"/>
      <w:r w:rsidRPr="008A5712">
        <w:rPr>
          <w:rFonts w:ascii="Arial" w:hAnsi="Arial" w:cs="Arial"/>
        </w:rPr>
        <w:t>Media.Monks</w:t>
      </w:r>
      <w:proofErr w:type="spellEnd"/>
      <w:r w:rsidRPr="008A5712">
        <w:rPr>
          <w:rFonts w:ascii="Arial" w:hAnsi="Arial" w:cs="Arial"/>
        </w:rPr>
        <w:t xml:space="preserve"> campaign’. Available at: </w:t>
      </w:r>
      <w:hyperlink r:id="rId20" w:history="1">
        <w:r w:rsidRPr="009B5C27">
          <w:rPr>
            <w:rStyle w:val="Hyperlink"/>
            <w:rFonts w:ascii="Arial" w:hAnsi="Arial" w:cs="Arial"/>
          </w:rPr>
          <w:t>https://www.marketingdive.com/news/burger-king-generative-ai-whopper-media-monks-campaign/706878</w:t>
        </w:r>
      </w:hyperlink>
    </w:p>
    <w:p w14:paraId="7EED1FB4" w14:textId="4C39DE5A" w:rsidR="008A5712" w:rsidRDefault="008A5712" w:rsidP="00935DE5">
      <w:pPr>
        <w:pStyle w:val="NormalWeb"/>
        <w:spacing w:line="360" w:lineRule="auto"/>
        <w:jc w:val="both"/>
        <w:rPr>
          <w:rFonts w:ascii="Arial" w:hAnsi="Arial" w:cs="Arial"/>
        </w:rPr>
      </w:pPr>
      <w:proofErr w:type="spellStart"/>
      <w:r w:rsidRPr="008A5712">
        <w:rPr>
          <w:rFonts w:ascii="Arial" w:hAnsi="Arial" w:cs="Arial"/>
        </w:rPr>
        <w:t>GetKard</w:t>
      </w:r>
      <w:proofErr w:type="spellEnd"/>
      <w:r w:rsidRPr="008A5712">
        <w:rPr>
          <w:rFonts w:ascii="Arial" w:hAnsi="Arial" w:cs="Arial"/>
        </w:rPr>
        <w:t xml:space="preserve"> (2025) ‘12 Burger King marketing strategies that revolutionized fast food advertising’. Available at: </w:t>
      </w:r>
      <w:hyperlink r:id="rId21" w:history="1">
        <w:r w:rsidRPr="009B5C27">
          <w:rPr>
            <w:rStyle w:val="Hyperlink"/>
            <w:rFonts w:ascii="Arial" w:hAnsi="Arial" w:cs="Arial"/>
          </w:rPr>
          <w:t>https://www.getkard.com/blog/12-burger-king-marketing-strategies-that-revolutionized-fast-food-advertising</w:t>
        </w:r>
      </w:hyperlink>
    </w:p>
    <w:p w14:paraId="0C489C4F" w14:textId="7AF5AAE5" w:rsidR="008A5712" w:rsidRDefault="008A5712" w:rsidP="00935DE5">
      <w:pPr>
        <w:pStyle w:val="NormalWeb"/>
        <w:spacing w:line="360" w:lineRule="auto"/>
        <w:jc w:val="both"/>
        <w:rPr>
          <w:rFonts w:ascii="Arial" w:hAnsi="Arial" w:cs="Arial"/>
        </w:rPr>
      </w:pPr>
      <w:proofErr w:type="spellStart"/>
      <w:r w:rsidRPr="008A5712">
        <w:rPr>
          <w:rFonts w:ascii="Arial" w:hAnsi="Arial" w:cs="Arial"/>
        </w:rPr>
        <w:t>Appier</w:t>
      </w:r>
      <w:proofErr w:type="spellEnd"/>
      <w:r w:rsidRPr="008A5712">
        <w:rPr>
          <w:rFonts w:ascii="Arial" w:hAnsi="Arial" w:cs="Arial"/>
        </w:rPr>
        <w:t xml:space="preserve"> (2025) ‘Burger King AIQUA AI personalization cloud case study’. Available at: </w:t>
      </w:r>
      <w:hyperlink r:id="rId22" w:history="1">
        <w:r w:rsidRPr="009B5C27">
          <w:rPr>
            <w:rStyle w:val="Hyperlink"/>
            <w:rFonts w:ascii="Arial" w:hAnsi="Arial" w:cs="Arial"/>
          </w:rPr>
          <w:t>https://www.appier.com/en/success-stories/burger-king</w:t>
        </w:r>
      </w:hyperlink>
    </w:p>
    <w:p w14:paraId="352A648C" w14:textId="511E888D" w:rsidR="008A5712" w:rsidRDefault="008A5712" w:rsidP="00935DE5">
      <w:pPr>
        <w:pStyle w:val="NormalWeb"/>
        <w:spacing w:line="360" w:lineRule="auto"/>
        <w:jc w:val="both"/>
        <w:rPr>
          <w:rFonts w:ascii="Arial" w:hAnsi="Arial" w:cs="Arial"/>
        </w:rPr>
      </w:pPr>
      <w:r w:rsidRPr="008A5712">
        <w:rPr>
          <w:rFonts w:ascii="Arial" w:hAnsi="Arial" w:cs="Arial"/>
        </w:rPr>
        <w:t xml:space="preserve">Digital Agency Network (2025) ‘Examples of Burger King marketing &amp; advertising strategies’. Available at: </w:t>
      </w:r>
      <w:hyperlink r:id="rId23" w:history="1">
        <w:r w:rsidRPr="009B5C27">
          <w:rPr>
            <w:rStyle w:val="Hyperlink"/>
            <w:rFonts w:ascii="Arial" w:hAnsi="Arial" w:cs="Arial"/>
          </w:rPr>
          <w:t>https://digitalagencynetwork.com/examples-of-burger-king-marketing-advertising-strategies</w:t>
        </w:r>
      </w:hyperlink>
    </w:p>
    <w:p w14:paraId="5C2CF66C" w14:textId="68EAD431" w:rsidR="008A5712" w:rsidRDefault="008A5712" w:rsidP="00935DE5">
      <w:pPr>
        <w:pStyle w:val="NormalWeb"/>
        <w:spacing w:line="360" w:lineRule="auto"/>
        <w:jc w:val="both"/>
        <w:rPr>
          <w:rFonts w:ascii="Arial" w:hAnsi="Arial" w:cs="Arial"/>
        </w:rPr>
      </w:pPr>
      <w:r w:rsidRPr="008A5712">
        <w:rPr>
          <w:rFonts w:ascii="Arial" w:hAnsi="Arial" w:cs="Arial"/>
        </w:rPr>
        <w:t xml:space="preserve">LinkedIn (2025) ‘Burger King increased retention by 32% through AI-driven engagement’. Available at: </w:t>
      </w:r>
      <w:hyperlink r:id="rId24" w:history="1">
        <w:r w:rsidRPr="009B5C27">
          <w:rPr>
            <w:rStyle w:val="Hyperlink"/>
            <w:rFonts w:ascii="Arial" w:hAnsi="Arial" w:cs="Arial"/>
          </w:rPr>
          <w:t>https://www.linkedin.com/posts/dishio_restaurantmarketing-ai-customerretention-activity-7372286467659702272-XH0K</w:t>
        </w:r>
      </w:hyperlink>
    </w:p>
    <w:p w14:paraId="152A435B" w14:textId="5377DA4D" w:rsidR="00F50FEC" w:rsidRPr="00F50FEC" w:rsidRDefault="00F50FEC" w:rsidP="00F50FEC">
      <w:pPr>
        <w:pStyle w:val="NormalWeb"/>
        <w:spacing w:line="360" w:lineRule="auto"/>
        <w:jc w:val="both"/>
        <w:rPr>
          <w:rFonts w:ascii="Arial" w:hAnsi="Arial" w:cs="Arial"/>
        </w:rPr>
      </w:pPr>
      <w:r w:rsidRPr="00F50FEC">
        <w:rPr>
          <w:rFonts w:ascii="Arial" w:hAnsi="Arial" w:cs="Arial"/>
        </w:rPr>
        <w:t>Strategic Management Journal (2025) ‘Strategic management research on f</w:t>
      </w:r>
      <w:r>
        <w:rPr>
          <w:rFonts w:ascii="Arial" w:hAnsi="Arial" w:cs="Arial"/>
        </w:rPr>
        <w:t>ast-food industry innovations’.</w:t>
      </w:r>
    </w:p>
    <w:p w14:paraId="2F214425" w14:textId="0D519CBC" w:rsidR="00F50FEC" w:rsidRPr="00F50FEC" w:rsidRDefault="00F50FEC" w:rsidP="00F50FEC">
      <w:pPr>
        <w:pStyle w:val="NormalWeb"/>
        <w:spacing w:line="360" w:lineRule="auto"/>
        <w:jc w:val="both"/>
        <w:rPr>
          <w:rFonts w:ascii="Arial" w:hAnsi="Arial" w:cs="Arial"/>
        </w:rPr>
      </w:pPr>
      <w:r w:rsidRPr="00F50FEC">
        <w:rPr>
          <w:rFonts w:ascii="Arial" w:hAnsi="Arial" w:cs="Arial"/>
        </w:rPr>
        <w:t xml:space="preserve">Journal of Marketing (2025) ‘Consumer </w:t>
      </w:r>
      <w:proofErr w:type="spellStart"/>
      <w:r w:rsidRPr="00F50FEC">
        <w:rPr>
          <w:rFonts w:ascii="Arial" w:hAnsi="Arial" w:cs="Arial"/>
        </w:rPr>
        <w:t>behavior</w:t>
      </w:r>
      <w:proofErr w:type="spellEnd"/>
      <w:r w:rsidRPr="00F50FEC">
        <w:rPr>
          <w:rFonts w:ascii="Arial" w:hAnsi="Arial" w:cs="Arial"/>
        </w:rPr>
        <w:t xml:space="preserve"> and marketing strategy</w:t>
      </w:r>
      <w:r>
        <w:rPr>
          <w:rFonts w:ascii="Arial" w:hAnsi="Arial" w:cs="Arial"/>
        </w:rPr>
        <w:t xml:space="preserve"> in quick-service restaurants’.</w:t>
      </w:r>
    </w:p>
    <w:p w14:paraId="7564CFDD" w14:textId="5170BBCF" w:rsidR="00F50FEC" w:rsidRPr="00F50FEC" w:rsidRDefault="00F50FEC" w:rsidP="00F50FEC">
      <w:pPr>
        <w:pStyle w:val="NormalWeb"/>
        <w:spacing w:line="360" w:lineRule="auto"/>
        <w:jc w:val="both"/>
        <w:rPr>
          <w:rFonts w:ascii="Arial" w:hAnsi="Arial" w:cs="Arial"/>
        </w:rPr>
      </w:pPr>
      <w:r w:rsidRPr="00F50FEC">
        <w:rPr>
          <w:rFonts w:ascii="Arial" w:hAnsi="Arial" w:cs="Arial"/>
        </w:rPr>
        <w:t>Harvard Business Review (2025) ‘Case studies on McDonald’s and Burger King competitive strategies’.</w:t>
      </w:r>
    </w:p>
    <w:p w14:paraId="5BFAC96A" w14:textId="2BF59361" w:rsidR="00F50FEC" w:rsidRPr="00F50FEC" w:rsidRDefault="00F50FEC" w:rsidP="00F50FEC">
      <w:pPr>
        <w:pStyle w:val="NormalWeb"/>
        <w:spacing w:line="360" w:lineRule="auto"/>
        <w:jc w:val="both"/>
        <w:rPr>
          <w:rFonts w:ascii="Arial" w:hAnsi="Arial" w:cs="Arial"/>
        </w:rPr>
      </w:pPr>
      <w:r w:rsidRPr="00F50FEC">
        <w:rPr>
          <w:rFonts w:ascii="Arial" w:hAnsi="Arial" w:cs="Arial"/>
        </w:rPr>
        <w:t>Freeman, R.E. (2020) Managing Stakeholder Engagement in Global Corporations. New Y</w:t>
      </w:r>
      <w:r>
        <w:rPr>
          <w:rFonts w:ascii="Arial" w:hAnsi="Arial" w:cs="Arial"/>
        </w:rPr>
        <w:t>ork: Routledge.</w:t>
      </w:r>
    </w:p>
    <w:p w14:paraId="129BED02" w14:textId="1041D6CC" w:rsidR="00F50FEC" w:rsidRPr="00F50FEC" w:rsidRDefault="00F50FEC" w:rsidP="00F50FEC">
      <w:pPr>
        <w:pStyle w:val="NormalWeb"/>
        <w:spacing w:line="360" w:lineRule="auto"/>
        <w:jc w:val="both"/>
        <w:rPr>
          <w:rFonts w:ascii="Arial" w:hAnsi="Arial" w:cs="Arial"/>
        </w:rPr>
      </w:pPr>
      <w:r w:rsidRPr="00F50FEC">
        <w:rPr>
          <w:rFonts w:ascii="Arial" w:hAnsi="Arial" w:cs="Arial"/>
        </w:rPr>
        <w:lastRenderedPageBreak/>
        <w:t xml:space="preserve">Doorman, P. (2008) ‘Automation and productivity in foodservice operations’, International Journal of Hospitality </w:t>
      </w:r>
      <w:r>
        <w:rPr>
          <w:rFonts w:ascii="Arial" w:hAnsi="Arial" w:cs="Arial"/>
        </w:rPr>
        <w:t>Management, 27(3), pp. 410–419.</w:t>
      </w:r>
    </w:p>
    <w:p w14:paraId="6CEE3222" w14:textId="46B69239" w:rsidR="00F50FEC" w:rsidRPr="00F50FEC" w:rsidRDefault="00F50FEC" w:rsidP="00F50FEC">
      <w:pPr>
        <w:pStyle w:val="NormalWeb"/>
        <w:spacing w:line="360" w:lineRule="auto"/>
        <w:jc w:val="both"/>
        <w:rPr>
          <w:rFonts w:ascii="Arial" w:hAnsi="Arial" w:cs="Arial"/>
        </w:rPr>
      </w:pPr>
      <w:r w:rsidRPr="00F50FEC">
        <w:rPr>
          <w:rFonts w:ascii="Arial" w:hAnsi="Arial" w:cs="Arial"/>
        </w:rPr>
        <w:t>Allow, R. (2019) ‘Competitive pressures in global fast-food markets’, Journal of Strategic Ma</w:t>
      </w:r>
      <w:r>
        <w:rPr>
          <w:rFonts w:ascii="Arial" w:hAnsi="Arial" w:cs="Arial"/>
        </w:rPr>
        <w:t>rketing, 27(5), pp. 452–467.</w:t>
      </w:r>
    </w:p>
    <w:p w14:paraId="4F8A91F7" w14:textId="73414A50" w:rsidR="00F50FEC" w:rsidRPr="00F50FEC" w:rsidRDefault="00F50FEC" w:rsidP="00F50FEC">
      <w:pPr>
        <w:pStyle w:val="NormalWeb"/>
        <w:spacing w:line="360" w:lineRule="auto"/>
        <w:jc w:val="both"/>
        <w:rPr>
          <w:rFonts w:ascii="Arial" w:hAnsi="Arial" w:cs="Arial"/>
        </w:rPr>
      </w:pPr>
      <w:r w:rsidRPr="00F50FEC">
        <w:rPr>
          <w:rFonts w:ascii="Arial" w:hAnsi="Arial" w:cs="Arial"/>
        </w:rPr>
        <w:t xml:space="preserve">Kotler, P., </w:t>
      </w:r>
      <w:proofErr w:type="spellStart"/>
      <w:r w:rsidRPr="00F50FEC">
        <w:rPr>
          <w:rFonts w:ascii="Arial" w:hAnsi="Arial" w:cs="Arial"/>
        </w:rPr>
        <w:t>Kartajaya</w:t>
      </w:r>
      <w:proofErr w:type="spellEnd"/>
      <w:r w:rsidRPr="00F50FEC">
        <w:rPr>
          <w:rFonts w:ascii="Arial" w:hAnsi="Arial" w:cs="Arial"/>
        </w:rPr>
        <w:t xml:space="preserve">, H. and </w:t>
      </w:r>
      <w:proofErr w:type="spellStart"/>
      <w:r w:rsidRPr="00F50FEC">
        <w:rPr>
          <w:rFonts w:ascii="Arial" w:hAnsi="Arial" w:cs="Arial"/>
        </w:rPr>
        <w:t>Setiawan</w:t>
      </w:r>
      <w:proofErr w:type="spellEnd"/>
      <w:r w:rsidRPr="00F50FEC">
        <w:rPr>
          <w:rFonts w:ascii="Arial" w:hAnsi="Arial" w:cs="Arial"/>
        </w:rPr>
        <w:t>, I. (2022) Marketing 5.0: Technolog</w:t>
      </w:r>
      <w:r>
        <w:rPr>
          <w:rFonts w:ascii="Arial" w:hAnsi="Arial" w:cs="Arial"/>
        </w:rPr>
        <w:t>y for Humanity. Hoboken: Wiley.</w:t>
      </w:r>
    </w:p>
    <w:p w14:paraId="37DF59D8" w14:textId="120E94FD" w:rsidR="008A5712" w:rsidRPr="00655CCC" w:rsidRDefault="00F50FEC" w:rsidP="00F50FEC">
      <w:pPr>
        <w:pStyle w:val="NormalWeb"/>
        <w:spacing w:line="360" w:lineRule="auto"/>
        <w:jc w:val="both"/>
        <w:rPr>
          <w:rFonts w:ascii="Arial" w:hAnsi="Arial" w:cs="Arial"/>
        </w:rPr>
      </w:pPr>
      <w:r w:rsidRPr="00F50FEC">
        <w:rPr>
          <w:rFonts w:ascii="Arial" w:hAnsi="Arial" w:cs="Arial"/>
        </w:rPr>
        <w:t>Johnson, G., Whittington, R. and Scholes, K. (2021) Exploring Strategy: Text and Cases. 13th ed. Harlow: Pearson Education.</w:t>
      </w:r>
    </w:p>
    <w:sectPr w:rsidR="008A5712" w:rsidRPr="00655CCC" w:rsidSect="00A20FF4">
      <w:footerReference w:type="default" r:id="rId25"/>
      <w:pgSz w:w="11906" w:h="16838"/>
      <w:pgMar w:top="1440" w:right="1440" w:bottom="1440" w:left="1440" w:header="720" w:footer="720" w:gutter="0"/>
      <w:pgNumType w:start="1"/>
      <w:cols w:space="720"/>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D4DB3BD" w16cex:dateUtc="2025-10-21T11:16:00Z"/>
  <w16cex:commentExtensible w16cex:durableId="4B9D9CA6" w16cex:dateUtc="2025-10-21T11:17:00Z"/>
  <w16cex:commentExtensible w16cex:durableId="6C7C964F" w16cex:dateUtc="2025-10-21T11:17:00Z"/>
  <w16cex:commentExtensible w16cex:durableId="49E9913E" w16cex:dateUtc="2025-10-21T11:1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1EB0AF2" w16cid:durableId="4D4DB3BD"/>
  <w16cid:commentId w16cid:paraId="0FD01904" w16cid:durableId="4B9D9CA6"/>
  <w16cid:commentId w16cid:paraId="4D8FD21D" w16cid:durableId="6C7C964F"/>
  <w16cid:commentId w16cid:paraId="4C88CBCC" w16cid:durableId="49E9913E"/>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FF9F33" w14:textId="77777777" w:rsidR="00C92A17" w:rsidRDefault="00C92A17">
      <w:pPr>
        <w:spacing w:after="0" w:line="240" w:lineRule="auto"/>
      </w:pPr>
      <w:r>
        <w:separator/>
      </w:r>
    </w:p>
  </w:endnote>
  <w:endnote w:type="continuationSeparator" w:id="0">
    <w:p w14:paraId="5E3D4EF6" w14:textId="77777777" w:rsidR="00C92A17" w:rsidRDefault="00C92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0201291"/>
      <w:docPartObj>
        <w:docPartGallery w:val="Page Numbers (Bottom of Page)"/>
        <w:docPartUnique/>
      </w:docPartObj>
    </w:sdtPr>
    <w:sdtEndPr>
      <w:rPr>
        <w:noProof/>
      </w:rPr>
    </w:sdtEndPr>
    <w:sdtContent>
      <w:p w14:paraId="347F1BC4" w14:textId="75C013D3" w:rsidR="00A20FF4" w:rsidRDefault="00A20FF4">
        <w:pPr>
          <w:pStyle w:val="Footer"/>
          <w:jc w:val="right"/>
        </w:pPr>
        <w:r>
          <w:fldChar w:fldCharType="begin"/>
        </w:r>
        <w:r>
          <w:instrText xml:space="preserve"> PAGE   \* MERGEFORMAT </w:instrText>
        </w:r>
        <w:r>
          <w:fldChar w:fldCharType="separate"/>
        </w:r>
        <w:r w:rsidR="003137B8">
          <w:rPr>
            <w:noProof/>
          </w:rPr>
          <w:t>18</w:t>
        </w:r>
        <w:r>
          <w:rPr>
            <w:noProof/>
          </w:rPr>
          <w:fldChar w:fldCharType="end"/>
        </w:r>
      </w:p>
    </w:sdtContent>
  </w:sdt>
  <w:p w14:paraId="0B590E0A" w14:textId="77777777" w:rsidR="00A20FF4" w:rsidRDefault="00A20F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4C42B3" w14:textId="77777777" w:rsidR="00C92A17" w:rsidRDefault="00C92A17">
      <w:pPr>
        <w:spacing w:after="0" w:line="240" w:lineRule="auto"/>
      </w:pPr>
      <w:r>
        <w:separator/>
      </w:r>
    </w:p>
  </w:footnote>
  <w:footnote w:type="continuationSeparator" w:id="0">
    <w:p w14:paraId="39AD36E0" w14:textId="77777777" w:rsidR="00C92A17" w:rsidRDefault="00C92A1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AF6EEF"/>
    <w:multiLevelType w:val="hybridMultilevel"/>
    <w:tmpl w:val="123A875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D3857DB"/>
    <w:multiLevelType w:val="hybridMultilevel"/>
    <w:tmpl w:val="8E3C3A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A0A63"/>
    <w:multiLevelType w:val="hybridMultilevel"/>
    <w:tmpl w:val="5490B0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79647E"/>
    <w:multiLevelType w:val="hybridMultilevel"/>
    <w:tmpl w:val="114869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444469"/>
    <w:multiLevelType w:val="hybridMultilevel"/>
    <w:tmpl w:val="54FA53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94443"/>
    <w:multiLevelType w:val="hybridMultilevel"/>
    <w:tmpl w:val="0C8800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C11986"/>
    <w:multiLevelType w:val="hybridMultilevel"/>
    <w:tmpl w:val="B2E45D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524FF"/>
    <w:multiLevelType w:val="hybridMultilevel"/>
    <w:tmpl w:val="EDC407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A56D47"/>
    <w:multiLevelType w:val="hybridMultilevel"/>
    <w:tmpl w:val="35BCD5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53733C"/>
    <w:multiLevelType w:val="hybridMultilevel"/>
    <w:tmpl w:val="4AFAA9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6F4AB7"/>
    <w:multiLevelType w:val="hybridMultilevel"/>
    <w:tmpl w:val="3D820B0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66352F"/>
    <w:multiLevelType w:val="hybridMultilevel"/>
    <w:tmpl w:val="F8DC9C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E0187B"/>
    <w:multiLevelType w:val="hybridMultilevel"/>
    <w:tmpl w:val="9D1477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615CD4"/>
    <w:multiLevelType w:val="hybridMultilevel"/>
    <w:tmpl w:val="FBE05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FB4D49"/>
    <w:multiLevelType w:val="hybridMultilevel"/>
    <w:tmpl w:val="455891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761E54"/>
    <w:multiLevelType w:val="hybridMultilevel"/>
    <w:tmpl w:val="504842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3A6CE2"/>
    <w:multiLevelType w:val="hybridMultilevel"/>
    <w:tmpl w:val="BE0428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32BF7"/>
    <w:multiLevelType w:val="hybridMultilevel"/>
    <w:tmpl w:val="CB8C4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C70B11"/>
    <w:multiLevelType w:val="hybridMultilevel"/>
    <w:tmpl w:val="6B2001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C846E1"/>
    <w:multiLevelType w:val="hybridMultilevel"/>
    <w:tmpl w:val="E81638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BD6F8F"/>
    <w:multiLevelType w:val="hybridMultilevel"/>
    <w:tmpl w:val="FD7C0A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32432D"/>
    <w:multiLevelType w:val="hybridMultilevel"/>
    <w:tmpl w:val="9F642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E1493A"/>
    <w:multiLevelType w:val="hybridMultilevel"/>
    <w:tmpl w:val="0BB8E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0016B"/>
    <w:multiLevelType w:val="hybridMultilevel"/>
    <w:tmpl w:val="0794F4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4D3BCA"/>
    <w:multiLevelType w:val="hybridMultilevel"/>
    <w:tmpl w:val="07A6D6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9841CA"/>
    <w:multiLevelType w:val="hybridMultilevel"/>
    <w:tmpl w:val="3DA420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DA0024"/>
    <w:multiLevelType w:val="hybridMultilevel"/>
    <w:tmpl w:val="431CE2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785A73"/>
    <w:multiLevelType w:val="hybridMultilevel"/>
    <w:tmpl w:val="512A44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6A4AEF"/>
    <w:multiLevelType w:val="hybridMultilevel"/>
    <w:tmpl w:val="F38CEE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3"/>
  </w:num>
  <w:num w:numId="3">
    <w:abstractNumId w:val="12"/>
  </w:num>
  <w:num w:numId="4">
    <w:abstractNumId w:val="8"/>
  </w:num>
  <w:num w:numId="5">
    <w:abstractNumId w:val="20"/>
  </w:num>
  <w:num w:numId="6">
    <w:abstractNumId w:val="9"/>
  </w:num>
  <w:num w:numId="7">
    <w:abstractNumId w:val="11"/>
  </w:num>
  <w:num w:numId="8">
    <w:abstractNumId w:val="26"/>
  </w:num>
  <w:num w:numId="9">
    <w:abstractNumId w:val="7"/>
  </w:num>
  <w:num w:numId="10">
    <w:abstractNumId w:val="25"/>
  </w:num>
  <w:num w:numId="11">
    <w:abstractNumId w:val="1"/>
  </w:num>
  <w:num w:numId="12">
    <w:abstractNumId w:val="5"/>
  </w:num>
  <w:num w:numId="13">
    <w:abstractNumId w:val="0"/>
  </w:num>
  <w:num w:numId="14">
    <w:abstractNumId w:val="28"/>
  </w:num>
  <w:num w:numId="15">
    <w:abstractNumId w:val="18"/>
  </w:num>
  <w:num w:numId="16">
    <w:abstractNumId w:val="27"/>
  </w:num>
  <w:num w:numId="17">
    <w:abstractNumId w:val="19"/>
  </w:num>
  <w:num w:numId="18">
    <w:abstractNumId w:val="15"/>
  </w:num>
  <w:num w:numId="19">
    <w:abstractNumId w:val="14"/>
  </w:num>
  <w:num w:numId="20">
    <w:abstractNumId w:val="6"/>
  </w:num>
  <w:num w:numId="21">
    <w:abstractNumId w:val="16"/>
  </w:num>
  <w:num w:numId="22">
    <w:abstractNumId w:val="2"/>
  </w:num>
  <w:num w:numId="23">
    <w:abstractNumId w:val="4"/>
  </w:num>
  <w:num w:numId="24">
    <w:abstractNumId w:val="23"/>
  </w:num>
  <w:num w:numId="25">
    <w:abstractNumId w:val="24"/>
  </w:num>
  <w:num w:numId="26">
    <w:abstractNumId w:val="13"/>
  </w:num>
  <w:num w:numId="27">
    <w:abstractNumId w:val="22"/>
  </w:num>
  <w:num w:numId="28">
    <w:abstractNumId w:val="17"/>
  </w:num>
  <w:num w:numId="29">
    <w:abstractNumId w:val="21"/>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1000"/>
    <w:rsid w:val="0000086F"/>
    <w:rsid w:val="000065D0"/>
    <w:rsid w:val="00020379"/>
    <w:rsid w:val="00022508"/>
    <w:rsid w:val="000329E4"/>
    <w:rsid w:val="000473DE"/>
    <w:rsid w:val="00071CF0"/>
    <w:rsid w:val="00071D9D"/>
    <w:rsid w:val="000750D9"/>
    <w:rsid w:val="0007633E"/>
    <w:rsid w:val="00085C41"/>
    <w:rsid w:val="000B5392"/>
    <w:rsid w:val="000B7376"/>
    <w:rsid w:val="00101CA7"/>
    <w:rsid w:val="00103283"/>
    <w:rsid w:val="00105B42"/>
    <w:rsid w:val="00107DD7"/>
    <w:rsid w:val="00134583"/>
    <w:rsid w:val="001357E0"/>
    <w:rsid w:val="001374B2"/>
    <w:rsid w:val="0013779E"/>
    <w:rsid w:val="00147616"/>
    <w:rsid w:val="00153C7D"/>
    <w:rsid w:val="00181C53"/>
    <w:rsid w:val="00181C6B"/>
    <w:rsid w:val="00190A8C"/>
    <w:rsid w:val="00192485"/>
    <w:rsid w:val="001A76F9"/>
    <w:rsid w:val="001B0DB0"/>
    <w:rsid w:val="001B1000"/>
    <w:rsid w:val="001C386C"/>
    <w:rsid w:val="001D5EF2"/>
    <w:rsid w:val="001E146D"/>
    <w:rsid w:val="001E5D8B"/>
    <w:rsid w:val="001F3025"/>
    <w:rsid w:val="0020142C"/>
    <w:rsid w:val="002021E6"/>
    <w:rsid w:val="002100AA"/>
    <w:rsid w:val="00212ED5"/>
    <w:rsid w:val="002447A3"/>
    <w:rsid w:val="00246A28"/>
    <w:rsid w:val="002519E2"/>
    <w:rsid w:val="002526FD"/>
    <w:rsid w:val="00253721"/>
    <w:rsid w:val="00293C1F"/>
    <w:rsid w:val="002B12DB"/>
    <w:rsid w:val="002B14A2"/>
    <w:rsid w:val="002C450B"/>
    <w:rsid w:val="002D55DA"/>
    <w:rsid w:val="002F5E55"/>
    <w:rsid w:val="003137B8"/>
    <w:rsid w:val="003355CB"/>
    <w:rsid w:val="00340BF9"/>
    <w:rsid w:val="00345363"/>
    <w:rsid w:val="003549C6"/>
    <w:rsid w:val="00361E3B"/>
    <w:rsid w:val="00380523"/>
    <w:rsid w:val="00380786"/>
    <w:rsid w:val="003933E4"/>
    <w:rsid w:val="00394F77"/>
    <w:rsid w:val="00395B4B"/>
    <w:rsid w:val="003A312A"/>
    <w:rsid w:val="003A5B2B"/>
    <w:rsid w:val="003D6A86"/>
    <w:rsid w:val="003F3D7C"/>
    <w:rsid w:val="00401EA1"/>
    <w:rsid w:val="00423C4F"/>
    <w:rsid w:val="00440359"/>
    <w:rsid w:val="00441333"/>
    <w:rsid w:val="00444180"/>
    <w:rsid w:val="00447D9F"/>
    <w:rsid w:val="004536F9"/>
    <w:rsid w:val="00456C72"/>
    <w:rsid w:val="004614A7"/>
    <w:rsid w:val="00484BF2"/>
    <w:rsid w:val="00485C71"/>
    <w:rsid w:val="00486EB8"/>
    <w:rsid w:val="004B2033"/>
    <w:rsid w:val="004D15AE"/>
    <w:rsid w:val="00530F26"/>
    <w:rsid w:val="00531F67"/>
    <w:rsid w:val="00544E13"/>
    <w:rsid w:val="00555D4E"/>
    <w:rsid w:val="00567206"/>
    <w:rsid w:val="0057402A"/>
    <w:rsid w:val="00576768"/>
    <w:rsid w:val="005B2ED8"/>
    <w:rsid w:val="005C1B53"/>
    <w:rsid w:val="005C394C"/>
    <w:rsid w:val="005D0448"/>
    <w:rsid w:val="005E01E0"/>
    <w:rsid w:val="005E4C79"/>
    <w:rsid w:val="005F08A0"/>
    <w:rsid w:val="006010B1"/>
    <w:rsid w:val="006018A3"/>
    <w:rsid w:val="00606412"/>
    <w:rsid w:val="00616D50"/>
    <w:rsid w:val="0065152A"/>
    <w:rsid w:val="00655CCC"/>
    <w:rsid w:val="00657D8A"/>
    <w:rsid w:val="00676B43"/>
    <w:rsid w:val="006900B3"/>
    <w:rsid w:val="00692EE6"/>
    <w:rsid w:val="006945D8"/>
    <w:rsid w:val="006A11DB"/>
    <w:rsid w:val="006A3CF6"/>
    <w:rsid w:val="006C286A"/>
    <w:rsid w:val="006D11CB"/>
    <w:rsid w:val="006D6B92"/>
    <w:rsid w:val="006E30D6"/>
    <w:rsid w:val="006F04D6"/>
    <w:rsid w:val="006F0864"/>
    <w:rsid w:val="006F4544"/>
    <w:rsid w:val="006F5BC8"/>
    <w:rsid w:val="0070071B"/>
    <w:rsid w:val="0070646D"/>
    <w:rsid w:val="00741F97"/>
    <w:rsid w:val="00761537"/>
    <w:rsid w:val="00764EFB"/>
    <w:rsid w:val="00765854"/>
    <w:rsid w:val="007833CB"/>
    <w:rsid w:val="00796ADD"/>
    <w:rsid w:val="007A496A"/>
    <w:rsid w:val="007B4A0A"/>
    <w:rsid w:val="007E0AED"/>
    <w:rsid w:val="00804913"/>
    <w:rsid w:val="008076F5"/>
    <w:rsid w:val="00822FD0"/>
    <w:rsid w:val="00827CFF"/>
    <w:rsid w:val="00857F5C"/>
    <w:rsid w:val="008A5712"/>
    <w:rsid w:val="008A5EDA"/>
    <w:rsid w:val="008C1EC9"/>
    <w:rsid w:val="008C2F41"/>
    <w:rsid w:val="008F2BCE"/>
    <w:rsid w:val="008F7EDC"/>
    <w:rsid w:val="00900CDB"/>
    <w:rsid w:val="00904AFA"/>
    <w:rsid w:val="00912D44"/>
    <w:rsid w:val="00915E80"/>
    <w:rsid w:val="00921138"/>
    <w:rsid w:val="00933F29"/>
    <w:rsid w:val="00935DE5"/>
    <w:rsid w:val="00937426"/>
    <w:rsid w:val="009606CB"/>
    <w:rsid w:val="009709EC"/>
    <w:rsid w:val="0097363C"/>
    <w:rsid w:val="00985483"/>
    <w:rsid w:val="00995363"/>
    <w:rsid w:val="0099604F"/>
    <w:rsid w:val="009B0D91"/>
    <w:rsid w:val="009B3E13"/>
    <w:rsid w:val="009B759D"/>
    <w:rsid w:val="009C7144"/>
    <w:rsid w:val="009F104E"/>
    <w:rsid w:val="00A04B5A"/>
    <w:rsid w:val="00A20FF4"/>
    <w:rsid w:val="00A21E03"/>
    <w:rsid w:val="00A261DE"/>
    <w:rsid w:val="00A37D17"/>
    <w:rsid w:val="00A40B00"/>
    <w:rsid w:val="00A56310"/>
    <w:rsid w:val="00A67F1B"/>
    <w:rsid w:val="00A7047A"/>
    <w:rsid w:val="00A92CC0"/>
    <w:rsid w:val="00AA1C21"/>
    <w:rsid w:val="00AB6FBD"/>
    <w:rsid w:val="00AC24F6"/>
    <w:rsid w:val="00AC675E"/>
    <w:rsid w:val="00AD1B3E"/>
    <w:rsid w:val="00AD712B"/>
    <w:rsid w:val="00AE50E4"/>
    <w:rsid w:val="00B120AA"/>
    <w:rsid w:val="00B160F3"/>
    <w:rsid w:val="00B4473F"/>
    <w:rsid w:val="00B566DB"/>
    <w:rsid w:val="00B71E30"/>
    <w:rsid w:val="00B72734"/>
    <w:rsid w:val="00B75704"/>
    <w:rsid w:val="00B9260C"/>
    <w:rsid w:val="00BA2B90"/>
    <w:rsid w:val="00BB1615"/>
    <w:rsid w:val="00BF04C3"/>
    <w:rsid w:val="00C0285C"/>
    <w:rsid w:val="00C03CD0"/>
    <w:rsid w:val="00C16A8E"/>
    <w:rsid w:val="00C2403D"/>
    <w:rsid w:val="00C32E16"/>
    <w:rsid w:val="00C35A26"/>
    <w:rsid w:val="00C40507"/>
    <w:rsid w:val="00C70744"/>
    <w:rsid w:val="00C92A17"/>
    <w:rsid w:val="00C95F86"/>
    <w:rsid w:val="00CA2409"/>
    <w:rsid w:val="00CB2D62"/>
    <w:rsid w:val="00CC0549"/>
    <w:rsid w:val="00CC342E"/>
    <w:rsid w:val="00CD42BE"/>
    <w:rsid w:val="00CD4D93"/>
    <w:rsid w:val="00CE12D3"/>
    <w:rsid w:val="00D34B59"/>
    <w:rsid w:val="00D515B6"/>
    <w:rsid w:val="00D53988"/>
    <w:rsid w:val="00D55AD9"/>
    <w:rsid w:val="00D56B97"/>
    <w:rsid w:val="00D60A19"/>
    <w:rsid w:val="00D60C4F"/>
    <w:rsid w:val="00D6187F"/>
    <w:rsid w:val="00D82A30"/>
    <w:rsid w:val="00DB12B8"/>
    <w:rsid w:val="00DD2489"/>
    <w:rsid w:val="00E00137"/>
    <w:rsid w:val="00E12F59"/>
    <w:rsid w:val="00E13C5C"/>
    <w:rsid w:val="00E1515B"/>
    <w:rsid w:val="00E266FE"/>
    <w:rsid w:val="00E34F68"/>
    <w:rsid w:val="00E521F4"/>
    <w:rsid w:val="00E52DC0"/>
    <w:rsid w:val="00E603F5"/>
    <w:rsid w:val="00E937BF"/>
    <w:rsid w:val="00E93C51"/>
    <w:rsid w:val="00E9427E"/>
    <w:rsid w:val="00EA5513"/>
    <w:rsid w:val="00EB58B4"/>
    <w:rsid w:val="00EC5E4D"/>
    <w:rsid w:val="00ED6272"/>
    <w:rsid w:val="00EE39E6"/>
    <w:rsid w:val="00EF1861"/>
    <w:rsid w:val="00EF2D16"/>
    <w:rsid w:val="00F027E9"/>
    <w:rsid w:val="00F12936"/>
    <w:rsid w:val="00F14BEC"/>
    <w:rsid w:val="00F16FA9"/>
    <w:rsid w:val="00F426FE"/>
    <w:rsid w:val="00F43CA9"/>
    <w:rsid w:val="00F43F78"/>
    <w:rsid w:val="00F50FEC"/>
    <w:rsid w:val="00F55FBF"/>
    <w:rsid w:val="00F64141"/>
    <w:rsid w:val="00F64EF7"/>
    <w:rsid w:val="00F67731"/>
    <w:rsid w:val="00F7014E"/>
    <w:rsid w:val="00F76C1B"/>
    <w:rsid w:val="00F93812"/>
    <w:rsid w:val="00FA5F47"/>
    <w:rsid w:val="00FD080B"/>
    <w:rsid w:val="00FF0244"/>
    <w:rsid w:val="00FF50AE"/>
    <w:rsid w:val="00FF64E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4C0E05"/>
  <w15:chartTrackingRefBased/>
  <w15:docId w15:val="{D29B51DA-3DAA-4785-B27C-E10255A2B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7616"/>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394F77"/>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394F77"/>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EB58B4"/>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1B100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100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10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0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0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0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F77"/>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394F77"/>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EB58B4"/>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1B10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10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10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0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0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000"/>
    <w:rPr>
      <w:rFonts w:eastAsiaTheme="majorEastAsia" w:cstheme="majorBidi"/>
      <w:color w:val="272727" w:themeColor="text1" w:themeTint="D8"/>
    </w:rPr>
  </w:style>
  <w:style w:type="paragraph" w:styleId="Title">
    <w:name w:val="Title"/>
    <w:basedOn w:val="Normal"/>
    <w:next w:val="Normal"/>
    <w:link w:val="TitleChar"/>
    <w:uiPriority w:val="10"/>
    <w:qFormat/>
    <w:rsid w:val="001B10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0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0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0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000"/>
    <w:pPr>
      <w:spacing w:before="160"/>
      <w:jc w:val="center"/>
    </w:pPr>
    <w:rPr>
      <w:i/>
      <w:iCs/>
      <w:color w:val="404040" w:themeColor="text1" w:themeTint="BF"/>
    </w:rPr>
  </w:style>
  <w:style w:type="character" w:customStyle="1" w:styleId="QuoteChar">
    <w:name w:val="Quote Char"/>
    <w:basedOn w:val="DefaultParagraphFont"/>
    <w:link w:val="Quote"/>
    <w:uiPriority w:val="29"/>
    <w:rsid w:val="001B1000"/>
    <w:rPr>
      <w:i/>
      <w:iCs/>
      <w:color w:val="404040" w:themeColor="text1" w:themeTint="BF"/>
    </w:rPr>
  </w:style>
  <w:style w:type="paragraph" w:styleId="ListParagraph">
    <w:name w:val="List Paragraph"/>
    <w:basedOn w:val="Normal"/>
    <w:uiPriority w:val="34"/>
    <w:qFormat/>
    <w:rsid w:val="001B1000"/>
    <w:pPr>
      <w:ind w:left="720"/>
      <w:contextualSpacing/>
    </w:pPr>
  </w:style>
  <w:style w:type="character" w:styleId="IntenseEmphasis">
    <w:name w:val="Intense Emphasis"/>
    <w:basedOn w:val="DefaultParagraphFont"/>
    <w:uiPriority w:val="21"/>
    <w:qFormat/>
    <w:rsid w:val="001B1000"/>
    <w:rPr>
      <w:i/>
      <w:iCs/>
      <w:color w:val="2F5496" w:themeColor="accent1" w:themeShade="BF"/>
    </w:rPr>
  </w:style>
  <w:style w:type="paragraph" w:styleId="IntenseQuote">
    <w:name w:val="Intense Quote"/>
    <w:basedOn w:val="Normal"/>
    <w:next w:val="Normal"/>
    <w:link w:val="IntenseQuoteChar"/>
    <w:uiPriority w:val="30"/>
    <w:qFormat/>
    <w:rsid w:val="001B10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1000"/>
    <w:rPr>
      <w:i/>
      <w:iCs/>
      <w:color w:val="2F5496" w:themeColor="accent1" w:themeShade="BF"/>
    </w:rPr>
  </w:style>
  <w:style w:type="character" w:styleId="IntenseReference">
    <w:name w:val="Intense Reference"/>
    <w:basedOn w:val="DefaultParagraphFont"/>
    <w:uiPriority w:val="32"/>
    <w:qFormat/>
    <w:rsid w:val="001B1000"/>
    <w:rPr>
      <w:b/>
      <w:bCs/>
      <w:smallCaps/>
      <w:color w:val="2F5496" w:themeColor="accent1" w:themeShade="BF"/>
      <w:spacing w:val="5"/>
    </w:rPr>
  </w:style>
  <w:style w:type="paragraph" w:styleId="NormalWeb">
    <w:name w:val="Normal (Web)"/>
    <w:basedOn w:val="Normal"/>
    <w:uiPriority w:val="99"/>
    <w:unhideWhenUsed/>
    <w:rsid w:val="00A20F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20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FF4"/>
    <w:rPr>
      <w:kern w:val="0"/>
      <w:sz w:val="22"/>
      <w:szCs w:val="22"/>
      <w:lang w:val="en-GB"/>
      <w14:ligatures w14:val="none"/>
    </w:rPr>
  </w:style>
  <w:style w:type="paragraph" w:styleId="TOCHeading">
    <w:name w:val="TOC Heading"/>
    <w:basedOn w:val="Heading1"/>
    <w:next w:val="Normal"/>
    <w:uiPriority w:val="39"/>
    <w:unhideWhenUsed/>
    <w:qFormat/>
    <w:rsid w:val="00A20FF4"/>
    <w:pPr>
      <w:spacing w:before="480" w:after="0"/>
      <w:outlineLvl w:val="9"/>
    </w:pPr>
    <w:rPr>
      <w:b w:val="0"/>
      <w:bCs/>
      <w:sz w:val="28"/>
      <w:szCs w:val="28"/>
      <w:lang w:eastAsia="ja-JP"/>
    </w:rPr>
  </w:style>
  <w:style w:type="paragraph" w:styleId="TOC1">
    <w:name w:val="toc 1"/>
    <w:basedOn w:val="Normal"/>
    <w:next w:val="Normal"/>
    <w:autoRedefine/>
    <w:uiPriority w:val="39"/>
    <w:unhideWhenUsed/>
    <w:rsid w:val="00A20FF4"/>
    <w:pPr>
      <w:spacing w:after="100"/>
    </w:pPr>
  </w:style>
  <w:style w:type="character" w:styleId="Hyperlink">
    <w:name w:val="Hyperlink"/>
    <w:basedOn w:val="DefaultParagraphFont"/>
    <w:uiPriority w:val="99"/>
    <w:unhideWhenUsed/>
    <w:rsid w:val="00A20FF4"/>
    <w:rPr>
      <w:color w:val="0563C1" w:themeColor="hyperlink"/>
      <w:u w:val="single"/>
    </w:rPr>
  </w:style>
  <w:style w:type="paragraph" w:styleId="NoSpacing">
    <w:name w:val="No Spacing"/>
    <w:link w:val="NoSpacingChar"/>
    <w:uiPriority w:val="1"/>
    <w:qFormat/>
    <w:rsid w:val="00A20FF4"/>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20FF4"/>
    <w:rPr>
      <w:rFonts w:eastAsiaTheme="minorEastAsia"/>
      <w:kern w:val="0"/>
      <w:sz w:val="22"/>
      <w:szCs w:val="22"/>
      <w14:ligatures w14:val="none"/>
    </w:rPr>
  </w:style>
  <w:style w:type="character" w:customStyle="1" w:styleId="citation-198">
    <w:name w:val="citation-198"/>
    <w:basedOn w:val="DefaultParagraphFont"/>
    <w:rsid w:val="00A20FF4"/>
  </w:style>
  <w:style w:type="character" w:customStyle="1" w:styleId="citation-197">
    <w:name w:val="citation-197"/>
    <w:basedOn w:val="DefaultParagraphFont"/>
    <w:rsid w:val="00A20FF4"/>
  </w:style>
  <w:style w:type="character" w:customStyle="1" w:styleId="citation-194">
    <w:name w:val="citation-194"/>
    <w:basedOn w:val="DefaultParagraphFont"/>
    <w:rsid w:val="00A20FF4"/>
  </w:style>
  <w:style w:type="paragraph" w:styleId="TOC2">
    <w:name w:val="toc 2"/>
    <w:basedOn w:val="Normal"/>
    <w:next w:val="Normal"/>
    <w:autoRedefine/>
    <w:uiPriority w:val="39"/>
    <w:unhideWhenUsed/>
    <w:rsid w:val="00A20FF4"/>
    <w:pPr>
      <w:spacing w:after="100"/>
      <w:ind w:left="220"/>
    </w:pPr>
  </w:style>
  <w:style w:type="paragraph" w:styleId="Caption">
    <w:name w:val="caption"/>
    <w:basedOn w:val="Normal"/>
    <w:next w:val="Normal"/>
    <w:uiPriority w:val="35"/>
    <w:unhideWhenUsed/>
    <w:qFormat/>
    <w:rsid w:val="00A20FF4"/>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A20FF4"/>
    <w:pPr>
      <w:spacing w:after="0"/>
    </w:pPr>
  </w:style>
  <w:style w:type="character" w:customStyle="1" w:styleId="UnresolvedMention1">
    <w:name w:val="Unresolved Mention1"/>
    <w:basedOn w:val="DefaultParagraphFont"/>
    <w:uiPriority w:val="99"/>
    <w:semiHidden/>
    <w:unhideWhenUsed/>
    <w:rsid w:val="0007633E"/>
    <w:rPr>
      <w:color w:val="605E5C"/>
      <w:shd w:val="clear" w:color="auto" w:fill="E1DFDD"/>
    </w:rPr>
  </w:style>
  <w:style w:type="paragraph" w:styleId="TOC3">
    <w:name w:val="toc 3"/>
    <w:basedOn w:val="Normal"/>
    <w:next w:val="Normal"/>
    <w:autoRedefine/>
    <w:uiPriority w:val="39"/>
    <w:unhideWhenUsed/>
    <w:rsid w:val="00C70744"/>
    <w:pPr>
      <w:spacing w:after="100"/>
      <w:ind w:left="440"/>
    </w:pPr>
  </w:style>
  <w:style w:type="character" w:styleId="Emphasis">
    <w:name w:val="Emphasis"/>
    <w:basedOn w:val="DefaultParagraphFont"/>
    <w:uiPriority w:val="20"/>
    <w:qFormat/>
    <w:rsid w:val="00676B43"/>
    <w:rPr>
      <w:i/>
      <w:iCs/>
    </w:rPr>
  </w:style>
  <w:style w:type="character" w:styleId="FollowedHyperlink">
    <w:name w:val="FollowedHyperlink"/>
    <w:basedOn w:val="DefaultParagraphFont"/>
    <w:uiPriority w:val="99"/>
    <w:semiHidden/>
    <w:unhideWhenUsed/>
    <w:rsid w:val="00BB1615"/>
    <w:rPr>
      <w:color w:val="954F72" w:themeColor="followedHyperlink"/>
      <w:u w:val="single"/>
    </w:rPr>
  </w:style>
  <w:style w:type="character" w:styleId="CommentReference">
    <w:name w:val="annotation reference"/>
    <w:basedOn w:val="DefaultParagraphFont"/>
    <w:uiPriority w:val="99"/>
    <w:semiHidden/>
    <w:unhideWhenUsed/>
    <w:rsid w:val="00FD080B"/>
    <w:rPr>
      <w:sz w:val="16"/>
      <w:szCs w:val="16"/>
    </w:rPr>
  </w:style>
  <w:style w:type="paragraph" w:styleId="CommentText">
    <w:name w:val="annotation text"/>
    <w:basedOn w:val="Normal"/>
    <w:link w:val="CommentTextChar"/>
    <w:uiPriority w:val="99"/>
    <w:unhideWhenUsed/>
    <w:rsid w:val="00FD080B"/>
    <w:pPr>
      <w:spacing w:line="240" w:lineRule="auto"/>
    </w:pPr>
    <w:rPr>
      <w:sz w:val="20"/>
      <w:szCs w:val="20"/>
    </w:rPr>
  </w:style>
  <w:style w:type="character" w:customStyle="1" w:styleId="CommentTextChar">
    <w:name w:val="Comment Text Char"/>
    <w:basedOn w:val="DefaultParagraphFont"/>
    <w:link w:val="CommentText"/>
    <w:uiPriority w:val="99"/>
    <w:rsid w:val="00FD080B"/>
    <w:rPr>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FD080B"/>
    <w:rPr>
      <w:b/>
      <w:bCs/>
    </w:rPr>
  </w:style>
  <w:style w:type="character" w:customStyle="1" w:styleId="CommentSubjectChar">
    <w:name w:val="Comment Subject Char"/>
    <w:basedOn w:val="CommentTextChar"/>
    <w:link w:val="CommentSubject"/>
    <w:uiPriority w:val="99"/>
    <w:semiHidden/>
    <w:rsid w:val="00FD080B"/>
    <w:rPr>
      <w:b/>
      <w:bCs/>
      <w:kern w:val="0"/>
      <w:sz w:val="20"/>
      <w:szCs w:val="20"/>
      <w:lang w:val="en-GB"/>
      <w14:ligatures w14:val="none"/>
    </w:rPr>
  </w:style>
  <w:style w:type="paragraph" w:styleId="BalloonText">
    <w:name w:val="Balloon Text"/>
    <w:basedOn w:val="Normal"/>
    <w:link w:val="BalloonTextChar"/>
    <w:uiPriority w:val="99"/>
    <w:semiHidden/>
    <w:unhideWhenUsed/>
    <w:rsid w:val="002021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21E6"/>
    <w:rPr>
      <w:rFonts w:ascii="Segoe UI" w:hAnsi="Segoe UI" w:cs="Segoe UI"/>
      <w:kern w:val="0"/>
      <w:sz w:val="18"/>
      <w:szCs w:val="18"/>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0397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astercapital.com/topics/factors-affecting-the-cost-of-living.html/1" TargetMode="External"/><Relationship Id="rId18" Type="http://schemas.openxmlformats.org/officeDocument/2006/relationships/hyperlink" Target="https://aimagazine.com/articles/how-mcdonalds-is-using-ai-to-boost-efficiency-and-workflow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etkard.com/blog/12-burger-king-marketing-strategies-that-revolutionized-fast-food-advertising" TargetMode="Externa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www.klover.ai/mcdonald-ai-strategy-analysis-of-ai-dominance-in-fast-food" TargetMode="External"/><Relationship Id="rId25" Type="http://schemas.openxmlformats.org/officeDocument/2006/relationships/footer" Target="footer1.xml"/><Relationship Id="rId33"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hyperlink" Target="https://www.newfoodmagazine.com/news/254651/mcdonalds-digital-transformation-accelerates-with-ai-cloud-platforms-and-loyalty-focus?utm_source=chatgpt.com" TargetMode="External"/><Relationship Id="rId20" Type="http://schemas.openxmlformats.org/officeDocument/2006/relationships/hyperlink" Target="https://www.marketingdive.com/news/burger-king-generative-ai-whopper-media-monks-campaign/70687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2binternational.com/2025/04/03/pestle-analysis/" TargetMode="External"/><Relationship Id="rId24" Type="http://schemas.openxmlformats.org/officeDocument/2006/relationships/hyperlink" Target="https://www.linkedin.com/posts/dishio_restaurantmarketing-ai-customerretention-activity-7372286467659702272-XH0K" TargetMode="External"/><Relationship Id="rId32"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hyperlink" Target="https://corporate.mcdonalds.com/corpmcd/our-stories/article/digitizing-the-arches.html" TargetMode="External"/><Relationship Id="rId23" Type="http://schemas.openxmlformats.org/officeDocument/2006/relationships/hyperlink" Target="https://digitalagencynetwork.com/examples-of-burger-king-marketing-advertising-strategies" TargetMode="External"/><Relationship Id="rId10" Type="http://schemas.openxmlformats.org/officeDocument/2006/relationships/image" Target="media/image2.png"/><Relationship Id="rId19" Type="http://schemas.openxmlformats.org/officeDocument/2006/relationships/hyperlink" Target="https://www.wsj.com/articles/mcdonalds-gives-its-restaurants-an-ai-makeover-2134f01e"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4.jpg"/><Relationship Id="rId22" Type="http://schemas.openxmlformats.org/officeDocument/2006/relationships/hyperlink" Target="https://www.appier.com/en/success-stories/burger-ki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649203-AB36-49DA-BA4B-524852F37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21</Pages>
  <Words>3520</Words>
  <Characters>25489</Characters>
  <Application>Microsoft Office Word</Application>
  <DocSecurity>0</DocSecurity>
  <Lines>520</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dc:creator>
  <cp:keywords/>
  <dc:description/>
  <cp:lastModifiedBy>FRAANK83</cp:lastModifiedBy>
  <cp:revision>6</cp:revision>
  <dcterms:created xsi:type="dcterms:W3CDTF">2025-10-23T09:46:00Z</dcterms:created>
  <dcterms:modified xsi:type="dcterms:W3CDTF">2025-10-23T11:06:00Z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db7f1811-7b13-44da-afd2-afd2d6ae11fe</vt:lpwstr>
  </property>
</Properties>
</file>