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924B1B" w14:textId="77777777" w:rsidR="008C4783" w:rsidRDefault="008C4783">
      <w:pPr>
        <w:rPr>
          <w:rFonts w:ascii="Arial" w:hAnsi="Arial" w:cs="Arial"/>
          <w:b/>
          <w:bCs/>
          <w:u w:val="single"/>
        </w:rPr>
      </w:pPr>
    </w:p>
    <w:p w14:paraId="01871AB6" w14:textId="77777777" w:rsidR="00145C29" w:rsidRDefault="00145C29">
      <w:pPr>
        <w:rPr>
          <w:rFonts w:ascii="Arial" w:hAnsi="Arial" w:cs="Arial"/>
          <w:b/>
          <w:bCs/>
          <w:u w:val="single"/>
        </w:rPr>
      </w:pPr>
    </w:p>
    <w:p w14:paraId="3DD923EB" w14:textId="77777777" w:rsidR="00145C29" w:rsidRPr="00D023F5" w:rsidRDefault="00145C29">
      <w:pPr>
        <w:rPr>
          <w:rFonts w:ascii="Arial" w:hAnsi="Arial" w:cs="Arial"/>
          <w:b/>
          <w:bCs/>
          <w:u w:val="single"/>
        </w:rPr>
      </w:pPr>
    </w:p>
    <w:p w14:paraId="0396F74D" w14:textId="0E8983CF" w:rsidR="00E211B5" w:rsidRPr="00D023F5" w:rsidRDefault="0008660A">
      <w:pPr>
        <w:rPr>
          <w:rFonts w:ascii="Arial" w:hAnsi="Arial" w:cs="Arial"/>
          <w:b/>
          <w:bCs/>
          <w:u w:val="single"/>
        </w:rPr>
      </w:pPr>
      <w:r w:rsidRPr="00D023F5">
        <w:rPr>
          <w:rFonts w:ascii="Arial" w:hAnsi="Arial" w:cs="Arial"/>
          <w:b/>
          <w:bCs/>
          <w:u w:val="single"/>
        </w:rPr>
        <w:t xml:space="preserve">1: </w:t>
      </w:r>
      <w:r w:rsidR="00E211B5" w:rsidRPr="00D023F5">
        <w:rPr>
          <w:rFonts w:ascii="Arial" w:hAnsi="Arial" w:cs="Arial"/>
          <w:b/>
          <w:bCs/>
          <w:u w:val="single"/>
        </w:rPr>
        <w:t>Overall Abstract</w:t>
      </w:r>
    </w:p>
    <w:p w14:paraId="209216B5" w14:textId="77777777" w:rsidR="00E62694" w:rsidRPr="00D023F5" w:rsidRDefault="00E62694">
      <w:pPr>
        <w:rPr>
          <w:rFonts w:ascii="Arial" w:hAnsi="Arial" w:cs="Arial"/>
          <w:color w:val="FF0000"/>
        </w:rPr>
      </w:pPr>
    </w:p>
    <w:p w14:paraId="69BB7D57" w14:textId="27F8732E" w:rsidR="00E211B5" w:rsidRPr="00D023F5" w:rsidRDefault="00E211B5">
      <w:pPr>
        <w:rPr>
          <w:rFonts w:ascii="Arial" w:hAnsi="Arial" w:cs="Arial"/>
          <w:color w:val="000000" w:themeColor="text1"/>
        </w:rPr>
      </w:pPr>
      <w:r w:rsidRPr="00D023F5">
        <w:rPr>
          <w:rFonts w:ascii="Arial" w:hAnsi="Arial" w:cs="Arial"/>
          <w:b/>
          <w:bCs/>
          <w:i/>
          <w:iCs/>
        </w:rPr>
        <w:t>Title of research</w:t>
      </w:r>
      <w:r w:rsidR="005B0180" w:rsidRPr="00D023F5">
        <w:rPr>
          <w:rFonts w:ascii="Arial" w:hAnsi="Arial" w:cs="Arial"/>
        </w:rPr>
        <w:t xml:space="preserve"> </w:t>
      </w:r>
    </w:p>
    <w:p w14:paraId="3B32B12D" w14:textId="3177735A" w:rsidR="0047433A" w:rsidRPr="00D023F5" w:rsidRDefault="00D472AD" w:rsidP="0047433A">
      <w:pPr>
        <w:rPr>
          <w:rFonts w:ascii="Arial" w:hAnsi="Arial" w:cs="Arial"/>
          <w:color w:val="000000" w:themeColor="text1"/>
        </w:rPr>
      </w:pPr>
      <w:r w:rsidRPr="00D023F5">
        <w:rPr>
          <w:rFonts w:ascii="Arial" w:hAnsi="Arial" w:cs="Arial"/>
          <w:color w:val="000000" w:themeColor="text1"/>
        </w:rPr>
        <w:t xml:space="preserve">Primary Healthcare Reform and </w:t>
      </w:r>
      <w:r w:rsidR="001F5002" w:rsidRPr="00D023F5">
        <w:rPr>
          <w:rFonts w:ascii="Arial" w:hAnsi="Arial" w:cs="Arial"/>
          <w:color w:val="000000" w:themeColor="text1"/>
        </w:rPr>
        <w:t xml:space="preserve">Financing </w:t>
      </w:r>
      <w:r w:rsidR="00082C2D" w:rsidRPr="00D023F5">
        <w:rPr>
          <w:rFonts w:ascii="Arial" w:hAnsi="Arial" w:cs="Arial"/>
          <w:color w:val="000000" w:themeColor="text1"/>
        </w:rPr>
        <w:t>Community P</w:t>
      </w:r>
      <w:r w:rsidR="0047433A" w:rsidRPr="00D023F5">
        <w:rPr>
          <w:rFonts w:ascii="Arial" w:hAnsi="Arial" w:cs="Arial"/>
          <w:color w:val="000000" w:themeColor="text1"/>
        </w:rPr>
        <w:t>harmacy service</w:t>
      </w:r>
      <w:r w:rsidR="00082C2D" w:rsidRPr="00D023F5">
        <w:rPr>
          <w:rFonts w:ascii="Arial" w:hAnsi="Arial" w:cs="Arial"/>
          <w:color w:val="000000" w:themeColor="text1"/>
        </w:rPr>
        <w:t xml:space="preserve">s </w:t>
      </w:r>
      <w:r w:rsidR="0083458B" w:rsidRPr="00D023F5">
        <w:rPr>
          <w:rFonts w:ascii="Arial" w:hAnsi="Arial" w:cs="Arial"/>
          <w:color w:val="000000" w:themeColor="text1"/>
        </w:rPr>
        <w:t xml:space="preserve">in </w:t>
      </w:r>
      <w:r w:rsidR="00464B2D" w:rsidRPr="00D023F5">
        <w:rPr>
          <w:rFonts w:ascii="Arial" w:hAnsi="Arial" w:cs="Arial"/>
          <w:color w:val="000000" w:themeColor="text1"/>
        </w:rPr>
        <w:t>Hong Kong</w:t>
      </w:r>
    </w:p>
    <w:p w14:paraId="2C42B17C" w14:textId="77777777" w:rsidR="00B26969" w:rsidRPr="00D023F5" w:rsidRDefault="00B26969" w:rsidP="0047433A">
      <w:pPr>
        <w:rPr>
          <w:rFonts w:ascii="Arial" w:hAnsi="Arial" w:cs="Arial"/>
          <w:color w:val="000000" w:themeColor="text1"/>
        </w:rPr>
      </w:pPr>
    </w:p>
    <w:p w14:paraId="5BC709AA" w14:textId="40CE08C1" w:rsidR="00E211B5" w:rsidRPr="00D023F5" w:rsidRDefault="00E211B5" w:rsidP="0047433A">
      <w:pPr>
        <w:rPr>
          <w:rFonts w:ascii="Arial" w:hAnsi="Arial" w:cs="Arial"/>
          <w:b/>
          <w:bCs/>
          <w:i/>
          <w:iCs/>
        </w:rPr>
      </w:pPr>
      <w:r w:rsidRPr="00D023F5">
        <w:rPr>
          <w:rFonts w:ascii="Arial" w:hAnsi="Arial" w:cs="Arial"/>
          <w:b/>
          <w:bCs/>
          <w:i/>
          <w:iCs/>
        </w:rPr>
        <w:t>Problem under investigation</w:t>
      </w:r>
    </w:p>
    <w:p w14:paraId="704A46D6" w14:textId="5C35A5CD" w:rsidR="00AE6E00" w:rsidRPr="00D023F5" w:rsidRDefault="009106FE">
      <w:pPr>
        <w:rPr>
          <w:rFonts w:ascii="Arial" w:hAnsi="Arial" w:cs="Arial"/>
          <w:color w:val="000000" w:themeColor="text1"/>
        </w:rPr>
      </w:pPr>
      <w:r w:rsidRPr="00D023F5">
        <w:rPr>
          <w:rFonts w:ascii="Arial" w:hAnsi="Arial" w:cs="Arial"/>
          <w:color w:val="000000" w:themeColor="text1"/>
        </w:rPr>
        <w:t xml:space="preserve">The Hong Kong Government has introduced the ‘Primary Healthcare Blueprint’ </w:t>
      </w:r>
      <w:r w:rsidR="00325734" w:rsidRPr="00D023F5">
        <w:rPr>
          <w:rFonts w:ascii="Arial" w:hAnsi="Arial" w:cs="Arial"/>
          <w:color w:val="000000" w:themeColor="text1"/>
        </w:rPr>
        <w:t>in 2022 to strengthen primary healthcare services</w:t>
      </w:r>
      <w:r w:rsidR="00411BB5" w:rsidRPr="00D023F5">
        <w:rPr>
          <w:rFonts w:ascii="Arial" w:hAnsi="Arial" w:cs="Arial"/>
          <w:color w:val="000000" w:themeColor="text1"/>
        </w:rPr>
        <w:t>, emphasizing prevention, early disease detection</w:t>
      </w:r>
      <w:r w:rsidR="000A00EF" w:rsidRPr="00D023F5">
        <w:rPr>
          <w:rFonts w:ascii="Arial" w:hAnsi="Arial" w:cs="Arial"/>
          <w:color w:val="000000" w:themeColor="text1"/>
        </w:rPr>
        <w:t xml:space="preserve">, and community-based care. </w:t>
      </w:r>
      <w:r w:rsidR="000E3642" w:rsidRPr="00D023F5">
        <w:rPr>
          <w:rFonts w:ascii="Arial" w:hAnsi="Arial" w:cs="Arial"/>
          <w:color w:val="000000" w:themeColor="text1"/>
        </w:rPr>
        <w:t xml:space="preserve">Community Pharmacy </w:t>
      </w:r>
      <w:proofErr w:type="gramStart"/>
      <w:r w:rsidR="000E3642" w:rsidRPr="00D023F5">
        <w:rPr>
          <w:rFonts w:ascii="Arial" w:hAnsi="Arial" w:cs="Arial"/>
          <w:color w:val="000000" w:themeColor="text1"/>
        </w:rPr>
        <w:t>service</w:t>
      </w:r>
      <w:r w:rsidR="00275FDD" w:rsidRPr="00D023F5">
        <w:rPr>
          <w:rFonts w:ascii="Arial" w:hAnsi="Arial" w:cs="Arial"/>
          <w:color w:val="000000" w:themeColor="text1"/>
        </w:rPr>
        <w:t xml:space="preserve"> </w:t>
      </w:r>
      <w:r w:rsidR="00564EB9" w:rsidRPr="00D023F5">
        <w:rPr>
          <w:rFonts w:ascii="Arial" w:hAnsi="Arial" w:cs="Arial"/>
          <w:color w:val="000000" w:themeColor="text1"/>
        </w:rPr>
        <w:t xml:space="preserve"> is</w:t>
      </w:r>
      <w:proofErr w:type="gramEnd"/>
      <w:r w:rsidR="00564EB9" w:rsidRPr="00D023F5">
        <w:rPr>
          <w:rFonts w:ascii="Arial" w:hAnsi="Arial" w:cs="Arial"/>
          <w:color w:val="000000" w:themeColor="text1"/>
        </w:rPr>
        <w:t xml:space="preserve"> one of the primary healthcare </w:t>
      </w:r>
      <w:r w:rsidR="001E7643" w:rsidRPr="00D023F5">
        <w:rPr>
          <w:rFonts w:ascii="Arial" w:hAnsi="Arial" w:cs="Arial"/>
          <w:color w:val="000000" w:themeColor="text1"/>
        </w:rPr>
        <w:t xml:space="preserve">reform </w:t>
      </w:r>
      <w:r w:rsidR="00564EB9" w:rsidRPr="00D023F5">
        <w:rPr>
          <w:rFonts w:ascii="Arial" w:hAnsi="Arial" w:cs="Arial"/>
          <w:color w:val="000000" w:themeColor="text1"/>
        </w:rPr>
        <w:t xml:space="preserve">initiatives </w:t>
      </w:r>
      <w:r w:rsidR="00453B16" w:rsidRPr="00D023F5">
        <w:rPr>
          <w:rFonts w:ascii="Arial" w:hAnsi="Arial" w:cs="Arial"/>
          <w:color w:val="000000" w:themeColor="text1"/>
        </w:rPr>
        <w:t xml:space="preserve">that the government is </w:t>
      </w:r>
      <w:r w:rsidR="000C7F00" w:rsidRPr="00D023F5">
        <w:rPr>
          <w:rFonts w:ascii="Arial" w:hAnsi="Arial" w:cs="Arial"/>
          <w:color w:val="000000" w:themeColor="text1"/>
        </w:rPr>
        <w:t>committed to</w:t>
      </w:r>
      <w:r w:rsidR="00D55B67" w:rsidRPr="00D023F5">
        <w:rPr>
          <w:rFonts w:ascii="Arial" w:hAnsi="Arial" w:cs="Arial"/>
          <w:color w:val="000000" w:themeColor="text1"/>
        </w:rPr>
        <w:t xml:space="preserve"> promulgate </w:t>
      </w:r>
      <w:r w:rsidR="0093513C" w:rsidRPr="00D023F5">
        <w:rPr>
          <w:rFonts w:ascii="Arial" w:hAnsi="Arial" w:cs="Arial"/>
          <w:color w:val="000000" w:themeColor="text1"/>
        </w:rPr>
        <w:t>services development</w:t>
      </w:r>
      <w:r w:rsidR="00953055" w:rsidRPr="00D023F5">
        <w:rPr>
          <w:rFonts w:ascii="Arial" w:hAnsi="Arial" w:cs="Arial"/>
          <w:color w:val="000000" w:themeColor="text1"/>
        </w:rPr>
        <w:t xml:space="preserve">, filling </w:t>
      </w:r>
      <w:r w:rsidR="00CA2EAA" w:rsidRPr="00D023F5">
        <w:rPr>
          <w:rFonts w:ascii="Arial" w:hAnsi="Arial" w:cs="Arial"/>
          <w:color w:val="000000" w:themeColor="text1"/>
        </w:rPr>
        <w:t xml:space="preserve">service </w:t>
      </w:r>
      <w:r w:rsidR="00953055" w:rsidRPr="00D023F5">
        <w:rPr>
          <w:rFonts w:ascii="Arial" w:hAnsi="Arial" w:cs="Arial"/>
          <w:color w:val="000000" w:themeColor="text1"/>
        </w:rPr>
        <w:t xml:space="preserve">gaps in current </w:t>
      </w:r>
      <w:r w:rsidR="00EA1963" w:rsidRPr="00D023F5">
        <w:rPr>
          <w:rFonts w:ascii="Arial" w:hAnsi="Arial" w:cs="Arial"/>
          <w:color w:val="000000" w:themeColor="text1"/>
        </w:rPr>
        <w:t xml:space="preserve">underdeveloped </w:t>
      </w:r>
      <w:r w:rsidR="00953055" w:rsidRPr="00D023F5">
        <w:rPr>
          <w:rFonts w:ascii="Arial" w:hAnsi="Arial" w:cs="Arial"/>
          <w:color w:val="000000" w:themeColor="text1"/>
        </w:rPr>
        <w:t xml:space="preserve">primary healthcare </w:t>
      </w:r>
      <w:r w:rsidR="00CA2EAA" w:rsidRPr="00D023F5">
        <w:rPr>
          <w:rFonts w:ascii="Arial" w:hAnsi="Arial" w:cs="Arial"/>
          <w:color w:val="000000" w:themeColor="text1"/>
        </w:rPr>
        <w:t>system.</w:t>
      </w:r>
      <w:r w:rsidR="00BF0FCC" w:rsidRPr="00D023F5">
        <w:rPr>
          <w:rFonts w:ascii="Arial" w:hAnsi="Arial" w:cs="Arial"/>
          <w:color w:val="000000" w:themeColor="text1"/>
        </w:rPr>
        <w:t xml:space="preserve"> </w:t>
      </w:r>
    </w:p>
    <w:p w14:paraId="397D0BE6" w14:textId="77777777" w:rsidR="00B26969" w:rsidRPr="00D023F5" w:rsidRDefault="00B26969">
      <w:pPr>
        <w:rPr>
          <w:rFonts w:ascii="Arial" w:hAnsi="Arial" w:cs="Arial"/>
          <w:color w:val="000000" w:themeColor="text1"/>
        </w:rPr>
      </w:pPr>
    </w:p>
    <w:p w14:paraId="0D828742" w14:textId="03778FA8" w:rsidR="00E211B5" w:rsidRPr="00D023F5" w:rsidRDefault="00E211B5">
      <w:pPr>
        <w:rPr>
          <w:rFonts w:ascii="Arial" w:hAnsi="Arial" w:cs="Arial"/>
          <w:b/>
          <w:bCs/>
          <w:i/>
          <w:iCs/>
        </w:rPr>
      </w:pPr>
      <w:r w:rsidRPr="00D023F5">
        <w:rPr>
          <w:rFonts w:ascii="Arial" w:hAnsi="Arial" w:cs="Arial"/>
          <w:b/>
          <w:bCs/>
          <w:i/>
          <w:iCs/>
        </w:rPr>
        <w:t>Research Purpose statement</w:t>
      </w:r>
      <w:r w:rsidR="001B6E59" w:rsidRPr="00D023F5">
        <w:rPr>
          <w:rFonts w:ascii="Arial" w:hAnsi="Arial" w:cs="Arial"/>
          <w:b/>
          <w:bCs/>
          <w:i/>
          <w:iCs/>
        </w:rPr>
        <w:t xml:space="preserve"> </w:t>
      </w:r>
    </w:p>
    <w:p w14:paraId="632CFAAA" w14:textId="42071C20" w:rsidR="00F058B4" w:rsidRPr="00D023F5" w:rsidRDefault="001B6E59" w:rsidP="00F058B4">
      <w:pPr>
        <w:rPr>
          <w:rFonts w:ascii="Arial" w:hAnsi="Arial" w:cs="Arial"/>
          <w:color w:val="000000" w:themeColor="text1"/>
        </w:rPr>
      </w:pPr>
      <w:r w:rsidRPr="00D023F5">
        <w:rPr>
          <w:rFonts w:ascii="Arial" w:hAnsi="Arial" w:cs="Arial"/>
          <w:color w:val="000000" w:themeColor="text1"/>
        </w:rPr>
        <w:t xml:space="preserve">The purpose of this </w:t>
      </w:r>
      <w:r w:rsidR="00B20699" w:rsidRPr="00D023F5">
        <w:rPr>
          <w:rFonts w:ascii="Arial" w:hAnsi="Arial" w:cs="Arial"/>
          <w:color w:val="000000" w:themeColor="text1"/>
        </w:rPr>
        <w:t>study research</w:t>
      </w:r>
      <w:r w:rsidR="00854A96" w:rsidRPr="00D023F5">
        <w:rPr>
          <w:rFonts w:ascii="Arial" w:hAnsi="Arial" w:cs="Arial"/>
          <w:color w:val="000000" w:themeColor="text1"/>
        </w:rPr>
        <w:t xml:space="preserve"> </w:t>
      </w:r>
      <w:r w:rsidR="00D91ED3" w:rsidRPr="00D023F5">
        <w:rPr>
          <w:rFonts w:ascii="Arial" w:hAnsi="Arial" w:cs="Arial"/>
          <w:color w:val="000000" w:themeColor="text1"/>
        </w:rPr>
        <w:t>i</w:t>
      </w:r>
      <w:r w:rsidRPr="00D023F5">
        <w:rPr>
          <w:rFonts w:ascii="Arial" w:hAnsi="Arial" w:cs="Arial"/>
          <w:color w:val="000000" w:themeColor="text1"/>
        </w:rPr>
        <w:t xml:space="preserve">s to </w:t>
      </w:r>
      <w:r w:rsidR="00270227" w:rsidRPr="00D023F5">
        <w:rPr>
          <w:rFonts w:ascii="Arial" w:hAnsi="Arial" w:cs="Arial"/>
          <w:color w:val="000000" w:themeColor="text1"/>
        </w:rPr>
        <w:t>inform policy makers</w:t>
      </w:r>
      <w:r w:rsidR="00985938" w:rsidRPr="00D023F5">
        <w:rPr>
          <w:rFonts w:ascii="Arial" w:hAnsi="Arial" w:cs="Arial"/>
          <w:color w:val="000000" w:themeColor="text1"/>
        </w:rPr>
        <w:t xml:space="preserve"> on policy implementation</w:t>
      </w:r>
      <w:r w:rsidR="00270227" w:rsidRPr="00D023F5">
        <w:rPr>
          <w:rFonts w:ascii="Arial" w:hAnsi="Arial" w:cs="Arial"/>
          <w:color w:val="000000" w:themeColor="text1"/>
        </w:rPr>
        <w:t xml:space="preserve"> through </w:t>
      </w:r>
      <w:r w:rsidR="00A74886" w:rsidRPr="00D023F5">
        <w:rPr>
          <w:rFonts w:ascii="Arial" w:hAnsi="Arial" w:cs="Arial"/>
          <w:color w:val="000000" w:themeColor="text1"/>
        </w:rPr>
        <w:t>investigat</w:t>
      </w:r>
      <w:r w:rsidR="00270227" w:rsidRPr="00D023F5">
        <w:rPr>
          <w:rFonts w:ascii="Arial" w:hAnsi="Arial" w:cs="Arial"/>
          <w:color w:val="000000" w:themeColor="text1"/>
        </w:rPr>
        <w:t xml:space="preserve">ion of </w:t>
      </w:r>
      <w:r w:rsidR="00880242" w:rsidRPr="00D023F5">
        <w:rPr>
          <w:rFonts w:ascii="Arial" w:hAnsi="Arial" w:cs="Arial"/>
          <w:color w:val="000000" w:themeColor="text1"/>
        </w:rPr>
        <w:t xml:space="preserve">existing international and local healthcare financing model and perception of </w:t>
      </w:r>
      <w:r w:rsidR="000C2EB9" w:rsidRPr="00D023F5">
        <w:rPr>
          <w:rFonts w:ascii="Arial" w:hAnsi="Arial" w:cs="Arial"/>
          <w:color w:val="000000" w:themeColor="text1"/>
        </w:rPr>
        <w:t xml:space="preserve">practising community pharmacists </w:t>
      </w:r>
      <w:r w:rsidR="006249BF" w:rsidRPr="00D023F5">
        <w:rPr>
          <w:rFonts w:ascii="Arial" w:hAnsi="Arial" w:cs="Arial"/>
          <w:color w:val="000000" w:themeColor="text1"/>
        </w:rPr>
        <w:t xml:space="preserve">on </w:t>
      </w:r>
      <w:r w:rsidR="00784AD2" w:rsidRPr="00D023F5">
        <w:rPr>
          <w:rFonts w:ascii="Arial" w:hAnsi="Arial" w:cs="Arial"/>
          <w:color w:val="000000" w:themeColor="text1"/>
        </w:rPr>
        <w:t xml:space="preserve">essential success </w:t>
      </w:r>
      <w:r w:rsidR="00502AD9" w:rsidRPr="00D023F5">
        <w:rPr>
          <w:rFonts w:ascii="Arial" w:hAnsi="Arial" w:cs="Arial"/>
          <w:color w:val="000000" w:themeColor="text1"/>
        </w:rPr>
        <w:t xml:space="preserve">and failure </w:t>
      </w:r>
      <w:r w:rsidR="00784AD2" w:rsidRPr="00D023F5">
        <w:rPr>
          <w:rFonts w:ascii="Arial" w:hAnsi="Arial" w:cs="Arial"/>
          <w:color w:val="000000" w:themeColor="text1"/>
        </w:rPr>
        <w:t xml:space="preserve">factors </w:t>
      </w:r>
      <w:r w:rsidR="00DF45A5" w:rsidRPr="00D023F5">
        <w:rPr>
          <w:rFonts w:ascii="Arial" w:hAnsi="Arial" w:cs="Arial"/>
          <w:color w:val="000000" w:themeColor="text1"/>
        </w:rPr>
        <w:t xml:space="preserve">in </w:t>
      </w:r>
      <w:r w:rsidR="00502AD9" w:rsidRPr="00D023F5">
        <w:rPr>
          <w:rFonts w:ascii="Arial" w:hAnsi="Arial" w:cs="Arial"/>
          <w:color w:val="000000" w:themeColor="text1"/>
        </w:rPr>
        <w:t xml:space="preserve">proposing </w:t>
      </w:r>
      <w:r w:rsidR="00E0162A" w:rsidRPr="00D023F5">
        <w:rPr>
          <w:rFonts w:ascii="Arial" w:hAnsi="Arial" w:cs="Arial"/>
          <w:color w:val="000000" w:themeColor="text1"/>
        </w:rPr>
        <w:t xml:space="preserve">a sustaining and effective </w:t>
      </w:r>
      <w:r w:rsidR="00B25422" w:rsidRPr="00D023F5">
        <w:rPr>
          <w:rFonts w:ascii="Arial" w:hAnsi="Arial" w:cs="Arial"/>
          <w:color w:val="000000" w:themeColor="text1"/>
        </w:rPr>
        <w:t xml:space="preserve">funding model </w:t>
      </w:r>
      <w:r w:rsidR="00F87DDC" w:rsidRPr="00D023F5">
        <w:rPr>
          <w:rFonts w:ascii="Arial" w:hAnsi="Arial" w:cs="Arial"/>
          <w:color w:val="000000" w:themeColor="text1"/>
        </w:rPr>
        <w:t xml:space="preserve">for </w:t>
      </w:r>
      <w:r w:rsidR="00562BB6" w:rsidRPr="00D023F5">
        <w:rPr>
          <w:rFonts w:ascii="Arial" w:hAnsi="Arial" w:cs="Arial"/>
          <w:color w:val="000000" w:themeColor="text1"/>
        </w:rPr>
        <w:t xml:space="preserve">the new </w:t>
      </w:r>
      <w:r w:rsidR="00B85E3F" w:rsidRPr="00D023F5">
        <w:rPr>
          <w:rFonts w:ascii="Arial" w:hAnsi="Arial" w:cs="Arial"/>
          <w:color w:val="000000" w:themeColor="text1"/>
        </w:rPr>
        <w:t xml:space="preserve">development of </w:t>
      </w:r>
      <w:r w:rsidR="00F45DC3" w:rsidRPr="00D023F5">
        <w:rPr>
          <w:rFonts w:ascii="Arial" w:hAnsi="Arial" w:cs="Arial"/>
          <w:color w:val="000000" w:themeColor="text1"/>
        </w:rPr>
        <w:t>Community Pharmacy service</w:t>
      </w:r>
      <w:r w:rsidR="00AF4A0B" w:rsidRPr="00D023F5">
        <w:rPr>
          <w:rFonts w:ascii="Arial" w:hAnsi="Arial" w:cs="Arial"/>
          <w:color w:val="000000" w:themeColor="text1"/>
        </w:rPr>
        <w:t>s</w:t>
      </w:r>
      <w:r w:rsidR="00562BB6" w:rsidRPr="00D023F5">
        <w:rPr>
          <w:rFonts w:ascii="Arial" w:hAnsi="Arial" w:cs="Arial"/>
          <w:color w:val="000000" w:themeColor="text1"/>
        </w:rPr>
        <w:t xml:space="preserve"> initiative </w:t>
      </w:r>
      <w:r w:rsidR="000E57D4" w:rsidRPr="00D023F5">
        <w:rPr>
          <w:rFonts w:ascii="Arial" w:hAnsi="Arial" w:cs="Arial"/>
          <w:color w:val="000000" w:themeColor="text1"/>
        </w:rPr>
        <w:t>in Hong Kong</w:t>
      </w:r>
      <w:r w:rsidR="0031483C" w:rsidRPr="00D023F5">
        <w:rPr>
          <w:rFonts w:ascii="Arial" w:hAnsi="Arial" w:cs="Arial"/>
          <w:color w:val="000000" w:themeColor="text1"/>
        </w:rPr>
        <w:t>.</w:t>
      </w:r>
    </w:p>
    <w:p w14:paraId="2D66E5DB" w14:textId="77777777" w:rsidR="00B26969" w:rsidRPr="00D023F5" w:rsidRDefault="00B26969" w:rsidP="00F058B4">
      <w:pPr>
        <w:rPr>
          <w:rFonts w:ascii="Arial" w:hAnsi="Arial" w:cs="Arial"/>
          <w:color w:val="000000" w:themeColor="text1"/>
        </w:rPr>
      </w:pPr>
    </w:p>
    <w:p w14:paraId="188AE2CB" w14:textId="77777777" w:rsidR="00A91B37" w:rsidRPr="00D023F5" w:rsidRDefault="00A91B37" w:rsidP="00A91B37">
      <w:pPr>
        <w:rPr>
          <w:rFonts w:ascii="Arial" w:hAnsi="Arial" w:cs="Arial"/>
          <w:b/>
          <w:bCs/>
          <w:i/>
          <w:iCs/>
        </w:rPr>
      </w:pPr>
      <w:r w:rsidRPr="00D023F5">
        <w:rPr>
          <w:rFonts w:ascii="Arial" w:hAnsi="Arial" w:cs="Arial"/>
          <w:b/>
          <w:bCs/>
          <w:i/>
          <w:iCs/>
        </w:rPr>
        <w:t>Participant information</w:t>
      </w:r>
    </w:p>
    <w:p w14:paraId="115D8405" w14:textId="56AB0C8C" w:rsidR="003F6E0E" w:rsidRPr="00D023F5" w:rsidRDefault="00EA7FC1" w:rsidP="00A91B37">
      <w:pPr>
        <w:rPr>
          <w:rFonts w:ascii="Arial" w:hAnsi="Arial" w:cs="Arial"/>
          <w:color w:val="C00000"/>
        </w:rPr>
      </w:pPr>
      <w:r w:rsidRPr="00D023F5">
        <w:rPr>
          <w:rFonts w:ascii="Arial" w:hAnsi="Arial" w:cs="Arial"/>
        </w:rPr>
        <w:t>C</w:t>
      </w:r>
      <w:r w:rsidR="00B96F42" w:rsidRPr="00D023F5">
        <w:rPr>
          <w:rFonts w:ascii="Arial" w:hAnsi="Arial" w:cs="Arial"/>
        </w:rPr>
        <w:t xml:space="preserve">omprehensive </w:t>
      </w:r>
      <w:r w:rsidR="00003524" w:rsidRPr="00D023F5">
        <w:rPr>
          <w:rFonts w:ascii="Arial" w:hAnsi="Arial" w:cs="Arial"/>
        </w:rPr>
        <w:t xml:space="preserve">systematic </w:t>
      </w:r>
      <w:r w:rsidR="00E51839" w:rsidRPr="00D023F5">
        <w:rPr>
          <w:rFonts w:ascii="Arial" w:hAnsi="Arial" w:cs="Arial"/>
        </w:rPr>
        <w:t xml:space="preserve">review </w:t>
      </w:r>
      <w:r w:rsidR="00EC3026" w:rsidRPr="00D023F5">
        <w:rPr>
          <w:rFonts w:ascii="Arial" w:hAnsi="Arial" w:cs="Arial"/>
        </w:rPr>
        <w:t xml:space="preserve">of </w:t>
      </w:r>
      <w:r w:rsidR="00856D87" w:rsidRPr="00D023F5">
        <w:rPr>
          <w:rFonts w:ascii="Arial" w:hAnsi="Arial" w:cs="Arial"/>
        </w:rPr>
        <w:t>international and local</w:t>
      </w:r>
      <w:r w:rsidR="00EC3026" w:rsidRPr="00D023F5">
        <w:rPr>
          <w:rFonts w:ascii="Arial" w:hAnsi="Arial" w:cs="Arial"/>
        </w:rPr>
        <w:t xml:space="preserve"> community pharmacy services</w:t>
      </w:r>
      <w:r w:rsidR="00856D87" w:rsidRPr="00D023F5">
        <w:rPr>
          <w:rFonts w:ascii="Arial" w:hAnsi="Arial" w:cs="Arial"/>
        </w:rPr>
        <w:t xml:space="preserve"> financing models </w:t>
      </w:r>
      <w:r w:rsidR="009C2365" w:rsidRPr="00D023F5">
        <w:rPr>
          <w:rFonts w:ascii="Arial" w:hAnsi="Arial" w:cs="Arial"/>
        </w:rPr>
        <w:t>and c</w:t>
      </w:r>
      <w:r w:rsidR="00911668" w:rsidRPr="00D023F5">
        <w:rPr>
          <w:rFonts w:ascii="Arial" w:hAnsi="Arial" w:cs="Arial"/>
        </w:rPr>
        <w:t xml:space="preserve">ohorts of practicing community pharmacists from 18 districts in Hong Kong </w:t>
      </w:r>
      <w:r w:rsidR="00CF15F3" w:rsidRPr="00D023F5">
        <w:rPr>
          <w:rFonts w:ascii="Arial" w:hAnsi="Arial" w:cs="Arial"/>
        </w:rPr>
        <w:t xml:space="preserve">to participate </w:t>
      </w:r>
      <w:r w:rsidR="003F6E0E" w:rsidRPr="00D023F5">
        <w:rPr>
          <w:rFonts w:ascii="Arial" w:hAnsi="Arial" w:cs="Arial"/>
        </w:rPr>
        <w:t xml:space="preserve">in </w:t>
      </w:r>
      <w:r w:rsidR="00E873CB" w:rsidRPr="00D023F5">
        <w:rPr>
          <w:rFonts w:ascii="Arial" w:hAnsi="Arial" w:cs="Arial"/>
        </w:rPr>
        <w:t xml:space="preserve">a </w:t>
      </w:r>
      <w:r w:rsidR="00087189" w:rsidRPr="00D023F5">
        <w:rPr>
          <w:rFonts w:ascii="Arial" w:hAnsi="Arial" w:cs="Arial"/>
        </w:rPr>
        <w:t xml:space="preserve">structured survey </w:t>
      </w:r>
      <w:r w:rsidR="006D099F" w:rsidRPr="00D023F5">
        <w:rPr>
          <w:rFonts w:ascii="Arial" w:hAnsi="Arial" w:cs="Arial"/>
        </w:rPr>
        <w:t xml:space="preserve">on </w:t>
      </w:r>
      <w:r w:rsidR="00F37336" w:rsidRPr="00D023F5">
        <w:rPr>
          <w:rFonts w:ascii="Arial" w:hAnsi="Arial" w:cs="Arial"/>
        </w:rPr>
        <w:t xml:space="preserve">community pharmacy services, financing options, and </w:t>
      </w:r>
      <w:r w:rsidR="00A91B37" w:rsidRPr="00D023F5">
        <w:rPr>
          <w:rFonts w:ascii="Arial" w:hAnsi="Arial" w:cs="Arial"/>
        </w:rPr>
        <w:t xml:space="preserve">essential </w:t>
      </w:r>
      <w:r w:rsidR="009E6973" w:rsidRPr="00D023F5">
        <w:rPr>
          <w:rFonts w:ascii="Arial" w:hAnsi="Arial" w:cs="Arial"/>
        </w:rPr>
        <w:t xml:space="preserve">success </w:t>
      </w:r>
      <w:r w:rsidR="00247D59" w:rsidRPr="00D023F5">
        <w:rPr>
          <w:rFonts w:ascii="Arial" w:hAnsi="Arial" w:cs="Arial"/>
        </w:rPr>
        <w:t xml:space="preserve">/ improvement </w:t>
      </w:r>
      <w:r w:rsidR="00A91B37" w:rsidRPr="00D023F5">
        <w:rPr>
          <w:rFonts w:ascii="Arial" w:hAnsi="Arial" w:cs="Arial"/>
        </w:rPr>
        <w:t xml:space="preserve">factors. </w:t>
      </w:r>
    </w:p>
    <w:p w14:paraId="4D02FE08" w14:textId="77777777" w:rsidR="000F2036" w:rsidRPr="00D023F5" w:rsidRDefault="000F2036" w:rsidP="00853CF1">
      <w:pPr>
        <w:rPr>
          <w:rFonts w:ascii="Arial" w:hAnsi="Arial" w:cs="Arial"/>
          <w:color w:val="FF0000"/>
        </w:rPr>
      </w:pPr>
    </w:p>
    <w:p w14:paraId="3F01BB68" w14:textId="77777777" w:rsidR="00E3699C" w:rsidRPr="00D023F5" w:rsidRDefault="00E3699C" w:rsidP="00853CF1">
      <w:pPr>
        <w:rPr>
          <w:rFonts w:ascii="Arial" w:hAnsi="Arial" w:cs="Arial"/>
          <w:color w:val="FF0000"/>
        </w:rPr>
      </w:pPr>
    </w:p>
    <w:p w14:paraId="72B3DC0A" w14:textId="77777777" w:rsidR="00E3699C" w:rsidRPr="00D023F5" w:rsidRDefault="00E3699C" w:rsidP="00853CF1">
      <w:pPr>
        <w:rPr>
          <w:rFonts w:ascii="Arial" w:hAnsi="Arial" w:cs="Arial"/>
          <w:color w:val="FF0000"/>
        </w:rPr>
      </w:pPr>
    </w:p>
    <w:p w14:paraId="141C94D6" w14:textId="77777777" w:rsidR="00E3699C" w:rsidRPr="00D023F5" w:rsidRDefault="00E3699C" w:rsidP="00853CF1">
      <w:pPr>
        <w:rPr>
          <w:rFonts w:ascii="Arial" w:hAnsi="Arial" w:cs="Arial"/>
          <w:color w:val="FF0000"/>
        </w:rPr>
      </w:pPr>
    </w:p>
    <w:p w14:paraId="1C9CA693" w14:textId="6BCDB0C2" w:rsidR="00853CF1" w:rsidRPr="00D023F5" w:rsidRDefault="00853CF1" w:rsidP="00853CF1">
      <w:pPr>
        <w:rPr>
          <w:rFonts w:ascii="Arial" w:hAnsi="Arial" w:cs="Arial"/>
          <w:b/>
          <w:bCs/>
          <w:i/>
          <w:iCs/>
        </w:rPr>
      </w:pPr>
      <w:r w:rsidRPr="00D023F5">
        <w:rPr>
          <w:rFonts w:ascii="Arial" w:hAnsi="Arial" w:cs="Arial"/>
          <w:b/>
          <w:bCs/>
          <w:i/>
          <w:iCs/>
        </w:rPr>
        <w:t>Sig</w:t>
      </w:r>
      <w:r w:rsidR="00700478" w:rsidRPr="00D023F5">
        <w:rPr>
          <w:rFonts w:ascii="Arial" w:hAnsi="Arial" w:cs="Arial"/>
          <w:b/>
          <w:bCs/>
          <w:i/>
          <w:iCs/>
        </w:rPr>
        <w:t>nificance</w:t>
      </w:r>
      <w:r w:rsidRPr="00D023F5">
        <w:rPr>
          <w:rFonts w:ascii="Arial" w:hAnsi="Arial" w:cs="Arial"/>
          <w:b/>
          <w:bCs/>
          <w:i/>
          <w:iCs/>
        </w:rPr>
        <w:t xml:space="preserve"> of study</w:t>
      </w:r>
    </w:p>
    <w:p w14:paraId="09D46D8E" w14:textId="6B768094" w:rsidR="00124F31" w:rsidRPr="00D023F5" w:rsidRDefault="009B5FA6" w:rsidP="00124F31">
      <w:pPr>
        <w:rPr>
          <w:rFonts w:ascii="Arial" w:hAnsi="Arial" w:cs="Arial"/>
          <w:color w:val="000000" w:themeColor="text1"/>
        </w:rPr>
      </w:pPr>
      <w:r w:rsidRPr="00D023F5">
        <w:rPr>
          <w:rFonts w:ascii="Arial" w:hAnsi="Arial" w:cs="Arial"/>
          <w:color w:val="000000" w:themeColor="text1"/>
        </w:rPr>
        <w:t>This is a study to</w:t>
      </w:r>
      <w:r w:rsidR="00BE1A8A" w:rsidRPr="00D023F5">
        <w:rPr>
          <w:rFonts w:ascii="Arial" w:hAnsi="Arial" w:cs="Arial"/>
          <w:color w:val="000000" w:themeColor="text1"/>
        </w:rPr>
        <w:t xml:space="preserve"> support evidence-based healthcare reform policy changes </w:t>
      </w:r>
      <w:r w:rsidR="00950C75" w:rsidRPr="00D023F5">
        <w:rPr>
          <w:rFonts w:ascii="Arial" w:hAnsi="Arial" w:cs="Arial"/>
          <w:color w:val="000000" w:themeColor="text1"/>
        </w:rPr>
        <w:t xml:space="preserve">in the development of primary healthcare services in the Hong Kong communities. </w:t>
      </w:r>
      <w:r w:rsidR="005873D6" w:rsidRPr="00D023F5">
        <w:rPr>
          <w:rFonts w:ascii="Arial" w:hAnsi="Arial" w:cs="Arial"/>
          <w:color w:val="000000" w:themeColor="text1"/>
        </w:rPr>
        <w:t xml:space="preserve">The comprehensive </w:t>
      </w:r>
      <w:r w:rsidR="00003524" w:rsidRPr="00D023F5">
        <w:rPr>
          <w:rFonts w:ascii="Arial" w:hAnsi="Arial" w:cs="Arial"/>
          <w:color w:val="000000" w:themeColor="text1"/>
        </w:rPr>
        <w:t>systematic r</w:t>
      </w:r>
      <w:r w:rsidR="005873D6" w:rsidRPr="00D023F5">
        <w:rPr>
          <w:rFonts w:ascii="Arial" w:hAnsi="Arial" w:cs="Arial"/>
          <w:color w:val="000000" w:themeColor="text1"/>
        </w:rPr>
        <w:t>eview with validated evidence provides solid perspectives to policy maker on healthcare financing decision making.</w:t>
      </w:r>
      <w:r w:rsidR="00853433" w:rsidRPr="00D023F5">
        <w:rPr>
          <w:rFonts w:ascii="Arial" w:hAnsi="Arial" w:cs="Arial"/>
          <w:color w:val="000000" w:themeColor="text1"/>
        </w:rPr>
        <w:t xml:space="preserve"> </w:t>
      </w:r>
      <w:r w:rsidR="00302575" w:rsidRPr="00D023F5">
        <w:rPr>
          <w:rFonts w:ascii="Arial" w:hAnsi="Arial" w:cs="Arial"/>
          <w:color w:val="000000" w:themeColor="text1"/>
        </w:rPr>
        <w:t>As community pharmacists b</w:t>
      </w:r>
      <w:r w:rsidR="004A33FE" w:rsidRPr="00D023F5">
        <w:rPr>
          <w:rFonts w:ascii="Arial" w:hAnsi="Arial" w:cs="Arial"/>
          <w:color w:val="000000" w:themeColor="text1"/>
        </w:rPr>
        <w:t xml:space="preserve">eing </w:t>
      </w:r>
      <w:r w:rsidR="004A33FE" w:rsidRPr="00D023F5">
        <w:rPr>
          <w:rFonts w:ascii="Arial" w:hAnsi="Arial" w:cs="Arial"/>
          <w:color w:val="000000" w:themeColor="text1"/>
        </w:rPr>
        <w:lastRenderedPageBreak/>
        <w:t xml:space="preserve">the major stakeholder of </w:t>
      </w:r>
      <w:r w:rsidR="00302575" w:rsidRPr="00D023F5">
        <w:rPr>
          <w:rFonts w:ascii="Arial" w:hAnsi="Arial" w:cs="Arial"/>
          <w:color w:val="000000" w:themeColor="text1"/>
        </w:rPr>
        <w:t xml:space="preserve">primary healthcare provision in the local </w:t>
      </w:r>
      <w:proofErr w:type="gramStart"/>
      <w:r w:rsidR="00302575" w:rsidRPr="00D023F5">
        <w:rPr>
          <w:rFonts w:ascii="Arial" w:hAnsi="Arial" w:cs="Arial"/>
          <w:color w:val="000000" w:themeColor="text1"/>
        </w:rPr>
        <w:t xml:space="preserve">community </w:t>
      </w:r>
      <w:r w:rsidR="004A33FE" w:rsidRPr="00D023F5">
        <w:rPr>
          <w:rFonts w:ascii="Arial" w:hAnsi="Arial" w:cs="Arial"/>
          <w:color w:val="000000" w:themeColor="text1"/>
        </w:rPr>
        <w:t>,</w:t>
      </w:r>
      <w:proofErr w:type="gramEnd"/>
      <w:r w:rsidR="004A33FE" w:rsidRPr="00D023F5">
        <w:rPr>
          <w:rFonts w:ascii="Arial" w:hAnsi="Arial" w:cs="Arial"/>
          <w:color w:val="000000" w:themeColor="text1"/>
        </w:rPr>
        <w:t xml:space="preserve"> </w:t>
      </w:r>
      <w:r w:rsidR="00015A2E" w:rsidRPr="00D023F5">
        <w:rPr>
          <w:rFonts w:ascii="Arial" w:hAnsi="Arial" w:cs="Arial"/>
          <w:color w:val="000000" w:themeColor="text1"/>
        </w:rPr>
        <w:t xml:space="preserve">this study adds </w:t>
      </w:r>
      <w:r w:rsidR="003927C8" w:rsidRPr="00D023F5">
        <w:rPr>
          <w:rFonts w:ascii="Arial" w:hAnsi="Arial" w:cs="Arial"/>
          <w:color w:val="000000" w:themeColor="text1"/>
        </w:rPr>
        <w:t xml:space="preserve">new knowledge to real-world practical implications and financial management of the new development in community pharmacy services, providing data </w:t>
      </w:r>
      <w:r w:rsidR="00C474B5" w:rsidRPr="00D023F5">
        <w:rPr>
          <w:rFonts w:ascii="Arial" w:hAnsi="Arial" w:cs="Arial"/>
          <w:color w:val="000000" w:themeColor="text1"/>
        </w:rPr>
        <w:t xml:space="preserve">and evidence to support </w:t>
      </w:r>
      <w:r w:rsidR="00B0366F" w:rsidRPr="00D023F5">
        <w:rPr>
          <w:rFonts w:ascii="Arial" w:hAnsi="Arial" w:cs="Arial"/>
          <w:color w:val="000000" w:themeColor="text1"/>
        </w:rPr>
        <w:t xml:space="preserve">various </w:t>
      </w:r>
      <w:r w:rsidR="00012518" w:rsidRPr="00D023F5">
        <w:rPr>
          <w:rFonts w:ascii="Arial" w:hAnsi="Arial" w:cs="Arial"/>
          <w:color w:val="000000" w:themeColor="text1"/>
        </w:rPr>
        <w:t>fundin</w:t>
      </w:r>
      <w:r w:rsidR="00B0366F" w:rsidRPr="00D023F5">
        <w:rPr>
          <w:rFonts w:ascii="Arial" w:hAnsi="Arial" w:cs="Arial"/>
          <w:color w:val="000000" w:themeColor="text1"/>
        </w:rPr>
        <w:t xml:space="preserve">g options for these new development initiatives, </w:t>
      </w:r>
      <w:r w:rsidR="00012518" w:rsidRPr="00D023F5">
        <w:rPr>
          <w:rFonts w:ascii="Arial" w:hAnsi="Arial" w:cs="Arial"/>
          <w:color w:val="000000" w:themeColor="text1"/>
        </w:rPr>
        <w:t>and contributing to</w:t>
      </w:r>
      <w:r w:rsidR="007A2837" w:rsidRPr="00D023F5">
        <w:rPr>
          <w:rFonts w:ascii="Arial" w:hAnsi="Arial" w:cs="Arial"/>
          <w:color w:val="000000" w:themeColor="text1"/>
        </w:rPr>
        <w:t xml:space="preserve"> </w:t>
      </w:r>
      <w:r w:rsidR="00D15951" w:rsidRPr="00D023F5">
        <w:rPr>
          <w:rFonts w:ascii="Arial" w:hAnsi="Arial" w:cs="Arial"/>
          <w:color w:val="000000" w:themeColor="text1"/>
        </w:rPr>
        <w:t xml:space="preserve">viable </w:t>
      </w:r>
      <w:r w:rsidR="00B0366F" w:rsidRPr="00D023F5">
        <w:rPr>
          <w:rFonts w:ascii="Arial" w:hAnsi="Arial" w:cs="Arial"/>
          <w:color w:val="000000" w:themeColor="text1"/>
        </w:rPr>
        <w:t>primary healthcare policy reform</w:t>
      </w:r>
      <w:r w:rsidR="007A2837" w:rsidRPr="00D023F5">
        <w:rPr>
          <w:rFonts w:ascii="Arial" w:hAnsi="Arial" w:cs="Arial"/>
          <w:color w:val="000000" w:themeColor="text1"/>
        </w:rPr>
        <w:t xml:space="preserve"> in Hong Kong</w:t>
      </w:r>
      <w:r w:rsidR="00B0366F" w:rsidRPr="00D023F5">
        <w:rPr>
          <w:rFonts w:ascii="Arial" w:hAnsi="Arial" w:cs="Arial"/>
          <w:color w:val="000000" w:themeColor="text1"/>
        </w:rPr>
        <w:t>.</w:t>
      </w:r>
    </w:p>
    <w:p w14:paraId="57907856" w14:textId="77777777" w:rsidR="00B26969" w:rsidRPr="00D023F5" w:rsidRDefault="00B26969" w:rsidP="00124F31">
      <w:pPr>
        <w:rPr>
          <w:rFonts w:ascii="Arial" w:hAnsi="Arial" w:cs="Arial"/>
          <w:color w:val="000000" w:themeColor="text1"/>
        </w:rPr>
      </w:pPr>
    </w:p>
    <w:p w14:paraId="16506D46" w14:textId="32C80CF2" w:rsidR="00853CF1" w:rsidRPr="00D023F5" w:rsidRDefault="00853CF1" w:rsidP="00853CF1">
      <w:pPr>
        <w:rPr>
          <w:rFonts w:ascii="Arial" w:hAnsi="Arial" w:cs="Arial"/>
          <w:b/>
          <w:bCs/>
          <w:i/>
          <w:iCs/>
        </w:rPr>
      </w:pPr>
      <w:r w:rsidRPr="00D023F5">
        <w:rPr>
          <w:rFonts w:ascii="Arial" w:hAnsi="Arial" w:cs="Arial"/>
          <w:b/>
          <w:bCs/>
          <w:i/>
          <w:iCs/>
        </w:rPr>
        <w:t xml:space="preserve">Limitations in thinking about the qualitative approach in proposed research </w:t>
      </w:r>
    </w:p>
    <w:p w14:paraId="267CDF09" w14:textId="2E2E07D6" w:rsidR="00853CF1" w:rsidRPr="00D023F5" w:rsidRDefault="001C3F3D" w:rsidP="00853CF1">
      <w:pPr>
        <w:rPr>
          <w:rFonts w:ascii="Arial" w:hAnsi="Arial" w:cs="Arial"/>
        </w:rPr>
      </w:pPr>
      <w:r w:rsidRPr="00D023F5">
        <w:rPr>
          <w:rFonts w:ascii="Arial" w:hAnsi="Arial" w:cs="Arial"/>
        </w:rPr>
        <w:t xml:space="preserve">For </w:t>
      </w:r>
      <w:r w:rsidR="00003524" w:rsidRPr="00D023F5">
        <w:rPr>
          <w:rFonts w:ascii="Arial" w:hAnsi="Arial" w:cs="Arial"/>
        </w:rPr>
        <w:t xml:space="preserve">systematic </w:t>
      </w:r>
      <w:r w:rsidR="00847AE1" w:rsidRPr="00D023F5">
        <w:rPr>
          <w:rFonts w:ascii="Arial" w:hAnsi="Arial" w:cs="Arial"/>
        </w:rPr>
        <w:t>review</w:t>
      </w:r>
      <w:r w:rsidR="00796EA3" w:rsidRPr="00D023F5">
        <w:rPr>
          <w:rFonts w:ascii="Arial" w:hAnsi="Arial" w:cs="Arial"/>
        </w:rPr>
        <w:t xml:space="preserve"> research</w:t>
      </w:r>
      <w:r w:rsidR="00847AE1" w:rsidRPr="00D023F5">
        <w:rPr>
          <w:rFonts w:ascii="Arial" w:hAnsi="Arial" w:cs="Arial"/>
        </w:rPr>
        <w:t xml:space="preserve"> methodology</w:t>
      </w:r>
      <w:r w:rsidR="00796EA3" w:rsidRPr="00D023F5">
        <w:rPr>
          <w:rFonts w:ascii="Arial" w:hAnsi="Arial" w:cs="Arial"/>
        </w:rPr>
        <w:t xml:space="preserve">, there exists inherently limitations that may affect the validity of the review results as follows: </w:t>
      </w:r>
      <w:r w:rsidR="00C1495B" w:rsidRPr="00D023F5">
        <w:rPr>
          <w:rFonts w:ascii="Arial" w:hAnsi="Arial" w:cs="Arial"/>
        </w:rPr>
        <w:t xml:space="preserve">research papers </w:t>
      </w:r>
      <w:r w:rsidR="00796EA3" w:rsidRPr="00D023F5">
        <w:rPr>
          <w:rFonts w:ascii="Arial" w:hAnsi="Arial" w:cs="Arial"/>
        </w:rPr>
        <w:t>publication</w:t>
      </w:r>
      <w:r w:rsidR="006B67A2" w:rsidRPr="00D023F5">
        <w:rPr>
          <w:rFonts w:ascii="Arial" w:hAnsi="Arial" w:cs="Arial"/>
        </w:rPr>
        <w:t xml:space="preserve"> bias</w:t>
      </w:r>
      <w:r w:rsidR="006456F9" w:rsidRPr="00D023F5">
        <w:rPr>
          <w:rFonts w:ascii="Arial" w:hAnsi="Arial" w:cs="Arial"/>
        </w:rPr>
        <w:t xml:space="preserve"> especially </w:t>
      </w:r>
      <w:r w:rsidR="00937A8A" w:rsidRPr="00D023F5">
        <w:rPr>
          <w:rFonts w:ascii="Arial" w:hAnsi="Arial" w:cs="Arial"/>
        </w:rPr>
        <w:t xml:space="preserve">poor-quality research </w:t>
      </w:r>
      <w:r w:rsidR="006456F9" w:rsidRPr="00D023F5">
        <w:rPr>
          <w:rFonts w:ascii="Arial" w:hAnsi="Arial" w:cs="Arial"/>
        </w:rPr>
        <w:t>studies</w:t>
      </w:r>
      <w:r w:rsidR="00937A8A" w:rsidRPr="00D023F5">
        <w:rPr>
          <w:rFonts w:ascii="Arial" w:hAnsi="Arial" w:cs="Arial"/>
        </w:rPr>
        <w:t xml:space="preserve"> inclusion for review due to lack of available </w:t>
      </w:r>
      <w:proofErr w:type="gramStart"/>
      <w:r w:rsidR="00937A8A" w:rsidRPr="00D023F5">
        <w:rPr>
          <w:rFonts w:ascii="Arial" w:hAnsi="Arial" w:cs="Arial"/>
        </w:rPr>
        <w:t>sources</w:t>
      </w:r>
      <w:r w:rsidR="006456F9" w:rsidRPr="00D023F5">
        <w:rPr>
          <w:rFonts w:ascii="Arial" w:hAnsi="Arial" w:cs="Arial"/>
        </w:rPr>
        <w:t xml:space="preserve"> </w:t>
      </w:r>
      <w:r w:rsidR="00805317" w:rsidRPr="00D023F5">
        <w:rPr>
          <w:rFonts w:ascii="Arial" w:hAnsi="Arial" w:cs="Arial"/>
        </w:rPr>
        <w:t>,</w:t>
      </w:r>
      <w:proofErr w:type="gramEnd"/>
      <w:r w:rsidR="00805317" w:rsidRPr="00D023F5">
        <w:rPr>
          <w:rFonts w:ascii="Arial" w:hAnsi="Arial" w:cs="Arial"/>
        </w:rPr>
        <w:t xml:space="preserve"> </w:t>
      </w:r>
      <w:r w:rsidR="00D009C6" w:rsidRPr="00D023F5">
        <w:rPr>
          <w:rFonts w:ascii="Arial" w:hAnsi="Arial" w:cs="Arial"/>
        </w:rPr>
        <w:t>heterogeneity</w:t>
      </w:r>
      <w:r w:rsidR="003F1C46" w:rsidRPr="00D023F5">
        <w:rPr>
          <w:rFonts w:ascii="Arial" w:hAnsi="Arial" w:cs="Arial"/>
        </w:rPr>
        <w:t xml:space="preserve"> nature</w:t>
      </w:r>
      <w:r w:rsidR="00D009C6" w:rsidRPr="00D023F5">
        <w:rPr>
          <w:rFonts w:ascii="Arial" w:hAnsi="Arial" w:cs="Arial"/>
        </w:rPr>
        <w:t xml:space="preserve"> of </w:t>
      </w:r>
      <w:r w:rsidR="003F1C46" w:rsidRPr="00D023F5">
        <w:rPr>
          <w:rFonts w:ascii="Arial" w:hAnsi="Arial" w:cs="Arial"/>
        </w:rPr>
        <w:t xml:space="preserve">health financing </w:t>
      </w:r>
      <w:r w:rsidR="00D009C6" w:rsidRPr="00D023F5">
        <w:rPr>
          <w:rFonts w:ascii="Arial" w:hAnsi="Arial" w:cs="Arial"/>
        </w:rPr>
        <w:t>studies,</w:t>
      </w:r>
      <w:r w:rsidR="00805317" w:rsidRPr="00D023F5">
        <w:rPr>
          <w:rFonts w:ascii="Arial" w:hAnsi="Arial" w:cs="Arial"/>
        </w:rPr>
        <w:t xml:space="preserve"> </w:t>
      </w:r>
      <w:r w:rsidR="00796EA3" w:rsidRPr="00D023F5">
        <w:rPr>
          <w:rFonts w:ascii="Arial" w:hAnsi="Arial" w:cs="Arial"/>
        </w:rPr>
        <w:t xml:space="preserve">and </w:t>
      </w:r>
      <w:r w:rsidR="00805317" w:rsidRPr="00D023F5">
        <w:rPr>
          <w:rFonts w:ascii="Arial" w:hAnsi="Arial" w:cs="Arial"/>
        </w:rPr>
        <w:t xml:space="preserve">limited scope for community pharmacy services financing in </w:t>
      </w:r>
      <w:r w:rsidR="003F1C46" w:rsidRPr="00D023F5">
        <w:rPr>
          <w:rFonts w:ascii="Arial" w:hAnsi="Arial" w:cs="Arial"/>
        </w:rPr>
        <w:t>research evidence</w:t>
      </w:r>
      <w:r w:rsidR="00796EA3" w:rsidRPr="00D023F5">
        <w:rPr>
          <w:rFonts w:ascii="Arial" w:hAnsi="Arial" w:cs="Arial"/>
        </w:rPr>
        <w:t xml:space="preserve"> available for review. </w:t>
      </w:r>
    </w:p>
    <w:p w14:paraId="0D6FE90D" w14:textId="31689B79" w:rsidR="00796EA3" w:rsidRPr="00D023F5" w:rsidRDefault="00796EA3" w:rsidP="00853CF1">
      <w:pPr>
        <w:rPr>
          <w:rFonts w:ascii="Arial" w:hAnsi="Arial" w:cs="Arial"/>
        </w:rPr>
      </w:pPr>
      <w:r w:rsidRPr="00D023F5">
        <w:rPr>
          <w:rFonts w:ascii="Arial" w:hAnsi="Arial" w:cs="Arial"/>
        </w:rPr>
        <w:t xml:space="preserve">Regarding qualitative research method </w:t>
      </w:r>
      <w:r w:rsidR="00C1495B" w:rsidRPr="00D023F5">
        <w:rPr>
          <w:rFonts w:ascii="Arial" w:hAnsi="Arial" w:cs="Arial"/>
        </w:rPr>
        <w:t xml:space="preserve">of investigating community </w:t>
      </w:r>
      <w:proofErr w:type="gramStart"/>
      <w:r w:rsidR="00C1495B" w:rsidRPr="00D023F5">
        <w:rPr>
          <w:rFonts w:ascii="Arial" w:hAnsi="Arial" w:cs="Arial"/>
        </w:rPr>
        <w:t>pharmacists</w:t>
      </w:r>
      <w:proofErr w:type="gramEnd"/>
      <w:r w:rsidR="00C1495B" w:rsidRPr="00D023F5">
        <w:rPr>
          <w:rFonts w:ascii="Arial" w:hAnsi="Arial" w:cs="Arial"/>
        </w:rPr>
        <w:t xml:space="preserve"> perceptions, </w:t>
      </w:r>
      <w:r w:rsidR="003E305F" w:rsidRPr="00D023F5">
        <w:rPr>
          <w:rFonts w:ascii="Arial" w:hAnsi="Arial" w:cs="Arial"/>
        </w:rPr>
        <w:t>small sample size</w:t>
      </w:r>
      <w:r w:rsidR="007B3B28" w:rsidRPr="00D023F5">
        <w:rPr>
          <w:rFonts w:ascii="Arial" w:hAnsi="Arial" w:cs="Arial"/>
        </w:rPr>
        <w:t xml:space="preserve">s due to small pool of practicing community pharmacists, </w:t>
      </w:r>
      <w:r w:rsidR="009C4EF6" w:rsidRPr="00D023F5">
        <w:rPr>
          <w:rFonts w:ascii="Arial" w:hAnsi="Arial" w:cs="Arial"/>
        </w:rPr>
        <w:t xml:space="preserve">subjectivity in interpreting survey results, </w:t>
      </w:r>
      <w:r w:rsidR="00456FE6" w:rsidRPr="00D023F5">
        <w:rPr>
          <w:rFonts w:ascii="Arial" w:hAnsi="Arial" w:cs="Arial"/>
        </w:rPr>
        <w:t xml:space="preserve">lack of standardization in synthesizing survey data </w:t>
      </w:r>
      <w:r w:rsidR="0047447F" w:rsidRPr="00D023F5">
        <w:rPr>
          <w:rFonts w:ascii="Arial" w:hAnsi="Arial" w:cs="Arial"/>
        </w:rPr>
        <w:t xml:space="preserve">makes aggregation of survey results and reproducibility of </w:t>
      </w:r>
      <w:r w:rsidR="00541465" w:rsidRPr="00D023F5">
        <w:rPr>
          <w:rFonts w:ascii="Arial" w:hAnsi="Arial" w:cs="Arial"/>
        </w:rPr>
        <w:t>research difficult,</w:t>
      </w:r>
    </w:p>
    <w:p w14:paraId="25B6221E" w14:textId="77777777" w:rsidR="00796EA3" w:rsidRPr="00D023F5" w:rsidRDefault="00796EA3" w:rsidP="00853CF1">
      <w:pPr>
        <w:rPr>
          <w:rFonts w:ascii="Arial" w:hAnsi="Arial" w:cs="Arial"/>
        </w:rPr>
      </w:pPr>
    </w:p>
    <w:p w14:paraId="1F85367C" w14:textId="20027831" w:rsidR="00853CF1" w:rsidRPr="00D023F5" w:rsidRDefault="00853CF1" w:rsidP="00853CF1">
      <w:pPr>
        <w:rPr>
          <w:rFonts w:ascii="Arial" w:hAnsi="Arial" w:cs="Arial"/>
          <w:i/>
          <w:iCs/>
          <w:color w:val="000000" w:themeColor="text1"/>
        </w:rPr>
      </w:pPr>
      <w:proofErr w:type="gramStart"/>
      <w:r w:rsidRPr="00D023F5">
        <w:rPr>
          <w:rFonts w:ascii="Arial" w:hAnsi="Arial" w:cs="Arial"/>
          <w:b/>
          <w:bCs/>
          <w:i/>
          <w:iCs/>
          <w:color w:val="000000" w:themeColor="text1"/>
        </w:rPr>
        <w:t>Keywords :</w:t>
      </w:r>
      <w:proofErr w:type="gramEnd"/>
      <w:r w:rsidRPr="00D023F5">
        <w:rPr>
          <w:rFonts w:ascii="Arial" w:hAnsi="Arial" w:cs="Arial"/>
          <w:b/>
          <w:bCs/>
          <w:i/>
          <w:iCs/>
          <w:color w:val="000000" w:themeColor="text1"/>
        </w:rPr>
        <w:t xml:space="preserve"> </w:t>
      </w:r>
      <w:r w:rsidRPr="00D023F5">
        <w:rPr>
          <w:rFonts w:ascii="Arial" w:hAnsi="Arial" w:cs="Arial"/>
          <w:i/>
          <w:iCs/>
          <w:color w:val="000000" w:themeColor="text1"/>
        </w:rPr>
        <w:t xml:space="preserve">community pharmacy service, community pharmacist, primary healthcare, </w:t>
      </w:r>
      <w:r w:rsidR="00B80D87" w:rsidRPr="00D023F5">
        <w:rPr>
          <w:rFonts w:ascii="Arial" w:hAnsi="Arial" w:cs="Arial"/>
          <w:i/>
          <w:iCs/>
          <w:color w:val="000000" w:themeColor="text1"/>
        </w:rPr>
        <w:t xml:space="preserve">international </w:t>
      </w:r>
      <w:r w:rsidRPr="00D023F5">
        <w:rPr>
          <w:rFonts w:ascii="Arial" w:hAnsi="Arial" w:cs="Arial"/>
          <w:i/>
          <w:iCs/>
          <w:color w:val="000000" w:themeColor="text1"/>
        </w:rPr>
        <w:t>healthcare financing</w:t>
      </w:r>
      <w:r w:rsidR="00ED7AAB" w:rsidRPr="00D023F5">
        <w:rPr>
          <w:rFonts w:ascii="Arial" w:hAnsi="Arial" w:cs="Arial"/>
          <w:i/>
          <w:iCs/>
          <w:color w:val="000000" w:themeColor="text1"/>
        </w:rPr>
        <w:t xml:space="preserve"> models</w:t>
      </w:r>
      <w:r w:rsidRPr="00D023F5">
        <w:rPr>
          <w:rFonts w:ascii="Arial" w:hAnsi="Arial" w:cs="Arial"/>
          <w:i/>
          <w:iCs/>
          <w:color w:val="000000" w:themeColor="text1"/>
        </w:rPr>
        <w:t>, public health funding, health policy</w:t>
      </w:r>
      <w:r w:rsidR="00152592" w:rsidRPr="00D023F5">
        <w:rPr>
          <w:rFonts w:ascii="Arial" w:hAnsi="Arial" w:cs="Arial"/>
          <w:i/>
          <w:iCs/>
          <w:color w:val="000000" w:themeColor="text1"/>
        </w:rPr>
        <w:t xml:space="preserve"> reform</w:t>
      </w:r>
    </w:p>
    <w:p w14:paraId="5868CBE2" w14:textId="77777777" w:rsidR="00A56A4E" w:rsidRPr="00D023F5" w:rsidRDefault="00A56A4E">
      <w:pPr>
        <w:rPr>
          <w:rFonts w:ascii="Arial" w:hAnsi="Arial" w:cs="Arial"/>
          <w:color w:val="000000" w:themeColor="text1"/>
        </w:rPr>
      </w:pPr>
    </w:p>
    <w:p w14:paraId="26A516CB" w14:textId="2BE60FE8" w:rsidR="008C4783" w:rsidRPr="00D023F5" w:rsidRDefault="008C4783">
      <w:pPr>
        <w:rPr>
          <w:rFonts w:ascii="Arial" w:hAnsi="Arial" w:cs="Arial"/>
          <w:color w:val="000000" w:themeColor="text1"/>
        </w:rPr>
      </w:pPr>
      <w:r w:rsidRPr="00D023F5">
        <w:rPr>
          <w:rFonts w:ascii="Arial" w:hAnsi="Arial" w:cs="Arial"/>
          <w:color w:val="000000" w:themeColor="text1"/>
        </w:rPr>
        <w:br w:type="page"/>
      </w:r>
    </w:p>
    <w:p w14:paraId="33FD1132" w14:textId="77777777" w:rsidR="00A56A4E" w:rsidRPr="00D023F5" w:rsidRDefault="00A56A4E">
      <w:pPr>
        <w:rPr>
          <w:rFonts w:ascii="Arial" w:hAnsi="Arial" w:cs="Arial"/>
          <w:color w:val="000000" w:themeColor="text1"/>
        </w:rPr>
      </w:pPr>
    </w:p>
    <w:p w14:paraId="7E45D706" w14:textId="5CFC58B1" w:rsidR="00D524C0" w:rsidRPr="00D023F5" w:rsidRDefault="00A56A4E">
      <w:pPr>
        <w:rPr>
          <w:rFonts w:ascii="Arial" w:hAnsi="Arial" w:cs="Arial"/>
          <w:b/>
          <w:bCs/>
          <w:color w:val="000000" w:themeColor="text1"/>
          <w:u w:val="single"/>
        </w:rPr>
      </w:pPr>
      <w:r w:rsidRPr="00D023F5">
        <w:rPr>
          <w:rFonts w:ascii="Arial" w:hAnsi="Arial" w:cs="Arial"/>
          <w:b/>
          <w:bCs/>
          <w:color w:val="000000" w:themeColor="text1"/>
          <w:u w:val="single"/>
        </w:rPr>
        <w:t>2: Literature Review</w:t>
      </w:r>
    </w:p>
    <w:p w14:paraId="48AB9E3C" w14:textId="77777777" w:rsidR="00E47B29" w:rsidRPr="00D023F5" w:rsidRDefault="00E47B29">
      <w:pPr>
        <w:rPr>
          <w:rFonts w:ascii="Arial" w:hAnsi="Arial" w:cs="Arial"/>
        </w:rPr>
      </w:pPr>
    </w:p>
    <w:p w14:paraId="1710296F" w14:textId="6F9C5901" w:rsidR="00895EBF" w:rsidRPr="00D023F5" w:rsidRDefault="00E211B5">
      <w:pPr>
        <w:rPr>
          <w:rFonts w:ascii="Arial" w:hAnsi="Arial" w:cs="Arial"/>
          <w:b/>
          <w:bCs/>
          <w:i/>
          <w:iCs/>
        </w:rPr>
      </w:pPr>
      <w:r w:rsidRPr="00D023F5">
        <w:rPr>
          <w:rFonts w:ascii="Arial" w:hAnsi="Arial" w:cs="Arial"/>
          <w:b/>
          <w:bCs/>
          <w:i/>
          <w:iCs/>
        </w:rPr>
        <w:t xml:space="preserve">Broad review of relevant field of </w:t>
      </w:r>
      <w:r w:rsidR="00561CE7" w:rsidRPr="00D023F5">
        <w:rPr>
          <w:rFonts w:ascii="Arial" w:hAnsi="Arial" w:cs="Arial"/>
          <w:b/>
          <w:bCs/>
          <w:i/>
          <w:iCs/>
        </w:rPr>
        <w:t>studies</w:t>
      </w:r>
    </w:p>
    <w:p w14:paraId="4F6DDFD3" w14:textId="612161F8" w:rsidR="00A00780" w:rsidRPr="00D023F5" w:rsidRDefault="00BB35F2">
      <w:pPr>
        <w:rPr>
          <w:rFonts w:ascii="Arial" w:hAnsi="Arial" w:cs="Arial"/>
          <w:color w:val="000000" w:themeColor="text1"/>
        </w:rPr>
      </w:pPr>
      <w:r w:rsidRPr="00D023F5">
        <w:rPr>
          <w:rFonts w:ascii="Arial" w:hAnsi="Arial" w:cs="Arial"/>
          <w:color w:val="000000" w:themeColor="text1"/>
        </w:rPr>
        <w:t xml:space="preserve">In </w:t>
      </w:r>
      <w:r w:rsidR="00F95B29" w:rsidRPr="00D023F5">
        <w:rPr>
          <w:rFonts w:ascii="Arial" w:hAnsi="Arial" w:cs="Arial"/>
          <w:color w:val="000000" w:themeColor="text1"/>
        </w:rPr>
        <w:t xml:space="preserve">December </w:t>
      </w:r>
      <w:r w:rsidRPr="00D023F5">
        <w:rPr>
          <w:rFonts w:ascii="Arial" w:hAnsi="Arial" w:cs="Arial"/>
          <w:color w:val="000000" w:themeColor="text1"/>
        </w:rPr>
        <w:t>2022, HKSAR government has</w:t>
      </w:r>
      <w:r w:rsidR="00F95B29" w:rsidRPr="00D023F5">
        <w:rPr>
          <w:rFonts w:ascii="Arial" w:hAnsi="Arial" w:cs="Arial"/>
          <w:color w:val="000000" w:themeColor="text1"/>
        </w:rPr>
        <w:t xml:space="preserve"> published a Primary Healthcare Blueprint to formulate the direction of development and strategies for strengthening Hong Kong's primary healthcare system to address healthcare challenges in our society on ageing population and the increasing prevalence of chronic disease, with a view to enhancing the overall health and quality of life of Hong Kong citizens</w:t>
      </w:r>
      <w:r w:rsidR="00BE0AC2" w:rsidRPr="00D023F5">
        <w:rPr>
          <w:rFonts w:ascii="Arial" w:hAnsi="Arial" w:cs="Arial"/>
          <w:color w:val="000000" w:themeColor="text1"/>
        </w:rPr>
        <w:t xml:space="preserve"> </w:t>
      </w:r>
      <w:r w:rsidR="00F95B29" w:rsidRPr="00D023F5">
        <w:rPr>
          <w:rFonts w:ascii="Arial" w:hAnsi="Arial" w:cs="Arial"/>
          <w:color w:val="000000" w:themeColor="text1"/>
        </w:rPr>
        <w:t>(</w:t>
      </w:r>
      <w:r w:rsidR="00C93554" w:rsidRPr="00D023F5">
        <w:rPr>
          <w:rFonts w:ascii="Arial" w:hAnsi="Arial" w:cs="Arial"/>
          <w:color w:val="000000" w:themeColor="text1"/>
        </w:rPr>
        <w:t>HKSAR, 2022)</w:t>
      </w:r>
      <w:r w:rsidR="00FE6198" w:rsidRPr="00D023F5">
        <w:rPr>
          <w:rFonts w:ascii="Arial" w:hAnsi="Arial" w:cs="Arial"/>
          <w:color w:val="000000" w:themeColor="text1"/>
        </w:rPr>
        <w:t>.</w:t>
      </w:r>
      <w:r w:rsidR="00471741" w:rsidRPr="00D023F5">
        <w:rPr>
          <w:rFonts w:ascii="Arial" w:hAnsi="Arial" w:cs="Arial"/>
          <w:color w:val="000000" w:themeColor="text1"/>
        </w:rPr>
        <w:t xml:space="preserve"> In the blueprint, </w:t>
      </w:r>
      <w:r w:rsidR="00601113" w:rsidRPr="00D023F5">
        <w:rPr>
          <w:rFonts w:ascii="Arial" w:hAnsi="Arial" w:cs="Arial"/>
          <w:color w:val="000000" w:themeColor="text1"/>
        </w:rPr>
        <w:t xml:space="preserve">the core vision is to transform community pharmacies into accessible primary healthcare nodes </w:t>
      </w:r>
      <w:r w:rsidR="007F2A17" w:rsidRPr="00D023F5">
        <w:rPr>
          <w:rFonts w:ascii="Arial" w:hAnsi="Arial" w:cs="Arial"/>
          <w:color w:val="000000" w:themeColor="text1"/>
        </w:rPr>
        <w:t xml:space="preserve">within the district-based healthcare system, focusing on chronic disease management supports, </w:t>
      </w:r>
      <w:r w:rsidR="00E6364D" w:rsidRPr="00D023F5">
        <w:rPr>
          <w:rFonts w:ascii="Arial" w:hAnsi="Arial" w:cs="Arial"/>
          <w:color w:val="000000" w:themeColor="text1"/>
        </w:rPr>
        <w:t xml:space="preserve">disease prevention, and medication </w:t>
      </w:r>
      <w:proofErr w:type="gramStart"/>
      <w:r w:rsidR="00E6364D" w:rsidRPr="00D023F5">
        <w:rPr>
          <w:rFonts w:ascii="Arial" w:hAnsi="Arial" w:cs="Arial"/>
          <w:color w:val="000000" w:themeColor="text1"/>
        </w:rPr>
        <w:t>safety(</w:t>
      </w:r>
      <w:proofErr w:type="gramEnd"/>
      <w:r w:rsidR="00E6364D" w:rsidRPr="00D023F5">
        <w:rPr>
          <w:rFonts w:ascii="Arial" w:hAnsi="Arial" w:cs="Arial"/>
          <w:color w:val="000000" w:themeColor="text1"/>
        </w:rPr>
        <w:t xml:space="preserve">HKSAR, 2022). </w:t>
      </w:r>
      <w:r w:rsidR="00D979C4" w:rsidRPr="00D023F5">
        <w:rPr>
          <w:rFonts w:ascii="Arial" w:hAnsi="Arial" w:cs="Arial"/>
          <w:color w:val="000000" w:themeColor="text1"/>
        </w:rPr>
        <w:t>In chapter 5 of the blueprint</w:t>
      </w:r>
      <w:r w:rsidR="00EF4250" w:rsidRPr="00D023F5">
        <w:rPr>
          <w:rFonts w:ascii="Arial" w:hAnsi="Arial" w:cs="Arial"/>
          <w:color w:val="000000" w:themeColor="text1"/>
        </w:rPr>
        <w:t xml:space="preserve"> </w:t>
      </w:r>
      <w:r w:rsidR="00C91B65" w:rsidRPr="00D023F5">
        <w:rPr>
          <w:rFonts w:ascii="Arial" w:hAnsi="Arial" w:cs="Arial"/>
          <w:color w:val="000000" w:themeColor="text1"/>
        </w:rPr>
        <w:t>(page 81-83)</w:t>
      </w:r>
      <w:r w:rsidR="009E6B61" w:rsidRPr="00D023F5">
        <w:rPr>
          <w:rFonts w:ascii="Arial" w:hAnsi="Arial" w:cs="Arial"/>
          <w:color w:val="000000" w:themeColor="text1"/>
        </w:rPr>
        <w:t xml:space="preserve">, community pharmacies </w:t>
      </w:r>
      <w:r w:rsidR="00820668" w:rsidRPr="00D023F5">
        <w:rPr>
          <w:rFonts w:ascii="Arial" w:hAnsi="Arial" w:cs="Arial"/>
          <w:color w:val="000000" w:themeColor="text1"/>
        </w:rPr>
        <w:t xml:space="preserve">role will be expanding </w:t>
      </w:r>
      <w:r w:rsidR="002904A7" w:rsidRPr="00D023F5">
        <w:rPr>
          <w:rFonts w:ascii="Arial" w:hAnsi="Arial" w:cs="Arial"/>
          <w:color w:val="000000" w:themeColor="text1"/>
        </w:rPr>
        <w:t xml:space="preserve">in accessibility, </w:t>
      </w:r>
      <w:r w:rsidR="00EF4250" w:rsidRPr="00D023F5">
        <w:rPr>
          <w:rFonts w:ascii="Arial" w:hAnsi="Arial" w:cs="Arial"/>
          <w:color w:val="000000" w:themeColor="text1"/>
        </w:rPr>
        <w:t xml:space="preserve">primary healthcare </w:t>
      </w:r>
      <w:r w:rsidR="002904A7" w:rsidRPr="00D023F5">
        <w:rPr>
          <w:rFonts w:ascii="Arial" w:hAnsi="Arial" w:cs="Arial"/>
          <w:color w:val="000000" w:themeColor="text1"/>
        </w:rPr>
        <w:t>services enhancement</w:t>
      </w:r>
      <w:r w:rsidR="00EF4250" w:rsidRPr="00D023F5">
        <w:rPr>
          <w:rFonts w:ascii="Arial" w:hAnsi="Arial" w:cs="Arial"/>
          <w:color w:val="000000" w:themeColor="text1"/>
        </w:rPr>
        <w:t>s</w:t>
      </w:r>
      <w:r w:rsidR="002904A7" w:rsidRPr="00D023F5">
        <w:rPr>
          <w:rFonts w:ascii="Arial" w:hAnsi="Arial" w:cs="Arial"/>
          <w:color w:val="000000" w:themeColor="text1"/>
        </w:rPr>
        <w:t xml:space="preserve">, </w:t>
      </w:r>
      <w:r w:rsidR="004E3E0D" w:rsidRPr="00D023F5">
        <w:rPr>
          <w:rFonts w:ascii="Arial" w:hAnsi="Arial" w:cs="Arial"/>
          <w:color w:val="000000" w:themeColor="text1"/>
        </w:rPr>
        <w:t xml:space="preserve">and to provide medication management services at the district level </w:t>
      </w:r>
      <w:r w:rsidR="00413FC0" w:rsidRPr="00D023F5">
        <w:rPr>
          <w:rFonts w:ascii="Arial" w:hAnsi="Arial" w:cs="Arial"/>
          <w:color w:val="000000" w:themeColor="text1"/>
        </w:rPr>
        <w:t>for proximal service</w:t>
      </w:r>
      <w:r w:rsidR="0021767C" w:rsidRPr="00D023F5">
        <w:rPr>
          <w:rFonts w:ascii="Arial" w:hAnsi="Arial" w:cs="Arial"/>
          <w:color w:val="000000" w:themeColor="text1"/>
        </w:rPr>
        <w:t xml:space="preserve">s to public. </w:t>
      </w:r>
    </w:p>
    <w:p w14:paraId="0FEA7251" w14:textId="0BBE0702" w:rsidR="002D2BAD" w:rsidRPr="00D023F5" w:rsidRDefault="00406C8D" w:rsidP="00E32A7A">
      <w:pPr>
        <w:rPr>
          <w:rFonts w:ascii="Arial" w:hAnsi="Arial" w:cs="Arial"/>
          <w:color w:val="000000" w:themeColor="text1"/>
        </w:rPr>
      </w:pPr>
      <w:r w:rsidRPr="00D023F5">
        <w:rPr>
          <w:rFonts w:ascii="Arial" w:hAnsi="Arial" w:cs="Arial"/>
          <w:color w:val="000000" w:themeColor="text1"/>
        </w:rPr>
        <w:t xml:space="preserve">Existing Community pharmacies are </w:t>
      </w:r>
      <w:r w:rsidR="006F2D11" w:rsidRPr="00D023F5">
        <w:rPr>
          <w:rFonts w:ascii="Arial" w:hAnsi="Arial" w:cs="Arial"/>
          <w:color w:val="000000" w:themeColor="text1"/>
        </w:rPr>
        <w:t>mainly focusing retail sales of over-the-counter medicines</w:t>
      </w:r>
      <w:r w:rsidR="0016201B" w:rsidRPr="00D023F5">
        <w:rPr>
          <w:rFonts w:ascii="Arial" w:hAnsi="Arial" w:cs="Arial"/>
          <w:color w:val="000000" w:themeColor="text1"/>
        </w:rPr>
        <w:t xml:space="preserve">, health supplements, and personal care products </w:t>
      </w:r>
      <w:r w:rsidR="00BE2DB6" w:rsidRPr="00D023F5">
        <w:rPr>
          <w:rFonts w:ascii="Arial" w:hAnsi="Arial" w:cs="Arial"/>
          <w:color w:val="000000" w:themeColor="text1"/>
        </w:rPr>
        <w:t>(HKSAR, 2022 p.32</w:t>
      </w:r>
      <w:proofErr w:type="gramStart"/>
      <w:r w:rsidR="00BE2DB6" w:rsidRPr="00D023F5">
        <w:rPr>
          <w:rFonts w:ascii="Arial" w:hAnsi="Arial" w:cs="Arial"/>
          <w:color w:val="000000" w:themeColor="text1"/>
        </w:rPr>
        <w:t>)  and</w:t>
      </w:r>
      <w:proofErr w:type="gramEnd"/>
      <w:r w:rsidR="00BE2DB6" w:rsidRPr="00D023F5">
        <w:rPr>
          <w:rFonts w:ascii="Arial" w:hAnsi="Arial" w:cs="Arial"/>
          <w:color w:val="000000" w:themeColor="text1"/>
        </w:rPr>
        <w:t xml:space="preserve"> community pharmacists mainly</w:t>
      </w:r>
      <w:r w:rsidR="00BD3C0A" w:rsidRPr="00D023F5">
        <w:rPr>
          <w:rFonts w:ascii="Arial" w:hAnsi="Arial" w:cs="Arial"/>
          <w:color w:val="000000" w:themeColor="text1"/>
        </w:rPr>
        <w:t xml:space="preserve"> </w:t>
      </w:r>
      <w:r w:rsidR="00230486" w:rsidRPr="00D023F5">
        <w:rPr>
          <w:rFonts w:ascii="Arial" w:hAnsi="Arial" w:cs="Arial"/>
          <w:color w:val="000000" w:themeColor="text1"/>
        </w:rPr>
        <w:t>dispense</w:t>
      </w:r>
      <w:r w:rsidR="00BE2DB6" w:rsidRPr="00D023F5">
        <w:rPr>
          <w:rFonts w:ascii="Arial" w:hAnsi="Arial" w:cs="Arial"/>
          <w:color w:val="000000" w:themeColor="text1"/>
        </w:rPr>
        <w:t xml:space="preserve"> prescription drugs and p</w:t>
      </w:r>
      <w:r w:rsidR="001D28C7" w:rsidRPr="00D023F5">
        <w:rPr>
          <w:rFonts w:ascii="Arial" w:hAnsi="Arial" w:cs="Arial"/>
          <w:color w:val="000000" w:themeColor="text1"/>
        </w:rPr>
        <w:t>rovide advice on the use of medicines</w:t>
      </w:r>
      <w:r w:rsidR="00F53730" w:rsidRPr="00D023F5">
        <w:rPr>
          <w:rFonts w:ascii="Arial" w:hAnsi="Arial" w:cs="Arial"/>
          <w:color w:val="000000" w:themeColor="text1"/>
        </w:rPr>
        <w:t xml:space="preserve"> (SHPHK, 2020)</w:t>
      </w:r>
      <w:r w:rsidR="00012369" w:rsidRPr="00D023F5">
        <w:rPr>
          <w:rFonts w:ascii="Arial" w:hAnsi="Arial" w:cs="Arial"/>
          <w:color w:val="000000" w:themeColor="text1"/>
        </w:rPr>
        <w:t>.</w:t>
      </w:r>
      <w:r w:rsidR="00A021DD" w:rsidRPr="00D023F5">
        <w:rPr>
          <w:rFonts w:ascii="Arial" w:hAnsi="Arial" w:cs="Arial"/>
          <w:color w:val="000000" w:themeColor="text1"/>
        </w:rPr>
        <w:t xml:space="preserve"> Hong Kong public is also confused about </w:t>
      </w:r>
      <w:r w:rsidR="00636C34" w:rsidRPr="00D023F5">
        <w:rPr>
          <w:rFonts w:ascii="Arial" w:hAnsi="Arial" w:cs="Arial"/>
          <w:color w:val="000000" w:themeColor="text1"/>
        </w:rPr>
        <w:t xml:space="preserve">pharmacies supervised by pharmacists and those </w:t>
      </w:r>
      <w:proofErr w:type="gramStart"/>
      <w:r w:rsidR="00636C34" w:rsidRPr="00D023F5">
        <w:rPr>
          <w:rFonts w:ascii="Arial" w:hAnsi="Arial" w:cs="Arial"/>
          <w:color w:val="000000" w:themeColor="text1"/>
        </w:rPr>
        <w:t>retailers</w:t>
      </w:r>
      <w:proofErr w:type="gramEnd"/>
      <w:r w:rsidR="00636C34" w:rsidRPr="00D023F5">
        <w:rPr>
          <w:rFonts w:ascii="Arial" w:hAnsi="Arial" w:cs="Arial"/>
          <w:color w:val="000000" w:themeColor="text1"/>
        </w:rPr>
        <w:t xml:space="preserve"> selling sundries, herbal</w:t>
      </w:r>
      <w:r w:rsidR="00CA4922" w:rsidRPr="00D023F5">
        <w:rPr>
          <w:rFonts w:ascii="Arial" w:hAnsi="Arial" w:cs="Arial"/>
          <w:color w:val="000000" w:themeColor="text1"/>
        </w:rPr>
        <w:t xml:space="preserve"> and non-prescription </w:t>
      </w:r>
      <w:r w:rsidR="00636C34" w:rsidRPr="00D023F5">
        <w:rPr>
          <w:rFonts w:ascii="Arial" w:hAnsi="Arial" w:cs="Arial"/>
          <w:color w:val="000000" w:themeColor="text1"/>
        </w:rPr>
        <w:t>medicinal products</w:t>
      </w:r>
      <w:r w:rsidR="00CA4922" w:rsidRPr="00D023F5">
        <w:rPr>
          <w:rFonts w:ascii="Arial" w:hAnsi="Arial" w:cs="Arial"/>
          <w:color w:val="000000" w:themeColor="text1"/>
        </w:rPr>
        <w:t xml:space="preserve">, posing risks to patient safety </w:t>
      </w:r>
      <w:r w:rsidR="00B76C30" w:rsidRPr="00D023F5">
        <w:rPr>
          <w:rFonts w:ascii="Arial" w:hAnsi="Arial" w:cs="Arial"/>
          <w:color w:val="000000" w:themeColor="text1"/>
        </w:rPr>
        <w:t xml:space="preserve">of </w:t>
      </w:r>
      <w:r w:rsidR="002D6C83" w:rsidRPr="00D023F5">
        <w:rPr>
          <w:rFonts w:ascii="Arial" w:hAnsi="Arial" w:cs="Arial"/>
          <w:color w:val="000000" w:themeColor="text1"/>
        </w:rPr>
        <w:t>undesirable responses</w:t>
      </w:r>
      <w:r w:rsidR="00DC46CC" w:rsidRPr="00D023F5">
        <w:rPr>
          <w:rFonts w:ascii="Arial" w:hAnsi="Arial" w:cs="Arial"/>
          <w:color w:val="000000" w:themeColor="text1"/>
        </w:rPr>
        <w:t xml:space="preserve"> </w:t>
      </w:r>
      <w:proofErr w:type="gramStart"/>
      <w:r w:rsidR="00DC46CC" w:rsidRPr="00D023F5">
        <w:rPr>
          <w:rFonts w:ascii="Arial" w:hAnsi="Arial" w:cs="Arial"/>
          <w:color w:val="000000" w:themeColor="text1"/>
        </w:rPr>
        <w:t>( HK</w:t>
      </w:r>
      <w:proofErr w:type="gramEnd"/>
      <w:r w:rsidR="00DC46CC" w:rsidRPr="00D023F5">
        <w:rPr>
          <w:rFonts w:ascii="Arial" w:hAnsi="Arial" w:cs="Arial"/>
          <w:color w:val="000000" w:themeColor="text1"/>
        </w:rPr>
        <w:t xml:space="preserve"> Consumer Council</w:t>
      </w:r>
      <w:r w:rsidR="00FA3E40" w:rsidRPr="00D023F5">
        <w:rPr>
          <w:rFonts w:ascii="Arial" w:hAnsi="Arial" w:cs="Arial"/>
          <w:color w:val="000000" w:themeColor="text1"/>
        </w:rPr>
        <w:t>, 2015)</w:t>
      </w:r>
      <w:r w:rsidR="00627F45" w:rsidRPr="00D023F5">
        <w:rPr>
          <w:rFonts w:ascii="Arial" w:hAnsi="Arial" w:cs="Arial"/>
          <w:color w:val="000000" w:themeColor="text1"/>
        </w:rPr>
        <w:t xml:space="preserve">. </w:t>
      </w:r>
      <w:r w:rsidR="0065617A" w:rsidRPr="00D023F5">
        <w:rPr>
          <w:rFonts w:ascii="Arial" w:hAnsi="Arial" w:cs="Arial"/>
          <w:color w:val="000000" w:themeColor="text1"/>
        </w:rPr>
        <w:t xml:space="preserve">Recent local researcher from University of Hong Kong has </w:t>
      </w:r>
      <w:r w:rsidR="001769BA" w:rsidRPr="00D023F5">
        <w:rPr>
          <w:rFonts w:ascii="Arial" w:hAnsi="Arial" w:cs="Arial"/>
          <w:color w:val="000000" w:themeColor="text1"/>
        </w:rPr>
        <w:t xml:space="preserve">conducted </w:t>
      </w:r>
      <w:r w:rsidR="00676FE3" w:rsidRPr="00D023F5">
        <w:rPr>
          <w:rFonts w:ascii="Arial" w:hAnsi="Arial" w:cs="Arial"/>
          <w:color w:val="000000" w:themeColor="text1"/>
        </w:rPr>
        <w:t xml:space="preserve">an overview of community pharmacy services in Hong Kong which covers comprehensive views on </w:t>
      </w:r>
      <w:r w:rsidR="003A6ABA" w:rsidRPr="00D023F5">
        <w:rPr>
          <w:rFonts w:ascii="Arial" w:hAnsi="Arial" w:cs="Arial"/>
          <w:color w:val="000000" w:themeColor="text1"/>
        </w:rPr>
        <w:t xml:space="preserve">pharmacists role and service </w:t>
      </w:r>
      <w:r w:rsidR="009A14A8" w:rsidRPr="00D023F5">
        <w:rPr>
          <w:rFonts w:ascii="Arial" w:hAnsi="Arial" w:cs="Arial"/>
          <w:color w:val="000000" w:themeColor="text1"/>
        </w:rPr>
        <w:t xml:space="preserve">practice scopes in primary healthcare, aligning </w:t>
      </w:r>
      <w:r w:rsidR="002265B9" w:rsidRPr="00D023F5">
        <w:rPr>
          <w:rFonts w:ascii="Arial" w:hAnsi="Arial" w:cs="Arial"/>
          <w:color w:val="000000" w:themeColor="text1"/>
        </w:rPr>
        <w:t xml:space="preserve">the practice scopes with Primary Healthcare Blueprint (HKSAR, 2022) </w:t>
      </w:r>
      <w:r w:rsidR="009847C1" w:rsidRPr="00D023F5">
        <w:rPr>
          <w:rFonts w:ascii="Arial" w:hAnsi="Arial" w:cs="Arial"/>
          <w:color w:val="000000" w:themeColor="text1"/>
        </w:rPr>
        <w:t>as well as proposing new practice</w:t>
      </w:r>
      <w:r w:rsidR="00E41313" w:rsidRPr="00D023F5">
        <w:rPr>
          <w:rFonts w:ascii="Arial" w:hAnsi="Arial" w:cs="Arial"/>
          <w:color w:val="000000" w:themeColor="text1"/>
        </w:rPr>
        <w:t xml:space="preserve">s development </w:t>
      </w:r>
      <w:r w:rsidR="00E77ED3" w:rsidRPr="00D023F5">
        <w:rPr>
          <w:rFonts w:ascii="Arial" w:hAnsi="Arial" w:cs="Arial"/>
          <w:color w:val="000000" w:themeColor="text1"/>
        </w:rPr>
        <w:t xml:space="preserve">in providing medication services, </w:t>
      </w:r>
      <w:r w:rsidR="00E41313" w:rsidRPr="00D023F5">
        <w:rPr>
          <w:rFonts w:ascii="Arial" w:hAnsi="Arial" w:cs="Arial"/>
          <w:color w:val="000000" w:themeColor="text1"/>
        </w:rPr>
        <w:t xml:space="preserve">community vaccination programs, </w:t>
      </w:r>
      <w:r w:rsidR="00E77ED3" w:rsidRPr="00D023F5">
        <w:rPr>
          <w:rFonts w:ascii="Arial" w:hAnsi="Arial" w:cs="Arial"/>
          <w:color w:val="000000" w:themeColor="text1"/>
        </w:rPr>
        <w:t xml:space="preserve">chronic disease management, </w:t>
      </w:r>
      <w:r w:rsidR="00381D22" w:rsidRPr="00D023F5">
        <w:rPr>
          <w:rFonts w:ascii="Arial" w:hAnsi="Arial" w:cs="Arial"/>
          <w:color w:val="000000" w:themeColor="text1"/>
        </w:rPr>
        <w:t xml:space="preserve">immunizations </w:t>
      </w:r>
      <w:r w:rsidR="00E41313" w:rsidRPr="00D023F5">
        <w:rPr>
          <w:rFonts w:ascii="Arial" w:hAnsi="Arial" w:cs="Arial"/>
          <w:color w:val="000000" w:themeColor="text1"/>
        </w:rPr>
        <w:t xml:space="preserve">and </w:t>
      </w:r>
      <w:r w:rsidR="00381D22" w:rsidRPr="00D023F5">
        <w:rPr>
          <w:rFonts w:ascii="Arial" w:hAnsi="Arial" w:cs="Arial"/>
          <w:color w:val="000000" w:themeColor="text1"/>
        </w:rPr>
        <w:t xml:space="preserve">preventative care in </w:t>
      </w:r>
      <w:r w:rsidR="00E41313" w:rsidRPr="00D023F5">
        <w:rPr>
          <w:rFonts w:ascii="Arial" w:hAnsi="Arial" w:cs="Arial"/>
          <w:color w:val="000000" w:themeColor="text1"/>
        </w:rPr>
        <w:t xml:space="preserve">health screening services (So, 2024). </w:t>
      </w:r>
    </w:p>
    <w:p w14:paraId="70B42104" w14:textId="77777777" w:rsidR="00AE24EE" w:rsidRPr="00D023F5" w:rsidRDefault="00381D22">
      <w:pPr>
        <w:rPr>
          <w:rFonts w:ascii="Arial" w:hAnsi="Arial" w:cs="Arial"/>
          <w:color w:val="000000" w:themeColor="text1"/>
        </w:rPr>
      </w:pPr>
      <w:r w:rsidRPr="00D023F5">
        <w:rPr>
          <w:rFonts w:ascii="Arial" w:hAnsi="Arial" w:cs="Arial"/>
          <w:color w:val="000000" w:themeColor="text1"/>
        </w:rPr>
        <w:t xml:space="preserve">With these defined services scopes, </w:t>
      </w:r>
      <w:r w:rsidR="00653AA3" w:rsidRPr="00D023F5">
        <w:rPr>
          <w:rFonts w:ascii="Arial" w:hAnsi="Arial" w:cs="Arial"/>
          <w:color w:val="000000" w:themeColor="text1"/>
        </w:rPr>
        <w:t xml:space="preserve">how these services can be funded become </w:t>
      </w:r>
      <w:r w:rsidR="004F444C" w:rsidRPr="00D023F5">
        <w:rPr>
          <w:rFonts w:ascii="Arial" w:hAnsi="Arial" w:cs="Arial"/>
          <w:color w:val="000000" w:themeColor="text1"/>
        </w:rPr>
        <w:t xml:space="preserve">an integral </w:t>
      </w:r>
      <w:r w:rsidR="001921CA" w:rsidRPr="00D023F5">
        <w:rPr>
          <w:rFonts w:ascii="Arial" w:hAnsi="Arial" w:cs="Arial"/>
          <w:color w:val="000000" w:themeColor="text1"/>
        </w:rPr>
        <w:t xml:space="preserve">yet essential </w:t>
      </w:r>
      <w:r w:rsidR="00653AA3" w:rsidRPr="00D023F5">
        <w:rPr>
          <w:rFonts w:ascii="Arial" w:hAnsi="Arial" w:cs="Arial"/>
          <w:color w:val="000000" w:themeColor="text1"/>
        </w:rPr>
        <w:t xml:space="preserve">aspect </w:t>
      </w:r>
      <w:r w:rsidR="001921CA" w:rsidRPr="00D023F5">
        <w:rPr>
          <w:rFonts w:ascii="Arial" w:hAnsi="Arial" w:cs="Arial"/>
          <w:color w:val="000000" w:themeColor="text1"/>
        </w:rPr>
        <w:t xml:space="preserve">to ensure </w:t>
      </w:r>
      <w:r w:rsidR="00B701D8" w:rsidRPr="00D023F5">
        <w:rPr>
          <w:rFonts w:ascii="Arial" w:hAnsi="Arial" w:cs="Arial"/>
          <w:color w:val="000000" w:themeColor="text1"/>
        </w:rPr>
        <w:t xml:space="preserve">current and expanded services continuity. </w:t>
      </w:r>
      <w:r w:rsidR="0070287E" w:rsidRPr="00D023F5">
        <w:rPr>
          <w:rFonts w:ascii="Arial" w:hAnsi="Arial" w:cs="Arial"/>
          <w:color w:val="000000" w:themeColor="text1"/>
        </w:rPr>
        <w:t xml:space="preserve">Based on </w:t>
      </w:r>
      <w:r w:rsidR="007615D5" w:rsidRPr="00D023F5">
        <w:rPr>
          <w:rFonts w:ascii="Arial" w:hAnsi="Arial" w:cs="Arial"/>
          <w:color w:val="000000" w:themeColor="text1"/>
        </w:rPr>
        <w:t>the</w:t>
      </w:r>
      <w:r w:rsidR="006750EB" w:rsidRPr="00D023F5">
        <w:rPr>
          <w:rFonts w:ascii="Arial" w:hAnsi="Arial" w:cs="Arial"/>
          <w:color w:val="000000" w:themeColor="text1"/>
        </w:rPr>
        <w:t xml:space="preserve"> </w:t>
      </w:r>
      <w:r w:rsidR="00C13E1C" w:rsidRPr="00D023F5">
        <w:rPr>
          <w:rFonts w:ascii="Arial" w:hAnsi="Arial" w:cs="Arial"/>
          <w:color w:val="000000" w:themeColor="text1"/>
        </w:rPr>
        <w:t xml:space="preserve">search of </w:t>
      </w:r>
      <w:r w:rsidR="006750EB" w:rsidRPr="00D023F5">
        <w:rPr>
          <w:rFonts w:ascii="Arial" w:hAnsi="Arial" w:cs="Arial"/>
          <w:color w:val="000000" w:themeColor="text1"/>
        </w:rPr>
        <w:t xml:space="preserve">evidence </w:t>
      </w:r>
      <w:r w:rsidR="00C13E1C" w:rsidRPr="00D023F5">
        <w:rPr>
          <w:rFonts w:ascii="Arial" w:hAnsi="Arial" w:cs="Arial"/>
          <w:color w:val="000000" w:themeColor="text1"/>
        </w:rPr>
        <w:t xml:space="preserve">in local financing models for </w:t>
      </w:r>
      <w:r w:rsidR="008907BD" w:rsidRPr="00D023F5">
        <w:rPr>
          <w:rFonts w:ascii="Arial" w:hAnsi="Arial" w:cs="Arial"/>
          <w:color w:val="000000" w:themeColor="text1"/>
        </w:rPr>
        <w:t xml:space="preserve">existing and prospective primary healthcare </w:t>
      </w:r>
      <w:r w:rsidR="00C13E1C" w:rsidRPr="00D023F5">
        <w:rPr>
          <w:rFonts w:ascii="Arial" w:hAnsi="Arial" w:cs="Arial"/>
          <w:color w:val="000000" w:themeColor="text1"/>
        </w:rPr>
        <w:t>pharmacy services</w:t>
      </w:r>
      <w:r w:rsidR="007615D5" w:rsidRPr="00D023F5">
        <w:rPr>
          <w:rFonts w:ascii="Arial" w:hAnsi="Arial" w:cs="Arial"/>
          <w:color w:val="000000" w:themeColor="text1"/>
        </w:rPr>
        <w:t xml:space="preserve">, </w:t>
      </w:r>
      <w:r w:rsidR="00574EB6" w:rsidRPr="00D023F5">
        <w:rPr>
          <w:rFonts w:ascii="Arial" w:hAnsi="Arial" w:cs="Arial"/>
          <w:color w:val="000000" w:themeColor="text1"/>
        </w:rPr>
        <w:t>little evidence can be found</w:t>
      </w:r>
      <w:r w:rsidR="00975295" w:rsidRPr="00D023F5">
        <w:rPr>
          <w:rFonts w:ascii="Arial" w:hAnsi="Arial" w:cs="Arial"/>
          <w:color w:val="000000" w:themeColor="text1"/>
        </w:rPr>
        <w:t xml:space="preserve">. </w:t>
      </w:r>
      <w:r w:rsidR="002240FF" w:rsidRPr="00D023F5">
        <w:rPr>
          <w:rFonts w:ascii="Arial" w:hAnsi="Arial" w:cs="Arial"/>
          <w:color w:val="000000" w:themeColor="text1"/>
        </w:rPr>
        <w:t xml:space="preserve">In Hong Kong, </w:t>
      </w:r>
      <w:r w:rsidR="00517BDA" w:rsidRPr="00D023F5">
        <w:rPr>
          <w:rFonts w:ascii="Arial" w:hAnsi="Arial" w:cs="Arial"/>
          <w:color w:val="000000" w:themeColor="text1"/>
        </w:rPr>
        <w:t xml:space="preserve">while </w:t>
      </w:r>
      <w:r w:rsidR="002240FF" w:rsidRPr="00D023F5">
        <w:rPr>
          <w:rFonts w:ascii="Arial" w:hAnsi="Arial" w:cs="Arial"/>
          <w:color w:val="000000" w:themeColor="text1"/>
        </w:rPr>
        <w:t>major</w:t>
      </w:r>
      <w:r w:rsidR="00543F18" w:rsidRPr="00D023F5">
        <w:rPr>
          <w:rFonts w:ascii="Arial" w:hAnsi="Arial" w:cs="Arial"/>
          <w:color w:val="000000" w:themeColor="text1"/>
        </w:rPr>
        <w:t xml:space="preserve"> funding source for pharmacy services are from government </w:t>
      </w:r>
      <w:r w:rsidR="00D80A0D" w:rsidRPr="00D023F5">
        <w:rPr>
          <w:rFonts w:ascii="Arial" w:hAnsi="Arial" w:cs="Arial"/>
          <w:color w:val="000000" w:themeColor="text1"/>
        </w:rPr>
        <w:t>hospital</w:t>
      </w:r>
      <w:r w:rsidR="006A2F2C" w:rsidRPr="00D023F5">
        <w:rPr>
          <w:rFonts w:ascii="Arial" w:hAnsi="Arial" w:cs="Arial"/>
          <w:color w:val="000000" w:themeColor="text1"/>
        </w:rPr>
        <w:t>s</w:t>
      </w:r>
      <w:r w:rsidR="00517BDA" w:rsidRPr="00D023F5">
        <w:rPr>
          <w:rFonts w:ascii="Arial" w:hAnsi="Arial" w:cs="Arial"/>
          <w:color w:val="000000" w:themeColor="text1"/>
        </w:rPr>
        <w:t xml:space="preserve">, </w:t>
      </w:r>
      <w:r w:rsidR="003403EC" w:rsidRPr="00D023F5">
        <w:rPr>
          <w:rFonts w:ascii="Arial" w:hAnsi="Arial" w:cs="Arial"/>
          <w:color w:val="000000" w:themeColor="text1"/>
        </w:rPr>
        <w:t xml:space="preserve">all other </w:t>
      </w:r>
      <w:r w:rsidR="00B34432" w:rsidRPr="00D023F5">
        <w:rPr>
          <w:rFonts w:ascii="Arial" w:hAnsi="Arial" w:cs="Arial"/>
          <w:color w:val="000000" w:themeColor="text1"/>
        </w:rPr>
        <w:t xml:space="preserve">services </w:t>
      </w:r>
      <w:proofErr w:type="gramStart"/>
      <w:r w:rsidR="00B34432" w:rsidRPr="00D023F5">
        <w:rPr>
          <w:rFonts w:ascii="Arial" w:hAnsi="Arial" w:cs="Arial"/>
          <w:color w:val="000000" w:themeColor="text1"/>
        </w:rPr>
        <w:t>not fall</w:t>
      </w:r>
      <w:proofErr w:type="gramEnd"/>
      <w:r w:rsidR="00B34432" w:rsidRPr="00D023F5">
        <w:rPr>
          <w:rFonts w:ascii="Arial" w:hAnsi="Arial" w:cs="Arial"/>
          <w:color w:val="000000" w:themeColor="text1"/>
        </w:rPr>
        <w:t xml:space="preserve"> under this funding model are </w:t>
      </w:r>
      <w:r w:rsidR="003963C0" w:rsidRPr="00D023F5">
        <w:rPr>
          <w:rFonts w:ascii="Arial" w:hAnsi="Arial" w:cs="Arial"/>
          <w:color w:val="000000" w:themeColor="text1"/>
        </w:rPr>
        <w:t>paid by individual out-of-pocke</w:t>
      </w:r>
      <w:r w:rsidR="00AE24EE" w:rsidRPr="00D023F5">
        <w:rPr>
          <w:rFonts w:ascii="Arial" w:hAnsi="Arial" w:cs="Arial"/>
          <w:color w:val="000000" w:themeColor="text1"/>
        </w:rPr>
        <w:t xml:space="preserve">t with </w:t>
      </w:r>
      <w:r w:rsidR="0000267B" w:rsidRPr="00D023F5">
        <w:rPr>
          <w:rFonts w:ascii="Arial" w:hAnsi="Arial" w:cs="Arial"/>
          <w:color w:val="000000" w:themeColor="text1"/>
        </w:rPr>
        <w:t xml:space="preserve">an </w:t>
      </w:r>
      <w:r w:rsidR="0004638A" w:rsidRPr="00D023F5">
        <w:rPr>
          <w:rFonts w:ascii="Arial" w:hAnsi="Arial" w:cs="Arial"/>
          <w:color w:val="000000" w:themeColor="text1"/>
        </w:rPr>
        <w:t xml:space="preserve">absence of </w:t>
      </w:r>
      <w:r w:rsidR="00F863DF" w:rsidRPr="00D023F5">
        <w:rPr>
          <w:rFonts w:ascii="Arial" w:hAnsi="Arial" w:cs="Arial"/>
          <w:color w:val="000000" w:themeColor="text1"/>
        </w:rPr>
        <w:t>reimbursement coverage for community pharmacy services</w:t>
      </w:r>
      <w:r w:rsidR="00475664" w:rsidRPr="00D023F5">
        <w:rPr>
          <w:rFonts w:ascii="Arial" w:hAnsi="Arial" w:cs="Arial"/>
          <w:color w:val="000000" w:themeColor="text1"/>
        </w:rPr>
        <w:t xml:space="preserve"> </w:t>
      </w:r>
      <w:r w:rsidR="007E7891" w:rsidRPr="00D023F5">
        <w:rPr>
          <w:rFonts w:ascii="Arial" w:hAnsi="Arial" w:cs="Arial"/>
          <w:color w:val="000000" w:themeColor="text1"/>
        </w:rPr>
        <w:t>(So, 2024)</w:t>
      </w:r>
      <w:r w:rsidR="00D61D87" w:rsidRPr="00D023F5">
        <w:rPr>
          <w:rFonts w:ascii="Arial" w:hAnsi="Arial" w:cs="Arial"/>
          <w:color w:val="000000" w:themeColor="text1"/>
        </w:rPr>
        <w:t xml:space="preserve">. </w:t>
      </w:r>
    </w:p>
    <w:p w14:paraId="76186024" w14:textId="60AD9239" w:rsidR="00631314" w:rsidRPr="00D023F5" w:rsidRDefault="00F375A3">
      <w:pPr>
        <w:rPr>
          <w:rFonts w:ascii="Arial" w:hAnsi="Arial" w:cs="Arial"/>
          <w:color w:val="000000" w:themeColor="text1"/>
        </w:rPr>
      </w:pPr>
      <w:r w:rsidRPr="00D023F5">
        <w:rPr>
          <w:rFonts w:ascii="Arial" w:hAnsi="Arial" w:cs="Arial"/>
          <w:color w:val="000000" w:themeColor="text1"/>
        </w:rPr>
        <w:t xml:space="preserve">When </w:t>
      </w:r>
      <w:r w:rsidR="00DC2E1D" w:rsidRPr="00D023F5">
        <w:rPr>
          <w:rFonts w:ascii="Arial" w:hAnsi="Arial" w:cs="Arial"/>
          <w:color w:val="000000" w:themeColor="text1"/>
        </w:rPr>
        <w:t>search</w:t>
      </w:r>
      <w:r w:rsidRPr="00D023F5">
        <w:rPr>
          <w:rFonts w:ascii="Arial" w:hAnsi="Arial" w:cs="Arial"/>
          <w:color w:val="000000" w:themeColor="text1"/>
        </w:rPr>
        <w:t xml:space="preserve">ing for </w:t>
      </w:r>
      <w:r w:rsidR="00DC2E1D" w:rsidRPr="00D023F5">
        <w:rPr>
          <w:rFonts w:ascii="Arial" w:hAnsi="Arial" w:cs="Arial"/>
          <w:color w:val="000000" w:themeColor="text1"/>
        </w:rPr>
        <w:t>financial options for community pharmacy services internationally</w:t>
      </w:r>
      <w:r w:rsidRPr="00D023F5">
        <w:rPr>
          <w:rFonts w:ascii="Arial" w:hAnsi="Arial" w:cs="Arial"/>
          <w:color w:val="000000" w:themeColor="text1"/>
        </w:rPr>
        <w:t xml:space="preserve">, </w:t>
      </w:r>
      <w:proofErr w:type="gramStart"/>
      <w:r w:rsidR="00730994" w:rsidRPr="00D023F5">
        <w:rPr>
          <w:rFonts w:ascii="Arial" w:hAnsi="Arial" w:cs="Arial"/>
          <w:color w:val="000000" w:themeColor="text1"/>
        </w:rPr>
        <w:t>researches</w:t>
      </w:r>
      <w:proofErr w:type="gramEnd"/>
      <w:r w:rsidR="00730994" w:rsidRPr="00D023F5">
        <w:rPr>
          <w:rFonts w:ascii="Arial" w:hAnsi="Arial" w:cs="Arial"/>
          <w:color w:val="000000" w:themeColor="text1"/>
        </w:rPr>
        <w:t xml:space="preserve"> and</w:t>
      </w:r>
      <w:r w:rsidR="00EB5B68" w:rsidRPr="00D023F5">
        <w:rPr>
          <w:rFonts w:ascii="Arial" w:hAnsi="Arial" w:cs="Arial"/>
          <w:color w:val="000000" w:themeColor="text1"/>
        </w:rPr>
        <w:t xml:space="preserve"> information</w:t>
      </w:r>
      <w:r w:rsidR="00730994" w:rsidRPr="00D023F5">
        <w:rPr>
          <w:rFonts w:ascii="Arial" w:hAnsi="Arial" w:cs="Arial"/>
          <w:color w:val="000000" w:themeColor="text1"/>
        </w:rPr>
        <w:t xml:space="preserve"> resources </w:t>
      </w:r>
      <w:r w:rsidR="00DB4AFB" w:rsidRPr="00D023F5">
        <w:rPr>
          <w:rFonts w:ascii="Arial" w:hAnsi="Arial" w:cs="Arial"/>
          <w:color w:val="000000" w:themeColor="text1"/>
        </w:rPr>
        <w:t xml:space="preserve">found </w:t>
      </w:r>
      <w:r w:rsidR="00730994" w:rsidRPr="00D023F5">
        <w:rPr>
          <w:rFonts w:ascii="Arial" w:hAnsi="Arial" w:cs="Arial"/>
          <w:color w:val="000000" w:themeColor="text1"/>
        </w:rPr>
        <w:t xml:space="preserve">on this </w:t>
      </w:r>
      <w:r w:rsidR="0055035C" w:rsidRPr="00D023F5">
        <w:rPr>
          <w:rFonts w:ascii="Arial" w:hAnsi="Arial" w:cs="Arial"/>
          <w:color w:val="000000" w:themeColor="text1"/>
        </w:rPr>
        <w:t>topi</w:t>
      </w:r>
      <w:r w:rsidR="00DB4AFB" w:rsidRPr="00D023F5">
        <w:rPr>
          <w:rFonts w:ascii="Arial" w:hAnsi="Arial" w:cs="Arial"/>
          <w:color w:val="000000" w:themeColor="text1"/>
        </w:rPr>
        <w:t xml:space="preserve">c is enormous. </w:t>
      </w:r>
      <w:r w:rsidR="000A1916" w:rsidRPr="00D023F5">
        <w:rPr>
          <w:rFonts w:ascii="Arial" w:hAnsi="Arial" w:cs="Arial"/>
          <w:color w:val="000000" w:themeColor="text1"/>
        </w:rPr>
        <w:t xml:space="preserve">Preliminary review of </w:t>
      </w:r>
      <w:r w:rsidR="00164A85" w:rsidRPr="00D023F5">
        <w:rPr>
          <w:rFonts w:ascii="Arial" w:hAnsi="Arial" w:cs="Arial"/>
          <w:color w:val="000000" w:themeColor="text1"/>
        </w:rPr>
        <w:t>community</w:t>
      </w:r>
      <w:r w:rsidR="00EA3E08" w:rsidRPr="00D023F5">
        <w:rPr>
          <w:rFonts w:ascii="Arial" w:hAnsi="Arial" w:cs="Arial"/>
          <w:color w:val="000000" w:themeColor="text1"/>
        </w:rPr>
        <w:t xml:space="preserve"> pharmacy</w:t>
      </w:r>
      <w:r w:rsidR="00164A85" w:rsidRPr="00D023F5">
        <w:rPr>
          <w:rFonts w:ascii="Arial" w:hAnsi="Arial" w:cs="Arial"/>
          <w:color w:val="000000" w:themeColor="text1"/>
        </w:rPr>
        <w:t xml:space="preserve"> </w:t>
      </w:r>
      <w:r w:rsidR="00EA3E08" w:rsidRPr="00D023F5">
        <w:rPr>
          <w:rFonts w:ascii="Arial" w:hAnsi="Arial" w:cs="Arial"/>
          <w:color w:val="000000" w:themeColor="text1"/>
        </w:rPr>
        <w:t xml:space="preserve">services </w:t>
      </w:r>
      <w:r w:rsidR="00164A85" w:rsidRPr="00D023F5">
        <w:rPr>
          <w:rFonts w:ascii="Arial" w:hAnsi="Arial" w:cs="Arial"/>
          <w:color w:val="000000" w:themeColor="text1"/>
        </w:rPr>
        <w:t>financing models</w:t>
      </w:r>
      <w:r w:rsidR="00CD1CCB" w:rsidRPr="00D023F5">
        <w:rPr>
          <w:rFonts w:ascii="Arial" w:hAnsi="Arial" w:cs="Arial"/>
          <w:color w:val="000000" w:themeColor="text1"/>
        </w:rPr>
        <w:t xml:space="preserve"> </w:t>
      </w:r>
      <w:r w:rsidR="00F86E5B" w:rsidRPr="00D023F5">
        <w:rPr>
          <w:rFonts w:ascii="Arial" w:hAnsi="Arial" w:cs="Arial"/>
          <w:color w:val="000000" w:themeColor="text1"/>
        </w:rPr>
        <w:t xml:space="preserve">from </w:t>
      </w:r>
      <w:r w:rsidR="00CF190A" w:rsidRPr="00D023F5">
        <w:rPr>
          <w:rFonts w:ascii="Arial" w:hAnsi="Arial" w:cs="Arial"/>
          <w:color w:val="000000" w:themeColor="text1"/>
        </w:rPr>
        <w:t>four</w:t>
      </w:r>
      <w:r w:rsidR="00CA5F71" w:rsidRPr="00D023F5">
        <w:rPr>
          <w:rFonts w:ascii="Arial" w:hAnsi="Arial" w:cs="Arial"/>
          <w:color w:val="000000" w:themeColor="text1"/>
        </w:rPr>
        <w:t xml:space="preserve"> </w:t>
      </w:r>
      <w:r w:rsidR="00420D06" w:rsidRPr="00D023F5">
        <w:rPr>
          <w:rFonts w:ascii="Arial" w:hAnsi="Arial" w:cs="Arial"/>
          <w:color w:val="000000" w:themeColor="text1"/>
        </w:rPr>
        <w:t>established countries</w:t>
      </w:r>
      <w:r w:rsidR="00CA5F71" w:rsidRPr="00D023F5">
        <w:rPr>
          <w:rFonts w:ascii="Arial" w:hAnsi="Arial" w:cs="Arial"/>
          <w:color w:val="000000" w:themeColor="text1"/>
        </w:rPr>
        <w:t>,</w:t>
      </w:r>
      <w:r w:rsidR="00420D06" w:rsidRPr="00D023F5">
        <w:rPr>
          <w:rFonts w:ascii="Arial" w:hAnsi="Arial" w:cs="Arial"/>
          <w:color w:val="000000" w:themeColor="text1"/>
        </w:rPr>
        <w:t xml:space="preserve"> </w:t>
      </w:r>
      <w:r w:rsidR="00F86E5B" w:rsidRPr="00D023F5">
        <w:rPr>
          <w:rFonts w:ascii="Arial" w:hAnsi="Arial" w:cs="Arial"/>
          <w:color w:val="000000" w:themeColor="text1"/>
        </w:rPr>
        <w:t>UK,</w:t>
      </w:r>
      <w:r w:rsidR="00BC0146" w:rsidRPr="00D023F5">
        <w:rPr>
          <w:rFonts w:ascii="Arial" w:hAnsi="Arial" w:cs="Arial"/>
          <w:color w:val="000000" w:themeColor="text1"/>
        </w:rPr>
        <w:t xml:space="preserve"> </w:t>
      </w:r>
      <w:r w:rsidR="00F86E5B" w:rsidRPr="00D023F5">
        <w:rPr>
          <w:rFonts w:ascii="Arial" w:hAnsi="Arial" w:cs="Arial"/>
          <w:color w:val="000000" w:themeColor="text1"/>
        </w:rPr>
        <w:t>Australia</w:t>
      </w:r>
      <w:r w:rsidR="00AC7B48" w:rsidRPr="00D023F5">
        <w:rPr>
          <w:rFonts w:ascii="Arial" w:hAnsi="Arial" w:cs="Arial"/>
          <w:color w:val="000000" w:themeColor="text1"/>
        </w:rPr>
        <w:t xml:space="preserve">, </w:t>
      </w:r>
      <w:r w:rsidR="00BC0146" w:rsidRPr="00D023F5">
        <w:rPr>
          <w:rFonts w:ascii="Arial" w:hAnsi="Arial" w:cs="Arial"/>
          <w:color w:val="000000" w:themeColor="text1"/>
        </w:rPr>
        <w:t xml:space="preserve">Germany, and </w:t>
      </w:r>
      <w:r w:rsidR="00AC7B48" w:rsidRPr="00D023F5">
        <w:rPr>
          <w:rFonts w:ascii="Arial" w:hAnsi="Arial" w:cs="Arial"/>
          <w:color w:val="000000" w:themeColor="text1"/>
        </w:rPr>
        <w:t>US</w:t>
      </w:r>
      <w:r w:rsidR="00CA5F71" w:rsidRPr="00D023F5">
        <w:rPr>
          <w:rFonts w:ascii="Arial" w:hAnsi="Arial" w:cs="Arial"/>
          <w:color w:val="000000" w:themeColor="text1"/>
        </w:rPr>
        <w:t>;</w:t>
      </w:r>
      <w:r w:rsidR="00F86E5B" w:rsidRPr="00D023F5">
        <w:rPr>
          <w:rFonts w:ascii="Arial" w:hAnsi="Arial" w:cs="Arial"/>
          <w:color w:val="000000" w:themeColor="text1"/>
        </w:rPr>
        <w:t xml:space="preserve"> have been </w:t>
      </w:r>
      <w:r w:rsidR="00930CBC" w:rsidRPr="00D023F5">
        <w:rPr>
          <w:rFonts w:ascii="Arial" w:hAnsi="Arial" w:cs="Arial"/>
          <w:color w:val="000000" w:themeColor="text1"/>
        </w:rPr>
        <w:t xml:space="preserve">researched </w:t>
      </w:r>
      <w:r w:rsidR="009C34A3" w:rsidRPr="00D023F5">
        <w:rPr>
          <w:rFonts w:ascii="Arial" w:hAnsi="Arial" w:cs="Arial"/>
          <w:color w:val="000000" w:themeColor="text1"/>
        </w:rPr>
        <w:t xml:space="preserve">as the starting point to </w:t>
      </w:r>
      <w:r w:rsidR="008C58C5" w:rsidRPr="00D023F5">
        <w:rPr>
          <w:rFonts w:ascii="Arial" w:hAnsi="Arial" w:cs="Arial"/>
          <w:color w:val="000000" w:themeColor="text1"/>
        </w:rPr>
        <w:t xml:space="preserve">examine </w:t>
      </w:r>
      <w:r w:rsidR="00970CB4" w:rsidRPr="00D023F5">
        <w:rPr>
          <w:rFonts w:ascii="Arial" w:hAnsi="Arial" w:cs="Arial"/>
          <w:color w:val="000000" w:themeColor="text1"/>
        </w:rPr>
        <w:t>each model</w:t>
      </w:r>
      <w:r w:rsidR="008A115C" w:rsidRPr="00D023F5">
        <w:rPr>
          <w:rFonts w:ascii="Arial" w:hAnsi="Arial" w:cs="Arial"/>
          <w:color w:val="000000" w:themeColor="text1"/>
        </w:rPr>
        <w:t xml:space="preserve"> </w:t>
      </w:r>
      <w:r w:rsidR="008C58C5" w:rsidRPr="00D023F5">
        <w:rPr>
          <w:rFonts w:ascii="Arial" w:hAnsi="Arial" w:cs="Arial"/>
          <w:color w:val="000000" w:themeColor="text1"/>
        </w:rPr>
        <w:t>and rationale for funding community pharmacy services</w:t>
      </w:r>
      <w:r w:rsidR="005542A7" w:rsidRPr="00D023F5">
        <w:rPr>
          <w:rFonts w:ascii="Arial" w:hAnsi="Arial" w:cs="Arial"/>
          <w:color w:val="000000" w:themeColor="text1"/>
        </w:rPr>
        <w:t>.</w:t>
      </w:r>
      <w:r w:rsidR="00631314" w:rsidRPr="00D023F5">
        <w:rPr>
          <w:rFonts w:ascii="Arial" w:hAnsi="Arial" w:cs="Arial"/>
        </w:rPr>
        <w:t xml:space="preserve"> </w:t>
      </w:r>
      <w:r w:rsidR="008A115C" w:rsidRPr="00D023F5">
        <w:rPr>
          <w:rFonts w:ascii="Arial" w:hAnsi="Arial" w:cs="Arial"/>
          <w:color w:val="000000" w:themeColor="text1"/>
        </w:rPr>
        <w:t xml:space="preserve">NHS in the UK </w:t>
      </w:r>
      <w:r w:rsidR="00671A20" w:rsidRPr="00D023F5">
        <w:rPr>
          <w:rFonts w:ascii="Arial" w:hAnsi="Arial" w:cs="Arial"/>
          <w:color w:val="000000" w:themeColor="text1"/>
        </w:rPr>
        <w:t xml:space="preserve">employs a mix of </w:t>
      </w:r>
      <w:r w:rsidR="009B5784" w:rsidRPr="00D023F5">
        <w:rPr>
          <w:rFonts w:ascii="Arial" w:hAnsi="Arial" w:cs="Arial"/>
          <w:color w:val="000000" w:themeColor="text1"/>
        </w:rPr>
        <w:t xml:space="preserve">public tax-based </w:t>
      </w:r>
      <w:r w:rsidR="00671A20" w:rsidRPr="00D023F5">
        <w:rPr>
          <w:rFonts w:ascii="Arial" w:hAnsi="Arial" w:cs="Arial"/>
          <w:color w:val="000000" w:themeColor="text1"/>
        </w:rPr>
        <w:t xml:space="preserve">and capitation </w:t>
      </w:r>
      <w:r w:rsidR="00B5093E" w:rsidRPr="00D023F5">
        <w:rPr>
          <w:rFonts w:ascii="Arial" w:hAnsi="Arial" w:cs="Arial"/>
          <w:color w:val="000000" w:themeColor="text1"/>
        </w:rPr>
        <w:t>payments</w:t>
      </w:r>
      <w:r w:rsidR="00965D5B" w:rsidRPr="00D023F5">
        <w:rPr>
          <w:rFonts w:ascii="Arial" w:hAnsi="Arial" w:cs="Arial"/>
          <w:color w:val="000000" w:themeColor="text1"/>
        </w:rPr>
        <w:t xml:space="preserve"> models </w:t>
      </w:r>
      <w:r w:rsidR="00353B5C" w:rsidRPr="00D023F5">
        <w:rPr>
          <w:rFonts w:ascii="Arial" w:hAnsi="Arial" w:cs="Arial"/>
          <w:color w:val="000000" w:themeColor="text1"/>
        </w:rPr>
        <w:t xml:space="preserve">to subsidize pharmacy services </w:t>
      </w:r>
      <w:r w:rsidR="000D059D" w:rsidRPr="00D023F5">
        <w:rPr>
          <w:rFonts w:ascii="Arial" w:hAnsi="Arial" w:cs="Arial"/>
          <w:color w:val="000000" w:themeColor="text1"/>
        </w:rPr>
        <w:t>(</w:t>
      </w:r>
      <w:r w:rsidR="00A30ABD" w:rsidRPr="00D023F5">
        <w:rPr>
          <w:rFonts w:ascii="Arial" w:hAnsi="Arial" w:cs="Arial"/>
          <w:color w:val="000000" w:themeColor="text1"/>
        </w:rPr>
        <w:t>Anderson</w:t>
      </w:r>
      <w:r w:rsidR="0080611C" w:rsidRPr="00D023F5">
        <w:rPr>
          <w:rFonts w:ascii="Arial" w:hAnsi="Arial" w:cs="Arial"/>
          <w:color w:val="000000" w:themeColor="text1"/>
        </w:rPr>
        <w:t>, 2020)</w:t>
      </w:r>
      <w:r w:rsidR="000D059D" w:rsidRPr="00D023F5">
        <w:rPr>
          <w:rFonts w:ascii="Arial" w:hAnsi="Arial" w:cs="Arial"/>
          <w:color w:val="000000" w:themeColor="text1"/>
        </w:rPr>
        <w:t xml:space="preserve"> </w:t>
      </w:r>
      <w:r w:rsidR="00353B5C" w:rsidRPr="00D023F5">
        <w:rPr>
          <w:rFonts w:ascii="Arial" w:hAnsi="Arial" w:cs="Arial"/>
          <w:color w:val="000000" w:themeColor="text1"/>
        </w:rPr>
        <w:t xml:space="preserve">while </w:t>
      </w:r>
      <w:r w:rsidR="00401433" w:rsidRPr="00D023F5">
        <w:rPr>
          <w:rFonts w:ascii="Arial" w:hAnsi="Arial" w:cs="Arial"/>
          <w:color w:val="000000" w:themeColor="text1"/>
        </w:rPr>
        <w:t>Australia</w:t>
      </w:r>
      <w:r w:rsidR="000D059D" w:rsidRPr="00D023F5">
        <w:rPr>
          <w:rFonts w:ascii="Arial" w:hAnsi="Arial" w:cs="Arial"/>
          <w:color w:val="000000" w:themeColor="text1"/>
        </w:rPr>
        <w:t xml:space="preserve">n government provides national health insurance coverage to provide reimbursements to pharmacies for services under </w:t>
      </w:r>
      <w:r w:rsidR="00144B4A" w:rsidRPr="00D023F5">
        <w:rPr>
          <w:rFonts w:ascii="Arial" w:hAnsi="Arial" w:cs="Arial"/>
          <w:color w:val="000000" w:themeColor="text1"/>
        </w:rPr>
        <w:t xml:space="preserve">universal coverage </w:t>
      </w:r>
      <w:proofErr w:type="gramStart"/>
      <w:r w:rsidR="00144B4A" w:rsidRPr="00D023F5">
        <w:rPr>
          <w:rFonts w:ascii="Arial" w:hAnsi="Arial" w:cs="Arial"/>
          <w:color w:val="000000" w:themeColor="text1"/>
        </w:rPr>
        <w:t xml:space="preserve">( </w:t>
      </w:r>
      <w:r w:rsidR="0075469A" w:rsidRPr="00D023F5">
        <w:rPr>
          <w:rFonts w:ascii="Arial" w:hAnsi="Arial" w:cs="Arial"/>
          <w:color w:val="000000" w:themeColor="text1"/>
        </w:rPr>
        <w:t>Dineen</w:t>
      </w:r>
      <w:proofErr w:type="gramEnd"/>
      <w:r w:rsidR="0075469A" w:rsidRPr="00D023F5">
        <w:rPr>
          <w:rFonts w:ascii="Arial" w:hAnsi="Arial" w:cs="Arial"/>
          <w:color w:val="000000" w:themeColor="text1"/>
        </w:rPr>
        <w:t>-Griffin, 2020</w:t>
      </w:r>
      <w:r w:rsidR="00144B4A" w:rsidRPr="00D023F5">
        <w:rPr>
          <w:rFonts w:ascii="Arial" w:hAnsi="Arial" w:cs="Arial"/>
          <w:color w:val="000000" w:themeColor="text1"/>
        </w:rPr>
        <w:t xml:space="preserve">). </w:t>
      </w:r>
      <w:r w:rsidR="000D059D" w:rsidRPr="00D023F5">
        <w:rPr>
          <w:rFonts w:ascii="Arial" w:hAnsi="Arial" w:cs="Arial"/>
          <w:color w:val="000000" w:themeColor="text1"/>
        </w:rPr>
        <w:t xml:space="preserve"> </w:t>
      </w:r>
      <w:r w:rsidR="00BB5986" w:rsidRPr="00D023F5">
        <w:rPr>
          <w:rFonts w:ascii="Arial" w:hAnsi="Arial" w:cs="Arial"/>
          <w:color w:val="000000" w:themeColor="text1"/>
        </w:rPr>
        <w:t>These models provide cost</w:t>
      </w:r>
      <w:r w:rsidR="00B5093E" w:rsidRPr="00D023F5">
        <w:rPr>
          <w:rFonts w:ascii="Arial" w:hAnsi="Arial" w:cs="Arial"/>
          <w:color w:val="000000" w:themeColor="text1"/>
        </w:rPr>
        <w:t xml:space="preserve"> </w:t>
      </w:r>
      <w:r w:rsidR="009B5784" w:rsidRPr="00D023F5">
        <w:rPr>
          <w:rFonts w:ascii="Arial" w:hAnsi="Arial" w:cs="Arial"/>
          <w:color w:val="000000" w:themeColor="text1"/>
        </w:rPr>
        <w:t>financing model</w:t>
      </w:r>
      <w:r w:rsidR="00BC642D" w:rsidRPr="00D023F5">
        <w:rPr>
          <w:rFonts w:ascii="Arial" w:hAnsi="Arial" w:cs="Arial"/>
          <w:color w:val="000000" w:themeColor="text1"/>
        </w:rPr>
        <w:t xml:space="preserve"> </w:t>
      </w:r>
      <w:r w:rsidR="005D1F7F" w:rsidRPr="00D023F5">
        <w:rPr>
          <w:rFonts w:ascii="Arial" w:hAnsi="Arial" w:cs="Arial"/>
          <w:color w:val="000000" w:themeColor="text1"/>
        </w:rPr>
        <w:lastRenderedPageBreak/>
        <w:t xml:space="preserve">through </w:t>
      </w:r>
      <w:r w:rsidR="00DA43B8" w:rsidRPr="00D023F5">
        <w:rPr>
          <w:rFonts w:ascii="Arial" w:hAnsi="Arial" w:cs="Arial"/>
          <w:color w:val="000000" w:themeColor="text1"/>
        </w:rPr>
        <w:t>broad coverage</w:t>
      </w:r>
      <w:r w:rsidR="00A37214" w:rsidRPr="00D023F5">
        <w:rPr>
          <w:rFonts w:ascii="Arial" w:hAnsi="Arial" w:cs="Arial"/>
          <w:color w:val="000000" w:themeColor="text1"/>
        </w:rPr>
        <w:t xml:space="preserve"> of pharmacy services at a </w:t>
      </w:r>
      <w:r w:rsidR="00E05232" w:rsidRPr="00D023F5">
        <w:rPr>
          <w:rFonts w:ascii="Arial" w:hAnsi="Arial" w:cs="Arial"/>
          <w:color w:val="000000" w:themeColor="text1"/>
        </w:rPr>
        <w:t>contained cost. For Germany</w:t>
      </w:r>
      <w:r w:rsidR="007D5830" w:rsidRPr="00D023F5">
        <w:rPr>
          <w:rFonts w:ascii="Arial" w:hAnsi="Arial" w:cs="Arial"/>
          <w:color w:val="000000" w:themeColor="text1"/>
        </w:rPr>
        <w:t>’s financing model</w:t>
      </w:r>
      <w:r w:rsidR="00E05232" w:rsidRPr="00D023F5">
        <w:rPr>
          <w:rFonts w:ascii="Arial" w:hAnsi="Arial" w:cs="Arial"/>
          <w:color w:val="000000" w:themeColor="text1"/>
        </w:rPr>
        <w:t>,</w:t>
      </w:r>
      <w:r w:rsidR="001A2E5E" w:rsidRPr="00D023F5">
        <w:rPr>
          <w:rFonts w:ascii="Arial" w:hAnsi="Arial" w:cs="Arial"/>
          <w:color w:val="000000" w:themeColor="text1"/>
        </w:rPr>
        <w:t xml:space="preserve"> community pharmacy services are funded under social health insurance funds </w:t>
      </w:r>
      <w:r w:rsidR="006622FF" w:rsidRPr="00D023F5">
        <w:rPr>
          <w:rFonts w:ascii="Arial" w:hAnsi="Arial" w:cs="Arial"/>
          <w:color w:val="000000" w:themeColor="text1"/>
        </w:rPr>
        <w:t xml:space="preserve">with a mix of public and private insurance models in providing equitable access to pharmacy services </w:t>
      </w:r>
      <w:r w:rsidR="006B1337" w:rsidRPr="00D023F5">
        <w:rPr>
          <w:rFonts w:ascii="Arial" w:hAnsi="Arial" w:cs="Arial"/>
          <w:color w:val="000000" w:themeColor="text1"/>
        </w:rPr>
        <w:t>(</w:t>
      </w:r>
      <w:r w:rsidR="006B1337" w:rsidRPr="00D023F5">
        <w:rPr>
          <w:rFonts w:ascii="Arial" w:hAnsi="Arial" w:cs="Arial"/>
        </w:rPr>
        <w:t>Eickhoff,</w:t>
      </w:r>
      <w:r w:rsidR="00D5387C" w:rsidRPr="00D023F5">
        <w:rPr>
          <w:rFonts w:ascii="Arial" w:hAnsi="Arial" w:cs="Arial"/>
        </w:rPr>
        <w:t xml:space="preserve"> </w:t>
      </w:r>
      <w:r w:rsidR="006B1337" w:rsidRPr="00D023F5">
        <w:rPr>
          <w:rFonts w:ascii="Arial" w:hAnsi="Arial" w:cs="Arial"/>
        </w:rPr>
        <w:t>2021)</w:t>
      </w:r>
      <w:r w:rsidR="006622FF" w:rsidRPr="00D023F5">
        <w:rPr>
          <w:rFonts w:ascii="Arial" w:hAnsi="Arial" w:cs="Arial"/>
          <w:color w:val="000000" w:themeColor="text1"/>
        </w:rPr>
        <w:t>.</w:t>
      </w:r>
      <w:r w:rsidR="006B1337" w:rsidRPr="00D023F5">
        <w:rPr>
          <w:rFonts w:ascii="Arial" w:hAnsi="Arial" w:cs="Arial"/>
          <w:color w:val="000000" w:themeColor="text1"/>
        </w:rPr>
        <w:t xml:space="preserve"> </w:t>
      </w:r>
      <w:r w:rsidR="00346808" w:rsidRPr="00D023F5">
        <w:rPr>
          <w:rFonts w:ascii="Arial" w:hAnsi="Arial" w:cs="Arial"/>
          <w:color w:val="000000" w:themeColor="text1"/>
        </w:rPr>
        <w:t>US healthcare financing for pharmacy services heavily involved pri</w:t>
      </w:r>
      <w:r w:rsidR="00912AB9" w:rsidRPr="00D023F5">
        <w:rPr>
          <w:rFonts w:ascii="Arial" w:hAnsi="Arial" w:cs="Arial"/>
          <w:color w:val="000000" w:themeColor="text1"/>
        </w:rPr>
        <w:t xml:space="preserve">vate health insurance with employer-sponsored plans as part of employee benefits and individual private coverage where pharmacies or patients claim reimbursements for pharmacy services utilized. </w:t>
      </w:r>
      <w:r w:rsidR="00934EF4" w:rsidRPr="00D023F5">
        <w:rPr>
          <w:rFonts w:ascii="Arial" w:hAnsi="Arial" w:cs="Arial"/>
          <w:color w:val="000000" w:themeColor="text1"/>
        </w:rPr>
        <w:t xml:space="preserve">This model provides fast and flexible services though coverage gaps and high costs can be </w:t>
      </w:r>
      <w:r w:rsidR="004A287E" w:rsidRPr="00D023F5">
        <w:rPr>
          <w:rFonts w:ascii="Arial" w:hAnsi="Arial" w:cs="Arial"/>
          <w:color w:val="000000" w:themeColor="text1"/>
        </w:rPr>
        <w:t xml:space="preserve">devastating </w:t>
      </w:r>
      <w:r w:rsidR="00490963" w:rsidRPr="00D023F5">
        <w:rPr>
          <w:rFonts w:ascii="Arial" w:hAnsi="Arial" w:cs="Arial"/>
          <w:color w:val="000000" w:themeColor="text1"/>
        </w:rPr>
        <w:t xml:space="preserve">financial </w:t>
      </w:r>
      <w:r w:rsidR="004A287E" w:rsidRPr="00D023F5">
        <w:rPr>
          <w:rFonts w:ascii="Arial" w:hAnsi="Arial" w:cs="Arial"/>
          <w:color w:val="000000" w:themeColor="text1"/>
        </w:rPr>
        <w:t>burden</w:t>
      </w:r>
      <w:r w:rsidR="00B90FF7" w:rsidRPr="00D023F5">
        <w:rPr>
          <w:rFonts w:ascii="Arial" w:hAnsi="Arial" w:cs="Arial"/>
          <w:color w:val="000000" w:themeColor="text1"/>
        </w:rPr>
        <w:t xml:space="preserve"> to citizens</w:t>
      </w:r>
      <w:r w:rsidR="004A287E" w:rsidRPr="00D023F5">
        <w:rPr>
          <w:rFonts w:ascii="Arial" w:hAnsi="Arial" w:cs="Arial"/>
          <w:color w:val="000000" w:themeColor="text1"/>
        </w:rPr>
        <w:t xml:space="preserve"> </w:t>
      </w:r>
      <w:r w:rsidR="00490963" w:rsidRPr="00D023F5">
        <w:rPr>
          <w:rFonts w:ascii="Arial" w:hAnsi="Arial" w:cs="Arial"/>
          <w:color w:val="000000" w:themeColor="text1"/>
        </w:rPr>
        <w:t>(</w:t>
      </w:r>
      <w:r w:rsidR="004903D5" w:rsidRPr="00D023F5">
        <w:rPr>
          <w:rFonts w:ascii="Arial" w:hAnsi="Arial" w:cs="Arial"/>
          <w:color w:val="000000" w:themeColor="text1"/>
        </w:rPr>
        <w:t>Salgado,2020)</w:t>
      </w:r>
      <w:r w:rsidR="00490963" w:rsidRPr="00D023F5">
        <w:rPr>
          <w:rFonts w:ascii="Arial" w:hAnsi="Arial" w:cs="Arial"/>
          <w:color w:val="000000" w:themeColor="text1"/>
        </w:rPr>
        <w:t>.</w:t>
      </w:r>
      <w:r w:rsidR="00C81EF1" w:rsidRPr="00D023F5">
        <w:rPr>
          <w:rFonts w:ascii="Arial" w:hAnsi="Arial" w:cs="Arial"/>
          <w:color w:val="000000" w:themeColor="text1"/>
        </w:rPr>
        <w:t xml:space="preserve"> </w:t>
      </w:r>
    </w:p>
    <w:p w14:paraId="4D959BC6" w14:textId="63769664" w:rsidR="00F845F7" w:rsidRPr="00D023F5" w:rsidRDefault="008E2197">
      <w:pPr>
        <w:rPr>
          <w:rFonts w:ascii="Arial" w:hAnsi="Arial" w:cs="Arial"/>
          <w:color w:val="000000" w:themeColor="text1"/>
        </w:rPr>
      </w:pPr>
      <w:r w:rsidRPr="00D023F5">
        <w:rPr>
          <w:rFonts w:ascii="Arial" w:hAnsi="Arial" w:cs="Arial"/>
          <w:color w:val="000000" w:themeColor="text1"/>
        </w:rPr>
        <w:t xml:space="preserve">In this preliminary literature review </w:t>
      </w:r>
      <w:r w:rsidR="00292FD0" w:rsidRPr="00D023F5">
        <w:rPr>
          <w:rFonts w:ascii="Arial" w:hAnsi="Arial" w:cs="Arial"/>
          <w:color w:val="000000" w:themeColor="text1"/>
        </w:rPr>
        <w:t>on financing models for community pharmacy services,</w:t>
      </w:r>
      <w:r w:rsidR="00B22EF3" w:rsidRPr="00D023F5">
        <w:rPr>
          <w:rFonts w:ascii="Arial" w:hAnsi="Arial" w:cs="Arial"/>
          <w:color w:val="000000" w:themeColor="text1"/>
        </w:rPr>
        <w:t xml:space="preserve"> </w:t>
      </w:r>
      <w:r w:rsidR="004573F3" w:rsidRPr="00D023F5">
        <w:rPr>
          <w:rFonts w:ascii="Arial" w:hAnsi="Arial" w:cs="Arial"/>
          <w:color w:val="000000" w:themeColor="text1"/>
        </w:rPr>
        <w:t xml:space="preserve">search engines </w:t>
      </w:r>
      <w:r w:rsidR="00B22EF3" w:rsidRPr="00D023F5">
        <w:rPr>
          <w:rFonts w:ascii="Arial" w:hAnsi="Arial" w:cs="Arial"/>
          <w:color w:val="000000" w:themeColor="text1"/>
        </w:rPr>
        <w:t xml:space="preserve">from Chinese </w:t>
      </w:r>
      <w:r w:rsidR="001C4A05" w:rsidRPr="00D023F5">
        <w:rPr>
          <w:rFonts w:ascii="Arial" w:hAnsi="Arial" w:cs="Arial"/>
          <w:color w:val="000000" w:themeColor="text1"/>
        </w:rPr>
        <w:t>University</w:t>
      </w:r>
      <w:r w:rsidR="00B22EF3" w:rsidRPr="00D023F5">
        <w:rPr>
          <w:rFonts w:ascii="Arial" w:hAnsi="Arial" w:cs="Arial"/>
          <w:color w:val="000000" w:themeColor="text1"/>
        </w:rPr>
        <w:t xml:space="preserve"> of Hong Kong</w:t>
      </w:r>
      <w:r w:rsidR="001C4A05" w:rsidRPr="00D023F5">
        <w:rPr>
          <w:rFonts w:ascii="Arial" w:hAnsi="Arial" w:cs="Arial"/>
          <w:color w:val="000000" w:themeColor="text1"/>
        </w:rPr>
        <w:t xml:space="preserve"> Library, EBSCO</w:t>
      </w:r>
      <w:r w:rsidR="003811F6" w:rsidRPr="00D023F5">
        <w:rPr>
          <w:rFonts w:ascii="Arial" w:hAnsi="Arial" w:cs="Arial"/>
          <w:color w:val="000000" w:themeColor="text1"/>
        </w:rPr>
        <w:t xml:space="preserve">, </w:t>
      </w:r>
      <w:proofErr w:type="spellStart"/>
      <w:r w:rsidR="006D4FFE" w:rsidRPr="00D023F5">
        <w:rPr>
          <w:rFonts w:ascii="Arial" w:hAnsi="Arial" w:cs="Arial"/>
          <w:color w:val="000000" w:themeColor="text1"/>
        </w:rPr>
        <w:t>Proquest</w:t>
      </w:r>
      <w:proofErr w:type="spellEnd"/>
      <w:r w:rsidR="00B22EF3" w:rsidRPr="00D023F5">
        <w:rPr>
          <w:rFonts w:ascii="Arial" w:hAnsi="Arial" w:cs="Arial"/>
          <w:color w:val="000000" w:themeColor="text1"/>
        </w:rPr>
        <w:t xml:space="preserve"> are used for textbooks and original </w:t>
      </w:r>
      <w:proofErr w:type="gramStart"/>
      <w:r w:rsidR="00B22EF3" w:rsidRPr="00D023F5">
        <w:rPr>
          <w:rFonts w:ascii="Arial" w:hAnsi="Arial" w:cs="Arial"/>
          <w:color w:val="000000" w:themeColor="text1"/>
        </w:rPr>
        <w:t>researches</w:t>
      </w:r>
      <w:proofErr w:type="gramEnd"/>
      <w:r w:rsidR="00B22EF3" w:rsidRPr="00D023F5">
        <w:rPr>
          <w:rFonts w:ascii="Arial" w:hAnsi="Arial" w:cs="Arial"/>
          <w:color w:val="000000" w:themeColor="text1"/>
        </w:rPr>
        <w:t xml:space="preserve"> sources</w:t>
      </w:r>
      <w:r w:rsidR="00697572" w:rsidRPr="00D023F5">
        <w:rPr>
          <w:rFonts w:ascii="Arial" w:hAnsi="Arial" w:cs="Arial"/>
          <w:color w:val="000000" w:themeColor="text1"/>
        </w:rPr>
        <w:t xml:space="preserve">. Local pharmacy </w:t>
      </w:r>
      <w:r w:rsidR="004D483E" w:rsidRPr="00D023F5">
        <w:rPr>
          <w:rFonts w:ascii="Arial" w:hAnsi="Arial" w:cs="Arial"/>
          <w:color w:val="000000" w:themeColor="text1"/>
        </w:rPr>
        <w:t>society position paper and journal publications are searched</w:t>
      </w:r>
      <w:r w:rsidR="00315403" w:rsidRPr="00D023F5">
        <w:rPr>
          <w:rFonts w:ascii="Arial" w:hAnsi="Arial" w:cs="Arial"/>
          <w:color w:val="000000" w:themeColor="text1"/>
        </w:rPr>
        <w:t xml:space="preserve"> as well. Local </w:t>
      </w:r>
      <w:r w:rsidR="001C2733" w:rsidRPr="00D023F5">
        <w:rPr>
          <w:rFonts w:ascii="Arial" w:hAnsi="Arial" w:cs="Arial"/>
          <w:color w:val="000000" w:themeColor="text1"/>
        </w:rPr>
        <w:t xml:space="preserve">and international </w:t>
      </w:r>
      <w:r w:rsidR="00905E67" w:rsidRPr="00D023F5">
        <w:rPr>
          <w:rFonts w:ascii="Arial" w:hAnsi="Arial" w:cs="Arial"/>
          <w:color w:val="000000" w:themeColor="text1"/>
        </w:rPr>
        <w:t xml:space="preserve">Government </w:t>
      </w:r>
      <w:r w:rsidR="001C2733" w:rsidRPr="00D023F5">
        <w:rPr>
          <w:rFonts w:ascii="Arial" w:hAnsi="Arial" w:cs="Arial"/>
          <w:color w:val="000000" w:themeColor="text1"/>
        </w:rPr>
        <w:t>websites</w:t>
      </w:r>
      <w:r w:rsidR="00315403" w:rsidRPr="00D023F5">
        <w:rPr>
          <w:rFonts w:ascii="Arial" w:hAnsi="Arial" w:cs="Arial"/>
          <w:color w:val="000000" w:themeColor="text1"/>
        </w:rPr>
        <w:t xml:space="preserve"> including</w:t>
      </w:r>
      <w:r w:rsidR="001C2733" w:rsidRPr="00D023F5">
        <w:rPr>
          <w:rFonts w:ascii="Arial" w:hAnsi="Arial" w:cs="Arial"/>
          <w:color w:val="000000" w:themeColor="text1"/>
        </w:rPr>
        <w:t xml:space="preserve"> World Health Organizations</w:t>
      </w:r>
      <w:r w:rsidR="00A471F0" w:rsidRPr="00D023F5">
        <w:rPr>
          <w:rFonts w:ascii="Arial" w:hAnsi="Arial" w:cs="Arial"/>
          <w:color w:val="000000" w:themeColor="text1"/>
        </w:rPr>
        <w:t xml:space="preserve">, conference websites, </w:t>
      </w:r>
      <w:r w:rsidR="006C6CC5" w:rsidRPr="00D023F5">
        <w:rPr>
          <w:rFonts w:ascii="Arial" w:hAnsi="Arial" w:cs="Arial"/>
          <w:color w:val="000000" w:themeColor="text1"/>
        </w:rPr>
        <w:t xml:space="preserve">and newsletters are also accessed. </w:t>
      </w:r>
    </w:p>
    <w:p w14:paraId="4CE9584B" w14:textId="77777777" w:rsidR="001C3F8E" w:rsidRPr="00D023F5" w:rsidRDefault="001C3F8E">
      <w:pPr>
        <w:rPr>
          <w:rFonts w:ascii="Arial" w:hAnsi="Arial" w:cs="Arial"/>
          <w:color w:val="FF0000"/>
        </w:rPr>
      </w:pPr>
    </w:p>
    <w:p w14:paraId="7AB95306" w14:textId="0355C531" w:rsidR="00E211B5" w:rsidRPr="00D023F5" w:rsidRDefault="00E211B5">
      <w:pPr>
        <w:rPr>
          <w:rFonts w:ascii="Arial" w:hAnsi="Arial" w:cs="Arial"/>
          <w:b/>
          <w:bCs/>
          <w:i/>
          <w:iCs/>
        </w:rPr>
      </w:pPr>
      <w:r w:rsidRPr="00D023F5">
        <w:rPr>
          <w:rFonts w:ascii="Arial" w:hAnsi="Arial" w:cs="Arial"/>
          <w:b/>
          <w:bCs/>
          <w:i/>
          <w:iCs/>
        </w:rPr>
        <w:t xml:space="preserve">Indications of research </w:t>
      </w:r>
      <w:r w:rsidR="00561CE7" w:rsidRPr="00D023F5">
        <w:rPr>
          <w:rFonts w:ascii="Arial" w:hAnsi="Arial" w:cs="Arial"/>
          <w:b/>
          <w:bCs/>
          <w:i/>
          <w:iCs/>
        </w:rPr>
        <w:t>gaps</w:t>
      </w:r>
    </w:p>
    <w:p w14:paraId="33DFD344" w14:textId="16D1C962" w:rsidR="00EE3FB0" w:rsidRPr="00D023F5" w:rsidRDefault="001C3F8E">
      <w:pPr>
        <w:rPr>
          <w:rFonts w:ascii="Arial" w:hAnsi="Arial" w:cs="Arial"/>
          <w:color w:val="000000" w:themeColor="text1"/>
        </w:rPr>
      </w:pPr>
      <w:r w:rsidRPr="00D023F5">
        <w:rPr>
          <w:rFonts w:ascii="Arial" w:hAnsi="Arial" w:cs="Arial"/>
          <w:color w:val="000000" w:themeColor="text1"/>
        </w:rPr>
        <w:t xml:space="preserve">Based on the initial assessment of the researched </w:t>
      </w:r>
      <w:r w:rsidR="007A60B9" w:rsidRPr="00D023F5">
        <w:rPr>
          <w:rFonts w:ascii="Arial" w:hAnsi="Arial" w:cs="Arial"/>
          <w:color w:val="000000" w:themeColor="text1"/>
        </w:rPr>
        <w:t xml:space="preserve">literature and articles reviewed, </w:t>
      </w:r>
      <w:r w:rsidR="00ED0E2B" w:rsidRPr="00D023F5">
        <w:rPr>
          <w:rFonts w:ascii="Arial" w:hAnsi="Arial" w:cs="Arial"/>
          <w:color w:val="000000" w:themeColor="text1"/>
        </w:rPr>
        <w:t xml:space="preserve">established </w:t>
      </w:r>
      <w:r w:rsidR="00184BFB" w:rsidRPr="00D023F5">
        <w:rPr>
          <w:rFonts w:ascii="Arial" w:hAnsi="Arial" w:cs="Arial"/>
          <w:color w:val="000000" w:themeColor="text1"/>
        </w:rPr>
        <w:t xml:space="preserve">financing options that </w:t>
      </w:r>
      <w:r w:rsidR="00FE0D14" w:rsidRPr="00D023F5">
        <w:rPr>
          <w:rFonts w:ascii="Arial" w:hAnsi="Arial" w:cs="Arial"/>
          <w:color w:val="000000" w:themeColor="text1"/>
        </w:rPr>
        <w:t xml:space="preserve">provide fundings to </w:t>
      </w:r>
      <w:r w:rsidR="00184BFB" w:rsidRPr="00D023F5">
        <w:rPr>
          <w:rFonts w:ascii="Arial" w:hAnsi="Arial" w:cs="Arial"/>
          <w:color w:val="000000" w:themeColor="text1"/>
        </w:rPr>
        <w:t xml:space="preserve">support the promulgated </w:t>
      </w:r>
      <w:r w:rsidR="00891F32" w:rsidRPr="00D023F5">
        <w:rPr>
          <w:rFonts w:ascii="Arial" w:hAnsi="Arial" w:cs="Arial"/>
          <w:color w:val="000000" w:themeColor="text1"/>
        </w:rPr>
        <w:t>Primary Healthcare reform</w:t>
      </w:r>
      <w:r w:rsidR="00217B8D" w:rsidRPr="00D023F5">
        <w:rPr>
          <w:rFonts w:ascii="Arial" w:hAnsi="Arial" w:cs="Arial"/>
          <w:color w:val="000000" w:themeColor="text1"/>
        </w:rPr>
        <w:t xml:space="preserve"> in Hong Kong to </w:t>
      </w:r>
      <w:r w:rsidR="00891F32" w:rsidRPr="00D023F5">
        <w:rPr>
          <w:rFonts w:ascii="Arial" w:hAnsi="Arial" w:cs="Arial"/>
          <w:color w:val="000000" w:themeColor="text1"/>
        </w:rPr>
        <w:t>develop community pharmacy services</w:t>
      </w:r>
      <w:r w:rsidR="00217B8D" w:rsidRPr="00D023F5">
        <w:rPr>
          <w:rFonts w:ascii="Arial" w:hAnsi="Arial" w:cs="Arial"/>
          <w:color w:val="000000" w:themeColor="text1"/>
        </w:rPr>
        <w:t xml:space="preserve"> are </w:t>
      </w:r>
      <w:r w:rsidR="00ED0E2B" w:rsidRPr="00D023F5">
        <w:rPr>
          <w:rFonts w:ascii="Arial" w:hAnsi="Arial" w:cs="Arial"/>
          <w:color w:val="000000" w:themeColor="text1"/>
        </w:rPr>
        <w:t>spurious.</w:t>
      </w:r>
      <w:r w:rsidR="00D500AE" w:rsidRPr="00D023F5">
        <w:rPr>
          <w:rFonts w:ascii="Arial" w:hAnsi="Arial" w:cs="Arial"/>
          <w:color w:val="000000" w:themeColor="text1"/>
        </w:rPr>
        <w:t xml:space="preserve"> With the new</w:t>
      </w:r>
      <w:r w:rsidR="000F3CD8" w:rsidRPr="00D023F5">
        <w:rPr>
          <w:rFonts w:ascii="Arial" w:hAnsi="Arial" w:cs="Arial"/>
          <w:color w:val="000000" w:themeColor="text1"/>
        </w:rPr>
        <w:t xml:space="preserve"> </w:t>
      </w:r>
      <w:r w:rsidR="00D500AE" w:rsidRPr="00D023F5">
        <w:rPr>
          <w:rFonts w:ascii="Arial" w:hAnsi="Arial" w:cs="Arial"/>
          <w:color w:val="000000" w:themeColor="text1"/>
        </w:rPr>
        <w:t>changes in community pharmacy services</w:t>
      </w:r>
      <w:r w:rsidR="00AB7F26" w:rsidRPr="00D023F5">
        <w:rPr>
          <w:rFonts w:ascii="Arial" w:hAnsi="Arial" w:cs="Arial"/>
          <w:color w:val="000000" w:themeColor="text1"/>
        </w:rPr>
        <w:t xml:space="preserve"> provision</w:t>
      </w:r>
      <w:r w:rsidR="00C45C48" w:rsidRPr="00D023F5">
        <w:rPr>
          <w:rFonts w:ascii="Arial" w:hAnsi="Arial" w:cs="Arial"/>
          <w:color w:val="000000" w:themeColor="text1"/>
        </w:rPr>
        <w:t xml:space="preserve"> initiated by Hong Kong Government</w:t>
      </w:r>
      <w:r w:rsidR="000F3CD8" w:rsidRPr="00D023F5">
        <w:rPr>
          <w:rFonts w:ascii="Arial" w:hAnsi="Arial" w:cs="Arial"/>
          <w:color w:val="000000" w:themeColor="text1"/>
        </w:rPr>
        <w:t xml:space="preserve">, reengineering of existing </w:t>
      </w:r>
      <w:r w:rsidR="00DD48E6" w:rsidRPr="00D023F5">
        <w:rPr>
          <w:rFonts w:ascii="Arial" w:hAnsi="Arial" w:cs="Arial"/>
          <w:color w:val="000000" w:themeColor="text1"/>
        </w:rPr>
        <w:t xml:space="preserve">pharmacy services to </w:t>
      </w:r>
      <w:r w:rsidR="00182148" w:rsidRPr="00D023F5">
        <w:rPr>
          <w:rFonts w:ascii="Arial" w:hAnsi="Arial" w:cs="Arial"/>
          <w:color w:val="000000" w:themeColor="text1"/>
        </w:rPr>
        <w:t xml:space="preserve">support the </w:t>
      </w:r>
      <w:r w:rsidR="009039C3" w:rsidRPr="00D023F5">
        <w:rPr>
          <w:rFonts w:ascii="Arial" w:hAnsi="Arial" w:cs="Arial"/>
          <w:color w:val="000000" w:themeColor="text1"/>
        </w:rPr>
        <w:t>restructuring</w:t>
      </w:r>
      <w:r w:rsidR="00182148" w:rsidRPr="00D023F5">
        <w:rPr>
          <w:rFonts w:ascii="Arial" w:hAnsi="Arial" w:cs="Arial"/>
          <w:color w:val="000000" w:themeColor="text1"/>
        </w:rPr>
        <w:t xml:space="preserve"> also adds to the question of </w:t>
      </w:r>
      <w:r w:rsidR="00003251" w:rsidRPr="00D023F5">
        <w:rPr>
          <w:rFonts w:ascii="Arial" w:hAnsi="Arial" w:cs="Arial"/>
          <w:color w:val="000000" w:themeColor="text1"/>
        </w:rPr>
        <w:t>financial sustainability of the</w:t>
      </w:r>
      <w:r w:rsidR="005D6096" w:rsidRPr="00D023F5">
        <w:rPr>
          <w:rFonts w:ascii="Arial" w:hAnsi="Arial" w:cs="Arial"/>
          <w:color w:val="000000" w:themeColor="text1"/>
        </w:rPr>
        <w:t xml:space="preserve">se new </w:t>
      </w:r>
      <w:r w:rsidR="00003251" w:rsidRPr="00D023F5">
        <w:rPr>
          <w:rFonts w:ascii="Arial" w:hAnsi="Arial" w:cs="Arial"/>
          <w:color w:val="000000" w:themeColor="text1"/>
        </w:rPr>
        <w:t>services</w:t>
      </w:r>
      <w:r w:rsidR="00FF199A" w:rsidRPr="00D023F5">
        <w:rPr>
          <w:rFonts w:ascii="Arial" w:hAnsi="Arial" w:cs="Arial"/>
          <w:color w:val="000000" w:themeColor="text1"/>
        </w:rPr>
        <w:t xml:space="preserve"> in the longer term.</w:t>
      </w:r>
    </w:p>
    <w:p w14:paraId="477752E0" w14:textId="33335201" w:rsidR="00FF199A" w:rsidRPr="00D023F5" w:rsidRDefault="00180A7D">
      <w:pPr>
        <w:rPr>
          <w:rFonts w:ascii="Arial" w:hAnsi="Arial" w:cs="Arial"/>
          <w:color w:val="000000" w:themeColor="text1"/>
        </w:rPr>
      </w:pPr>
      <w:r w:rsidRPr="00D023F5">
        <w:rPr>
          <w:rFonts w:ascii="Arial" w:hAnsi="Arial" w:cs="Arial"/>
          <w:color w:val="000000" w:themeColor="text1"/>
        </w:rPr>
        <w:t xml:space="preserve">Further </w:t>
      </w:r>
      <w:r w:rsidR="00704997" w:rsidRPr="00D023F5">
        <w:rPr>
          <w:rFonts w:ascii="Arial" w:hAnsi="Arial" w:cs="Arial"/>
          <w:color w:val="000000" w:themeColor="text1"/>
        </w:rPr>
        <w:t>systematic analysis i</w:t>
      </w:r>
      <w:r w:rsidRPr="00D023F5">
        <w:rPr>
          <w:rFonts w:ascii="Arial" w:hAnsi="Arial" w:cs="Arial"/>
          <w:color w:val="000000" w:themeColor="text1"/>
        </w:rPr>
        <w:t xml:space="preserve">n the strengths and weaknesses of international </w:t>
      </w:r>
      <w:r w:rsidR="007C3163" w:rsidRPr="00D023F5">
        <w:rPr>
          <w:rFonts w:ascii="Arial" w:hAnsi="Arial" w:cs="Arial"/>
          <w:color w:val="000000" w:themeColor="text1"/>
        </w:rPr>
        <w:t xml:space="preserve">community pharmacy services </w:t>
      </w:r>
      <w:r w:rsidRPr="00D023F5">
        <w:rPr>
          <w:rFonts w:ascii="Arial" w:hAnsi="Arial" w:cs="Arial"/>
          <w:color w:val="000000" w:themeColor="text1"/>
        </w:rPr>
        <w:t>financing models</w:t>
      </w:r>
      <w:r w:rsidR="00704997" w:rsidRPr="00D023F5">
        <w:rPr>
          <w:rFonts w:ascii="Arial" w:hAnsi="Arial" w:cs="Arial"/>
          <w:color w:val="000000" w:themeColor="text1"/>
        </w:rPr>
        <w:t xml:space="preserve"> </w:t>
      </w:r>
      <w:r w:rsidR="007C3163" w:rsidRPr="00D023F5">
        <w:rPr>
          <w:rFonts w:ascii="Arial" w:hAnsi="Arial" w:cs="Arial"/>
          <w:color w:val="000000" w:themeColor="text1"/>
        </w:rPr>
        <w:t>with</w:t>
      </w:r>
      <w:r w:rsidR="00F31A3E" w:rsidRPr="00D023F5">
        <w:rPr>
          <w:rFonts w:ascii="Arial" w:hAnsi="Arial" w:cs="Arial"/>
          <w:color w:val="000000" w:themeColor="text1"/>
        </w:rPr>
        <w:t xml:space="preserve"> strong grades of recommendations</w:t>
      </w:r>
      <w:r w:rsidR="00317349" w:rsidRPr="00D023F5">
        <w:rPr>
          <w:rFonts w:ascii="Arial" w:hAnsi="Arial" w:cs="Arial"/>
          <w:color w:val="000000" w:themeColor="text1"/>
        </w:rPr>
        <w:t xml:space="preserve"> and shed lights </w:t>
      </w:r>
      <w:r w:rsidR="001C54C0" w:rsidRPr="00D023F5">
        <w:rPr>
          <w:rFonts w:ascii="Arial" w:hAnsi="Arial" w:cs="Arial"/>
          <w:color w:val="000000" w:themeColor="text1"/>
        </w:rPr>
        <w:t xml:space="preserve">to </w:t>
      </w:r>
      <w:r w:rsidR="00704997" w:rsidRPr="00D023F5">
        <w:rPr>
          <w:rFonts w:ascii="Arial" w:hAnsi="Arial" w:cs="Arial"/>
          <w:color w:val="000000" w:themeColor="text1"/>
        </w:rPr>
        <w:t xml:space="preserve">applicability of these models </w:t>
      </w:r>
      <w:r w:rsidR="0027153C" w:rsidRPr="00D023F5">
        <w:rPr>
          <w:rFonts w:ascii="Arial" w:hAnsi="Arial" w:cs="Arial"/>
          <w:color w:val="000000" w:themeColor="text1"/>
        </w:rPr>
        <w:t xml:space="preserve">in </w:t>
      </w:r>
      <w:r w:rsidR="006704F2" w:rsidRPr="00D023F5">
        <w:rPr>
          <w:rFonts w:ascii="Arial" w:hAnsi="Arial" w:cs="Arial"/>
          <w:color w:val="000000" w:themeColor="text1"/>
        </w:rPr>
        <w:t xml:space="preserve">developing </w:t>
      </w:r>
      <w:r w:rsidR="0027153C" w:rsidRPr="00D023F5">
        <w:rPr>
          <w:rFonts w:ascii="Arial" w:hAnsi="Arial" w:cs="Arial"/>
          <w:color w:val="000000" w:themeColor="text1"/>
        </w:rPr>
        <w:t xml:space="preserve">effective and efficient financial options </w:t>
      </w:r>
      <w:r w:rsidR="00F8467A" w:rsidRPr="00D023F5">
        <w:rPr>
          <w:rFonts w:ascii="Arial" w:hAnsi="Arial" w:cs="Arial"/>
          <w:color w:val="000000" w:themeColor="text1"/>
        </w:rPr>
        <w:t>that not only support</w:t>
      </w:r>
      <w:r w:rsidR="008B02DC" w:rsidRPr="00D023F5">
        <w:rPr>
          <w:rFonts w:ascii="Arial" w:hAnsi="Arial" w:cs="Arial"/>
          <w:color w:val="000000" w:themeColor="text1"/>
        </w:rPr>
        <w:t xml:space="preserve"> </w:t>
      </w:r>
      <w:r w:rsidR="0005200F" w:rsidRPr="00D023F5">
        <w:rPr>
          <w:rFonts w:ascii="Arial" w:hAnsi="Arial" w:cs="Arial"/>
          <w:color w:val="000000" w:themeColor="text1"/>
        </w:rPr>
        <w:t xml:space="preserve">community pharmacy services development but also </w:t>
      </w:r>
      <w:r w:rsidR="008B02DC" w:rsidRPr="00D023F5">
        <w:rPr>
          <w:rFonts w:ascii="Arial" w:hAnsi="Arial" w:cs="Arial"/>
          <w:color w:val="000000" w:themeColor="text1"/>
        </w:rPr>
        <w:t xml:space="preserve">improve existing healthcare financing </w:t>
      </w:r>
      <w:r w:rsidR="005F559C" w:rsidRPr="00D023F5">
        <w:rPr>
          <w:rFonts w:ascii="Arial" w:hAnsi="Arial" w:cs="Arial"/>
          <w:color w:val="000000" w:themeColor="text1"/>
        </w:rPr>
        <w:t>system in Hong Kong for perpetuality.</w:t>
      </w:r>
    </w:p>
    <w:p w14:paraId="1E3C05C0" w14:textId="77777777" w:rsidR="005F559C" w:rsidRPr="00D023F5" w:rsidRDefault="005F559C">
      <w:pPr>
        <w:rPr>
          <w:rFonts w:ascii="Arial" w:hAnsi="Arial" w:cs="Arial"/>
          <w:color w:val="000000" w:themeColor="text1"/>
        </w:rPr>
      </w:pPr>
    </w:p>
    <w:p w14:paraId="6C03E12D" w14:textId="0474E6AC" w:rsidR="005F559C" w:rsidRPr="00D023F5" w:rsidRDefault="005F559C">
      <w:pPr>
        <w:rPr>
          <w:rFonts w:ascii="Arial" w:hAnsi="Arial" w:cs="Arial"/>
          <w:color w:val="000000" w:themeColor="text1"/>
        </w:rPr>
      </w:pPr>
      <w:r w:rsidRPr="00D023F5">
        <w:rPr>
          <w:rFonts w:ascii="Arial" w:hAnsi="Arial" w:cs="Arial"/>
          <w:color w:val="000000" w:themeColor="text1"/>
        </w:rPr>
        <w:t>With the reform in pharmacy services and financin</w:t>
      </w:r>
      <w:r w:rsidR="008E7A02" w:rsidRPr="00D023F5">
        <w:rPr>
          <w:rFonts w:ascii="Arial" w:hAnsi="Arial" w:cs="Arial"/>
          <w:color w:val="000000" w:themeColor="text1"/>
        </w:rPr>
        <w:t xml:space="preserve">g options, </w:t>
      </w:r>
      <w:r w:rsidR="00B424C0" w:rsidRPr="00D023F5">
        <w:rPr>
          <w:rFonts w:ascii="Arial" w:hAnsi="Arial" w:cs="Arial"/>
          <w:color w:val="000000" w:themeColor="text1"/>
        </w:rPr>
        <w:t xml:space="preserve">key </w:t>
      </w:r>
      <w:proofErr w:type="gramStart"/>
      <w:r w:rsidR="00B424C0" w:rsidRPr="00D023F5">
        <w:rPr>
          <w:rFonts w:ascii="Arial" w:hAnsi="Arial" w:cs="Arial"/>
          <w:color w:val="000000" w:themeColor="text1"/>
        </w:rPr>
        <w:t>stakeholders</w:t>
      </w:r>
      <w:proofErr w:type="gramEnd"/>
      <w:r w:rsidR="00A4591D" w:rsidRPr="00D023F5">
        <w:rPr>
          <w:rFonts w:ascii="Arial" w:hAnsi="Arial" w:cs="Arial"/>
          <w:color w:val="000000" w:themeColor="text1"/>
        </w:rPr>
        <w:t xml:space="preserve"> engagement is critical </w:t>
      </w:r>
      <w:r w:rsidR="00B424C0" w:rsidRPr="00D023F5">
        <w:rPr>
          <w:rFonts w:ascii="Arial" w:hAnsi="Arial" w:cs="Arial"/>
          <w:color w:val="000000" w:themeColor="text1"/>
        </w:rPr>
        <w:t xml:space="preserve">to ensure success </w:t>
      </w:r>
      <w:r w:rsidR="008E3134" w:rsidRPr="00D023F5">
        <w:rPr>
          <w:rFonts w:ascii="Arial" w:hAnsi="Arial" w:cs="Arial"/>
          <w:color w:val="000000" w:themeColor="text1"/>
        </w:rPr>
        <w:t>in</w:t>
      </w:r>
      <w:r w:rsidR="002A7BE0" w:rsidRPr="00D023F5">
        <w:rPr>
          <w:rFonts w:ascii="Arial" w:hAnsi="Arial" w:cs="Arial"/>
          <w:color w:val="000000" w:themeColor="text1"/>
        </w:rPr>
        <w:t xml:space="preserve"> </w:t>
      </w:r>
      <w:r w:rsidR="00D43950" w:rsidRPr="00D023F5">
        <w:rPr>
          <w:rFonts w:ascii="Arial" w:hAnsi="Arial" w:cs="Arial"/>
          <w:color w:val="000000" w:themeColor="text1"/>
        </w:rPr>
        <w:t xml:space="preserve">restructuring and </w:t>
      </w:r>
      <w:r w:rsidR="002A7BE0" w:rsidRPr="00D023F5">
        <w:rPr>
          <w:rFonts w:ascii="Arial" w:hAnsi="Arial" w:cs="Arial"/>
          <w:color w:val="000000" w:themeColor="text1"/>
        </w:rPr>
        <w:t xml:space="preserve">implementation </w:t>
      </w:r>
      <w:r w:rsidR="00D43950" w:rsidRPr="00D023F5">
        <w:rPr>
          <w:rFonts w:ascii="Arial" w:hAnsi="Arial" w:cs="Arial"/>
          <w:color w:val="000000" w:themeColor="text1"/>
        </w:rPr>
        <w:t xml:space="preserve">of </w:t>
      </w:r>
      <w:r w:rsidR="002A7BE0" w:rsidRPr="00D023F5">
        <w:rPr>
          <w:rFonts w:ascii="Arial" w:hAnsi="Arial" w:cs="Arial"/>
          <w:color w:val="000000" w:themeColor="text1"/>
        </w:rPr>
        <w:t>new services</w:t>
      </w:r>
      <w:r w:rsidR="00A4591D" w:rsidRPr="00D023F5">
        <w:rPr>
          <w:rFonts w:ascii="Arial" w:hAnsi="Arial" w:cs="Arial"/>
          <w:color w:val="000000" w:themeColor="text1"/>
        </w:rPr>
        <w:t xml:space="preserve">. </w:t>
      </w:r>
      <w:r w:rsidR="00867658" w:rsidRPr="00D023F5">
        <w:rPr>
          <w:rFonts w:ascii="Arial" w:hAnsi="Arial" w:cs="Arial"/>
          <w:color w:val="000000" w:themeColor="text1"/>
        </w:rPr>
        <w:t xml:space="preserve">Further research in </w:t>
      </w:r>
      <w:r w:rsidR="00747351" w:rsidRPr="00D023F5">
        <w:rPr>
          <w:rFonts w:ascii="Arial" w:hAnsi="Arial" w:cs="Arial"/>
          <w:color w:val="000000" w:themeColor="text1"/>
        </w:rPr>
        <w:t>o</w:t>
      </w:r>
      <w:r w:rsidR="005272B1" w:rsidRPr="00D023F5">
        <w:rPr>
          <w:rFonts w:ascii="Arial" w:hAnsi="Arial" w:cs="Arial"/>
          <w:color w:val="000000" w:themeColor="text1"/>
        </w:rPr>
        <w:t xml:space="preserve">pinions </w:t>
      </w:r>
      <w:r w:rsidR="00A4591D" w:rsidRPr="00D023F5">
        <w:rPr>
          <w:rFonts w:ascii="Arial" w:hAnsi="Arial" w:cs="Arial"/>
          <w:color w:val="000000" w:themeColor="text1"/>
        </w:rPr>
        <w:t xml:space="preserve">of </w:t>
      </w:r>
      <w:r w:rsidR="00747351" w:rsidRPr="00D023F5">
        <w:rPr>
          <w:rFonts w:ascii="Arial" w:hAnsi="Arial" w:cs="Arial"/>
          <w:color w:val="000000" w:themeColor="text1"/>
        </w:rPr>
        <w:t xml:space="preserve">local </w:t>
      </w:r>
      <w:r w:rsidR="00A4591D" w:rsidRPr="00D023F5">
        <w:rPr>
          <w:rFonts w:ascii="Arial" w:hAnsi="Arial" w:cs="Arial"/>
          <w:color w:val="000000" w:themeColor="text1"/>
        </w:rPr>
        <w:t>practic</w:t>
      </w:r>
      <w:r w:rsidR="00E45A98" w:rsidRPr="00D023F5">
        <w:rPr>
          <w:rFonts w:ascii="Arial" w:hAnsi="Arial" w:cs="Arial"/>
          <w:color w:val="000000" w:themeColor="text1"/>
        </w:rPr>
        <w:t xml:space="preserve">ing community pharmacists on </w:t>
      </w:r>
      <w:r w:rsidR="00044E0C" w:rsidRPr="00D023F5">
        <w:rPr>
          <w:rFonts w:ascii="Arial" w:hAnsi="Arial" w:cs="Arial"/>
          <w:color w:val="000000" w:themeColor="text1"/>
        </w:rPr>
        <w:t xml:space="preserve">financial </w:t>
      </w:r>
      <w:r w:rsidR="00E45A98" w:rsidRPr="00D023F5">
        <w:rPr>
          <w:rFonts w:ascii="Arial" w:hAnsi="Arial" w:cs="Arial"/>
          <w:color w:val="000000" w:themeColor="text1"/>
        </w:rPr>
        <w:t>feasibility</w:t>
      </w:r>
      <w:r w:rsidR="00044E0C" w:rsidRPr="00D023F5">
        <w:rPr>
          <w:rFonts w:ascii="Arial" w:hAnsi="Arial" w:cs="Arial"/>
          <w:color w:val="000000" w:themeColor="text1"/>
        </w:rPr>
        <w:t xml:space="preserve">, </w:t>
      </w:r>
      <w:r w:rsidR="005272B1" w:rsidRPr="00D023F5">
        <w:rPr>
          <w:rFonts w:ascii="Arial" w:hAnsi="Arial" w:cs="Arial"/>
          <w:color w:val="000000" w:themeColor="text1"/>
        </w:rPr>
        <w:t xml:space="preserve">operational pain points </w:t>
      </w:r>
      <w:proofErr w:type="gramStart"/>
      <w:r w:rsidR="005272B1" w:rsidRPr="00D023F5">
        <w:rPr>
          <w:rFonts w:ascii="Arial" w:hAnsi="Arial" w:cs="Arial"/>
          <w:color w:val="000000" w:themeColor="text1"/>
        </w:rPr>
        <w:t xml:space="preserve">and </w:t>
      </w:r>
      <w:r w:rsidR="00E9184C" w:rsidRPr="00D023F5">
        <w:rPr>
          <w:rFonts w:ascii="Arial" w:hAnsi="Arial" w:cs="Arial"/>
          <w:color w:val="000000" w:themeColor="text1"/>
        </w:rPr>
        <w:t xml:space="preserve"> </w:t>
      </w:r>
      <w:r w:rsidR="00E45A98" w:rsidRPr="00D023F5">
        <w:rPr>
          <w:rFonts w:ascii="Arial" w:hAnsi="Arial" w:cs="Arial"/>
          <w:color w:val="000000" w:themeColor="text1"/>
        </w:rPr>
        <w:t>critical</w:t>
      </w:r>
      <w:proofErr w:type="gramEnd"/>
      <w:r w:rsidR="00E45A98" w:rsidRPr="00D023F5">
        <w:rPr>
          <w:rFonts w:ascii="Arial" w:hAnsi="Arial" w:cs="Arial"/>
          <w:color w:val="000000" w:themeColor="text1"/>
        </w:rPr>
        <w:t xml:space="preserve"> </w:t>
      </w:r>
      <w:r w:rsidR="00044E0C" w:rsidRPr="00D023F5">
        <w:rPr>
          <w:rFonts w:ascii="Arial" w:hAnsi="Arial" w:cs="Arial"/>
          <w:color w:val="000000" w:themeColor="text1"/>
        </w:rPr>
        <w:t>success factors</w:t>
      </w:r>
      <w:r w:rsidR="005272B1" w:rsidRPr="00D023F5">
        <w:rPr>
          <w:rFonts w:ascii="Arial" w:hAnsi="Arial" w:cs="Arial"/>
          <w:color w:val="000000" w:themeColor="text1"/>
        </w:rPr>
        <w:t xml:space="preserve"> </w:t>
      </w:r>
      <w:r w:rsidR="00E9184C" w:rsidRPr="00D023F5">
        <w:rPr>
          <w:rFonts w:ascii="Arial" w:hAnsi="Arial" w:cs="Arial"/>
          <w:color w:val="000000" w:themeColor="text1"/>
        </w:rPr>
        <w:t>can give policy makers insightfu</w:t>
      </w:r>
      <w:r w:rsidR="00E16329" w:rsidRPr="00D023F5">
        <w:rPr>
          <w:rFonts w:ascii="Arial" w:hAnsi="Arial" w:cs="Arial"/>
          <w:color w:val="000000" w:themeColor="text1"/>
        </w:rPr>
        <w:t xml:space="preserve">l information and </w:t>
      </w:r>
      <w:proofErr w:type="gramStart"/>
      <w:r w:rsidR="00E16329" w:rsidRPr="00D023F5">
        <w:rPr>
          <w:rFonts w:ascii="Arial" w:hAnsi="Arial" w:cs="Arial"/>
          <w:color w:val="000000" w:themeColor="text1"/>
        </w:rPr>
        <w:t>feedbacks</w:t>
      </w:r>
      <w:proofErr w:type="gramEnd"/>
      <w:r w:rsidR="00E16329" w:rsidRPr="00D023F5">
        <w:rPr>
          <w:rFonts w:ascii="Arial" w:hAnsi="Arial" w:cs="Arial"/>
          <w:color w:val="000000" w:themeColor="text1"/>
        </w:rPr>
        <w:t xml:space="preserve"> on </w:t>
      </w:r>
      <w:r w:rsidR="00867658" w:rsidRPr="00D023F5">
        <w:rPr>
          <w:rFonts w:ascii="Arial" w:hAnsi="Arial" w:cs="Arial"/>
          <w:color w:val="000000" w:themeColor="text1"/>
        </w:rPr>
        <w:t xml:space="preserve">managing </w:t>
      </w:r>
      <w:r w:rsidR="008265DE" w:rsidRPr="00D023F5">
        <w:rPr>
          <w:rFonts w:ascii="Arial" w:hAnsi="Arial" w:cs="Arial"/>
          <w:color w:val="000000" w:themeColor="text1"/>
        </w:rPr>
        <w:t>this transformational chang</w:t>
      </w:r>
      <w:r w:rsidR="00867658" w:rsidRPr="00D023F5">
        <w:rPr>
          <w:rFonts w:ascii="Arial" w:hAnsi="Arial" w:cs="Arial"/>
          <w:color w:val="000000" w:themeColor="text1"/>
        </w:rPr>
        <w:t>e</w:t>
      </w:r>
      <w:r w:rsidR="00AA4141" w:rsidRPr="00D023F5">
        <w:rPr>
          <w:rFonts w:ascii="Arial" w:hAnsi="Arial" w:cs="Arial"/>
        </w:rPr>
        <w:t xml:space="preserve"> (Abdelouahab, 2021)</w:t>
      </w:r>
      <w:r w:rsidR="00867658" w:rsidRPr="00D023F5">
        <w:rPr>
          <w:rFonts w:ascii="Arial" w:hAnsi="Arial" w:cs="Arial"/>
          <w:color w:val="000000" w:themeColor="text1"/>
        </w:rPr>
        <w:t>.</w:t>
      </w:r>
      <w:r w:rsidR="00E45A98" w:rsidRPr="00D023F5">
        <w:rPr>
          <w:rFonts w:ascii="Arial" w:hAnsi="Arial" w:cs="Arial"/>
          <w:color w:val="000000" w:themeColor="text1"/>
        </w:rPr>
        <w:t xml:space="preserve"> </w:t>
      </w:r>
      <w:r w:rsidR="002A7BE0" w:rsidRPr="00D023F5">
        <w:rPr>
          <w:rFonts w:ascii="Arial" w:hAnsi="Arial" w:cs="Arial"/>
          <w:color w:val="000000" w:themeColor="text1"/>
        </w:rPr>
        <w:t xml:space="preserve"> </w:t>
      </w:r>
    </w:p>
    <w:p w14:paraId="2E8C08C0" w14:textId="77777777" w:rsidR="000E6ED6" w:rsidRPr="00D023F5" w:rsidRDefault="000E6ED6">
      <w:pPr>
        <w:rPr>
          <w:rFonts w:ascii="Arial" w:hAnsi="Arial" w:cs="Arial"/>
          <w:color w:val="000000" w:themeColor="text1"/>
        </w:rPr>
      </w:pPr>
    </w:p>
    <w:p w14:paraId="3C7CF48B" w14:textId="7D1B7B4E" w:rsidR="00B26BED" w:rsidRPr="00D023F5" w:rsidRDefault="008B3FEF" w:rsidP="00B26BED">
      <w:pPr>
        <w:rPr>
          <w:rFonts w:ascii="Arial" w:hAnsi="Arial" w:cs="Arial"/>
          <w:b/>
          <w:bCs/>
          <w:i/>
          <w:iCs/>
        </w:rPr>
      </w:pPr>
      <w:r w:rsidRPr="00D023F5">
        <w:rPr>
          <w:rFonts w:ascii="Arial" w:hAnsi="Arial" w:cs="Arial"/>
          <w:b/>
          <w:bCs/>
          <w:i/>
          <w:iCs/>
        </w:rPr>
        <w:t xml:space="preserve">Research </w:t>
      </w:r>
      <w:r w:rsidR="00B26BED" w:rsidRPr="00D023F5">
        <w:rPr>
          <w:rFonts w:ascii="Arial" w:hAnsi="Arial" w:cs="Arial"/>
          <w:b/>
          <w:bCs/>
          <w:i/>
          <w:iCs/>
        </w:rPr>
        <w:t>Methodologies adopted</w:t>
      </w:r>
    </w:p>
    <w:p w14:paraId="59F8A5E7" w14:textId="2D7DD974" w:rsidR="00373900" w:rsidRPr="00D023F5" w:rsidRDefault="004443EC" w:rsidP="00ED6FD9">
      <w:pPr>
        <w:rPr>
          <w:rFonts w:ascii="Arial" w:hAnsi="Arial" w:cs="Arial"/>
        </w:rPr>
      </w:pPr>
      <w:r w:rsidRPr="00D023F5">
        <w:rPr>
          <w:rFonts w:ascii="Arial" w:hAnsi="Arial" w:cs="Arial"/>
        </w:rPr>
        <w:t>Systematic Review is a structured approach to synthesizing evidence from multiple studies</w:t>
      </w:r>
      <w:r w:rsidR="00816F23" w:rsidRPr="00D023F5">
        <w:rPr>
          <w:rFonts w:ascii="Arial" w:hAnsi="Arial" w:cs="Arial"/>
        </w:rPr>
        <w:t xml:space="preserve">, which </w:t>
      </w:r>
      <w:r w:rsidR="00047E67" w:rsidRPr="00D023F5">
        <w:rPr>
          <w:rFonts w:ascii="Arial" w:hAnsi="Arial" w:cs="Arial"/>
        </w:rPr>
        <w:t xml:space="preserve">is also </w:t>
      </w:r>
      <w:r w:rsidR="008B67E1" w:rsidRPr="00D023F5">
        <w:rPr>
          <w:rFonts w:ascii="Arial" w:hAnsi="Arial" w:cs="Arial"/>
        </w:rPr>
        <w:t xml:space="preserve">widely used in healthcare research to inform policy and </w:t>
      </w:r>
      <w:r w:rsidR="00816F23" w:rsidRPr="00D023F5">
        <w:rPr>
          <w:rFonts w:ascii="Arial" w:hAnsi="Arial" w:cs="Arial"/>
        </w:rPr>
        <w:t>practices</w:t>
      </w:r>
      <w:r w:rsidR="00A50255" w:rsidRPr="00D023F5">
        <w:rPr>
          <w:rFonts w:ascii="Arial" w:hAnsi="Arial" w:cs="Arial"/>
        </w:rPr>
        <w:t xml:space="preserve"> (Goodyear-Smith 2019)  </w:t>
      </w:r>
      <w:r w:rsidR="001B1CDB" w:rsidRPr="00D023F5">
        <w:rPr>
          <w:rFonts w:ascii="Arial" w:hAnsi="Arial" w:cs="Arial"/>
        </w:rPr>
        <w:t xml:space="preserve"> </w:t>
      </w:r>
      <w:r w:rsidR="001940DD" w:rsidRPr="00D023F5">
        <w:rPr>
          <w:rFonts w:ascii="Arial" w:hAnsi="Arial" w:cs="Arial"/>
        </w:rPr>
        <w:t xml:space="preserve">It is </w:t>
      </w:r>
      <w:r w:rsidR="006422A7" w:rsidRPr="00D023F5">
        <w:rPr>
          <w:rFonts w:ascii="Arial" w:hAnsi="Arial" w:cs="Arial"/>
        </w:rPr>
        <w:t>“a review in which bias has been reduced by the systematic identification, appraisal, synthesis, a</w:t>
      </w:r>
      <w:r w:rsidR="00AC594C" w:rsidRPr="00D023F5">
        <w:rPr>
          <w:rFonts w:ascii="Arial" w:hAnsi="Arial" w:cs="Arial"/>
        </w:rPr>
        <w:t xml:space="preserve">nd, if relevant, statistical aggregation of </w:t>
      </w:r>
      <w:r w:rsidR="00AC594C" w:rsidRPr="00D023F5">
        <w:rPr>
          <w:rFonts w:ascii="Arial" w:hAnsi="Arial" w:cs="Arial"/>
        </w:rPr>
        <w:lastRenderedPageBreak/>
        <w:t xml:space="preserve">all relevant studies on a specific </w:t>
      </w:r>
      <w:r w:rsidR="004331C8" w:rsidRPr="00D023F5">
        <w:rPr>
          <w:rFonts w:ascii="Arial" w:hAnsi="Arial" w:cs="Arial"/>
        </w:rPr>
        <w:t>topic according to a predetermined and explicit method</w:t>
      </w:r>
      <w:r w:rsidR="002D1A43" w:rsidRPr="00D023F5">
        <w:rPr>
          <w:rFonts w:ascii="Arial" w:hAnsi="Arial" w:cs="Arial"/>
        </w:rPr>
        <w:t>”</w:t>
      </w:r>
      <w:r w:rsidR="002D1A43" w:rsidRPr="00D023F5">
        <w:rPr>
          <w:rStyle w:val="FootnoteReference"/>
          <w:rFonts w:ascii="Arial" w:hAnsi="Arial" w:cs="Arial"/>
        </w:rPr>
        <w:footnoteReference w:id="1"/>
      </w:r>
      <w:r w:rsidR="0084407B" w:rsidRPr="00D023F5">
        <w:rPr>
          <w:rFonts w:ascii="Arial" w:hAnsi="Arial" w:cs="Arial"/>
        </w:rPr>
        <w:t xml:space="preserve">. </w:t>
      </w:r>
      <w:r w:rsidR="00CA5678" w:rsidRPr="00D023F5">
        <w:rPr>
          <w:rFonts w:ascii="Arial" w:hAnsi="Arial" w:cs="Arial"/>
        </w:rPr>
        <w:t>PR</w:t>
      </w:r>
      <w:r w:rsidR="009A37F9" w:rsidRPr="00D023F5">
        <w:rPr>
          <w:rFonts w:ascii="Arial" w:hAnsi="Arial" w:cs="Arial"/>
        </w:rPr>
        <w:t>ISMA-P Protocol</w:t>
      </w:r>
      <w:r w:rsidR="009C5EF7" w:rsidRPr="00D023F5">
        <w:rPr>
          <w:rFonts w:ascii="Arial" w:hAnsi="Arial" w:cs="Arial"/>
        </w:rPr>
        <w:t xml:space="preserve"> with an elaborate checklist</w:t>
      </w:r>
      <w:r w:rsidR="00F95480" w:rsidRPr="00D023F5">
        <w:rPr>
          <w:rFonts w:ascii="Arial" w:hAnsi="Arial" w:cs="Arial"/>
        </w:rPr>
        <w:t xml:space="preserve"> and guideline</w:t>
      </w:r>
      <w:r w:rsidR="009A37F9" w:rsidRPr="00D023F5">
        <w:rPr>
          <w:rFonts w:ascii="Arial" w:hAnsi="Arial" w:cs="Arial"/>
        </w:rPr>
        <w:t xml:space="preserve"> will be adopted to </w:t>
      </w:r>
      <w:r w:rsidR="00462696" w:rsidRPr="00D023F5">
        <w:rPr>
          <w:rFonts w:ascii="Arial" w:hAnsi="Arial" w:cs="Arial"/>
        </w:rPr>
        <w:t xml:space="preserve">develop, </w:t>
      </w:r>
      <w:r w:rsidR="009A37F9" w:rsidRPr="00D023F5">
        <w:rPr>
          <w:rFonts w:ascii="Arial" w:hAnsi="Arial" w:cs="Arial"/>
        </w:rPr>
        <w:t>conduct</w:t>
      </w:r>
      <w:r w:rsidR="00462696" w:rsidRPr="00D023F5">
        <w:rPr>
          <w:rFonts w:ascii="Arial" w:hAnsi="Arial" w:cs="Arial"/>
        </w:rPr>
        <w:t xml:space="preserve">, and </w:t>
      </w:r>
      <w:proofErr w:type="gramStart"/>
      <w:r w:rsidR="00462696" w:rsidRPr="00D023F5">
        <w:rPr>
          <w:rFonts w:ascii="Arial" w:hAnsi="Arial" w:cs="Arial"/>
        </w:rPr>
        <w:t>report</w:t>
      </w:r>
      <w:r w:rsidR="009A37F9" w:rsidRPr="00D023F5">
        <w:rPr>
          <w:rFonts w:ascii="Arial" w:hAnsi="Arial" w:cs="Arial"/>
        </w:rPr>
        <w:t xml:space="preserve">  systematic</w:t>
      </w:r>
      <w:proofErr w:type="gramEnd"/>
      <w:r w:rsidR="009A37F9" w:rsidRPr="00D023F5">
        <w:rPr>
          <w:rFonts w:ascii="Arial" w:hAnsi="Arial" w:cs="Arial"/>
        </w:rPr>
        <w:t xml:space="preserve"> </w:t>
      </w:r>
      <w:proofErr w:type="gramStart"/>
      <w:r w:rsidR="009A37F9" w:rsidRPr="00D023F5">
        <w:rPr>
          <w:rFonts w:ascii="Arial" w:hAnsi="Arial" w:cs="Arial"/>
        </w:rPr>
        <w:t xml:space="preserve">review </w:t>
      </w:r>
      <w:r w:rsidR="00462696" w:rsidRPr="00D023F5">
        <w:rPr>
          <w:rFonts w:ascii="Arial" w:hAnsi="Arial" w:cs="Arial"/>
        </w:rPr>
        <w:t xml:space="preserve"> of</w:t>
      </w:r>
      <w:proofErr w:type="gramEnd"/>
      <w:r w:rsidR="00462696" w:rsidRPr="00D023F5">
        <w:rPr>
          <w:rFonts w:ascii="Arial" w:hAnsi="Arial" w:cs="Arial"/>
        </w:rPr>
        <w:t xml:space="preserve"> community pharmacy services financing models internationally and locally</w:t>
      </w:r>
      <w:r w:rsidR="00F95480" w:rsidRPr="00D023F5">
        <w:rPr>
          <w:rFonts w:ascii="Arial" w:hAnsi="Arial" w:cs="Arial"/>
        </w:rPr>
        <w:t>. (</w:t>
      </w:r>
      <w:proofErr w:type="spellStart"/>
      <w:r w:rsidR="00830C80" w:rsidRPr="00D023F5">
        <w:rPr>
          <w:rFonts w:ascii="Arial" w:hAnsi="Arial" w:cs="Arial"/>
        </w:rPr>
        <w:t>Shamseer</w:t>
      </w:r>
      <w:proofErr w:type="spellEnd"/>
      <w:r w:rsidR="00830C80" w:rsidRPr="00D023F5">
        <w:rPr>
          <w:rFonts w:ascii="Arial" w:hAnsi="Arial" w:cs="Arial"/>
        </w:rPr>
        <w:t xml:space="preserve">, 2015). </w:t>
      </w:r>
      <w:r w:rsidR="00373900" w:rsidRPr="00D023F5">
        <w:rPr>
          <w:rFonts w:ascii="Arial" w:hAnsi="Arial" w:cs="Arial"/>
        </w:rPr>
        <w:t xml:space="preserve">     </w:t>
      </w:r>
    </w:p>
    <w:p w14:paraId="3AF42BBE" w14:textId="77777777" w:rsidR="007E1DE4" w:rsidRPr="00D023F5" w:rsidRDefault="007E1DE4" w:rsidP="00ED6FD9">
      <w:pPr>
        <w:rPr>
          <w:rFonts w:ascii="Arial" w:hAnsi="Arial" w:cs="Arial"/>
        </w:rPr>
      </w:pPr>
    </w:p>
    <w:p w14:paraId="2ED55D21" w14:textId="17D5E013" w:rsidR="004E4CB7" w:rsidRPr="00D023F5" w:rsidRDefault="007E1DE4" w:rsidP="00ED6FD9">
      <w:pPr>
        <w:rPr>
          <w:rFonts w:ascii="Arial" w:hAnsi="Arial" w:cs="Arial"/>
          <w:color w:val="EE0000"/>
        </w:rPr>
      </w:pPr>
      <w:r w:rsidRPr="00D023F5">
        <w:rPr>
          <w:rFonts w:ascii="Arial" w:hAnsi="Arial" w:cs="Arial"/>
        </w:rPr>
        <w:t xml:space="preserve">For </w:t>
      </w:r>
      <w:r w:rsidR="005B787A" w:rsidRPr="00D023F5">
        <w:rPr>
          <w:rFonts w:ascii="Arial" w:hAnsi="Arial" w:cs="Arial"/>
        </w:rPr>
        <w:t xml:space="preserve">investigation on local </w:t>
      </w:r>
      <w:r w:rsidR="00DB3D33" w:rsidRPr="00D023F5">
        <w:rPr>
          <w:rFonts w:ascii="Arial" w:hAnsi="Arial" w:cs="Arial"/>
        </w:rPr>
        <w:t xml:space="preserve">practicing </w:t>
      </w:r>
      <w:r w:rsidRPr="00D023F5">
        <w:rPr>
          <w:rFonts w:ascii="Arial" w:hAnsi="Arial" w:cs="Arial"/>
        </w:rPr>
        <w:t xml:space="preserve">pharmacists perceptions on </w:t>
      </w:r>
      <w:r w:rsidR="00DB3D33" w:rsidRPr="00D023F5">
        <w:rPr>
          <w:rFonts w:ascii="Arial" w:hAnsi="Arial" w:cs="Arial"/>
        </w:rPr>
        <w:t xml:space="preserve">primary </w:t>
      </w:r>
      <w:r w:rsidRPr="00D023F5">
        <w:rPr>
          <w:rFonts w:ascii="Arial" w:hAnsi="Arial" w:cs="Arial"/>
        </w:rPr>
        <w:t xml:space="preserve">healthcare </w:t>
      </w:r>
      <w:r w:rsidR="00DB3D33" w:rsidRPr="00D023F5">
        <w:rPr>
          <w:rFonts w:ascii="Arial" w:hAnsi="Arial" w:cs="Arial"/>
        </w:rPr>
        <w:t>financing and community pharmacy services</w:t>
      </w:r>
      <w:r w:rsidR="005A2F26" w:rsidRPr="00D023F5">
        <w:rPr>
          <w:rFonts w:ascii="Arial" w:hAnsi="Arial" w:cs="Arial"/>
        </w:rPr>
        <w:t xml:space="preserve">, </w:t>
      </w:r>
      <w:r w:rsidR="003E300F" w:rsidRPr="00D023F5">
        <w:rPr>
          <w:rFonts w:ascii="Arial" w:hAnsi="Arial" w:cs="Arial"/>
        </w:rPr>
        <w:t>cohorts of practicing community pharmacists from each district in Hong Kong will be recruited to participate in a structured survey with statistical comparison of quantitative data from Likert-type questionnaire, and qualitative thematic analysis of community pharmacists’ written responses to open-ended questions related to primary healthcare services including community pharmacy services, financing options, and essential success / improvement factors</w:t>
      </w:r>
      <w:r w:rsidR="00355BEE" w:rsidRPr="00D023F5">
        <w:rPr>
          <w:rFonts w:ascii="Arial" w:hAnsi="Arial" w:cs="Arial"/>
        </w:rPr>
        <w:t xml:space="preserve"> (</w:t>
      </w:r>
      <w:proofErr w:type="spellStart"/>
      <w:r w:rsidR="00816ABA" w:rsidRPr="00D023F5">
        <w:rPr>
          <w:rFonts w:ascii="Arial" w:hAnsi="Arial" w:cs="Arial"/>
        </w:rPr>
        <w:t>GoodYear</w:t>
      </w:r>
      <w:proofErr w:type="spellEnd"/>
      <w:r w:rsidR="00816ABA" w:rsidRPr="00D023F5">
        <w:rPr>
          <w:rFonts w:ascii="Arial" w:hAnsi="Arial" w:cs="Arial"/>
        </w:rPr>
        <w:t>-Smith, 2019</w:t>
      </w:r>
      <w:r w:rsidR="003011F8" w:rsidRPr="00D023F5">
        <w:rPr>
          <w:rFonts w:ascii="Arial" w:hAnsi="Arial" w:cs="Arial"/>
        </w:rPr>
        <w:t xml:space="preserve">, Chapter </w:t>
      </w:r>
      <w:r w:rsidR="00433E7F" w:rsidRPr="00D023F5">
        <w:rPr>
          <w:rFonts w:ascii="Arial" w:hAnsi="Arial" w:cs="Arial"/>
        </w:rPr>
        <w:t>5</w:t>
      </w:r>
      <w:r w:rsidR="00A8311C" w:rsidRPr="00D023F5">
        <w:rPr>
          <w:rFonts w:ascii="Arial" w:hAnsi="Arial" w:cs="Arial"/>
        </w:rPr>
        <w:t xml:space="preserve"> and </w:t>
      </w:r>
      <w:r w:rsidR="003011F8" w:rsidRPr="00D023F5">
        <w:rPr>
          <w:rFonts w:ascii="Arial" w:hAnsi="Arial" w:cs="Arial"/>
        </w:rPr>
        <w:t>17</w:t>
      </w:r>
      <w:r w:rsidR="00816ABA" w:rsidRPr="00D023F5">
        <w:rPr>
          <w:rFonts w:ascii="Arial" w:hAnsi="Arial" w:cs="Arial"/>
        </w:rPr>
        <w:t xml:space="preserve">) </w:t>
      </w:r>
      <w:r w:rsidR="003011F8" w:rsidRPr="00D023F5">
        <w:rPr>
          <w:rFonts w:ascii="Arial" w:hAnsi="Arial" w:cs="Arial"/>
        </w:rPr>
        <w:t>.</w:t>
      </w:r>
    </w:p>
    <w:p w14:paraId="0DBBE124" w14:textId="16B3D458" w:rsidR="00E145F1" w:rsidRPr="00D023F5" w:rsidRDefault="00FC6519" w:rsidP="00E145F1">
      <w:pPr>
        <w:rPr>
          <w:rFonts w:ascii="Arial" w:hAnsi="Arial" w:cs="Arial"/>
          <w:b/>
          <w:bCs/>
          <w:i/>
          <w:iCs/>
        </w:rPr>
      </w:pPr>
      <w:r w:rsidRPr="00D023F5">
        <w:rPr>
          <w:rFonts w:ascii="Arial" w:hAnsi="Arial" w:cs="Arial"/>
          <w:b/>
          <w:bCs/>
          <w:i/>
          <w:iCs/>
        </w:rPr>
        <w:t>Re</w:t>
      </w:r>
      <w:r w:rsidR="00E145F1" w:rsidRPr="00D023F5">
        <w:rPr>
          <w:rFonts w:ascii="Arial" w:hAnsi="Arial" w:cs="Arial"/>
          <w:b/>
          <w:bCs/>
          <w:i/>
          <w:iCs/>
        </w:rPr>
        <w:t>search problem</w:t>
      </w:r>
      <w:r w:rsidRPr="00D023F5">
        <w:rPr>
          <w:rFonts w:ascii="Arial" w:hAnsi="Arial" w:cs="Arial"/>
          <w:b/>
          <w:bCs/>
          <w:i/>
          <w:iCs/>
        </w:rPr>
        <w:t xml:space="preserve">, </w:t>
      </w:r>
      <w:r w:rsidR="00E145F1" w:rsidRPr="00D023F5">
        <w:rPr>
          <w:rFonts w:ascii="Arial" w:hAnsi="Arial" w:cs="Arial"/>
          <w:b/>
          <w:bCs/>
          <w:i/>
          <w:iCs/>
        </w:rPr>
        <w:t>purpose statements</w:t>
      </w:r>
      <w:r w:rsidR="00677C19" w:rsidRPr="00D023F5">
        <w:rPr>
          <w:rFonts w:ascii="Arial" w:hAnsi="Arial" w:cs="Arial"/>
          <w:b/>
          <w:bCs/>
          <w:i/>
          <w:iCs/>
        </w:rPr>
        <w:t xml:space="preserve">, and </w:t>
      </w:r>
      <w:r w:rsidR="008B3FEF" w:rsidRPr="00D023F5">
        <w:rPr>
          <w:rFonts w:ascii="Arial" w:hAnsi="Arial" w:cs="Arial"/>
          <w:b/>
          <w:bCs/>
          <w:i/>
          <w:iCs/>
        </w:rPr>
        <w:t xml:space="preserve">research </w:t>
      </w:r>
      <w:r w:rsidR="00E145F1" w:rsidRPr="00D023F5">
        <w:rPr>
          <w:rFonts w:ascii="Arial" w:hAnsi="Arial" w:cs="Arial"/>
          <w:b/>
          <w:bCs/>
          <w:i/>
          <w:iCs/>
        </w:rPr>
        <w:t xml:space="preserve">questions </w:t>
      </w:r>
    </w:p>
    <w:p w14:paraId="32360948" w14:textId="125A57AC" w:rsidR="00EC1F01" w:rsidRPr="00D023F5" w:rsidRDefault="00564C6B">
      <w:pPr>
        <w:rPr>
          <w:rFonts w:ascii="Arial" w:hAnsi="Arial" w:cs="Arial"/>
          <w:color w:val="000000" w:themeColor="text1"/>
        </w:rPr>
      </w:pPr>
      <w:proofErr w:type="gramStart"/>
      <w:r w:rsidRPr="00D023F5">
        <w:rPr>
          <w:rFonts w:ascii="Arial" w:hAnsi="Arial" w:cs="Arial"/>
          <w:color w:val="000000" w:themeColor="text1"/>
        </w:rPr>
        <w:t>In an attempt to</w:t>
      </w:r>
      <w:proofErr w:type="gramEnd"/>
      <w:r w:rsidRPr="00D023F5">
        <w:rPr>
          <w:rFonts w:ascii="Arial" w:hAnsi="Arial" w:cs="Arial"/>
          <w:color w:val="000000" w:themeColor="text1"/>
        </w:rPr>
        <w:t xml:space="preserve"> develop </w:t>
      </w:r>
      <w:r w:rsidR="0021270C" w:rsidRPr="00D023F5">
        <w:rPr>
          <w:rFonts w:ascii="Arial" w:hAnsi="Arial" w:cs="Arial"/>
          <w:color w:val="000000" w:themeColor="text1"/>
        </w:rPr>
        <w:t xml:space="preserve">research knowledge on </w:t>
      </w:r>
      <w:r w:rsidR="003E2ABB" w:rsidRPr="00D023F5">
        <w:rPr>
          <w:rFonts w:ascii="Arial" w:hAnsi="Arial" w:cs="Arial"/>
          <w:color w:val="000000" w:themeColor="text1"/>
        </w:rPr>
        <w:t xml:space="preserve">community pharmacy services and </w:t>
      </w:r>
      <w:r w:rsidR="009F228A" w:rsidRPr="00D023F5">
        <w:rPr>
          <w:rFonts w:ascii="Arial" w:hAnsi="Arial" w:cs="Arial"/>
          <w:color w:val="000000" w:themeColor="text1"/>
        </w:rPr>
        <w:t>practice</w:t>
      </w:r>
      <w:r w:rsidR="003E2ABB" w:rsidRPr="00D023F5">
        <w:rPr>
          <w:rFonts w:ascii="Arial" w:hAnsi="Arial" w:cs="Arial"/>
          <w:color w:val="000000" w:themeColor="text1"/>
        </w:rPr>
        <w:t xml:space="preserve"> improvements</w:t>
      </w:r>
      <w:r w:rsidR="00D71788" w:rsidRPr="00D023F5">
        <w:rPr>
          <w:rFonts w:ascii="Arial" w:hAnsi="Arial" w:cs="Arial"/>
          <w:color w:val="000000" w:themeColor="text1"/>
        </w:rPr>
        <w:t xml:space="preserve"> to support</w:t>
      </w:r>
      <w:r w:rsidR="003E2ABB" w:rsidRPr="00D023F5">
        <w:rPr>
          <w:rFonts w:ascii="Arial" w:hAnsi="Arial" w:cs="Arial"/>
          <w:color w:val="000000" w:themeColor="text1"/>
        </w:rPr>
        <w:t xml:space="preserve"> reform in primary healthcare in Hong Kong,</w:t>
      </w:r>
      <w:r w:rsidR="00765EBC" w:rsidRPr="00D023F5">
        <w:rPr>
          <w:rFonts w:ascii="Arial" w:hAnsi="Arial" w:cs="Arial"/>
          <w:color w:val="000000" w:themeColor="text1"/>
        </w:rPr>
        <w:t xml:space="preserve"> </w:t>
      </w:r>
      <w:r w:rsidR="00ED3743" w:rsidRPr="00D023F5">
        <w:rPr>
          <w:rFonts w:ascii="Arial" w:hAnsi="Arial" w:cs="Arial"/>
          <w:color w:val="000000" w:themeColor="text1"/>
        </w:rPr>
        <w:t xml:space="preserve">financing </w:t>
      </w:r>
      <w:r w:rsidR="00065218" w:rsidRPr="00D023F5">
        <w:rPr>
          <w:rFonts w:ascii="Arial" w:hAnsi="Arial" w:cs="Arial"/>
          <w:color w:val="000000" w:themeColor="text1"/>
        </w:rPr>
        <w:t xml:space="preserve">model </w:t>
      </w:r>
      <w:r w:rsidR="00ED3743" w:rsidRPr="00D023F5">
        <w:rPr>
          <w:rFonts w:ascii="Arial" w:hAnsi="Arial" w:cs="Arial"/>
          <w:color w:val="000000" w:themeColor="text1"/>
        </w:rPr>
        <w:t xml:space="preserve">for these </w:t>
      </w:r>
      <w:r w:rsidR="00065218" w:rsidRPr="00D023F5">
        <w:rPr>
          <w:rFonts w:ascii="Arial" w:hAnsi="Arial" w:cs="Arial"/>
          <w:color w:val="000000" w:themeColor="text1"/>
        </w:rPr>
        <w:t>services</w:t>
      </w:r>
      <w:r w:rsidR="00083FFE" w:rsidRPr="00D023F5">
        <w:rPr>
          <w:rFonts w:ascii="Arial" w:hAnsi="Arial" w:cs="Arial"/>
          <w:color w:val="000000" w:themeColor="text1"/>
        </w:rPr>
        <w:t xml:space="preserve"> has </w:t>
      </w:r>
      <w:r w:rsidR="00154728" w:rsidRPr="00D023F5">
        <w:rPr>
          <w:rFonts w:ascii="Arial" w:hAnsi="Arial" w:cs="Arial"/>
          <w:color w:val="000000" w:themeColor="text1"/>
        </w:rPr>
        <w:t xml:space="preserve">far-reaching </w:t>
      </w:r>
      <w:r w:rsidR="002E53E1" w:rsidRPr="00D023F5">
        <w:rPr>
          <w:rFonts w:ascii="Arial" w:hAnsi="Arial" w:cs="Arial"/>
          <w:color w:val="000000" w:themeColor="text1"/>
        </w:rPr>
        <w:t xml:space="preserve">resources management implications critical to </w:t>
      </w:r>
      <w:r w:rsidR="00532534" w:rsidRPr="00D023F5">
        <w:rPr>
          <w:rFonts w:ascii="Arial" w:hAnsi="Arial" w:cs="Arial"/>
          <w:color w:val="000000" w:themeColor="text1"/>
        </w:rPr>
        <w:t>reform s</w:t>
      </w:r>
      <w:r w:rsidR="002E53E1" w:rsidRPr="00D023F5">
        <w:rPr>
          <w:rFonts w:ascii="Arial" w:hAnsi="Arial" w:cs="Arial"/>
          <w:color w:val="000000" w:themeColor="text1"/>
        </w:rPr>
        <w:t>uccess.</w:t>
      </w:r>
      <w:r w:rsidR="00747871" w:rsidRPr="00D023F5">
        <w:rPr>
          <w:rFonts w:ascii="Arial" w:hAnsi="Arial" w:cs="Arial"/>
          <w:color w:val="000000" w:themeColor="text1"/>
        </w:rPr>
        <w:t xml:space="preserve"> </w:t>
      </w:r>
      <w:r w:rsidR="006E3CD7" w:rsidRPr="00D023F5">
        <w:rPr>
          <w:rFonts w:ascii="Arial" w:hAnsi="Arial" w:cs="Arial"/>
          <w:color w:val="000000" w:themeColor="text1"/>
        </w:rPr>
        <w:t xml:space="preserve"> A</w:t>
      </w:r>
      <w:r w:rsidR="003627D1" w:rsidRPr="00D023F5">
        <w:rPr>
          <w:rFonts w:ascii="Arial" w:hAnsi="Arial" w:cs="Arial"/>
          <w:color w:val="000000" w:themeColor="text1"/>
        </w:rPr>
        <w:t xml:space="preserve">n </w:t>
      </w:r>
      <w:r w:rsidR="00921BAC" w:rsidRPr="00D023F5">
        <w:rPr>
          <w:rFonts w:ascii="Arial" w:hAnsi="Arial" w:cs="Arial"/>
          <w:color w:val="000000" w:themeColor="text1"/>
        </w:rPr>
        <w:t>efficient and stable financing</w:t>
      </w:r>
      <w:r w:rsidR="005F349F" w:rsidRPr="00D023F5">
        <w:rPr>
          <w:rFonts w:ascii="Arial" w:hAnsi="Arial" w:cs="Arial"/>
          <w:color w:val="000000" w:themeColor="text1"/>
        </w:rPr>
        <w:t xml:space="preserve"> model </w:t>
      </w:r>
      <w:r w:rsidR="00033DFF" w:rsidRPr="00D023F5">
        <w:rPr>
          <w:rFonts w:ascii="Arial" w:hAnsi="Arial" w:cs="Arial"/>
          <w:color w:val="000000" w:themeColor="text1"/>
        </w:rPr>
        <w:t xml:space="preserve">that </w:t>
      </w:r>
      <w:r w:rsidR="00A35994" w:rsidRPr="00D023F5">
        <w:rPr>
          <w:rFonts w:ascii="Arial" w:hAnsi="Arial" w:cs="Arial"/>
          <w:color w:val="000000" w:themeColor="text1"/>
        </w:rPr>
        <w:t xml:space="preserve">ensure </w:t>
      </w:r>
      <w:r w:rsidR="004017D9" w:rsidRPr="00D023F5">
        <w:rPr>
          <w:rFonts w:ascii="Arial" w:hAnsi="Arial" w:cs="Arial"/>
          <w:color w:val="000000" w:themeColor="text1"/>
        </w:rPr>
        <w:t xml:space="preserve">equitable </w:t>
      </w:r>
      <w:r w:rsidR="00840B54" w:rsidRPr="00D023F5">
        <w:rPr>
          <w:rFonts w:ascii="Arial" w:hAnsi="Arial" w:cs="Arial"/>
          <w:color w:val="000000" w:themeColor="text1"/>
        </w:rPr>
        <w:t xml:space="preserve">yet </w:t>
      </w:r>
      <w:proofErr w:type="gramStart"/>
      <w:r w:rsidR="00840B54" w:rsidRPr="00D023F5">
        <w:rPr>
          <w:rFonts w:ascii="Arial" w:hAnsi="Arial" w:cs="Arial"/>
          <w:color w:val="000000" w:themeColor="text1"/>
        </w:rPr>
        <w:t>easy</w:t>
      </w:r>
      <w:proofErr w:type="gramEnd"/>
      <w:r w:rsidR="00840B54" w:rsidRPr="00D023F5">
        <w:rPr>
          <w:rFonts w:ascii="Arial" w:hAnsi="Arial" w:cs="Arial"/>
          <w:color w:val="000000" w:themeColor="text1"/>
        </w:rPr>
        <w:t xml:space="preserve"> accessible primary healthcare services is needed. </w:t>
      </w:r>
    </w:p>
    <w:p w14:paraId="072CD119" w14:textId="3C6CBA5B" w:rsidR="00510376" w:rsidRPr="00D023F5" w:rsidRDefault="005A225B">
      <w:pPr>
        <w:rPr>
          <w:rFonts w:ascii="Arial" w:hAnsi="Arial" w:cs="Arial"/>
          <w:color w:val="000000" w:themeColor="text1"/>
        </w:rPr>
      </w:pPr>
      <w:r w:rsidRPr="00D023F5">
        <w:rPr>
          <w:rFonts w:ascii="Arial" w:hAnsi="Arial" w:cs="Arial"/>
          <w:color w:val="000000" w:themeColor="text1"/>
        </w:rPr>
        <w:t>The purpose of this study research is to inform policy makers on policy implementation through investigation of existing international and local healthcare financing models as well as perceptions of practising community pharmacists on essential success and failure factors in proposing a sustaining and effective funding model for the new development of Community Pharmacy services initiative in Hong Kong.</w:t>
      </w:r>
    </w:p>
    <w:p w14:paraId="7DD6BA2D" w14:textId="77777777" w:rsidR="00B70357" w:rsidRPr="00D023F5" w:rsidRDefault="00A92C53" w:rsidP="00E65B0C">
      <w:pPr>
        <w:rPr>
          <w:rFonts w:ascii="Arial" w:hAnsi="Arial" w:cs="Arial"/>
          <w:color w:val="000000" w:themeColor="text1"/>
        </w:rPr>
      </w:pPr>
      <w:r w:rsidRPr="00D023F5">
        <w:rPr>
          <w:rFonts w:ascii="Arial" w:hAnsi="Arial" w:cs="Arial"/>
          <w:color w:val="000000" w:themeColor="text1"/>
        </w:rPr>
        <w:t xml:space="preserve">The three questions that this research study </w:t>
      </w:r>
      <w:r w:rsidR="00B70357" w:rsidRPr="00D023F5">
        <w:rPr>
          <w:rFonts w:ascii="Arial" w:hAnsi="Arial" w:cs="Arial"/>
          <w:color w:val="000000" w:themeColor="text1"/>
        </w:rPr>
        <w:t>addresses are:</w:t>
      </w:r>
    </w:p>
    <w:p w14:paraId="668386EA" w14:textId="0C07C96A" w:rsidR="00E65B0C" w:rsidRPr="00D023F5" w:rsidRDefault="00E65B0C" w:rsidP="008E6ED2">
      <w:pPr>
        <w:pStyle w:val="ListParagraph"/>
        <w:numPr>
          <w:ilvl w:val="0"/>
          <w:numId w:val="2"/>
        </w:numPr>
        <w:rPr>
          <w:rFonts w:ascii="Arial" w:hAnsi="Arial" w:cs="Arial"/>
          <w:color w:val="000000" w:themeColor="text1"/>
        </w:rPr>
      </w:pPr>
      <w:r w:rsidRPr="00D023F5">
        <w:rPr>
          <w:rFonts w:ascii="Arial" w:hAnsi="Arial" w:cs="Arial"/>
          <w:color w:val="000000" w:themeColor="text1"/>
        </w:rPr>
        <w:t xml:space="preserve">What </w:t>
      </w:r>
      <w:r w:rsidR="002F3FDC" w:rsidRPr="00D023F5">
        <w:rPr>
          <w:rFonts w:ascii="Arial" w:hAnsi="Arial" w:cs="Arial"/>
          <w:color w:val="000000" w:themeColor="text1"/>
        </w:rPr>
        <w:t>healthcare financing models best supports the</w:t>
      </w:r>
      <w:r w:rsidR="00B70357" w:rsidRPr="00D023F5">
        <w:rPr>
          <w:rFonts w:ascii="Arial" w:hAnsi="Arial" w:cs="Arial"/>
          <w:color w:val="000000" w:themeColor="text1"/>
        </w:rPr>
        <w:t xml:space="preserve"> </w:t>
      </w:r>
      <w:r w:rsidRPr="00D023F5">
        <w:rPr>
          <w:rFonts w:ascii="Arial" w:hAnsi="Arial" w:cs="Arial"/>
          <w:color w:val="000000" w:themeColor="text1"/>
        </w:rPr>
        <w:t xml:space="preserve">changes in </w:t>
      </w:r>
      <w:r w:rsidR="007370A9" w:rsidRPr="00D023F5">
        <w:rPr>
          <w:rFonts w:ascii="Arial" w:hAnsi="Arial" w:cs="Arial"/>
          <w:color w:val="000000" w:themeColor="text1"/>
        </w:rPr>
        <w:t xml:space="preserve">primary </w:t>
      </w:r>
      <w:r w:rsidRPr="00D023F5">
        <w:rPr>
          <w:rFonts w:ascii="Arial" w:hAnsi="Arial" w:cs="Arial"/>
          <w:color w:val="000000" w:themeColor="text1"/>
        </w:rPr>
        <w:t xml:space="preserve">healthcare services affecting public and private healthcare service providers </w:t>
      </w:r>
      <w:r w:rsidR="00A2555B" w:rsidRPr="00D023F5">
        <w:rPr>
          <w:rFonts w:ascii="Arial" w:hAnsi="Arial" w:cs="Arial"/>
          <w:color w:val="000000" w:themeColor="text1"/>
        </w:rPr>
        <w:t xml:space="preserve">that </w:t>
      </w:r>
      <w:r w:rsidRPr="00D023F5">
        <w:rPr>
          <w:rFonts w:ascii="Arial" w:hAnsi="Arial" w:cs="Arial"/>
          <w:color w:val="000000" w:themeColor="text1"/>
        </w:rPr>
        <w:t>stem from the recent development in Primary Healthcare system in Hong Kong?</w:t>
      </w:r>
    </w:p>
    <w:p w14:paraId="2A72AB6F" w14:textId="77777777" w:rsidR="00C24A20" w:rsidRPr="00D023F5" w:rsidRDefault="00E65B0C" w:rsidP="008E6ED2">
      <w:pPr>
        <w:pStyle w:val="ListParagraph"/>
        <w:numPr>
          <w:ilvl w:val="0"/>
          <w:numId w:val="2"/>
        </w:numPr>
        <w:rPr>
          <w:rFonts w:ascii="Arial" w:hAnsi="Arial" w:cs="Arial"/>
          <w:color w:val="000000" w:themeColor="text1"/>
        </w:rPr>
      </w:pPr>
      <w:r w:rsidRPr="00D023F5">
        <w:rPr>
          <w:rFonts w:ascii="Arial" w:hAnsi="Arial" w:cs="Arial"/>
          <w:color w:val="000000" w:themeColor="text1"/>
        </w:rPr>
        <w:t xml:space="preserve">How does the recent development in </w:t>
      </w:r>
      <w:r w:rsidR="00DC7A00" w:rsidRPr="00D023F5">
        <w:rPr>
          <w:rFonts w:ascii="Arial" w:hAnsi="Arial" w:cs="Arial"/>
          <w:color w:val="000000" w:themeColor="text1"/>
        </w:rPr>
        <w:t>community pharmacy service</w:t>
      </w:r>
      <w:r w:rsidR="00F7414E" w:rsidRPr="00D023F5">
        <w:rPr>
          <w:rFonts w:ascii="Arial" w:hAnsi="Arial" w:cs="Arial"/>
          <w:color w:val="000000" w:themeColor="text1"/>
        </w:rPr>
        <w:t xml:space="preserve">s </w:t>
      </w:r>
      <w:r w:rsidRPr="00D023F5">
        <w:rPr>
          <w:rFonts w:ascii="Arial" w:hAnsi="Arial" w:cs="Arial"/>
          <w:color w:val="000000" w:themeColor="text1"/>
        </w:rPr>
        <w:t xml:space="preserve">affects </w:t>
      </w:r>
      <w:r w:rsidR="004D44A1" w:rsidRPr="00D023F5">
        <w:rPr>
          <w:rFonts w:ascii="Arial" w:hAnsi="Arial" w:cs="Arial"/>
          <w:color w:val="000000" w:themeColor="text1"/>
        </w:rPr>
        <w:t xml:space="preserve">practicing pharmacists and </w:t>
      </w:r>
      <w:r w:rsidRPr="00D023F5">
        <w:rPr>
          <w:rFonts w:ascii="Arial" w:hAnsi="Arial" w:cs="Arial"/>
          <w:color w:val="000000" w:themeColor="text1"/>
        </w:rPr>
        <w:t>HK citizens’ health seeking behaviour?</w:t>
      </w:r>
    </w:p>
    <w:p w14:paraId="0772D070" w14:textId="2F6445A1" w:rsidR="00E65B0C" w:rsidRPr="00D023F5" w:rsidRDefault="00C24A20" w:rsidP="008E6ED2">
      <w:pPr>
        <w:pStyle w:val="ListParagraph"/>
        <w:numPr>
          <w:ilvl w:val="0"/>
          <w:numId w:val="2"/>
        </w:numPr>
        <w:rPr>
          <w:rFonts w:ascii="Arial" w:hAnsi="Arial" w:cs="Arial"/>
          <w:color w:val="000000" w:themeColor="text1"/>
        </w:rPr>
      </w:pPr>
      <w:r w:rsidRPr="00D023F5">
        <w:rPr>
          <w:rFonts w:ascii="Arial" w:hAnsi="Arial" w:cs="Arial"/>
          <w:color w:val="000000" w:themeColor="text1"/>
        </w:rPr>
        <w:t>W</w:t>
      </w:r>
      <w:r w:rsidR="00E65B0C" w:rsidRPr="00D023F5">
        <w:rPr>
          <w:rFonts w:ascii="Arial" w:hAnsi="Arial" w:cs="Arial"/>
          <w:color w:val="000000" w:themeColor="text1"/>
        </w:rPr>
        <w:t>hat are the changes</w:t>
      </w:r>
      <w:r w:rsidR="0009055E" w:rsidRPr="00D023F5">
        <w:rPr>
          <w:rFonts w:ascii="Arial" w:hAnsi="Arial" w:cs="Arial"/>
          <w:color w:val="000000" w:themeColor="text1"/>
        </w:rPr>
        <w:t xml:space="preserve"> and implications</w:t>
      </w:r>
      <w:r w:rsidR="00E65B0C" w:rsidRPr="00D023F5">
        <w:rPr>
          <w:rFonts w:ascii="Arial" w:hAnsi="Arial" w:cs="Arial"/>
          <w:color w:val="000000" w:themeColor="text1"/>
        </w:rPr>
        <w:t xml:space="preserve"> in existing healthcare financing structure</w:t>
      </w:r>
      <w:r w:rsidR="00410FBD" w:rsidRPr="00D023F5">
        <w:rPr>
          <w:rFonts w:ascii="Arial" w:hAnsi="Arial" w:cs="Arial"/>
          <w:color w:val="000000" w:themeColor="text1"/>
        </w:rPr>
        <w:t xml:space="preserve">, </w:t>
      </w:r>
      <w:r w:rsidR="00E65B0C" w:rsidRPr="00D023F5">
        <w:rPr>
          <w:rFonts w:ascii="Arial" w:hAnsi="Arial" w:cs="Arial"/>
          <w:color w:val="000000" w:themeColor="text1"/>
        </w:rPr>
        <w:t>costing, fee and charges to H</w:t>
      </w:r>
      <w:r w:rsidR="00AF0402" w:rsidRPr="00D023F5">
        <w:rPr>
          <w:rFonts w:ascii="Arial" w:hAnsi="Arial" w:cs="Arial"/>
          <w:color w:val="000000" w:themeColor="text1"/>
        </w:rPr>
        <w:t>K</w:t>
      </w:r>
      <w:r w:rsidR="00E65B0C" w:rsidRPr="00D023F5">
        <w:rPr>
          <w:rFonts w:ascii="Arial" w:hAnsi="Arial" w:cs="Arial"/>
          <w:color w:val="000000" w:themeColor="text1"/>
        </w:rPr>
        <w:t xml:space="preserve"> citizens utilizing </w:t>
      </w:r>
      <w:r w:rsidR="00410FBD" w:rsidRPr="00D023F5">
        <w:rPr>
          <w:rFonts w:ascii="Arial" w:hAnsi="Arial" w:cs="Arial"/>
          <w:color w:val="000000" w:themeColor="text1"/>
        </w:rPr>
        <w:t xml:space="preserve">community pharmacy services </w:t>
      </w:r>
      <w:r w:rsidR="0009055E" w:rsidRPr="00D023F5">
        <w:rPr>
          <w:rFonts w:ascii="Arial" w:hAnsi="Arial" w:cs="Arial"/>
          <w:color w:val="000000" w:themeColor="text1"/>
        </w:rPr>
        <w:t>upon r</w:t>
      </w:r>
      <w:r w:rsidR="00E65B0C" w:rsidRPr="00D023F5">
        <w:rPr>
          <w:rFonts w:ascii="Arial" w:hAnsi="Arial" w:cs="Arial"/>
          <w:color w:val="000000" w:themeColor="text1"/>
        </w:rPr>
        <w:t>estructuring of Primary Healthcare services in Hong Kong?</w:t>
      </w:r>
    </w:p>
    <w:p w14:paraId="47AD05DF" w14:textId="77777777" w:rsidR="00DC1A96" w:rsidRPr="00D023F5" w:rsidRDefault="00DC1A96" w:rsidP="00A27D76">
      <w:pPr>
        <w:pStyle w:val="ListParagraph"/>
        <w:rPr>
          <w:rFonts w:ascii="Arial" w:hAnsi="Arial" w:cs="Arial"/>
          <w:color w:val="000000" w:themeColor="text1"/>
        </w:rPr>
      </w:pPr>
    </w:p>
    <w:p w14:paraId="233FFDB7" w14:textId="77777777" w:rsidR="00A27D76" w:rsidRPr="00D023F5" w:rsidRDefault="00A27D76" w:rsidP="00A27D76">
      <w:pPr>
        <w:pStyle w:val="ListParagraph"/>
        <w:rPr>
          <w:rFonts w:ascii="Arial" w:hAnsi="Arial" w:cs="Arial"/>
          <w:color w:val="000000" w:themeColor="text1"/>
        </w:rPr>
      </w:pPr>
    </w:p>
    <w:p w14:paraId="670A5350" w14:textId="74894EDE" w:rsidR="005A225B" w:rsidRPr="00D023F5" w:rsidRDefault="00DE02C5">
      <w:pPr>
        <w:rPr>
          <w:rFonts w:ascii="Arial" w:hAnsi="Arial" w:cs="Arial"/>
          <w:color w:val="000000" w:themeColor="text1"/>
        </w:rPr>
      </w:pPr>
      <w:r w:rsidRPr="00D023F5">
        <w:rPr>
          <w:rFonts w:ascii="Arial" w:hAnsi="Arial" w:cs="Arial"/>
          <w:color w:val="000000" w:themeColor="text1"/>
        </w:rPr>
        <w:t xml:space="preserve">Further literature review is needed in the following areas to </w:t>
      </w:r>
      <w:r w:rsidR="00323323" w:rsidRPr="00D023F5">
        <w:rPr>
          <w:rFonts w:ascii="Arial" w:hAnsi="Arial" w:cs="Arial"/>
          <w:color w:val="000000" w:themeColor="text1"/>
        </w:rPr>
        <w:t>elaborate on the research topic:</w:t>
      </w:r>
    </w:p>
    <w:p w14:paraId="692512C4" w14:textId="77E076C7" w:rsidR="00323323" w:rsidRPr="00D023F5" w:rsidRDefault="009B254A" w:rsidP="008E6ED2">
      <w:pPr>
        <w:pStyle w:val="ListParagraph"/>
        <w:numPr>
          <w:ilvl w:val="0"/>
          <w:numId w:val="3"/>
        </w:numPr>
        <w:rPr>
          <w:rFonts w:ascii="Arial" w:hAnsi="Arial" w:cs="Arial"/>
          <w:color w:val="000000" w:themeColor="text1"/>
        </w:rPr>
      </w:pPr>
      <w:r w:rsidRPr="00D023F5">
        <w:rPr>
          <w:rFonts w:ascii="Arial" w:hAnsi="Arial" w:cs="Arial"/>
          <w:color w:val="000000" w:themeColor="text1"/>
        </w:rPr>
        <w:t>Research Methodology protocols</w:t>
      </w:r>
      <w:r w:rsidR="00AA11DB" w:rsidRPr="00D023F5">
        <w:rPr>
          <w:rFonts w:ascii="Arial" w:hAnsi="Arial" w:cs="Arial"/>
          <w:color w:val="000000" w:themeColor="text1"/>
        </w:rPr>
        <w:t xml:space="preserve">, study design, </w:t>
      </w:r>
      <w:r w:rsidR="004467B5" w:rsidRPr="00D023F5">
        <w:rPr>
          <w:rFonts w:ascii="Arial" w:hAnsi="Arial" w:cs="Arial"/>
          <w:color w:val="000000" w:themeColor="text1"/>
        </w:rPr>
        <w:t xml:space="preserve">participants recruitment &amp; sampling, </w:t>
      </w:r>
      <w:r w:rsidR="00A6731B" w:rsidRPr="00D023F5">
        <w:rPr>
          <w:rFonts w:ascii="Arial" w:hAnsi="Arial" w:cs="Arial"/>
          <w:color w:val="000000" w:themeColor="text1"/>
        </w:rPr>
        <w:t xml:space="preserve">including and exclusion criteria, </w:t>
      </w:r>
      <w:r w:rsidR="00D92400" w:rsidRPr="00D023F5">
        <w:rPr>
          <w:rFonts w:ascii="Arial" w:hAnsi="Arial" w:cs="Arial"/>
          <w:color w:val="000000" w:themeColor="text1"/>
        </w:rPr>
        <w:t xml:space="preserve">outcome measurements, </w:t>
      </w:r>
      <w:r w:rsidR="00A6731B" w:rsidRPr="00D023F5">
        <w:rPr>
          <w:rFonts w:ascii="Arial" w:hAnsi="Arial" w:cs="Arial"/>
          <w:color w:val="000000" w:themeColor="text1"/>
        </w:rPr>
        <w:t xml:space="preserve">data analysis, research method </w:t>
      </w:r>
      <w:r w:rsidR="008B6E8A" w:rsidRPr="00D023F5">
        <w:rPr>
          <w:rFonts w:ascii="Arial" w:hAnsi="Arial" w:cs="Arial"/>
          <w:color w:val="000000" w:themeColor="text1"/>
        </w:rPr>
        <w:t>limitations</w:t>
      </w:r>
      <w:r w:rsidR="00D92400" w:rsidRPr="00D023F5">
        <w:rPr>
          <w:rFonts w:ascii="Arial" w:hAnsi="Arial" w:cs="Arial"/>
          <w:color w:val="000000" w:themeColor="text1"/>
        </w:rPr>
        <w:t xml:space="preserve">. </w:t>
      </w:r>
    </w:p>
    <w:p w14:paraId="7A22D86B" w14:textId="68B4AF79" w:rsidR="00801266" w:rsidRPr="00D023F5" w:rsidRDefault="001A0C65" w:rsidP="008E6ED2">
      <w:pPr>
        <w:pStyle w:val="ListParagraph"/>
        <w:numPr>
          <w:ilvl w:val="0"/>
          <w:numId w:val="3"/>
        </w:numPr>
        <w:rPr>
          <w:rFonts w:ascii="Arial" w:hAnsi="Arial" w:cs="Arial"/>
          <w:color w:val="000000" w:themeColor="text1"/>
        </w:rPr>
      </w:pPr>
      <w:r w:rsidRPr="00D023F5">
        <w:rPr>
          <w:rFonts w:ascii="Arial" w:hAnsi="Arial" w:cs="Arial"/>
          <w:color w:val="000000" w:themeColor="text1"/>
        </w:rPr>
        <w:lastRenderedPageBreak/>
        <w:t xml:space="preserve">Community pharmacy services </w:t>
      </w:r>
      <w:r w:rsidR="0008294C" w:rsidRPr="00D023F5">
        <w:rPr>
          <w:rFonts w:ascii="Arial" w:hAnsi="Arial" w:cs="Arial"/>
          <w:color w:val="000000" w:themeColor="text1"/>
        </w:rPr>
        <w:t>delivery, outcomes, costing</w:t>
      </w:r>
      <w:r w:rsidR="00E8500F" w:rsidRPr="00D023F5">
        <w:rPr>
          <w:rFonts w:ascii="Arial" w:hAnsi="Arial" w:cs="Arial"/>
          <w:color w:val="000000" w:themeColor="text1"/>
        </w:rPr>
        <w:t xml:space="preserve"> and pricing structure </w:t>
      </w:r>
      <w:r w:rsidR="002F1FAE" w:rsidRPr="00D023F5">
        <w:rPr>
          <w:rFonts w:ascii="Arial" w:hAnsi="Arial" w:cs="Arial"/>
          <w:color w:val="000000" w:themeColor="text1"/>
        </w:rPr>
        <w:t>in Hong Kong and other countries.</w:t>
      </w:r>
    </w:p>
    <w:p w14:paraId="1FA2FE32" w14:textId="77777777" w:rsidR="00A27D76" w:rsidRPr="00D023F5" w:rsidRDefault="00A27D76" w:rsidP="00A27D76">
      <w:pPr>
        <w:pStyle w:val="ListParagraph"/>
        <w:ind w:left="360"/>
        <w:rPr>
          <w:rFonts w:ascii="Arial" w:hAnsi="Arial" w:cs="Arial"/>
          <w:color w:val="000000" w:themeColor="text1"/>
        </w:rPr>
      </w:pPr>
    </w:p>
    <w:p w14:paraId="1210183C" w14:textId="71DB1DB2" w:rsidR="009E6ACA" w:rsidRPr="00D023F5" w:rsidRDefault="00C251C2" w:rsidP="008E6ED2">
      <w:pPr>
        <w:pStyle w:val="ListParagraph"/>
        <w:numPr>
          <w:ilvl w:val="0"/>
          <w:numId w:val="3"/>
        </w:numPr>
        <w:rPr>
          <w:rFonts w:ascii="Arial" w:hAnsi="Arial" w:cs="Arial"/>
          <w:color w:val="000000" w:themeColor="text1"/>
        </w:rPr>
      </w:pPr>
      <w:r w:rsidRPr="00D023F5">
        <w:rPr>
          <w:rFonts w:ascii="Arial" w:hAnsi="Arial" w:cs="Arial"/>
          <w:color w:val="000000" w:themeColor="text1"/>
        </w:rPr>
        <w:t>Effect</w:t>
      </w:r>
      <w:r w:rsidR="00911EDE" w:rsidRPr="00D023F5">
        <w:rPr>
          <w:rFonts w:ascii="Arial" w:hAnsi="Arial" w:cs="Arial"/>
          <w:color w:val="000000" w:themeColor="text1"/>
        </w:rPr>
        <w:t>s</w:t>
      </w:r>
      <w:r w:rsidRPr="00D023F5">
        <w:rPr>
          <w:rFonts w:ascii="Arial" w:hAnsi="Arial" w:cs="Arial"/>
          <w:color w:val="000000" w:themeColor="text1"/>
        </w:rPr>
        <w:t xml:space="preserve"> of </w:t>
      </w:r>
      <w:r w:rsidR="00911EDE" w:rsidRPr="00D023F5">
        <w:rPr>
          <w:rFonts w:ascii="Arial" w:hAnsi="Arial" w:cs="Arial"/>
          <w:color w:val="000000" w:themeColor="text1"/>
        </w:rPr>
        <w:t xml:space="preserve">AI / Technology </w:t>
      </w:r>
      <w:r w:rsidR="006B5A7D" w:rsidRPr="00D023F5">
        <w:rPr>
          <w:rFonts w:ascii="Arial" w:hAnsi="Arial" w:cs="Arial"/>
          <w:color w:val="000000" w:themeColor="text1"/>
        </w:rPr>
        <w:t>in</w:t>
      </w:r>
      <w:r w:rsidR="00911EDE" w:rsidRPr="00D023F5">
        <w:rPr>
          <w:rFonts w:ascii="Arial" w:hAnsi="Arial" w:cs="Arial"/>
          <w:color w:val="000000" w:themeColor="text1"/>
        </w:rPr>
        <w:t xml:space="preserve"> shaping community pharmacy services </w:t>
      </w:r>
      <w:r w:rsidR="009B5CE4" w:rsidRPr="00D023F5">
        <w:rPr>
          <w:rFonts w:ascii="Arial" w:hAnsi="Arial" w:cs="Arial"/>
          <w:color w:val="000000" w:themeColor="text1"/>
        </w:rPr>
        <w:t xml:space="preserve">pricing and its financial implications to funding </w:t>
      </w:r>
      <w:r w:rsidR="006A228A" w:rsidRPr="00D023F5">
        <w:rPr>
          <w:rFonts w:ascii="Arial" w:hAnsi="Arial" w:cs="Arial"/>
          <w:color w:val="000000" w:themeColor="text1"/>
        </w:rPr>
        <w:t>models</w:t>
      </w:r>
      <w:r w:rsidR="00C045D8" w:rsidRPr="00D023F5">
        <w:rPr>
          <w:rFonts w:ascii="Arial" w:hAnsi="Arial" w:cs="Arial"/>
          <w:color w:val="000000" w:themeColor="text1"/>
        </w:rPr>
        <w:t xml:space="preserve"> and resources allocation.</w:t>
      </w:r>
    </w:p>
    <w:p w14:paraId="2DA3A96A" w14:textId="77777777" w:rsidR="00DE02C5" w:rsidRPr="00D023F5" w:rsidRDefault="00DE02C5">
      <w:pPr>
        <w:rPr>
          <w:rFonts w:ascii="Arial" w:hAnsi="Arial" w:cs="Arial"/>
          <w:color w:val="000000" w:themeColor="text1"/>
        </w:rPr>
      </w:pPr>
    </w:p>
    <w:p w14:paraId="42244E31" w14:textId="77777777" w:rsidR="007F63D0" w:rsidRDefault="007F63D0">
      <w:pPr>
        <w:rPr>
          <w:rFonts w:ascii="Arial" w:hAnsi="Arial" w:cs="Arial"/>
          <w:b/>
          <w:bCs/>
          <w:u w:val="single"/>
        </w:rPr>
      </w:pPr>
    </w:p>
    <w:p w14:paraId="5D5FE131" w14:textId="77777777" w:rsidR="007F63D0" w:rsidRDefault="007F63D0">
      <w:pPr>
        <w:rPr>
          <w:rFonts w:ascii="Arial" w:hAnsi="Arial" w:cs="Arial"/>
          <w:b/>
          <w:bCs/>
          <w:u w:val="single"/>
        </w:rPr>
      </w:pPr>
    </w:p>
    <w:p w14:paraId="697EF73D" w14:textId="77777777" w:rsidR="007F63D0" w:rsidRDefault="007F63D0">
      <w:pPr>
        <w:rPr>
          <w:rFonts w:ascii="Arial" w:hAnsi="Arial" w:cs="Arial"/>
          <w:b/>
          <w:bCs/>
          <w:u w:val="single"/>
        </w:rPr>
      </w:pPr>
    </w:p>
    <w:p w14:paraId="5A963230" w14:textId="424EF0F6" w:rsidR="00E211B5" w:rsidRPr="00D023F5" w:rsidRDefault="00E211B5">
      <w:pPr>
        <w:rPr>
          <w:rFonts w:ascii="Arial" w:hAnsi="Arial" w:cs="Arial"/>
          <w:b/>
          <w:bCs/>
          <w:u w:val="single"/>
        </w:rPr>
      </w:pPr>
      <w:r w:rsidRPr="00D023F5">
        <w:rPr>
          <w:rFonts w:ascii="Arial" w:hAnsi="Arial" w:cs="Arial"/>
          <w:b/>
          <w:bCs/>
          <w:u w:val="single"/>
        </w:rPr>
        <w:t xml:space="preserve">List of </w:t>
      </w:r>
      <w:r w:rsidR="009466E8" w:rsidRPr="00D023F5">
        <w:rPr>
          <w:rFonts w:ascii="Arial" w:hAnsi="Arial" w:cs="Arial"/>
          <w:b/>
          <w:bCs/>
          <w:u w:val="single"/>
        </w:rPr>
        <w:t xml:space="preserve">20 </w:t>
      </w:r>
      <w:r w:rsidRPr="00D023F5">
        <w:rPr>
          <w:rFonts w:ascii="Arial" w:hAnsi="Arial" w:cs="Arial"/>
          <w:b/>
          <w:bCs/>
          <w:u w:val="single"/>
        </w:rPr>
        <w:t xml:space="preserve">references </w:t>
      </w:r>
    </w:p>
    <w:p w14:paraId="6A6FD91A" w14:textId="77777777" w:rsidR="00DC1A96" w:rsidRPr="00D023F5" w:rsidRDefault="00DC1A96">
      <w:pPr>
        <w:rPr>
          <w:rFonts w:ascii="Arial" w:hAnsi="Arial" w:cs="Arial"/>
          <w:b/>
          <w:bCs/>
          <w:u w:val="single"/>
        </w:rPr>
      </w:pPr>
    </w:p>
    <w:p w14:paraId="7FF01565" w14:textId="5EEC6017" w:rsidR="00610E25" w:rsidRPr="00D023F5" w:rsidRDefault="00777ADE" w:rsidP="008E6ED2">
      <w:pPr>
        <w:pStyle w:val="ListParagraph"/>
        <w:numPr>
          <w:ilvl w:val="0"/>
          <w:numId w:val="1"/>
        </w:numPr>
        <w:rPr>
          <w:rFonts w:ascii="Arial" w:hAnsi="Arial" w:cs="Arial"/>
        </w:rPr>
      </w:pPr>
      <w:r w:rsidRPr="00D023F5">
        <w:rPr>
          <w:rFonts w:ascii="Arial" w:hAnsi="Arial" w:cs="Arial"/>
        </w:rPr>
        <w:t>HKSAR</w:t>
      </w:r>
      <w:r w:rsidR="000D01DA" w:rsidRPr="00D023F5">
        <w:rPr>
          <w:rFonts w:ascii="Arial" w:hAnsi="Arial" w:cs="Arial"/>
        </w:rPr>
        <w:t xml:space="preserve"> (2022)</w:t>
      </w:r>
      <w:r w:rsidR="00C24AAD" w:rsidRPr="00D023F5">
        <w:rPr>
          <w:rFonts w:ascii="Arial" w:hAnsi="Arial" w:cs="Arial"/>
        </w:rPr>
        <w:t>.</w:t>
      </w:r>
      <w:r w:rsidR="000D01DA" w:rsidRPr="00D023F5">
        <w:rPr>
          <w:rFonts w:ascii="Arial" w:hAnsi="Arial" w:cs="Arial"/>
        </w:rPr>
        <w:t xml:space="preserve"> The </w:t>
      </w:r>
      <w:r w:rsidR="00841C85" w:rsidRPr="00D023F5">
        <w:rPr>
          <w:rFonts w:ascii="Arial" w:hAnsi="Arial" w:cs="Arial"/>
        </w:rPr>
        <w:t>Primary Healthcare Blueprint</w:t>
      </w:r>
      <w:r w:rsidR="00191150" w:rsidRPr="00D023F5">
        <w:rPr>
          <w:rFonts w:ascii="Arial" w:hAnsi="Arial" w:cs="Arial"/>
        </w:rPr>
        <w:t xml:space="preserve">, Health Bureau, HKSAR Government, 19 </w:t>
      </w:r>
      <w:proofErr w:type="gramStart"/>
      <w:r w:rsidR="00191150" w:rsidRPr="00D023F5">
        <w:rPr>
          <w:rFonts w:ascii="Arial" w:hAnsi="Arial" w:cs="Arial"/>
        </w:rPr>
        <w:t>December,</w:t>
      </w:r>
      <w:proofErr w:type="gramEnd"/>
      <w:r w:rsidR="00191150" w:rsidRPr="00D023F5">
        <w:rPr>
          <w:rFonts w:ascii="Arial" w:hAnsi="Arial" w:cs="Arial"/>
        </w:rPr>
        <w:t xml:space="preserve"> 2022. </w:t>
      </w:r>
      <w:hyperlink r:id="rId8" w:history="1">
        <w:r w:rsidR="00610E25" w:rsidRPr="00D023F5">
          <w:rPr>
            <w:rStyle w:val="Hyperlink"/>
            <w:rFonts w:ascii="Arial" w:hAnsi="Arial" w:cs="Arial"/>
          </w:rPr>
          <w:t>https://www.primaryhealthcare.gov.hk/bp/en/</w:t>
        </w:r>
      </w:hyperlink>
    </w:p>
    <w:p w14:paraId="12CEE89F" w14:textId="77777777" w:rsidR="006A1E77" w:rsidRPr="00D023F5" w:rsidRDefault="006A1E77" w:rsidP="006A1E77">
      <w:pPr>
        <w:pStyle w:val="ListParagraph"/>
        <w:rPr>
          <w:rFonts w:ascii="Arial" w:hAnsi="Arial" w:cs="Arial"/>
        </w:rPr>
      </w:pPr>
    </w:p>
    <w:p w14:paraId="350A9D69" w14:textId="7389EE4E" w:rsidR="004C5D72" w:rsidRPr="00D023F5" w:rsidRDefault="004C5D72" w:rsidP="008E6ED2">
      <w:pPr>
        <w:pStyle w:val="ListParagraph"/>
        <w:numPr>
          <w:ilvl w:val="0"/>
          <w:numId w:val="1"/>
        </w:numPr>
        <w:rPr>
          <w:rFonts w:ascii="Arial" w:hAnsi="Arial" w:cs="Arial"/>
        </w:rPr>
      </w:pPr>
      <w:r w:rsidRPr="00D023F5">
        <w:rPr>
          <w:rFonts w:ascii="Arial" w:hAnsi="Arial" w:cs="Arial"/>
        </w:rPr>
        <w:t>Secretary of Health Interview on Primary Healthcare for Better Quality of Life, 2023</w:t>
      </w:r>
      <w:r w:rsidR="00D71D63" w:rsidRPr="00D023F5">
        <w:rPr>
          <w:rFonts w:ascii="Arial" w:hAnsi="Arial" w:cs="Arial"/>
        </w:rPr>
        <w:t>. Internet a</w:t>
      </w:r>
      <w:r w:rsidRPr="00D023F5">
        <w:rPr>
          <w:rFonts w:ascii="Arial" w:hAnsi="Arial" w:cs="Arial"/>
        </w:rPr>
        <w:t xml:space="preserve">ccessed 21 July 2025. </w:t>
      </w:r>
      <w:hyperlink r:id="rId9" w:history="1">
        <w:r w:rsidR="0005098E" w:rsidRPr="00D023F5">
          <w:rPr>
            <w:rStyle w:val="Hyperlink"/>
            <w:rFonts w:ascii="Arial" w:hAnsi="Arial" w:cs="Arial"/>
          </w:rPr>
          <w:t>https://cps.hkfyg.org.hk/2023/03/29/primary-healthcare-for-better-quality-of-life/</w:t>
        </w:r>
      </w:hyperlink>
    </w:p>
    <w:p w14:paraId="1533D631" w14:textId="77777777" w:rsidR="0005098E" w:rsidRPr="00D023F5" w:rsidRDefault="0005098E" w:rsidP="0005098E">
      <w:pPr>
        <w:pStyle w:val="ListParagraph"/>
        <w:rPr>
          <w:rFonts w:ascii="Arial" w:hAnsi="Arial" w:cs="Arial"/>
        </w:rPr>
      </w:pPr>
    </w:p>
    <w:p w14:paraId="647EC76E" w14:textId="212447A2" w:rsidR="00310B5D" w:rsidRPr="00D023F5" w:rsidRDefault="00D22493" w:rsidP="008E6ED2">
      <w:pPr>
        <w:pStyle w:val="ListParagraph"/>
        <w:numPr>
          <w:ilvl w:val="0"/>
          <w:numId w:val="1"/>
        </w:numPr>
        <w:rPr>
          <w:rFonts w:ascii="Arial" w:hAnsi="Arial" w:cs="Arial"/>
        </w:rPr>
      </w:pPr>
      <w:r w:rsidRPr="00D023F5">
        <w:rPr>
          <w:rFonts w:ascii="Arial" w:hAnsi="Arial" w:cs="Arial"/>
        </w:rPr>
        <w:t>SHPHK (2020). Position Statement on Enhancing the Role of Pharmacists in Primary Care, The Society of Hospital Pharmacists of Hong Kong</w:t>
      </w:r>
      <w:r w:rsidR="00AF7477" w:rsidRPr="00D023F5">
        <w:rPr>
          <w:rFonts w:ascii="Arial" w:hAnsi="Arial" w:cs="Arial"/>
        </w:rPr>
        <w:t>, 2020</w:t>
      </w:r>
    </w:p>
    <w:p w14:paraId="20FD3588" w14:textId="77777777" w:rsidR="0005098E" w:rsidRPr="00D023F5" w:rsidRDefault="0005098E" w:rsidP="0005098E">
      <w:pPr>
        <w:pStyle w:val="ListParagraph"/>
        <w:rPr>
          <w:rFonts w:ascii="Arial" w:hAnsi="Arial" w:cs="Arial"/>
        </w:rPr>
      </w:pPr>
    </w:p>
    <w:p w14:paraId="1631BF38" w14:textId="623D6486" w:rsidR="00352E58" w:rsidRPr="00D023F5" w:rsidRDefault="00FA3E40" w:rsidP="008E6ED2">
      <w:pPr>
        <w:pStyle w:val="ListParagraph"/>
        <w:numPr>
          <w:ilvl w:val="0"/>
          <w:numId w:val="1"/>
        </w:numPr>
        <w:rPr>
          <w:rFonts w:ascii="Arial" w:hAnsi="Arial" w:cs="Arial"/>
        </w:rPr>
      </w:pPr>
      <w:r w:rsidRPr="00D023F5">
        <w:rPr>
          <w:rFonts w:ascii="Arial" w:hAnsi="Arial" w:cs="Arial"/>
        </w:rPr>
        <w:t xml:space="preserve">HK Consumer Council (2015). </w:t>
      </w:r>
      <w:r w:rsidR="0036382D" w:rsidRPr="00D023F5">
        <w:rPr>
          <w:rFonts w:ascii="Arial" w:hAnsi="Arial" w:cs="Arial"/>
        </w:rPr>
        <w:t>Editorial</w:t>
      </w:r>
      <w:r w:rsidRPr="00D023F5">
        <w:rPr>
          <w:rFonts w:ascii="Arial" w:hAnsi="Arial" w:cs="Arial"/>
        </w:rPr>
        <w:t xml:space="preserve">, The Choice Magazine, Hong Kong Consumer Council, </w:t>
      </w:r>
      <w:r w:rsidR="006E52B0" w:rsidRPr="00D023F5">
        <w:rPr>
          <w:rFonts w:ascii="Arial" w:hAnsi="Arial" w:cs="Arial"/>
        </w:rPr>
        <w:t xml:space="preserve">Issue </w:t>
      </w:r>
      <w:r w:rsidR="00A4415D" w:rsidRPr="00D023F5">
        <w:rPr>
          <w:rFonts w:ascii="Arial" w:hAnsi="Arial" w:cs="Arial"/>
        </w:rPr>
        <w:t>467, p</w:t>
      </w:r>
      <w:r w:rsidR="00984432" w:rsidRPr="00D023F5">
        <w:rPr>
          <w:rFonts w:ascii="Arial" w:hAnsi="Arial" w:cs="Arial"/>
        </w:rPr>
        <w:t>.</w:t>
      </w:r>
      <w:r w:rsidR="0036382D" w:rsidRPr="00D023F5">
        <w:rPr>
          <w:rFonts w:ascii="Arial" w:hAnsi="Arial" w:cs="Arial"/>
        </w:rPr>
        <w:t>2</w:t>
      </w:r>
      <w:r w:rsidR="00984432" w:rsidRPr="00D023F5">
        <w:rPr>
          <w:rFonts w:ascii="Arial" w:hAnsi="Arial" w:cs="Arial"/>
        </w:rPr>
        <w:t xml:space="preserve">, </w:t>
      </w:r>
      <w:r w:rsidR="0036382D" w:rsidRPr="00D023F5">
        <w:rPr>
          <w:rFonts w:ascii="Arial" w:hAnsi="Arial" w:cs="Arial"/>
        </w:rPr>
        <w:t>September 2015</w:t>
      </w:r>
      <w:r w:rsidR="003A4B6B" w:rsidRPr="00D023F5">
        <w:rPr>
          <w:rFonts w:ascii="Arial" w:hAnsi="Arial" w:cs="Arial"/>
        </w:rPr>
        <w:t>.</w:t>
      </w:r>
      <w:r w:rsidR="004B11B2" w:rsidRPr="00D023F5">
        <w:rPr>
          <w:rFonts w:ascii="Arial" w:hAnsi="Arial" w:cs="Arial"/>
        </w:rPr>
        <w:t xml:space="preserve"> </w:t>
      </w:r>
      <w:r w:rsidR="003C47DE" w:rsidRPr="00D023F5">
        <w:rPr>
          <w:rFonts w:ascii="Arial" w:hAnsi="Arial" w:cs="Arial"/>
        </w:rPr>
        <w:t>A</w:t>
      </w:r>
      <w:r w:rsidR="00C328D6" w:rsidRPr="00D023F5">
        <w:rPr>
          <w:rFonts w:ascii="Arial" w:hAnsi="Arial" w:cs="Arial"/>
        </w:rPr>
        <w:t>vailable at</w:t>
      </w:r>
      <w:r w:rsidR="00022408" w:rsidRPr="00D023F5">
        <w:rPr>
          <w:rFonts w:ascii="Arial" w:hAnsi="Arial" w:cs="Arial"/>
        </w:rPr>
        <w:t>:</w:t>
      </w:r>
      <w:r w:rsidR="00C328D6" w:rsidRPr="00D023F5">
        <w:rPr>
          <w:rFonts w:ascii="Arial" w:hAnsi="Arial" w:cs="Arial"/>
        </w:rPr>
        <w:t xml:space="preserve"> </w:t>
      </w:r>
      <w:hyperlink r:id="rId10" w:history="1">
        <w:r w:rsidR="00C328D6" w:rsidRPr="00D023F5">
          <w:rPr>
            <w:rStyle w:val="Hyperlink"/>
            <w:rFonts w:ascii="Arial" w:hAnsi="Arial" w:cs="Arial"/>
          </w:rPr>
          <w:t>https://www.consumer.org.hk/tc/issue/all?q=467</w:t>
        </w:r>
      </w:hyperlink>
    </w:p>
    <w:p w14:paraId="25ED0340" w14:textId="77777777" w:rsidR="0005098E" w:rsidRPr="00D023F5" w:rsidRDefault="0005098E" w:rsidP="0005098E">
      <w:pPr>
        <w:pStyle w:val="ListParagraph"/>
        <w:rPr>
          <w:rFonts w:ascii="Arial" w:hAnsi="Arial" w:cs="Arial"/>
        </w:rPr>
      </w:pPr>
    </w:p>
    <w:p w14:paraId="492A76D3" w14:textId="0762BFFF" w:rsidR="002841D9" w:rsidRPr="00D023F5" w:rsidRDefault="00E41313" w:rsidP="008E6ED2">
      <w:pPr>
        <w:pStyle w:val="ListParagraph"/>
        <w:numPr>
          <w:ilvl w:val="0"/>
          <w:numId w:val="1"/>
        </w:numPr>
        <w:rPr>
          <w:rFonts w:ascii="Arial" w:hAnsi="Arial" w:cs="Arial"/>
        </w:rPr>
      </w:pPr>
      <w:r w:rsidRPr="00D023F5">
        <w:rPr>
          <w:rFonts w:ascii="Arial" w:hAnsi="Arial" w:cs="Arial"/>
        </w:rPr>
        <w:t xml:space="preserve">So (2024). </w:t>
      </w:r>
      <w:r w:rsidR="00E70F67" w:rsidRPr="00D023F5">
        <w:rPr>
          <w:rFonts w:ascii="Arial" w:hAnsi="Arial" w:cs="Arial"/>
        </w:rPr>
        <w:t>Primary Care Pharmacy – A Review of Current Situation and Future in Hong Kong</w:t>
      </w:r>
      <w:r w:rsidR="00B07346" w:rsidRPr="00D023F5">
        <w:rPr>
          <w:rFonts w:ascii="Arial" w:hAnsi="Arial" w:cs="Arial"/>
        </w:rPr>
        <w:t xml:space="preserve">, </w:t>
      </w:r>
      <w:r w:rsidR="00BE63D4" w:rsidRPr="00D023F5">
        <w:rPr>
          <w:rFonts w:ascii="Arial" w:hAnsi="Arial" w:cs="Arial"/>
        </w:rPr>
        <w:t xml:space="preserve">Hong Kong </w:t>
      </w:r>
      <w:r w:rsidR="00B07346" w:rsidRPr="00D023F5">
        <w:rPr>
          <w:rFonts w:ascii="Arial" w:hAnsi="Arial" w:cs="Arial"/>
        </w:rPr>
        <w:t xml:space="preserve">Pharmaceutical </w:t>
      </w:r>
      <w:proofErr w:type="gramStart"/>
      <w:r w:rsidR="00B07346" w:rsidRPr="00D023F5">
        <w:rPr>
          <w:rFonts w:ascii="Arial" w:hAnsi="Arial" w:cs="Arial"/>
        </w:rPr>
        <w:t>Journal</w:t>
      </w:r>
      <w:r w:rsidR="00BE63D4" w:rsidRPr="00D023F5">
        <w:rPr>
          <w:rFonts w:ascii="Arial" w:hAnsi="Arial" w:cs="Arial"/>
        </w:rPr>
        <w:t xml:space="preserve">, </w:t>
      </w:r>
      <w:r w:rsidR="00B07346" w:rsidRPr="00D023F5">
        <w:rPr>
          <w:rFonts w:ascii="Arial" w:hAnsi="Arial" w:cs="Arial"/>
        </w:rPr>
        <w:t xml:space="preserve"> </w:t>
      </w:r>
      <w:r w:rsidR="00BE63D4" w:rsidRPr="00D023F5">
        <w:rPr>
          <w:rFonts w:ascii="Arial" w:hAnsi="Arial" w:cs="Arial"/>
        </w:rPr>
        <w:t>Volume</w:t>
      </w:r>
      <w:proofErr w:type="gramEnd"/>
      <w:r w:rsidR="00BE63D4" w:rsidRPr="00D023F5">
        <w:rPr>
          <w:rFonts w:ascii="Arial" w:hAnsi="Arial" w:cs="Arial"/>
        </w:rPr>
        <w:t xml:space="preserve"> 31</w:t>
      </w:r>
      <w:r w:rsidR="00714F79" w:rsidRPr="00D023F5">
        <w:rPr>
          <w:rFonts w:ascii="Arial" w:hAnsi="Arial" w:cs="Arial"/>
        </w:rPr>
        <w:t>, No.</w:t>
      </w:r>
      <w:proofErr w:type="gramStart"/>
      <w:r w:rsidR="00714F79" w:rsidRPr="00D023F5">
        <w:rPr>
          <w:rFonts w:ascii="Arial" w:hAnsi="Arial" w:cs="Arial"/>
        </w:rPr>
        <w:t>1 ,</w:t>
      </w:r>
      <w:proofErr w:type="gramEnd"/>
      <w:r w:rsidR="00714F79" w:rsidRPr="00D023F5">
        <w:rPr>
          <w:rFonts w:ascii="Arial" w:hAnsi="Arial" w:cs="Arial"/>
        </w:rPr>
        <w:t xml:space="preserve"> </w:t>
      </w:r>
      <w:r w:rsidR="00B07346" w:rsidRPr="00D023F5">
        <w:rPr>
          <w:rFonts w:ascii="Arial" w:hAnsi="Arial" w:cs="Arial"/>
        </w:rPr>
        <w:t>January 2024</w:t>
      </w:r>
    </w:p>
    <w:p w14:paraId="1AEB7A8E" w14:textId="77777777" w:rsidR="00D01A73" w:rsidRPr="00D023F5" w:rsidRDefault="00D01A73" w:rsidP="00D01A73">
      <w:pPr>
        <w:pStyle w:val="ListParagraph"/>
        <w:rPr>
          <w:rFonts w:ascii="Arial" w:hAnsi="Arial" w:cs="Arial"/>
        </w:rPr>
      </w:pPr>
    </w:p>
    <w:p w14:paraId="2C285D5B" w14:textId="34402030" w:rsidR="00787E45" w:rsidRPr="00D023F5" w:rsidRDefault="00A64851" w:rsidP="008E6ED2">
      <w:pPr>
        <w:pStyle w:val="ListParagraph"/>
        <w:numPr>
          <w:ilvl w:val="0"/>
          <w:numId w:val="1"/>
        </w:numPr>
        <w:rPr>
          <w:rFonts w:ascii="Arial" w:hAnsi="Arial" w:cs="Arial"/>
        </w:rPr>
      </w:pPr>
      <w:r w:rsidRPr="00D023F5">
        <w:rPr>
          <w:rFonts w:ascii="Arial" w:hAnsi="Arial" w:cs="Arial"/>
        </w:rPr>
        <w:t xml:space="preserve">Peri (2007) </w:t>
      </w:r>
      <w:r w:rsidR="00787E45" w:rsidRPr="00D023F5">
        <w:rPr>
          <w:rFonts w:ascii="Arial" w:hAnsi="Arial" w:cs="Arial"/>
        </w:rPr>
        <w:t>The role of pharmacists in primary care</w:t>
      </w:r>
      <w:r w:rsidR="0097544E" w:rsidRPr="00D023F5">
        <w:rPr>
          <w:rFonts w:ascii="Arial" w:hAnsi="Arial" w:cs="Arial"/>
        </w:rPr>
        <w:t xml:space="preserve">, </w:t>
      </w:r>
      <w:r w:rsidR="001E41D2" w:rsidRPr="00D023F5">
        <w:rPr>
          <w:rFonts w:ascii="Arial" w:hAnsi="Arial" w:cs="Arial"/>
        </w:rPr>
        <w:t>Peri J Ballantyne,</w:t>
      </w:r>
      <w:r w:rsidRPr="00D023F5">
        <w:rPr>
          <w:rFonts w:ascii="Arial" w:hAnsi="Arial" w:cs="Arial"/>
        </w:rPr>
        <w:t xml:space="preserve"> </w:t>
      </w:r>
      <w:r w:rsidR="00787E45" w:rsidRPr="00D023F5">
        <w:rPr>
          <w:rFonts w:ascii="Arial" w:hAnsi="Arial" w:cs="Arial"/>
        </w:rPr>
        <w:t>BMJ 2007; 334</w:t>
      </w:r>
      <w:r w:rsidR="00727D9A" w:rsidRPr="00D023F5">
        <w:rPr>
          <w:rFonts w:ascii="Arial" w:hAnsi="Arial" w:cs="Arial"/>
        </w:rPr>
        <w:t>.</w:t>
      </w:r>
      <w:r w:rsidR="00C328D6" w:rsidRPr="00D023F5">
        <w:rPr>
          <w:rFonts w:ascii="Arial" w:hAnsi="Arial" w:cs="Arial"/>
        </w:rPr>
        <w:t xml:space="preserve"> Available </w:t>
      </w:r>
      <w:proofErr w:type="gramStart"/>
      <w:r w:rsidR="00C328D6" w:rsidRPr="00D023F5">
        <w:rPr>
          <w:rFonts w:ascii="Arial" w:hAnsi="Arial" w:cs="Arial"/>
        </w:rPr>
        <w:t>at</w:t>
      </w:r>
      <w:r w:rsidR="00727D9A" w:rsidRPr="00D023F5">
        <w:rPr>
          <w:rFonts w:ascii="Arial" w:hAnsi="Arial" w:cs="Arial"/>
        </w:rPr>
        <w:t xml:space="preserve"> :</w:t>
      </w:r>
      <w:proofErr w:type="gramEnd"/>
      <w:r w:rsidR="00727D9A" w:rsidRPr="00D023F5">
        <w:rPr>
          <w:rFonts w:ascii="Arial" w:hAnsi="Arial" w:cs="Arial"/>
        </w:rPr>
        <w:t xml:space="preserve"> </w:t>
      </w:r>
      <w:hyperlink r:id="rId11" w:history="1">
        <w:r w:rsidR="00727D9A" w:rsidRPr="00D023F5">
          <w:rPr>
            <w:rStyle w:val="Hyperlink"/>
            <w:rFonts w:ascii="Arial" w:hAnsi="Arial" w:cs="Arial"/>
          </w:rPr>
          <w:t>https://doi.org/10.1136/bmj.39213.660394.80</w:t>
        </w:r>
      </w:hyperlink>
    </w:p>
    <w:p w14:paraId="39ADAE92" w14:textId="77777777" w:rsidR="00D01A73" w:rsidRPr="00D023F5" w:rsidRDefault="00D01A73" w:rsidP="00D01A73">
      <w:pPr>
        <w:pStyle w:val="ListParagraph"/>
        <w:rPr>
          <w:rFonts w:ascii="Arial" w:hAnsi="Arial" w:cs="Arial"/>
        </w:rPr>
      </w:pPr>
    </w:p>
    <w:p w14:paraId="4F9975F6" w14:textId="2BA77613" w:rsidR="00B3193C" w:rsidRPr="00D023F5" w:rsidRDefault="0080611C" w:rsidP="008E6ED2">
      <w:pPr>
        <w:pStyle w:val="ListParagraph"/>
        <w:numPr>
          <w:ilvl w:val="0"/>
          <w:numId w:val="1"/>
        </w:numPr>
        <w:rPr>
          <w:rFonts w:ascii="Arial" w:hAnsi="Arial" w:cs="Arial"/>
        </w:rPr>
      </w:pPr>
      <w:r w:rsidRPr="00D023F5">
        <w:rPr>
          <w:rFonts w:ascii="Arial" w:hAnsi="Arial" w:cs="Arial"/>
        </w:rPr>
        <w:t>Anderson</w:t>
      </w:r>
      <w:r w:rsidR="003B79C0" w:rsidRPr="00D023F5">
        <w:rPr>
          <w:rFonts w:ascii="Arial" w:hAnsi="Arial" w:cs="Arial"/>
        </w:rPr>
        <w:t xml:space="preserve"> (2020). </w:t>
      </w:r>
      <w:r w:rsidR="00A77F60" w:rsidRPr="00D023F5">
        <w:rPr>
          <w:rFonts w:ascii="Arial" w:hAnsi="Arial" w:cs="Arial"/>
        </w:rPr>
        <w:t xml:space="preserve">Primary health care policy and vision for community pharmacy and pharmacists in England. </w:t>
      </w:r>
      <w:r w:rsidR="002B3BAB" w:rsidRPr="00D023F5">
        <w:rPr>
          <w:rFonts w:ascii="Arial" w:hAnsi="Arial" w:cs="Arial"/>
        </w:rPr>
        <w:t xml:space="preserve">Anderson C, Sharma R., </w:t>
      </w:r>
      <w:r w:rsidR="00A77F60" w:rsidRPr="00D023F5">
        <w:rPr>
          <w:rFonts w:ascii="Arial" w:hAnsi="Arial" w:cs="Arial"/>
        </w:rPr>
        <w:t xml:space="preserve">Pharmacy Practice 2020 Jan-Mar;18(1):1870.  </w:t>
      </w:r>
      <w:r w:rsidR="00727D9A" w:rsidRPr="00D023F5">
        <w:rPr>
          <w:rFonts w:ascii="Arial" w:hAnsi="Arial" w:cs="Arial"/>
        </w:rPr>
        <w:t>Available at</w:t>
      </w:r>
      <w:r w:rsidR="00022408" w:rsidRPr="00D023F5">
        <w:rPr>
          <w:rFonts w:ascii="Arial" w:hAnsi="Arial" w:cs="Arial"/>
        </w:rPr>
        <w:t xml:space="preserve">: </w:t>
      </w:r>
      <w:hyperlink r:id="rId12" w:history="1">
        <w:r w:rsidR="00022408" w:rsidRPr="00D023F5">
          <w:rPr>
            <w:rStyle w:val="Hyperlink"/>
            <w:rFonts w:ascii="Arial" w:hAnsi="Arial" w:cs="Arial"/>
          </w:rPr>
          <w:t>https://doi.org/10.18549/PharmPract.2020.1.1870</w:t>
        </w:r>
      </w:hyperlink>
    </w:p>
    <w:p w14:paraId="4D1E2F6C" w14:textId="208142F3" w:rsidR="009641BA" w:rsidRPr="00D023F5" w:rsidRDefault="00DB0788" w:rsidP="008E6ED2">
      <w:pPr>
        <w:pStyle w:val="ListParagraph"/>
        <w:numPr>
          <w:ilvl w:val="0"/>
          <w:numId w:val="1"/>
        </w:numPr>
        <w:rPr>
          <w:rFonts w:ascii="Arial" w:hAnsi="Arial" w:cs="Arial"/>
        </w:rPr>
      </w:pPr>
      <w:r w:rsidRPr="00D023F5">
        <w:rPr>
          <w:rFonts w:ascii="Arial" w:hAnsi="Arial" w:cs="Arial"/>
        </w:rPr>
        <w:t xml:space="preserve">Department of Health (2008). Pharmacy in England Building on Strengths – Delivering the Future [Internet]. Norwich: Department of Health. </w:t>
      </w:r>
      <w:r w:rsidR="00727D9A" w:rsidRPr="00D023F5">
        <w:rPr>
          <w:rFonts w:ascii="Arial" w:hAnsi="Arial" w:cs="Arial"/>
        </w:rPr>
        <w:t xml:space="preserve">Available </w:t>
      </w:r>
      <w:proofErr w:type="gramStart"/>
      <w:r w:rsidR="00727D9A" w:rsidRPr="00D023F5">
        <w:rPr>
          <w:rFonts w:ascii="Arial" w:hAnsi="Arial" w:cs="Arial"/>
        </w:rPr>
        <w:t xml:space="preserve">at </w:t>
      </w:r>
      <w:r w:rsidR="00022408" w:rsidRPr="00D023F5">
        <w:rPr>
          <w:rFonts w:ascii="Arial" w:hAnsi="Arial" w:cs="Arial"/>
        </w:rPr>
        <w:t>:</w:t>
      </w:r>
      <w:proofErr w:type="gramEnd"/>
      <w:r w:rsidR="00022408" w:rsidRPr="00D023F5">
        <w:rPr>
          <w:rFonts w:ascii="Arial" w:hAnsi="Arial" w:cs="Arial"/>
        </w:rPr>
        <w:t xml:space="preserve"> </w:t>
      </w:r>
      <w:hyperlink r:id="rId13" w:history="1">
        <w:r w:rsidR="00022408" w:rsidRPr="00D023F5">
          <w:rPr>
            <w:rStyle w:val="Hyperlink"/>
            <w:rFonts w:ascii="Arial" w:hAnsi="Arial" w:cs="Arial"/>
          </w:rPr>
          <w:t>https://assets.publishing.service.gov.uk/media/5a7bff2340f0b645ba3c6108/7341.pdf</w:t>
        </w:r>
      </w:hyperlink>
    </w:p>
    <w:p w14:paraId="19DFD689" w14:textId="77777777" w:rsidR="00D01A73" w:rsidRPr="00D023F5" w:rsidRDefault="00D01A73" w:rsidP="00D01A73">
      <w:pPr>
        <w:pStyle w:val="ListParagraph"/>
        <w:rPr>
          <w:rFonts w:ascii="Arial" w:hAnsi="Arial" w:cs="Arial"/>
        </w:rPr>
      </w:pPr>
    </w:p>
    <w:p w14:paraId="5A92C6F7" w14:textId="4034CED6" w:rsidR="003A4B6B" w:rsidRPr="00D023F5" w:rsidRDefault="0075469A" w:rsidP="008E6ED2">
      <w:pPr>
        <w:pStyle w:val="ListParagraph"/>
        <w:numPr>
          <w:ilvl w:val="0"/>
          <w:numId w:val="1"/>
        </w:numPr>
        <w:rPr>
          <w:rFonts w:ascii="Arial" w:hAnsi="Arial" w:cs="Arial"/>
        </w:rPr>
      </w:pPr>
      <w:r w:rsidRPr="00D023F5">
        <w:rPr>
          <w:rFonts w:ascii="Arial" w:hAnsi="Arial" w:cs="Arial"/>
        </w:rPr>
        <w:t xml:space="preserve">Dineen-Griffin (2020) </w:t>
      </w:r>
      <w:r w:rsidR="00BE64BE" w:rsidRPr="00D023F5">
        <w:rPr>
          <w:rFonts w:ascii="Arial" w:hAnsi="Arial" w:cs="Arial"/>
        </w:rPr>
        <w:t xml:space="preserve">Primary health care policy and vision for community pharmacy and pharmacists in Australia. </w:t>
      </w:r>
      <w:r w:rsidR="00616969" w:rsidRPr="00D023F5">
        <w:rPr>
          <w:rFonts w:ascii="Arial" w:hAnsi="Arial" w:cs="Arial"/>
        </w:rPr>
        <w:t xml:space="preserve">Dineen-Griffin S, </w:t>
      </w:r>
      <w:proofErr w:type="spellStart"/>
      <w:r w:rsidR="00616969" w:rsidRPr="00D023F5">
        <w:rPr>
          <w:rFonts w:ascii="Arial" w:hAnsi="Arial" w:cs="Arial"/>
        </w:rPr>
        <w:t>Benrimoj</w:t>
      </w:r>
      <w:proofErr w:type="spellEnd"/>
      <w:r w:rsidR="00616969" w:rsidRPr="00D023F5">
        <w:rPr>
          <w:rFonts w:ascii="Arial" w:hAnsi="Arial" w:cs="Arial"/>
        </w:rPr>
        <w:t xml:space="preserve"> SI, Garcia-</w:t>
      </w:r>
      <w:r w:rsidR="00616969" w:rsidRPr="00D023F5">
        <w:rPr>
          <w:rFonts w:ascii="Arial" w:hAnsi="Arial" w:cs="Arial"/>
        </w:rPr>
        <w:lastRenderedPageBreak/>
        <w:t xml:space="preserve">Cardenas </w:t>
      </w:r>
      <w:proofErr w:type="gramStart"/>
      <w:r w:rsidR="00616969" w:rsidRPr="00D023F5">
        <w:rPr>
          <w:rFonts w:ascii="Arial" w:hAnsi="Arial" w:cs="Arial"/>
        </w:rPr>
        <w:t>V. ,</w:t>
      </w:r>
      <w:r w:rsidR="00BE64BE" w:rsidRPr="00D023F5">
        <w:rPr>
          <w:rFonts w:ascii="Arial" w:hAnsi="Arial" w:cs="Arial"/>
        </w:rPr>
        <w:t>Pharmacy</w:t>
      </w:r>
      <w:proofErr w:type="gramEnd"/>
      <w:r w:rsidR="00BE64BE" w:rsidRPr="00D023F5">
        <w:rPr>
          <w:rFonts w:ascii="Arial" w:hAnsi="Arial" w:cs="Arial"/>
        </w:rPr>
        <w:t xml:space="preserve"> Practice 2020 Apr-Jun;18(2):1967. </w:t>
      </w:r>
      <w:r w:rsidR="00727D9A" w:rsidRPr="00D023F5">
        <w:rPr>
          <w:rFonts w:ascii="Arial" w:hAnsi="Arial" w:cs="Arial"/>
        </w:rPr>
        <w:t xml:space="preserve">Available at: </w:t>
      </w:r>
      <w:r w:rsidR="00BE64BE" w:rsidRPr="00D023F5">
        <w:rPr>
          <w:rFonts w:ascii="Arial" w:hAnsi="Arial" w:cs="Arial"/>
        </w:rPr>
        <w:t xml:space="preserve"> </w:t>
      </w:r>
      <w:hyperlink r:id="rId14" w:history="1">
        <w:r w:rsidR="00616969" w:rsidRPr="00D023F5">
          <w:rPr>
            <w:rStyle w:val="Hyperlink"/>
            <w:rFonts w:ascii="Arial" w:hAnsi="Arial" w:cs="Arial"/>
          </w:rPr>
          <w:t>https://doi.org/10.18549/PharmPract.2020.2.1967</w:t>
        </w:r>
      </w:hyperlink>
    </w:p>
    <w:p w14:paraId="52DD8245" w14:textId="77777777" w:rsidR="00D01A73" w:rsidRPr="00D023F5" w:rsidRDefault="00D01A73" w:rsidP="00D01A73">
      <w:pPr>
        <w:pStyle w:val="ListParagraph"/>
        <w:rPr>
          <w:rFonts w:ascii="Arial" w:hAnsi="Arial" w:cs="Arial"/>
        </w:rPr>
      </w:pPr>
    </w:p>
    <w:p w14:paraId="3D75CAFF" w14:textId="35DEBA06" w:rsidR="00C62B43" w:rsidRPr="00D023F5" w:rsidRDefault="00956464" w:rsidP="008E6ED2">
      <w:pPr>
        <w:pStyle w:val="ListParagraph"/>
        <w:numPr>
          <w:ilvl w:val="0"/>
          <w:numId w:val="1"/>
        </w:numPr>
        <w:rPr>
          <w:rFonts w:ascii="Arial" w:hAnsi="Arial" w:cs="Arial"/>
        </w:rPr>
      </w:pPr>
      <w:r w:rsidRPr="00D023F5">
        <w:rPr>
          <w:rFonts w:ascii="Arial" w:hAnsi="Arial" w:cs="Arial"/>
        </w:rPr>
        <w:t xml:space="preserve">Australian Government, Pharmacy Guild of Australia (2010). The Fifth Community Pharmacy Agreement Between the Commonwealth of Australia and the Pharmacy Guild </w:t>
      </w:r>
      <w:proofErr w:type="spellStart"/>
      <w:r w:rsidRPr="00D023F5">
        <w:rPr>
          <w:rFonts w:ascii="Arial" w:hAnsi="Arial" w:cs="Arial"/>
        </w:rPr>
        <w:t>ofAustralia</w:t>
      </w:r>
      <w:proofErr w:type="spellEnd"/>
      <w:r w:rsidRPr="00D023F5">
        <w:rPr>
          <w:rFonts w:ascii="Arial" w:hAnsi="Arial" w:cs="Arial"/>
        </w:rPr>
        <w:t>. Canberra: Australian Government Department of Health.</w:t>
      </w:r>
      <w:r w:rsidR="00022408" w:rsidRPr="00D023F5">
        <w:rPr>
          <w:rFonts w:ascii="Arial" w:hAnsi="Arial" w:cs="Arial"/>
        </w:rPr>
        <w:t xml:space="preserve"> Available at:  </w:t>
      </w:r>
      <w:r w:rsidRPr="00D023F5">
        <w:rPr>
          <w:rFonts w:ascii="Arial" w:hAnsi="Arial" w:cs="Arial"/>
        </w:rPr>
        <w:t xml:space="preserve"> </w:t>
      </w:r>
      <w:hyperlink r:id="rId15" w:history="1">
        <w:r w:rsidR="00C43445" w:rsidRPr="00D023F5">
          <w:rPr>
            <w:rStyle w:val="Hyperlink"/>
            <w:rFonts w:ascii="Arial" w:hAnsi="Arial" w:cs="Arial"/>
          </w:rPr>
          <w:t>https://www.aph.gov.au/-/media/02_Parliamentary_Business/24_Committees/244_Joint_Committees/JCPAA/44p/Report451/Chapter2.pdf?la=en&amp;hash=57590FA287241DECFC0371360D1AFF254150297E</w:t>
        </w:r>
      </w:hyperlink>
    </w:p>
    <w:p w14:paraId="4183A58A" w14:textId="77777777" w:rsidR="00D01A73" w:rsidRPr="00D023F5" w:rsidRDefault="00D01A73" w:rsidP="00D01A73">
      <w:pPr>
        <w:pStyle w:val="ListParagraph"/>
        <w:rPr>
          <w:rFonts w:ascii="Arial" w:hAnsi="Arial" w:cs="Arial"/>
        </w:rPr>
      </w:pPr>
    </w:p>
    <w:p w14:paraId="7D5C12FE" w14:textId="165BA203" w:rsidR="00C62B43" w:rsidRPr="00D023F5" w:rsidRDefault="00184952" w:rsidP="008E6ED2">
      <w:pPr>
        <w:pStyle w:val="ListParagraph"/>
        <w:numPr>
          <w:ilvl w:val="0"/>
          <w:numId w:val="1"/>
        </w:numPr>
        <w:rPr>
          <w:rFonts w:ascii="Arial" w:hAnsi="Arial" w:cs="Arial"/>
        </w:rPr>
      </w:pPr>
      <w:r w:rsidRPr="00D023F5">
        <w:rPr>
          <w:rFonts w:ascii="Arial" w:hAnsi="Arial" w:cs="Arial"/>
        </w:rPr>
        <w:t xml:space="preserve">Eickhoff (2021) </w:t>
      </w:r>
      <w:r w:rsidR="00670A62" w:rsidRPr="00D023F5">
        <w:rPr>
          <w:rFonts w:ascii="Arial" w:hAnsi="Arial" w:cs="Arial"/>
        </w:rPr>
        <w:t xml:space="preserve">Primary healthcare policy and vision for community pharmacy and pharmacists in Germany. </w:t>
      </w:r>
      <w:r w:rsidRPr="00D023F5">
        <w:rPr>
          <w:rFonts w:ascii="Arial" w:hAnsi="Arial" w:cs="Arial"/>
        </w:rPr>
        <w:t xml:space="preserve">Eickhoff C, Griese-Mammen N, Mueller U, Said A, Schulz </w:t>
      </w:r>
      <w:proofErr w:type="gramStart"/>
      <w:r w:rsidRPr="00D023F5">
        <w:rPr>
          <w:rFonts w:ascii="Arial" w:hAnsi="Arial" w:cs="Arial"/>
        </w:rPr>
        <w:t xml:space="preserve">M. </w:t>
      </w:r>
      <w:r w:rsidR="006B1337" w:rsidRPr="00D023F5">
        <w:rPr>
          <w:rFonts w:ascii="Arial" w:hAnsi="Arial" w:cs="Arial"/>
        </w:rPr>
        <w:t>,</w:t>
      </w:r>
      <w:r w:rsidR="00670A62" w:rsidRPr="00D023F5">
        <w:rPr>
          <w:rFonts w:ascii="Arial" w:hAnsi="Arial" w:cs="Arial"/>
        </w:rPr>
        <w:t>Pharmacy</w:t>
      </w:r>
      <w:proofErr w:type="gramEnd"/>
      <w:r w:rsidR="00670A62" w:rsidRPr="00D023F5">
        <w:rPr>
          <w:rFonts w:ascii="Arial" w:hAnsi="Arial" w:cs="Arial"/>
        </w:rPr>
        <w:t xml:space="preserve"> Practice 2021 Jan-Mar;19(1):2248. </w:t>
      </w:r>
      <w:r w:rsidR="00022408" w:rsidRPr="00D023F5">
        <w:rPr>
          <w:rFonts w:ascii="Arial" w:hAnsi="Arial" w:cs="Arial"/>
        </w:rPr>
        <w:t xml:space="preserve">Available at: </w:t>
      </w:r>
      <w:r w:rsidR="00670A62" w:rsidRPr="00D023F5">
        <w:rPr>
          <w:rFonts w:ascii="Arial" w:hAnsi="Arial" w:cs="Arial"/>
        </w:rPr>
        <w:t xml:space="preserve"> </w:t>
      </w:r>
      <w:hyperlink r:id="rId16" w:history="1">
        <w:r w:rsidR="00670A62" w:rsidRPr="00D023F5">
          <w:rPr>
            <w:rStyle w:val="Hyperlink"/>
            <w:rFonts w:ascii="Arial" w:hAnsi="Arial" w:cs="Arial"/>
          </w:rPr>
          <w:t>https://doi.org/10.18549/PharmPract.2021.1.2248</w:t>
        </w:r>
      </w:hyperlink>
    </w:p>
    <w:p w14:paraId="54D57CB6" w14:textId="77777777" w:rsidR="00D01A73" w:rsidRPr="00D023F5" w:rsidRDefault="00D01A73" w:rsidP="00D01A73">
      <w:pPr>
        <w:pStyle w:val="ListParagraph"/>
        <w:rPr>
          <w:rFonts w:ascii="Arial" w:hAnsi="Arial" w:cs="Arial"/>
        </w:rPr>
      </w:pPr>
    </w:p>
    <w:p w14:paraId="7AF872F4" w14:textId="080D7F0A" w:rsidR="00047716" w:rsidRPr="00D023F5" w:rsidRDefault="004903D5" w:rsidP="008E6ED2">
      <w:pPr>
        <w:pStyle w:val="ListParagraph"/>
        <w:numPr>
          <w:ilvl w:val="0"/>
          <w:numId w:val="1"/>
        </w:numPr>
        <w:rPr>
          <w:rFonts w:ascii="Arial" w:hAnsi="Arial" w:cs="Arial"/>
        </w:rPr>
      </w:pPr>
      <w:r w:rsidRPr="00D023F5">
        <w:rPr>
          <w:rFonts w:ascii="Arial" w:hAnsi="Arial" w:cs="Arial"/>
        </w:rPr>
        <w:t xml:space="preserve">Salgado (2020). </w:t>
      </w:r>
      <w:r w:rsidR="00047716" w:rsidRPr="00D023F5">
        <w:rPr>
          <w:rFonts w:ascii="Arial" w:hAnsi="Arial" w:cs="Arial"/>
        </w:rPr>
        <w:t xml:space="preserve">Primary healthcare policy and vision for community pharmacy and pharmacists in the United States. </w:t>
      </w:r>
      <w:r w:rsidR="00EF173E" w:rsidRPr="00D023F5">
        <w:rPr>
          <w:rFonts w:ascii="Arial" w:hAnsi="Arial" w:cs="Arial"/>
        </w:rPr>
        <w:t xml:space="preserve">Salgado TM, Rosenthal MM, Coe AB, Kaefer TN, Dixon DL, Farris </w:t>
      </w:r>
      <w:proofErr w:type="gramStart"/>
      <w:r w:rsidR="00EF173E" w:rsidRPr="00D023F5">
        <w:rPr>
          <w:rFonts w:ascii="Arial" w:hAnsi="Arial" w:cs="Arial"/>
        </w:rPr>
        <w:t>KB ,</w:t>
      </w:r>
      <w:r w:rsidR="00047716" w:rsidRPr="00D023F5">
        <w:rPr>
          <w:rFonts w:ascii="Arial" w:hAnsi="Arial" w:cs="Arial"/>
        </w:rPr>
        <w:t>Pharmacy</w:t>
      </w:r>
      <w:proofErr w:type="gramEnd"/>
      <w:r w:rsidR="00047716" w:rsidRPr="00D023F5">
        <w:rPr>
          <w:rFonts w:ascii="Arial" w:hAnsi="Arial" w:cs="Arial"/>
        </w:rPr>
        <w:t xml:space="preserve"> Practice 2020 Jul-Sep;18(3):2160.  </w:t>
      </w:r>
      <w:r w:rsidR="00E231A5" w:rsidRPr="00D023F5">
        <w:rPr>
          <w:rFonts w:ascii="Arial" w:hAnsi="Arial" w:cs="Arial"/>
        </w:rPr>
        <w:t xml:space="preserve">Available at: </w:t>
      </w:r>
      <w:hyperlink r:id="rId17" w:history="1">
        <w:r w:rsidR="00047716" w:rsidRPr="00D023F5">
          <w:rPr>
            <w:rStyle w:val="Hyperlink"/>
            <w:rFonts w:ascii="Arial" w:hAnsi="Arial" w:cs="Arial"/>
          </w:rPr>
          <w:t>https://doi.org/10.18549/PharmPract.2020.3.2160</w:t>
        </w:r>
      </w:hyperlink>
    </w:p>
    <w:p w14:paraId="24EF6080" w14:textId="77777777" w:rsidR="00D01A73" w:rsidRPr="00D023F5" w:rsidRDefault="00D01A73" w:rsidP="00D01A73">
      <w:pPr>
        <w:pStyle w:val="ListParagraph"/>
        <w:rPr>
          <w:rFonts w:ascii="Arial" w:hAnsi="Arial" w:cs="Arial"/>
        </w:rPr>
      </w:pPr>
    </w:p>
    <w:p w14:paraId="2CB8C7CA" w14:textId="6425539E" w:rsidR="00C62B43" w:rsidRPr="00D023F5" w:rsidRDefault="005D4CCF" w:rsidP="008E6ED2">
      <w:pPr>
        <w:pStyle w:val="ListParagraph"/>
        <w:numPr>
          <w:ilvl w:val="0"/>
          <w:numId w:val="1"/>
        </w:numPr>
        <w:rPr>
          <w:rFonts w:ascii="Arial" w:hAnsi="Arial" w:cs="Arial"/>
        </w:rPr>
      </w:pPr>
      <w:r w:rsidRPr="00D023F5">
        <w:rPr>
          <w:rFonts w:ascii="Arial" w:hAnsi="Arial" w:cs="Arial"/>
        </w:rPr>
        <w:t xml:space="preserve">United States Government (2003). The Medicare Prescription Drug, Improvement and Modernization Act of 2003. United States. </w:t>
      </w:r>
      <w:r w:rsidR="00E231A5" w:rsidRPr="00D023F5">
        <w:rPr>
          <w:rFonts w:ascii="Arial" w:hAnsi="Arial" w:cs="Arial"/>
        </w:rPr>
        <w:t xml:space="preserve">Available at: </w:t>
      </w:r>
      <w:hyperlink r:id="rId18" w:history="1">
        <w:r w:rsidR="00AF2442" w:rsidRPr="00D023F5">
          <w:rPr>
            <w:rStyle w:val="Hyperlink"/>
            <w:rFonts w:ascii="Arial" w:hAnsi="Arial" w:cs="Arial"/>
          </w:rPr>
          <w:t>https://www.congress.gov/108/plaws/publ173/PLAW-108publ173.pdf</w:t>
        </w:r>
      </w:hyperlink>
    </w:p>
    <w:p w14:paraId="01225880" w14:textId="77777777" w:rsidR="00D01A73" w:rsidRPr="00D023F5" w:rsidRDefault="00D01A73" w:rsidP="00D01A73">
      <w:pPr>
        <w:pStyle w:val="ListParagraph"/>
        <w:rPr>
          <w:rFonts w:ascii="Arial" w:hAnsi="Arial" w:cs="Arial"/>
        </w:rPr>
      </w:pPr>
    </w:p>
    <w:p w14:paraId="78E5AF15" w14:textId="56AE0EF6" w:rsidR="005D1C9E" w:rsidRPr="00D023F5" w:rsidRDefault="00E65233" w:rsidP="008E6ED2">
      <w:pPr>
        <w:pStyle w:val="ListParagraph"/>
        <w:numPr>
          <w:ilvl w:val="0"/>
          <w:numId w:val="1"/>
        </w:numPr>
        <w:rPr>
          <w:rFonts w:ascii="Arial" w:hAnsi="Arial" w:cs="Arial"/>
        </w:rPr>
      </w:pPr>
      <w:r w:rsidRPr="00D023F5">
        <w:rPr>
          <w:rFonts w:ascii="Arial" w:hAnsi="Arial" w:cs="Arial"/>
        </w:rPr>
        <w:t>Abdelouahab</w:t>
      </w:r>
      <w:r w:rsidR="00AA4141" w:rsidRPr="00D023F5">
        <w:rPr>
          <w:rFonts w:ascii="Arial" w:hAnsi="Arial" w:cs="Arial"/>
        </w:rPr>
        <w:t xml:space="preserve"> (2021) </w:t>
      </w:r>
      <w:r w:rsidR="005D1C9E" w:rsidRPr="00D023F5">
        <w:rPr>
          <w:rFonts w:ascii="Arial" w:hAnsi="Arial" w:cs="Arial"/>
        </w:rPr>
        <w:t xml:space="preserve">The determinants of organizational change management success: Literature review and case study, Abdelouahab </w:t>
      </w:r>
      <w:proofErr w:type="spellStart"/>
      <w:r w:rsidR="005D1C9E" w:rsidRPr="00D023F5">
        <w:rPr>
          <w:rFonts w:ascii="Arial" w:hAnsi="Arial" w:cs="Arial"/>
        </w:rPr>
        <w:t>Errida</w:t>
      </w:r>
      <w:proofErr w:type="spellEnd"/>
      <w:r w:rsidR="005D1C9E" w:rsidRPr="00D023F5">
        <w:rPr>
          <w:rFonts w:ascii="Arial" w:hAnsi="Arial" w:cs="Arial"/>
        </w:rPr>
        <w:t xml:space="preserve">, </w:t>
      </w:r>
      <w:r w:rsidR="008C70C8" w:rsidRPr="00D023F5">
        <w:rPr>
          <w:rFonts w:ascii="Arial" w:hAnsi="Arial" w:cs="Arial"/>
        </w:rPr>
        <w:t xml:space="preserve">Abdelouahab </w:t>
      </w:r>
      <w:proofErr w:type="spellStart"/>
      <w:r w:rsidR="008C70C8" w:rsidRPr="00D023F5">
        <w:rPr>
          <w:rFonts w:ascii="Arial" w:hAnsi="Arial" w:cs="Arial"/>
        </w:rPr>
        <w:t>Errida</w:t>
      </w:r>
      <w:proofErr w:type="spellEnd"/>
      <w:r w:rsidR="002B3E67" w:rsidRPr="00D023F5">
        <w:rPr>
          <w:rFonts w:ascii="Arial" w:hAnsi="Arial" w:cs="Arial"/>
        </w:rPr>
        <w:t xml:space="preserve"> and </w:t>
      </w:r>
      <w:r w:rsidR="008C70C8" w:rsidRPr="00D023F5">
        <w:rPr>
          <w:rFonts w:ascii="Arial" w:hAnsi="Arial" w:cs="Arial"/>
        </w:rPr>
        <w:t>Bouchra Lotfi</w:t>
      </w:r>
      <w:r w:rsidR="00F14B56" w:rsidRPr="00D023F5">
        <w:rPr>
          <w:rFonts w:ascii="Arial" w:hAnsi="Arial" w:cs="Arial"/>
        </w:rPr>
        <w:t xml:space="preserve">, </w:t>
      </w:r>
      <w:r w:rsidR="00B8246D" w:rsidRPr="00D023F5">
        <w:rPr>
          <w:rFonts w:ascii="Arial" w:hAnsi="Arial" w:cs="Arial"/>
        </w:rPr>
        <w:t>International Journal of Engineering Business Management Volume 13, 202</w:t>
      </w:r>
      <w:r w:rsidR="004E2027" w:rsidRPr="00D023F5">
        <w:rPr>
          <w:rFonts w:ascii="Arial" w:hAnsi="Arial" w:cs="Arial"/>
        </w:rPr>
        <w:t xml:space="preserve">1. </w:t>
      </w:r>
      <w:r w:rsidR="00E231A5" w:rsidRPr="00D023F5">
        <w:rPr>
          <w:rFonts w:ascii="Arial" w:hAnsi="Arial" w:cs="Arial"/>
        </w:rPr>
        <w:t xml:space="preserve">Available at: </w:t>
      </w:r>
      <w:hyperlink r:id="rId19" w:history="1">
        <w:r w:rsidR="002B3E67" w:rsidRPr="00D023F5">
          <w:rPr>
            <w:rStyle w:val="Hyperlink"/>
            <w:rFonts w:ascii="Arial" w:hAnsi="Arial" w:cs="Arial"/>
          </w:rPr>
          <w:t>https://doi.org/10.1177/18479790211016273</w:t>
        </w:r>
      </w:hyperlink>
    </w:p>
    <w:p w14:paraId="2CD1A847" w14:textId="77777777" w:rsidR="00D01A73" w:rsidRPr="00D023F5" w:rsidRDefault="00D01A73" w:rsidP="00D01A73">
      <w:pPr>
        <w:pStyle w:val="ListParagraph"/>
        <w:rPr>
          <w:rFonts w:ascii="Arial" w:hAnsi="Arial" w:cs="Arial"/>
        </w:rPr>
      </w:pPr>
    </w:p>
    <w:p w14:paraId="2096B43A" w14:textId="32D28338" w:rsidR="009C5A40" w:rsidRPr="00D023F5" w:rsidRDefault="00752812" w:rsidP="008E6ED2">
      <w:pPr>
        <w:pStyle w:val="ListParagraph"/>
        <w:numPr>
          <w:ilvl w:val="0"/>
          <w:numId w:val="1"/>
        </w:numPr>
        <w:rPr>
          <w:rFonts w:ascii="Arial" w:hAnsi="Arial" w:cs="Arial"/>
        </w:rPr>
      </w:pPr>
      <w:r w:rsidRPr="00D023F5">
        <w:rPr>
          <w:rFonts w:ascii="Arial" w:hAnsi="Arial" w:cs="Arial"/>
        </w:rPr>
        <w:t xml:space="preserve">McIntyre (2016) </w:t>
      </w:r>
      <w:r w:rsidR="00A64419" w:rsidRPr="00D023F5">
        <w:rPr>
          <w:rFonts w:ascii="Arial" w:hAnsi="Arial" w:cs="Arial"/>
        </w:rPr>
        <w:t xml:space="preserve">Health financing country diagnostic: a foundation for national strategy development. McIntyre D., </w:t>
      </w:r>
      <w:proofErr w:type="spellStart"/>
      <w:r w:rsidR="00A64419" w:rsidRPr="00D023F5">
        <w:rPr>
          <w:rFonts w:ascii="Arial" w:hAnsi="Arial" w:cs="Arial"/>
        </w:rPr>
        <w:t>Kutzin</w:t>
      </w:r>
      <w:proofErr w:type="spellEnd"/>
      <w:r w:rsidR="00A64419" w:rsidRPr="00D023F5">
        <w:rPr>
          <w:rFonts w:ascii="Arial" w:hAnsi="Arial" w:cs="Arial"/>
        </w:rPr>
        <w:t xml:space="preserve"> J. Geneva: World Health Organization; 2016 (Health Financing Guidance No. 1). Licence: CC BY-NC-SA 3.0 IGO.</w:t>
      </w:r>
      <w:r w:rsidR="00685F02" w:rsidRPr="00D023F5">
        <w:rPr>
          <w:rFonts w:ascii="Arial" w:hAnsi="Arial" w:cs="Arial"/>
        </w:rPr>
        <w:t xml:space="preserve"> Available at:</w:t>
      </w:r>
      <w:r w:rsidR="00A56715" w:rsidRPr="00D023F5">
        <w:rPr>
          <w:rFonts w:ascii="Arial" w:hAnsi="Arial" w:cs="Arial"/>
        </w:rPr>
        <w:t xml:space="preserve"> </w:t>
      </w:r>
      <w:hyperlink r:id="rId20" w:history="1">
        <w:r w:rsidR="009E1A5E" w:rsidRPr="00D023F5">
          <w:rPr>
            <w:rStyle w:val="Hyperlink"/>
            <w:rFonts w:ascii="Arial" w:hAnsi="Arial" w:cs="Arial"/>
          </w:rPr>
          <w:t>https://www.who.int/publications/i/item/9789241510110</w:t>
        </w:r>
      </w:hyperlink>
    </w:p>
    <w:p w14:paraId="5428C3AB" w14:textId="77777777" w:rsidR="00D01A73" w:rsidRPr="00D023F5" w:rsidRDefault="00D01A73" w:rsidP="00D01A73">
      <w:pPr>
        <w:pStyle w:val="ListParagraph"/>
        <w:rPr>
          <w:rFonts w:ascii="Arial" w:hAnsi="Arial" w:cs="Arial"/>
        </w:rPr>
      </w:pPr>
    </w:p>
    <w:p w14:paraId="20A9BC3B" w14:textId="26F60645" w:rsidR="007A2EB7" w:rsidRPr="00D023F5" w:rsidRDefault="00D35BE6" w:rsidP="008E6ED2">
      <w:pPr>
        <w:pStyle w:val="ListParagraph"/>
        <w:numPr>
          <w:ilvl w:val="0"/>
          <w:numId w:val="1"/>
        </w:numPr>
        <w:rPr>
          <w:rFonts w:ascii="Arial" w:hAnsi="Arial" w:cs="Arial"/>
        </w:rPr>
      </w:pPr>
      <w:r w:rsidRPr="00D023F5">
        <w:rPr>
          <w:rFonts w:ascii="Arial" w:hAnsi="Arial" w:cs="Arial"/>
        </w:rPr>
        <w:t>WHO (20</w:t>
      </w:r>
      <w:r w:rsidR="00044F9B" w:rsidRPr="00D023F5">
        <w:rPr>
          <w:rFonts w:ascii="Arial" w:hAnsi="Arial" w:cs="Arial"/>
        </w:rPr>
        <w:t>2</w:t>
      </w:r>
      <w:r w:rsidR="007A68A6" w:rsidRPr="00D023F5">
        <w:rPr>
          <w:rFonts w:ascii="Arial" w:hAnsi="Arial" w:cs="Arial"/>
        </w:rPr>
        <w:t>5</w:t>
      </w:r>
      <w:r w:rsidRPr="00D023F5">
        <w:rPr>
          <w:rFonts w:ascii="Arial" w:hAnsi="Arial" w:cs="Arial"/>
        </w:rPr>
        <w:t xml:space="preserve">) Healthcare </w:t>
      </w:r>
      <w:r w:rsidR="007A68A6" w:rsidRPr="00D023F5">
        <w:rPr>
          <w:rFonts w:ascii="Arial" w:hAnsi="Arial" w:cs="Arial"/>
        </w:rPr>
        <w:t>F</w:t>
      </w:r>
      <w:r w:rsidRPr="00D023F5">
        <w:rPr>
          <w:rFonts w:ascii="Arial" w:hAnsi="Arial" w:cs="Arial"/>
        </w:rPr>
        <w:t xml:space="preserve">inancing. </w:t>
      </w:r>
      <w:proofErr w:type="gramStart"/>
      <w:r w:rsidR="00254FE1" w:rsidRPr="00D023F5">
        <w:rPr>
          <w:rFonts w:ascii="Arial" w:hAnsi="Arial" w:cs="Arial"/>
        </w:rPr>
        <w:t>Website :</w:t>
      </w:r>
      <w:proofErr w:type="gramEnd"/>
      <w:r w:rsidR="00254FE1" w:rsidRPr="00D023F5">
        <w:rPr>
          <w:rFonts w:ascii="Arial" w:hAnsi="Arial" w:cs="Arial"/>
        </w:rPr>
        <w:t xml:space="preserve"> World Health Organization.</w:t>
      </w:r>
      <w:r w:rsidR="00685F02" w:rsidRPr="00D023F5">
        <w:rPr>
          <w:rFonts w:ascii="Arial" w:hAnsi="Arial" w:cs="Arial"/>
        </w:rPr>
        <w:t xml:space="preserve"> Available at: </w:t>
      </w:r>
      <w:r w:rsidR="00254FE1" w:rsidRPr="00D023F5">
        <w:rPr>
          <w:rFonts w:ascii="Arial" w:hAnsi="Arial" w:cs="Arial"/>
        </w:rPr>
        <w:t xml:space="preserve"> </w:t>
      </w:r>
      <w:hyperlink r:id="rId21" w:anchor="tab=tab_1" w:history="1">
        <w:r w:rsidR="00044F9B" w:rsidRPr="00D023F5">
          <w:rPr>
            <w:rStyle w:val="Hyperlink"/>
            <w:rFonts w:ascii="Arial" w:hAnsi="Arial" w:cs="Arial"/>
          </w:rPr>
          <w:t>https://www.who.int/health-topics/health-financing#tab=tab_1</w:t>
        </w:r>
      </w:hyperlink>
      <w:r w:rsidR="00044F9B" w:rsidRPr="00D023F5">
        <w:rPr>
          <w:rFonts w:ascii="Arial" w:hAnsi="Arial" w:cs="Arial"/>
        </w:rPr>
        <w:t xml:space="preserve">, </w:t>
      </w:r>
      <w:r w:rsidR="00254FE1" w:rsidRPr="00D023F5">
        <w:rPr>
          <w:rFonts w:ascii="Arial" w:hAnsi="Arial" w:cs="Arial"/>
        </w:rPr>
        <w:t xml:space="preserve">Accessed </w:t>
      </w:r>
      <w:r w:rsidR="00554859" w:rsidRPr="00D023F5">
        <w:rPr>
          <w:rFonts w:ascii="Arial" w:hAnsi="Arial" w:cs="Arial"/>
        </w:rPr>
        <w:t xml:space="preserve">27 July 2025. </w:t>
      </w:r>
    </w:p>
    <w:p w14:paraId="68F98E51" w14:textId="77777777" w:rsidR="00D01A73" w:rsidRPr="00D023F5" w:rsidRDefault="00D01A73" w:rsidP="00D01A73">
      <w:pPr>
        <w:pStyle w:val="ListParagraph"/>
        <w:rPr>
          <w:rFonts w:ascii="Arial" w:hAnsi="Arial" w:cs="Arial"/>
        </w:rPr>
      </w:pPr>
    </w:p>
    <w:p w14:paraId="6E074449" w14:textId="5D6C5946" w:rsidR="00AF2442" w:rsidRPr="00D023F5" w:rsidRDefault="0004172F" w:rsidP="008E6ED2">
      <w:pPr>
        <w:pStyle w:val="ListParagraph"/>
        <w:numPr>
          <w:ilvl w:val="0"/>
          <w:numId w:val="1"/>
        </w:numPr>
        <w:rPr>
          <w:rFonts w:ascii="Arial" w:hAnsi="Arial" w:cs="Arial"/>
        </w:rPr>
      </w:pPr>
      <w:r w:rsidRPr="00D023F5">
        <w:rPr>
          <w:rFonts w:ascii="Arial" w:hAnsi="Arial" w:cs="Arial"/>
        </w:rPr>
        <w:t>Goodyear-Smith (</w:t>
      </w:r>
      <w:r w:rsidR="00133669" w:rsidRPr="00D023F5">
        <w:rPr>
          <w:rFonts w:ascii="Arial" w:hAnsi="Arial" w:cs="Arial"/>
        </w:rPr>
        <w:t>2019)</w:t>
      </w:r>
      <w:r w:rsidRPr="00D023F5">
        <w:rPr>
          <w:rFonts w:ascii="Arial" w:hAnsi="Arial" w:cs="Arial"/>
        </w:rPr>
        <w:t xml:space="preserve"> </w:t>
      </w:r>
      <w:r w:rsidR="00532DA0" w:rsidRPr="00D023F5">
        <w:rPr>
          <w:rFonts w:ascii="Arial" w:hAnsi="Arial" w:cs="Arial"/>
        </w:rPr>
        <w:t xml:space="preserve">How to do Primary Care </w:t>
      </w:r>
      <w:r w:rsidR="00574624" w:rsidRPr="00D023F5">
        <w:rPr>
          <w:rFonts w:ascii="Arial" w:hAnsi="Arial" w:cs="Arial"/>
        </w:rPr>
        <w:t>Research,</w:t>
      </w:r>
      <w:r w:rsidRPr="00D023F5">
        <w:rPr>
          <w:rFonts w:ascii="Arial" w:hAnsi="Arial" w:cs="Arial"/>
        </w:rPr>
        <w:t xml:space="preserve"> Good-Year S, Mash R</w:t>
      </w:r>
      <w:r w:rsidR="000E2106" w:rsidRPr="00D023F5">
        <w:rPr>
          <w:rFonts w:ascii="Arial" w:hAnsi="Arial" w:cs="Arial"/>
        </w:rPr>
        <w:t xml:space="preserve">, 2019. </w:t>
      </w:r>
      <w:proofErr w:type="gramStart"/>
      <w:r w:rsidR="00392188" w:rsidRPr="00D023F5">
        <w:rPr>
          <w:rFonts w:ascii="Arial" w:hAnsi="Arial" w:cs="Arial"/>
        </w:rPr>
        <w:t>ISBN :</w:t>
      </w:r>
      <w:proofErr w:type="gramEnd"/>
      <w:r w:rsidR="00392188" w:rsidRPr="00D023F5">
        <w:rPr>
          <w:rFonts w:ascii="Arial" w:hAnsi="Arial" w:cs="Arial"/>
        </w:rPr>
        <w:t xml:space="preserve"> 9781138499591</w:t>
      </w:r>
    </w:p>
    <w:p w14:paraId="031333FF" w14:textId="77777777" w:rsidR="00D01A73" w:rsidRPr="00D023F5" w:rsidRDefault="00D01A73" w:rsidP="00D01A73">
      <w:pPr>
        <w:pStyle w:val="ListParagraph"/>
        <w:rPr>
          <w:rFonts w:ascii="Arial" w:hAnsi="Arial" w:cs="Arial"/>
        </w:rPr>
      </w:pPr>
    </w:p>
    <w:p w14:paraId="72105F0C" w14:textId="2CAD31DD" w:rsidR="00993675" w:rsidRPr="00D023F5" w:rsidRDefault="00564730" w:rsidP="008E6ED2">
      <w:pPr>
        <w:pStyle w:val="ListParagraph"/>
        <w:numPr>
          <w:ilvl w:val="0"/>
          <w:numId w:val="1"/>
        </w:numPr>
        <w:rPr>
          <w:rFonts w:ascii="Arial" w:hAnsi="Arial" w:cs="Arial"/>
        </w:rPr>
      </w:pPr>
      <w:proofErr w:type="gramStart"/>
      <w:r w:rsidRPr="00D023F5">
        <w:rPr>
          <w:rFonts w:ascii="Arial" w:hAnsi="Arial" w:cs="Arial"/>
          <w:lang w:val="en-US"/>
        </w:rPr>
        <w:t>Moher(</w:t>
      </w:r>
      <w:proofErr w:type="gramEnd"/>
      <w:r w:rsidR="00231B91" w:rsidRPr="00D023F5">
        <w:rPr>
          <w:rFonts w:ascii="Arial" w:hAnsi="Arial" w:cs="Arial"/>
          <w:lang w:val="en-US"/>
        </w:rPr>
        <w:t>1</w:t>
      </w:r>
      <w:r w:rsidRPr="00D023F5">
        <w:rPr>
          <w:rFonts w:ascii="Arial" w:hAnsi="Arial" w:cs="Arial"/>
          <w:lang w:val="en-US"/>
        </w:rPr>
        <w:t xml:space="preserve">999) Improving the quality reports of meta-analyses of randomized controlled trials: The QUOROM statement. Quality of reporting of meta-analysis. </w:t>
      </w:r>
      <w:proofErr w:type="spellStart"/>
      <w:r w:rsidRPr="00D023F5">
        <w:rPr>
          <w:rFonts w:ascii="Arial" w:hAnsi="Arial" w:cs="Arial"/>
          <w:lang w:val="en-US"/>
        </w:rPr>
        <w:t>MoherD</w:t>
      </w:r>
      <w:proofErr w:type="spellEnd"/>
      <w:r w:rsidRPr="00D023F5">
        <w:rPr>
          <w:rFonts w:ascii="Arial" w:hAnsi="Arial" w:cs="Arial"/>
          <w:lang w:val="en-US"/>
        </w:rPr>
        <w:t xml:space="preserve">, Cook </w:t>
      </w:r>
      <w:proofErr w:type="spellStart"/>
      <w:proofErr w:type="gramStart"/>
      <w:r w:rsidRPr="00D023F5">
        <w:rPr>
          <w:rFonts w:ascii="Arial" w:hAnsi="Arial" w:cs="Arial"/>
          <w:lang w:val="en-US"/>
        </w:rPr>
        <w:t>DJ,Eastwood</w:t>
      </w:r>
      <w:proofErr w:type="spellEnd"/>
      <w:proofErr w:type="gramEnd"/>
      <w:r w:rsidRPr="00D023F5">
        <w:rPr>
          <w:rFonts w:ascii="Arial" w:hAnsi="Arial" w:cs="Arial"/>
          <w:lang w:val="en-US"/>
        </w:rPr>
        <w:t xml:space="preserve"> S et.al. Lancet 1999; 354(9193</w:t>
      </w:r>
      <w:proofErr w:type="gramStart"/>
      <w:r w:rsidRPr="00D023F5">
        <w:rPr>
          <w:rFonts w:ascii="Arial" w:hAnsi="Arial" w:cs="Arial"/>
          <w:lang w:val="en-US"/>
        </w:rPr>
        <w:t>) :</w:t>
      </w:r>
      <w:proofErr w:type="gramEnd"/>
      <w:r w:rsidRPr="00D023F5">
        <w:rPr>
          <w:rFonts w:ascii="Arial" w:hAnsi="Arial" w:cs="Arial"/>
          <w:lang w:val="en-US"/>
        </w:rPr>
        <w:t xml:space="preserve"> 1896 </w:t>
      </w:r>
      <w:r w:rsidR="00685F02" w:rsidRPr="00D023F5">
        <w:rPr>
          <w:rFonts w:ascii="Arial" w:hAnsi="Arial" w:cs="Arial"/>
          <w:lang w:val="en-US"/>
        </w:rPr>
        <w:t>–</w:t>
      </w:r>
      <w:r w:rsidRPr="00D023F5">
        <w:rPr>
          <w:rFonts w:ascii="Arial" w:hAnsi="Arial" w:cs="Arial"/>
          <w:lang w:val="en-US"/>
        </w:rPr>
        <w:t xml:space="preserve"> 900</w:t>
      </w:r>
      <w:r w:rsidR="00685F02" w:rsidRPr="00D023F5">
        <w:rPr>
          <w:rFonts w:ascii="Arial" w:hAnsi="Arial" w:cs="Arial"/>
        </w:rPr>
        <w:t>. Available at:</w:t>
      </w:r>
    </w:p>
    <w:p w14:paraId="50106542" w14:textId="7C01ADEE" w:rsidR="00B90EEF" w:rsidRPr="00D023F5" w:rsidRDefault="00D35BE6" w:rsidP="00B90EEF">
      <w:pPr>
        <w:pStyle w:val="ListParagraph"/>
        <w:rPr>
          <w:rFonts w:ascii="Arial" w:hAnsi="Arial" w:cs="Arial"/>
        </w:rPr>
      </w:pPr>
      <w:hyperlink r:id="rId22" w:history="1">
        <w:r w:rsidRPr="00D023F5">
          <w:rPr>
            <w:rStyle w:val="Hyperlink"/>
            <w:rFonts w:ascii="Arial" w:hAnsi="Arial" w:cs="Arial"/>
          </w:rPr>
          <w:t>https://doi.org/10.1016/s0140-6736(99)04149-5</w:t>
        </w:r>
      </w:hyperlink>
    </w:p>
    <w:p w14:paraId="161A36B6" w14:textId="77777777" w:rsidR="00D01A73" w:rsidRPr="00D023F5" w:rsidRDefault="00D01A73" w:rsidP="00B90EEF">
      <w:pPr>
        <w:pStyle w:val="ListParagraph"/>
        <w:rPr>
          <w:rFonts w:ascii="Arial" w:hAnsi="Arial" w:cs="Arial"/>
        </w:rPr>
      </w:pPr>
    </w:p>
    <w:p w14:paraId="2538EB15" w14:textId="4A7A3B1B" w:rsidR="00591801" w:rsidRPr="00D023F5" w:rsidRDefault="00A21E84" w:rsidP="008E6ED2">
      <w:pPr>
        <w:pStyle w:val="ListParagraph"/>
        <w:numPr>
          <w:ilvl w:val="0"/>
          <w:numId w:val="1"/>
        </w:numPr>
        <w:rPr>
          <w:rFonts w:ascii="Arial" w:hAnsi="Arial" w:cs="Arial"/>
        </w:rPr>
      </w:pPr>
      <w:proofErr w:type="spellStart"/>
      <w:r w:rsidRPr="00D023F5">
        <w:rPr>
          <w:rFonts w:ascii="Arial" w:hAnsi="Arial" w:cs="Arial"/>
        </w:rPr>
        <w:t>EggerM</w:t>
      </w:r>
      <w:proofErr w:type="spellEnd"/>
      <w:r w:rsidRPr="00D023F5">
        <w:rPr>
          <w:rFonts w:ascii="Arial" w:hAnsi="Arial" w:cs="Arial"/>
        </w:rPr>
        <w:t>, Davey Smith G, Altman D. Systematic Reviews in Health</w:t>
      </w:r>
      <w:r w:rsidR="00C71ABC" w:rsidRPr="00D023F5">
        <w:rPr>
          <w:rFonts w:ascii="Arial" w:hAnsi="Arial" w:cs="Arial"/>
        </w:rPr>
        <w:t xml:space="preserve"> Care: Meta-analysis on context, 2</w:t>
      </w:r>
      <w:r w:rsidR="00C71ABC" w:rsidRPr="00D023F5">
        <w:rPr>
          <w:rFonts w:ascii="Arial" w:hAnsi="Arial" w:cs="Arial"/>
          <w:vertAlign w:val="superscript"/>
        </w:rPr>
        <w:t>nd</w:t>
      </w:r>
      <w:r w:rsidR="00C71ABC" w:rsidRPr="00D023F5">
        <w:rPr>
          <w:rFonts w:ascii="Arial" w:hAnsi="Arial" w:cs="Arial"/>
        </w:rPr>
        <w:t xml:space="preserve"> Edition</w:t>
      </w:r>
      <w:r w:rsidR="00665CD8" w:rsidRPr="00D023F5">
        <w:rPr>
          <w:rFonts w:ascii="Arial" w:hAnsi="Arial" w:cs="Arial"/>
        </w:rPr>
        <w:t>. London: BMJ Book, 2001.</w:t>
      </w:r>
      <w:r w:rsidR="00231B91" w:rsidRPr="00D023F5">
        <w:rPr>
          <w:rFonts w:ascii="Arial" w:hAnsi="Arial" w:cs="Arial"/>
        </w:rPr>
        <w:t xml:space="preserve"> Print ISBN:978072791488</w:t>
      </w:r>
      <w:r w:rsidR="00591801" w:rsidRPr="00D023F5">
        <w:rPr>
          <w:rFonts w:ascii="Arial" w:hAnsi="Arial" w:cs="Arial"/>
        </w:rPr>
        <w:t>0</w:t>
      </w:r>
    </w:p>
    <w:p w14:paraId="099603EF" w14:textId="77777777" w:rsidR="00D01A73" w:rsidRPr="00D023F5" w:rsidRDefault="00D01A73" w:rsidP="00D01A73">
      <w:pPr>
        <w:pStyle w:val="ListParagraph"/>
        <w:rPr>
          <w:rFonts w:ascii="Arial" w:hAnsi="Arial" w:cs="Arial"/>
        </w:rPr>
      </w:pPr>
    </w:p>
    <w:p w14:paraId="568EF99F" w14:textId="14D34F4D" w:rsidR="00591801" w:rsidRPr="00D023F5" w:rsidRDefault="00C1478C" w:rsidP="008E6ED2">
      <w:pPr>
        <w:pStyle w:val="ListParagraph"/>
        <w:numPr>
          <w:ilvl w:val="0"/>
          <w:numId w:val="1"/>
        </w:numPr>
        <w:rPr>
          <w:rFonts w:ascii="Arial" w:hAnsi="Arial" w:cs="Arial"/>
        </w:rPr>
      </w:pPr>
      <w:proofErr w:type="spellStart"/>
      <w:r w:rsidRPr="00D023F5">
        <w:rPr>
          <w:rFonts w:ascii="Arial" w:hAnsi="Arial" w:cs="Arial"/>
        </w:rPr>
        <w:t>Shamseer</w:t>
      </w:r>
      <w:proofErr w:type="spellEnd"/>
      <w:r w:rsidR="00830C80" w:rsidRPr="00D023F5">
        <w:rPr>
          <w:rFonts w:ascii="Arial" w:hAnsi="Arial" w:cs="Arial"/>
        </w:rPr>
        <w:t xml:space="preserve"> (2015) </w:t>
      </w:r>
      <w:r w:rsidR="00E676C6" w:rsidRPr="00D023F5">
        <w:rPr>
          <w:rFonts w:ascii="Arial" w:hAnsi="Arial" w:cs="Arial"/>
        </w:rPr>
        <w:t xml:space="preserve">Preferred Reporting Items for Systematic Review and Meta-Analysis Protocols (PRISMA-P) 2015: elaboration and explanation. </w:t>
      </w:r>
      <w:proofErr w:type="spellStart"/>
      <w:r w:rsidRPr="00D023F5">
        <w:rPr>
          <w:rFonts w:ascii="Arial" w:hAnsi="Arial" w:cs="Arial"/>
        </w:rPr>
        <w:t>Shamseer</w:t>
      </w:r>
      <w:proofErr w:type="spellEnd"/>
      <w:r w:rsidRPr="00D023F5">
        <w:rPr>
          <w:rFonts w:ascii="Arial" w:hAnsi="Arial" w:cs="Arial"/>
        </w:rPr>
        <w:t xml:space="preserve"> L, Moher D, Clarke M, Ghersi D, Liberati A, Petticrew M, </w:t>
      </w:r>
      <w:proofErr w:type="spellStart"/>
      <w:r w:rsidRPr="00D023F5">
        <w:rPr>
          <w:rFonts w:ascii="Arial" w:hAnsi="Arial" w:cs="Arial"/>
        </w:rPr>
        <w:t>Shekelle</w:t>
      </w:r>
      <w:proofErr w:type="spellEnd"/>
      <w:r w:rsidRPr="00D023F5">
        <w:rPr>
          <w:rFonts w:ascii="Arial" w:hAnsi="Arial" w:cs="Arial"/>
        </w:rPr>
        <w:t xml:space="preserve"> P, Stewart LA, the PRISMA-P Group. </w:t>
      </w:r>
      <w:r w:rsidR="00E676C6" w:rsidRPr="00D023F5">
        <w:rPr>
          <w:rFonts w:ascii="Arial" w:hAnsi="Arial" w:cs="Arial"/>
        </w:rPr>
        <w:t>BMJ 2015;</w:t>
      </w:r>
      <w:proofErr w:type="gramStart"/>
      <w:r w:rsidR="00E676C6" w:rsidRPr="00D023F5">
        <w:rPr>
          <w:rFonts w:ascii="Arial" w:hAnsi="Arial" w:cs="Arial"/>
        </w:rPr>
        <w:t>349:g</w:t>
      </w:r>
      <w:proofErr w:type="gramEnd"/>
      <w:r w:rsidR="00E676C6" w:rsidRPr="00D023F5">
        <w:rPr>
          <w:rFonts w:ascii="Arial" w:hAnsi="Arial" w:cs="Arial"/>
        </w:rPr>
        <w:t>7647.</w:t>
      </w:r>
      <w:r w:rsidR="00685F02" w:rsidRPr="00D023F5">
        <w:rPr>
          <w:rFonts w:ascii="Arial" w:hAnsi="Arial" w:cs="Arial"/>
        </w:rPr>
        <w:t xml:space="preserve"> Available at: </w:t>
      </w:r>
      <w:r w:rsidR="00E676C6" w:rsidRPr="00D023F5">
        <w:rPr>
          <w:rFonts w:ascii="Arial" w:hAnsi="Arial" w:cs="Arial"/>
        </w:rPr>
        <w:t xml:space="preserve"> </w:t>
      </w:r>
      <w:proofErr w:type="spellStart"/>
      <w:r w:rsidR="00E676C6" w:rsidRPr="00D023F5">
        <w:rPr>
          <w:rFonts w:ascii="Arial" w:hAnsi="Arial" w:cs="Arial"/>
        </w:rPr>
        <w:t>doi</w:t>
      </w:r>
      <w:proofErr w:type="spellEnd"/>
      <w:r w:rsidR="00E676C6" w:rsidRPr="00D023F5">
        <w:rPr>
          <w:rFonts w:ascii="Arial" w:hAnsi="Arial" w:cs="Arial"/>
        </w:rPr>
        <w:t xml:space="preserve">: </w:t>
      </w:r>
      <w:hyperlink r:id="rId23" w:tgtFrame="_blank" w:history="1">
        <w:r w:rsidR="00E676C6" w:rsidRPr="00D023F5">
          <w:rPr>
            <w:rStyle w:val="Hyperlink"/>
            <w:rFonts w:ascii="Arial" w:hAnsi="Arial" w:cs="Arial"/>
          </w:rPr>
          <w:t>10.1136/</w:t>
        </w:r>
        <w:proofErr w:type="gramStart"/>
        <w:r w:rsidR="00E676C6" w:rsidRPr="00D023F5">
          <w:rPr>
            <w:rStyle w:val="Hyperlink"/>
            <w:rFonts w:ascii="Arial" w:hAnsi="Arial" w:cs="Arial"/>
          </w:rPr>
          <w:t>bmj.g</w:t>
        </w:r>
        <w:proofErr w:type="gramEnd"/>
        <w:r w:rsidR="00E676C6" w:rsidRPr="00D023F5">
          <w:rPr>
            <w:rStyle w:val="Hyperlink"/>
            <w:rFonts w:ascii="Arial" w:hAnsi="Arial" w:cs="Arial"/>
          </w:rPr>
          <w:t>7647</w:t>
        </w:r>
      </w:hyperlink>
    </w:p>
    <w:p w14:paraId="1BD3B1F7" w14:textId="77777777" w:rsidR="00561CE7" w:rsidRPr="00D023F5" w:rsidRDefault="00561CE7">
      <w:pPr>
        <w:rPr>
          <w:rFonts w:ascii="Arial" w:hAnsi="Arial" w:cs="Arial"/>
        </w:rPr>
      </w:pPr>
    </w:p>
    <w:p w14:paraId="0F1A37F7" w14:textId="1FB15605" w:rsidR="00561CE7" w:rsidRPr="00D023F5" w:rsidRDefault="00561CE7">
      <w:pPr>
        <w:rPr>
          <w:rFonts w:ascii="Arial" w:hAnsi="Arial" w:cs="Arial"/>
        </w:rPr>
      </w:pPr>
      <w:r w:rsidRPr="00D023F5">
        <w:rPr>
          <w:rFonts w:ascii="Arial" w:hAnsi="Arial" w:cs="Arial"/>
        </w:rPr>
        <w:br w:type="page"/>
      </w:r>
    </w:p>
    <w:p w14:paraId="713DAED1" w14:textId="25793FC5" w:rsidR="00561CE7" w:rsidRPr="00D023F5" w:rsidRDefault="00701AEF">
      <w:pPr>
        <w:rPr>
          <w:rFonts w:ascii="Arial" w:hAnsi="Arial" w:cs="Arial"/>
          <w:b/>
          <w:bCs/>
          <w:u w:val="single"/>
        </w:rPr>
      </w:pPr>
      <w:r w:rsidRPr="00D023F5">
        <w:rPr>
          <w:rFonts w:ascii="Arial" w:hAnsi="Arial" w:cs="Arial"/>
          <w:b/>
          <w:bCs/>
          <w:u w:val="single"/>
        </w:rPr>
        <w:lastRenderedPageBreak/>
        <w:t xml:space="preserve">3. </w:t>
      </w:r>
      <w:r w:rsidR="00561CE7" w:rsidRPr="00D023F5">
        <w:rPr>
          <w:rFonts w:ascii="Arial" w:hAnsi="Arial" w:cs="Arial"/>
          <w:b/>
          <w:bCs/>
          <w:u w:val="single"/>
        </w:rPr>
        <w:t>Annotated Bibliography</w:t>
      </w:r>
    </w:p>
    <w:p w14:paraId="3363C9BE" w14:textId="77777777" w:rsidR="00D01A73" w:rsidRPr="00D023F5" w:rsidRDefault="00D01A73">
      <w:pPr>
        <w:rPr>
          <w:rFonts w:ascii="Arial" w:hAnsi="Arial" w:cs="Arial"/>
          <w:b/>
          <w:bCs/>
          <w:u w:val="single"/>
        </w:rPr>
      </w:pPr>
    </w:p>
    <w:p w14:paraId="5171E6A9" w14:textId="1C4AAE31" w:rsidR="002E09CA" w:rsidRPr="00D023F5" w:rsidRDefault="00701AEF" w:rsidP="002F448A">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1. Gentles SJ, Charles C, Nicholas DB, Ploeg J, </w:t>
      </w:r>
      <w:proofErr w:type="spellStart"/>
      <w:r w:rsidRPr="00D023F5">
        <w:rPr>
          <w:rFonts w:ascii="Arial" w:hAnsi="Arial" w:cs="Arial"/>
          <w:color w:val="000000"/>
        </w:rPr>
        <w:t>Mckibbon</w:t>
      </w:r>
      <w:proofErr w:type="spellEnd"/>
      <w:r w:rsidRPr="00D023F5">
        <w:rPr>
          <w:rFonts w:ascii="Arial" w:hAnsi="Arial" w:cs="Arial"/>
          <w:color w:val="000000"/>
        </w:rPr>
        <w:t xml:space="preserve"> KA. Reviewing the research methods literature: Principles and strategies illustrated by a systematic overview of sampling in qualitative research. </w:t>
      </w:r>
      <w:r w:rsidRPr="00D023F5">
        <w:rPr>
          <w:rFonts w:ascii="Arial" w:hAnsi="Arial" w:cs="Arial"/>
          <w:i/>
          <w:iCs/>
          <w:color w:val="000000"/>
        </w:rPr>
        <w:t>S</w:t>
      </w:r>
      <w:r w:rsidR="00AC2B7F" w:rsidRPr="00D023F5">
        <w:rPr>
          <w:rFonts w:ascii="Arial" w:hAnsi="Arial" w:cs="Arial"/>
          <w:i/>
          <w:iCs/>
          <w:color w:val="000000"/>
        </w:rPr>
        <w:t>ystematic Review</w:t>
      </w:r>
      <w:r w:rsidRPr="00D023F5">
        <w:rPr>
          <w:rFonts w:ascii="Arial" w:hAnsi="Arial" w:cs="Arial"/>
          <w:color w:val="000000"/>
        </w:rPr>
        <w:t xml:space="preserve"> 2016;5(1). </w:t>
      </w:r>
      <w:proofErr w:type="spellStart"/>
      <w:r w:rsidRPr="00D023F5">
        <w:rPr>
          <w:rFonts w:ascii="Arial" w:hAnsi="Arial" w:cs="Arial"/>
          <w:color w:val="000000"/>
        </w:rPr>
        <w:t>doi</w:t>
      </w:r>
      <w:proofErr w:type="spellEnd"/>
      <w:r w:rsidRPr="00D023F5">
        <w:rPr>
          <w:rFonts w:ascii="Arial" w:hAnsi="Arial" w:cs="Arial"/>
          <w:color w:val="000000"/>
        </w:rPr>
        <w:t>: 10.1186/s13643-016-0343-0.</w:t>
      </w:r>
    </w:p>
    <w:p w14:paraId="0647F300" w14:textId="22A8A1F0" w:rsidR="00701AEF" w:rsidRPr="00D023F5" w:rsidRDefault="002E09CA" w:rsidP="008E6ED2">
      <w:pPr>
        <w:pStyle w:val="ListParagraph"/>
        <w:numPr>
          <w:ilvl w:val="0"/>
          <w:numId w:val="4"/>
        </w:numPr>
        <w:rPr>
          <w:rFonts w:ascii="Arial" w:hAnsi="Arial" w:cs="Arial"/>
        </w:rPr>
      </w:pPr>
      <w:r w:rsidRPr="00D023F5">
        <w:rPr>
          <w:rFonts w:ascii="Arial" w:hAnsi="Arial" w:cs="Arial"/>
        </w:rPr>
        <w:t xml:space="preserve">Annotation: This article </w:t>
      </w:r>
      <w:r w:rsidR="00FA0A4A" w:rsidRPr="00D023F5">
        <w:rPr>
          <w:rFonts w:ascii="Arial" w:hAnsi="Arial" w:cs="Arial"/>
        </w:rPr>
        <w:t xml:space="preserve">reviews the </w:t>
      </w:r>
      <w:r w:rsidRPr="00D023F5">
        <w:rPr>
          <w:rFonts w:ascii="Arial" w:hAnsi="Arial" w:cs="Arial"/>
        </w:rPr>
        <w:t xml:space="preserve">methodologies for </w:t>
      </w:r>
      <w:r w:rsidR="00FA0A4A" w:rsidRPr="00D023F5">
        <w:rPr>
          <w:rFonts w:ascii="Arial" w:hAnsi="Arial" w:cs="Arial"/>
        </w:rPr>
        <w:t>l</w:t>
      </w:r>
      <w:r w:rsidRPr="00D023F5">
        <w:rPr>
          <w:rFonts w:ascii="Arial" w:hAnsi="Arial" w:cs="Arial"/>
        </w:rPr>
        <w:t xml:space="preserve">iterature </w:t>
      </w:r>
      <w:r w:rsidR="00FA0A4A" w:rsidRPr="00D023F5">
        <w:rPr>
          <w:rFonts w:ascii="Arial" w:hAnsi="Arial" w:cs="Arial"/>
        </w:rPr>
        <w:t xml:space="preserve">review </w:t>
      </w:r>
      <w:r w:rsidRPr="00D023F5">
        <w:rPr>
          <w:rFonts w:ascii="Arial" w:hAnsi="Arial" w:cs="Arial"/>
        </w:rPr>
        <w:t>on research methods</w:t>
      </w:r>
      <w:r w:rsidR="00FA0A4A" w:rsidRPr="00D023F5">
        <w:rPr>
          <w:rFonts w:ascii="Arial" w:hAnsi="Arial" w:cs="Arial"/>
        </w:rPr>
        <w:t xml:space="preserve"> by </w:t>
      </w:r>
      <w:r w:rsidRPr="00D023F5">
        <w:rPr>
          <w:rFonts w:ascii="Arial" w:hAnsi="Arial" w:cs="Arial"/>
        </w:rPr>
        <w:t xml:space="preserve">using a systematic overview of qualitative sampling as a case study. </w:t>
      </w:r>
      <w:r w:rsidR="00FA0A4A" w:rsidRPr="00D023F5">
        <w:rPr>
          <w:rFonts w:ascii="Arial" w:hAnsi="Arial" w:cs="Arial"/>
        </w:rPr>
        <w:t>K</w:t>
      </w:r>
      <w:r w:rsidRPr="00D023F5">
        <w:rPr>
          <w:rFonts w:ascii="Arial" w:hAnsi="Arial" w:cs="Arial"/>
        </w:rPr>
        <w:t>ey principles and strategies for conducting comprehensive literature reviews in research methodology</w:t>
      </w:r>
      <w:r w:rsidR="00FA0A4A" w:rsidRPr="00D023F5">
        <w:rPr>
          <w:rFonts w:ascii="Arial" w:hAnsi="Arial" w:cs="Arial"/>
        </w:rPr>
        <w:t xml:space="preserve"> is outlined. </w:t>
      </w:r>
    </w:p>
    <w:p w14:paraId="61B7AE1A" w14:textId="255A9E11" w:rsidR="002F3503" w:rsidRPr="00D023F5" w:rsidRDefault="002F3503" w:rsidP="008E6ED2">
      <w:pPr>
        <w:pStyle w:val="ListParagraph"/>
        <w:numPr>
          <w:ilvl w:val="0"/>
          <w:numId w:val="4"/>
        </w:numPr>
        <w:rPr>
          <w:rFonts w:ascii="Arial" w:hAnsi="Arial" w:cs="Arial"/>
        </w:rPr>
      </w:pPr>
      <w:r w:rsidRPr="00D023F5">
        <w:rPr>
          <w:rFonts w:ascii="Arial" w:hAnsi="Arial" w:cs="Arial"/>
        </w:rPr>
        <w:t xml:space="preserve">Interpretation/Evaluation: </w:t>
      </w:r>
      <w:r w:rsidR="00FA0A4A" w:rsidRPr="00D023F5">
        <w:rPr>
          <w:rFonts w:ascii="Arial" w:hAnsi="Arial" w:cs="Arial"/>
        </w:rPr>
        <w:t xml:space="preserve"> This paper gives </w:t>
      </w:r>
      <w:proofErr w:type="spellStart"/>
      <w:proofErr w:type="gramStart"/>
      <w:r w:rsidR="003F6039" w:rsidRPr="00D023F5">
        <w:rPr>
          <w:rFonts w:ascii="Arial" w:hAnsi="Arial" w:cs="Arial"/>
        </w:rPr>
        <w:t>a</w:t>
      </w:r>
      <w:proofErr w:type="spellEnd"/>
      <w:proofErr w:type="gramEnd"/>
      <w:r w:rsidR="003F6039" w:rsidRPr="00D023F5">
        <w:rPr>
          <w:rFonts w:ascii="Arial" w:hAnsi="Arial" w:cs="Arial"/>
        </w:rPr>
        <w:t xml:space="preserve"> overview of the </w:t>
      </w:r>
      <w:r w:rsidR="005A0F2F" w:rsidRPr="00D023F5">
        <w:rPr>
          <w:rFonts w:ascii="Arial" w:hAnsi="Arial" w:cs="Arial"/>
        </w:rPr>
        <w:t xml:space="preserve">research method background and is </w:t>
      </w:r>
      <w:r w:rsidR="00913FE0" w:rsidRPr="00D023F5">
        <w:rPr>
          <w:rFonts w:ascii="Arial" w:hAnsi="Arial" w:cs="Arial"/>
        </w:rPr>
        <w:t xml:space="preserve">a good resource for future designing and </w:t>
      </w:r>
      <w:r w:rsidR="003D4D11" w:rsidRPr="00D023F5">
        <w:rPr>
          <w:rFonts w:ascii="Arial" w:hAnsi="Arial" w:cs="Arial"/>
        </w:rPr>
        <w:t>conducting qualitative research studies.</w:t>
      </w:r>
    </w:p>
    <w:p w14:paraId="75548667" w14:textId="77777777" w:rsidR="00DD2C3A" w:rsidRPr="00D023F5" w:rsidRDefault="00701AEF" w:rsidP="002F448A">
      <w:pPr>
        <w:pStyle w:val="NormalWeb"/>
        <w:shd w:val="clear" w:color="auto" w:fill="FFFFFF"/>
        <w:spacing w:after="173" w:line="276" w:lineRule="auto"/>
        <w:rPr>
          <w:rFonts w:ascii="Arial" w:hAnsi="Arial" w:cs="Arial"/>
          <w:color w:val="000000"/>
        </w:rPr>
      </w:pPr>
      <w:r w:rsidRPr="00D023F5">
        <w:rPr>
          <w:rFonts w:ascii="Arial" w:hAnsi="Arial" w:cs="Arial"/>
          <w:color w:val="000000"/>
        </w:rPr>
        <w:t xml:space="preserve">2. So S, Pak-Yin, </w:t>
      </w:r>
      <w:proofErr w:type="gramStart"/>
      <w:r w:rsidRPr="00D023F5">
        <w:rPr>
          <w:rFonts w:ascii="Arial" w:hAnsi="Arial" w:cs="Arial"/>
          <w:color w:val="000000"/>
        </w:rPr>
        <w:t>Yung ;</w:t>
      </w:r>
      <w:proofErr w:type="gramEnd"/>
      <w:r w:rsidRPr="00D023F5">
        <w:rPr>
          <w:rFonts w:ascii="Arial" w:hAnsi="Arial" w:cs="Arial"/>
          <w:color w:val="000000"/>
        </w:rPr>
        <w:t xml:space="preserve">, et al. Primary care pharmacy -A review of current situation and future in </w:t>
      </w:r>
      <w:proofErr w:type="spellStart"/>
      <w:r w:rsidR="00DD2C3A" w:rsidRPr="00D023F5">
        <w:rPr>
          <w:rFonts w:ascii="Arial" w:hAnsi="Arial" w:cs="Arial"/>
          <w:color w:val="000000"/>
        </w:rPr>
        <w:t>hong</w:t>
      </w:r>
      <w:proofErr w:type="spellEnd"/>
      <w:r w:rsidR="00DD2C3A" w:rsidRPr="00D023F5">
        <w:rPr>
          <w:rFonts w:ascii="Arial" w:hAnsi="Arial" w:cs="Arial"/>
          <w:color w:val="000000"/>
        </w:rPr>
        <w:t xml:space="preserve"> </w:t>
      </w:r>
      <w:proofErr w:type="spellStart"/>
      <w:r w:rsidR="00DD2C3A" w:rsidRPr="00D023F5">
        <w:rPr>
          <w:rFonts w:ascii="Arial" w:hAnsi="Arial" w:cs="Arial"/>
          <w:color w:val="000000"/>
        </w:rPr>
        <w:t>kong</w:t>
      </w:r>
      <w:proofErr w:type="spellEnd"/>
      <w:r w:rsidR="00DD2C3A" w:rsidRPr="00D023F5">
        <w:rPr>
          <w:rFonts w:ascii="Arial" w:hAnsi="Arial" w:cs="Arial"/>
          <w:i/>
          <w:iCs/>
          <w:color w:val="000000"/>
        </w:rPr>
        <w:t xml:space="preserve">. Hong Kong Pharmaceutical </w:t>
      </w:r>
      <w:proofErr w:type="gramStart"/>
      <w:r w:rsidR="00DD2C3A" w:rsidRPr="00D023F5">
        <w:rPr>
          <w:rFonts w:ascii="Arial" w:hAnsi="Arial" w:cs="Arial"/>
          <w:i/>
          <w:iCs/>
          <w:color w:val="000000"/>
        </w:rPr>
        <w:t>Journal</w:t>
      </w:r>
      <w:r w:rsidR="00DD2C3A" w:rsidRPr="00D023F5">
        <w:rPr>
          <w:rFonts w:ascii="Arial" w:hAnsi="Arial" w:cs="Arial"/>
          <w:color w:val="000000"/>
        </w:rPr>
        <w:t>,  Volume</w:t>
      </w:r>
      <w:proofErr w:type="gramEnd"/>
      <w:r w:rsidR="00DD2C3A" w:rsidRPr="00D023F5">
        <w:rPr>
          <w:rFonts w:ascii="Arial" w:hAnsi="Arial" w:cs="Arial"/>
          <w:color w:val="000000"/>
        </w:rPr>
        <w:t xml:space="preserve"> 31, No.</w:t>
      </w:r>
      <w:proofErr w:type="gramStart"/>
      <w:r w:rsidR="00DD2C3A" w:rsidRPr="00D023F5">
        <w:rPr>
          <w:rFonts w:ascii="Arial" w:hAnsi="Arial" w:cs="Arial"/>
          <w:color w:val="000000"/>
        </w:rPr>
        <w:t>1 ,</w:t>
      </w:r>
      <w:proofErr w:type="gramEnd"/>
      <w:r w:rsidR="00DD2C3A" w:rsidRPr="00D023F5">
        <w:rPr>
          <w:rFonts w:ascii="Arial" w:hAnsi="Arial" w:cs="Arial"/>
          <w:color w:val="000000"/>
        </w:rPr>
        <w:t xml:space="preserve"> January 2024</w:t>
      </w:r>
    </w:p>
    <w:p w14:paraId="783BDC52" w14:textId="77777777" w:rsidR="008A4905" w:rsidRPr="00D023F5" w:rsidRDefault="008A4905" w:rsidP="008E6ED2">
      <w:pPr>
        <w:pStyle w:val="ListParagraph"/>
        <w:numPr>
          <w:ilvl w:val="0"/>
          <w:numId w:val="5"/>
        </w:numPr>
        <w:rPr>
          <w:rFonts w:ascii="Arial" w:hAnsi="Arial" w:cs="Arial"/>
        </w:rPr>
      </w:pPr>
      <w:r w:rsidRPr="00D023F5">
        <w:rPr>
          <w:rFonts w:ascii="Arial" w:hAnsi="Arial" w:cs="Arial"/>
        </w:rPr>
        <w:t>Annotation: This article provides a comprehensive review of the current landscape of primary care pharmacy in Hong Kong. It examines the historical development, existing challenges, and future opportunities in the integration of pharmacy services within the primary healthcare system. The authors discuss policy frameworks, the roles of pharmacists, and innovative models that could enhance service delivery and patient outcomes. The paper also highlights international comparisons and considers how lessons from other healthcare systems may be adapted to Hong Kong’s unique context.</w:t>
      </w:r>
    </w:p>
    <w:p w14:paraId="1141EBB8" w14:textId="3FD61489" w:rsidR="00701AEF" w:rsidRPr="00D023F5" w:rsidRDefault="008A4905" w:rsidP="008E6ED2">
      <w:pPr>
        <w:pStyle w:val="ListParagraph"/>
        <w:numPr>
          <w:ilvl w:val="0"/>
          <w:numId w:val="5"/>
        </w:numPr>
        <w:rPr>
          <w:rFonts w:ascii="Arial" w:hAnsi="Arial" w:cs="Arial"/>
        </w:rPr>
      </w:pPr>
      <w:r w:rsidRPr="00D023F5">
        <w:rPr>
          <w:rFonts w:ascii="Arial" w:hAnsi="Arial" w:cs="Arial"/>
        </w:rPr>
        <w:t xml:space="preserve">Interpretation/Evaluation: This review </w:t>
      </w:r>
      <w:r w:rsidR="00EE3200" w:rsidRPr="00D023F5">
        <w:rPr>
          <w:rFonts w:ascii="Arial" w:hAnsi="Arial" w:cs="Arial"/>
        </w:rPr>
        <w:t xml:space="preserve">is </w:t>
      </w:r>
      <w:r w:rsidRPr="00D023F5">
        <w:rPr>
          <w:rFonts w:ascii="Arial" w:hAnsi="Arial" w:cs="Arial"/>
        </w:rPr>
        <w:t xml:space="preserve">a valuable resource for </w:t>
      </w:r>
      <w:r w:rsidR="00EE3200" w:rsidRPr="00D023F5">
        <w:rPr>
          <w:rFonts w:ascii="Arial" w:hAnsi="Arial" w:cs="Arial"/>
        </w:rPr>
        <w:t xml:space="preserve">mapping the </w:t>
      </w:r>
      <w:r w:rsidRPr="00D023F5">
        <w:rPr>
          <w:rFonts w:ascii="Arial" w:hAnsi="Arial" w:cs="Arial"/>
        </w:rPr>
        <w:t>evolving role of pharmacists in primary</w:t>
      </w:r>
      <w:r w:rsidR="00EE3200" w:rsidRPr="00D023F5">
        <w:rPr>
          <w:rFonts w:ascii="Arial" w:hAnsi="Arial" w:cs="Arial"/>
        </w:rPr>
        <w:t xml:space="preserve"> health</w:t>
      </w:r>
      <w:r w:rsidRPr="00D023F5">
        <w:rPr>
          <w:rFonts w:ascii="Arial" w:hAnsi="Arial" w:cs="Arial"/>
        </w:rPr>
        <w:t xml:space="preserve">care </w:t>
      </w:r>
      <w:r w:rsidR="00EE3200" w:rsidRPr="00D023F5">
        <w:rPr>
          <w:rFonts w:ascii="Arial" w:hAnsi="Arial" w:cs="Arial"/>
        </w:rPr>
        <w:t xml:space="preserve">in </w:t>
      </w:r>
      <w:r w:rsidRPr="00D023F5">
        <w:rPr>
          <w:rFonts w:ascii="Arial" w:hAnsi="Arial" w:cs="Arial"/>
        </w:rPr>
        <w:t>Hong Kong</w:t>
      </w:r>
      <w:r w:rsidR="00EE3200" w:rsidRPr="00D023F5">
        <w:rPr>
          <w:rFonts w:ascii="Arial" w:hAnsi="Arial" w:cs="Arial"/>
        </w:rPr>
        <w:t xml:space="preserve">, setting the </w:t>
      </w:r>
      <w:r w:rsidR="00F81970" w:rsidRPr="00D023F5">
        <w:rPr>
          <w:rFonts w:ascii="Arial" w:hAnsi="Arial" w:cs="Arial"/>
        </w:rPr>
        <w:t xml:space="preserve">infrastructure </w:t>
      </w:r>
      <w:r w:rsidR="00E804B0" w:rsidRPr="00D023F5">
        <w:rPr>
          <w:rFonts w:ascii="Arial" w:hAnsi="Arial" w:cs="Arial"/>
        </w:rPr>
        <w:t xml:space="preserve">for community pharmacy services </w:t>
      </w:r>
      <w:r w:rsidR="00F81970" w:rsidRPr="00D023F5">
        <w:rPr>
          <w:rFonts w:ascii="Arial" w:hAnsi="Arial" w:cs="Arial"/>
        </w:rPr>
        <w:t>framework in determining related costing, pricing, and funding requirements.</w:t>
      </w:r>
    </w:p>
    <w:p w14:paraId="5E09D4FF" w14:textId="6E7BE078" w:rsidR="00F7582E" w:rsidRPr="00D023F5" w:rsidRDefault="00F7582E" w:rsidP="00F7582E">
      <w:pPr>
        <w:rPr>
          <w:rFonts w:ascii="Arial" w:hAnsi="Arial" w:cs="Arial"/>
        </w:rPr>
      </w:pPr>
      <w:r w:rsidRPr="00D023F5">
        <w:rPr>
          <w:rFonts w:ascii="Arial" w:hAnsi="Arial" w:cs="Arial"/>
        </w:rPr>
        <w:t>3.</w:t>
      </w:r>
      <w:r w:rsidR="001064D3" w:rsidRPr="00D023F5">
        <w:rPr>
          <w:rFonts w:ascii="Arial" w:hAnsi="Arial" w:cs="Arial"/>
        </w:rPr>
        <w:t xml:space="preserve"> </w:t>
      </w:r>
      <w:proofErr w:type="spellStart"/>
      <w:r w:rsidR="001064D3" w:rsidRPr="00D023F5">
        <w:rPr>
          <w:rFonts w:ascii="Arial" w:hAnsi="Arial" w:cs="Arial"/>
        </w:rPr>
        <w:t>Piraux</w:t>
      </w:r>
      <w:proofErr w:type="spellEnd"/>
      <w:r w:rsidR="001064D3" w:rsidRPr="00D023F5">
        <w:rPr>
          <w:rFonts w:ascii="Arial" w:hAnsi="Arial" w:cs="Arial"/>
        </w:rPr>
        <w:t xml:space="preserve"> A, </w:t>
      </w:r>
      <w:proofErr w:type="spellStart"/>
      <w:r w:rsidR="001064D3" w:rsidRPr="00D023F5">
        <w:rPr>
          <w:rFonts w:ascii="Arial" w:hAnsi="Arial" w:cs="Arial"/>
        </w:rPr>
        <w:t>Angibaud</w:t>
      </w:r>
      <w:proofErr w:type="spellEnd"/>
      <w:r w:rsidR="001064D3" w:rsidRPr="00D023F5">
        <w:rPr>
          <w:rFonts w:ascii="Arial" w:hAnsi="Arial" w:cs="Arial"/>
        </w:rPr>
        <w:t xml:space="preserve"> M, </w:t>
      </w:r>
      <w:proofErr w:type="spellStart"/>
      <w:r w:rsidR="001064D3" w:rsidRPr="00D023F5">
        <w:rPr>
          <w:rFonts w:ascii="Arial" w:hAnsi="Arial" w:cs="Arial"/>
        </w:rPr>
        <w:t>Nizet</w:t>
      </w:r>
      <w:proofErr w:type="spellEnd"/>
      <w:r w:rsidR="001064D3" w:rsidRPr="00D023F5">
        <w:rPr>
          <w:rFonts w:ascii="Arial" w:hAnsi="Arial" w:cs="Arial"/>
        </w:rPr>
        <w:t xml:space="preserve"> P, et al. Factors influencing </w:t>
      </w:r>
      <w:proofErr w:type="spellStart"/>
      <w:r w:rsidR="001064D3" w:rsidRPr="00D023F5">
        <w:rPr>
          <w:rFonts w:ascii="Arial" w:hAnsi="Arial" w:cs="Arial"/>
        </w:rPr>
        <w:t>french</w:t>
      </w:r>
      <w:proofErr w:type="spellEnd"/>
      <w:r w:rsidR="001064D3" w:rsidRPr="00D023F5">
        <w:rPr>
          <w:rFonts w:ascii="Arial" w:hAnsi="Arial" w:cs="Arial"/>
        </w:rPr>
        <w:t xml:space="preserve"> community pharmacists’ willingness to participate in research projects: A mixed method study. </w:t>
      </w:r>
      <w:r w:rsidR="001064D3" w:rsidRPr="00D023F5">
        <w:rPr>
          <w:rFonts w:ascii="Arial" w:hAnsi="Arial" w:cs="Arial"/>
          <w:i/>
          <w:iCs/>
        </w:rPr>
        <w:t>BMC Prim</w:t>
      </w:r>
      <w:r w:rsidR="007E0CBE" w:rsidRPr="00D023F5">
        <w:rPr>
          <w:rFonts w:ascii="Arial" w:hAnsi="Arial" w:cs="Arial"/>
          <w:i/>
          <w:iCs/>
        </w:rPr>
        <w:t>ary</w:t>
      </w:r>
      <w:r w:rsidR="001064D3" w:rsidRPr="00D023F5">
        <w:rPr>
          <w:rFonts w:ascii="Arial" w:hAnsi="Arial" w:cs="Arial"/>
          <w:i/>
          <w:iCs/>
        </w:rPr>
        <w:t xml:space="preserve"> Care</w:t>
      </w:r>
      <w:r w:rsidR="001064D3" w:rsidRPr="00D023F5">
        <w:rPr>
          <w:rFonts w:ascii="Arial" w:hAnsi="Arial" w:cs="Arial"/>
        </w:rPr>
        <w:t xml:space="preserve">. 2023;24(1). </w:t>
      </w:r>
      <w:proofErr w:type="spellStart"/>
      <w:r w:rsidR="001064D3" w:rsidRPr="00D023F5">
        <w:rPr>
          <w:rFonts w:ascii="Arial" w:hAnsi="Arial" w:cs="Arial"/>
        </w:rPr>
        <w:t>doi</w:t>
      </w:r>
      <w:proofErr w:type="spellEnd"/>
      <w:r w:rsidR="001064D3" w:rsidRPr="00D023F5">
        <w:rPr>
          <w:rFonts w:ascii="Arial" w:hAnsi="Arial" w:cs="Arial"/>
        </w:rPr>
        <w:t>: 10.1186/s12875-023-02163-w.</w:t>
      </w:r>
    </w:p>
    <w:p w14:paraId="3C064F34" w14:textId="7A52AC29" w:rsidR="00F7582E" w:rsidRPr="00D023F5" w:rsidRDefault="00F7582E" w:rsidP="008E6ED2">
      <w:pPr>
        <w:pStyle w:val="ListParagraph"/>
        <w:numPr>
          <w:ilvl w:val="0"/>
          <w:numId w:val="6"/>
        </w:numPr>
        <w:rPr>
          <w:rFonts w:ascii="Arial" w:hAnsi="Arial" w:cs="Arial"/>
        </w:rPr>
      </w:pPr>
      <w:r w:rsidRPr="00D023F5">
        <w:rPr>
          <w:rFonts w:ascii="Arial" w:hAnsi="Arial" w:cs="Arial"/>
        </w:rPr>
        <w:t xml:space="preserve">Annotation: This study explores the motivators and barriers affecting French community pharmacists’ engagement in research projects. </w:t>
      </w:r>
      <w:r w:rsidR="002D4A86" w:rsidRPr="00D023F5">
        <w:rPr>
          <w:rFonts w:ascii="Arial" w:hAnsi="Arial" w:cs="Arial"/>
        </w:rPr>
        <w:t>K</w:t>
      </w:r>
      <w:r w:rsidRPr="00D023F5">
        <w:rPr>
          <w:rFonts w:ascii="Arial" w:hAnsi="Arial" w:cs="Arial"/>
        </w:rPr>
        <w:t>ey factors such as perceived relevance, time constraints, organizational support, and professional recognition as influen</w:t>
      </w:r>
      <w:r w:rsidR="002D4A86" w:rsidRPr="00D023F5">
        <w:rPr>
          <w:rFonts w:ascii="Arial" w:hAnsi="Arial" w:cs="Arial"/>
        </w:rPr>
        <w:t xml:space="preserve">cing factors </w:t>
      </w:r>
      <w:r w:rsidRPr="00D023F5">
        <w:rPr>
          <w:rFonts w:ascii="Arial" w:hAnsi="Arial" w:cs="Arial"/>
        </w:rPr>
        <w:t>in pharmacists' willingness to participate</w:t>
      </w:r>
      <w:r w:rsidR="002D4A86" w:rsidRPr="00D023F5">
        <w:rPr>
          <w:rFonts w:ascii="Arial" w:hAnsi="Arial" w:cs="Arial"/>
        </w:rPr>
        <w:t xml:space="preserve"> are identified</w:t>
      </w:r>
      <w:r w:rsidRPr="00D023F5">
        <w:rPr>
          <w:rFonts w:ascii="Arial" w:hAnsi="Arial" w:cs="Arial"/>
        </w:rPr>
        <w:t xml:space="preserve">. </w:t>
      </w:r>
      <w:r w:rsidR="00BA2F22" w:rsidRPr="00D023F5">
        <w:rPr>
          <w:rFonts w:ascii="Arial" w:hAnsi="Arial" w:cs="Arial"/>
        </w:rPr>
        <w:t xml:space="preserve">Recommendations </w:t>
      </w:r>
      <w:r w:rsidRPr="00D023F5">
        <w:rPr>
          <w:rFonts w:ascii="Arial" w:hAnsi="Arial" w:cs="Arial"/>
        </w:rPr>
        <w:t>to enhance research participation within the pharmacy sector in France</w:t>
      </w:r>
      <w:r w:rsidR="00BA2F22" w:rsidRPr="00D023F5">
        <w:rPr>
          <w:rFonts w:ascii="Arial" w:hAnsi="Arial" w:cs="Arial"/>
        </w:rPr>
        <w:t xml:space="preserve"> are discussed</w:t>
      </w:r>
      <w:r w:rsidRPr="00D023F5">
        <w:rPr>
          <w:rFonts w:ascii="Arial" w:hAnsi="Arial" w:cs="Arial"/>
        </w:rPr>
        <w:t>.</w:t>
      </w:r>
    </w:p>
    <w:p w14:paraId="5D59DAD2" w14:textId="47017B98" w:rsidR="000E59D5" w:rsidRPr="00D023F5" w:rsidRDefault="00F7582E" w:rsidP="008E6ED2">
      <w:pPr>
        <w:pStyle w:val="ListParagraph"/>
        <w:numPr>
          <w:ilvl w:val="0"/>
          <w:numId w:val="6"/>
        </w:numPr>
        <w:rPr>
          <w:rFonts w:ascii="Arial" w:hAnsi="Arial" w:cs="Arial"/>
        </w:rPr>
      </w:pPr>
      <w:r w:rsidRPr="00D023F5">
        <w:rPr>
          <w:rFonts w:ascii="Arial" w:hAnsi="Arial" w:cs="Arial"/>
        </w:rPr>
        <w:t xml:space="preserve">Interpretation/Evaluation: The study </w:t>
      </w:r>
      <w:r w:rsidR="00D85D79" w:rsidRPr="00D023F5">
        <w:rPr>
          <w:rFonts w:ascii="Arial" w:hAnsi="Arial" w:cs="Arial"/>
        </w:rPr>
        <w:t xml:space="preserve">gives reference </w:t>
      </w:r>
      <w:r w:rsidR="00F3357E" w:rsidRPr="00D023F5">
        <w:rPr>
          <w:rFonts w:ascii="Arial" w:hAnsi="Arial" w:cs="Arial"/>
        </w:rPr>
        <w:t xml:space="preserve">to promote </w:t>
      </w:r>
      <w:r w:rsidRPr="00D023F5">
        <w:rPr>
          <w:rFonts w:ascii="Arial" w:hAnsi="Arial" w:cs="Arial"/>
        </w:rPr>
        <w:t xml:space="preserve">research culture in community pharmacy. </w:t>
      </w:r>
      <w:r w:rsidR="00DB59DF" w:rsidRPr="00D023F5">
        <w:rPr>
          <w:rFonts w:ascii="Arial" w:hAnsi="Arial" w:cs="Arial"/>
        </w:rPr>
        <w:t>P</w:t>
      </w:r>
      <w:r w:rsidRPr="00D023F5">
        <w:rPr>
          <w:rFonts w:ascii="Arial" w:hAnsi="Arial" w:cs="Arial"/>
        </w:rPr>
        <w:t xml:space="preserve">ractical </w:t>
      </w:r>
      <w:r w:rsidR="00287D42" w:rsidRPr="00D023F5">
        <w:rPr>
          <w:rFonts w:ascii="Arial" w:hAnsi="Arial" w:cs="Arial"/>
        </w:rPr>
        <w:t xml:space="preserve">problems </w:t>
      </w:r>
      <w:r w:rsidRPr="00D023F5">
        <w:rPr>
          <w:rFonts w:ascii="Arial" w:hAnsi="Arial" w:cs="Arial"/>
        </w:rPr>
        <w:t>and enablers</w:t>
      </w:r>
      <w:r w:rsidR="00E95466" w:rsidRPr="00D023F5">
        <w:rPr>
          <w:rFonts w:ascii="Arial" w:hAnsi="Arial" w:cs="Arial"/>
        </w:rPr>
        <w:t xml:space="preserve"> </w:t>
      </w:r>
      <w:r w:rsidR="00223BC7" w:rsidRPr="00D023F5">
        <w:rPr>
          <w:rFonts w:ascii="Arial" w:hAnsi="Arial" w:cs="Arial"/>
        </w:rPr>
        <w:t xml:space="preserve">discussed </w:t>
      </w:r>
      <w:r w:rsidR="00E95466" w:rsidRPr="00D023F5">
        <w:rPr>
          <w:rFonts w:ascii="Arial" w:hAnsi="Arial" w:cs="Arial"/>
        </w:rPr>
        <w:t xml:space="preserve">are good suggestions </w:t>
      </w:r>
      <w:r w:rsidR="00223BC7" w:rsidRPr="00D023F5">
        <w:rPr>
          <w:rFonts w:ascii="Arial" w:hAnsi="Arial" w:cs="Arial"/>
        </w:rPr>
        <w:t xml:space="preserve">to </w:t>
      </w:r>
      <w:r w:rsidRPr="00D023F5">
        <w:rPr>
          <w:rFonts w:ascii="Arial" w:hAnsi="Arial" w:cs="Arial"/>
        </w:rPr>
        <w:t>bridge the gap between clinical practice and research participation.</w:t>
      </w:r>
      <w:r w:rsidR="00E95466" w:rsidRPr="00D023F5">
        <w:rPr>
          <w:rFonts w:ascii="Arial" w:hAnsi="Arial" w:cs="Arial"/>
        </w:rPr>
        <w:t xml:space="preserve"> However, applicability of this study to local </w:t>
      </w:r>
      <w:r w:rsidR="00E74A3D" w:rsidRPr="00D023F5">
        <w:rPr>
          <w:rFonts w:ascii="Arial" w:hAnsi="Arial" w:cs="Arial"/>
        </w:rPr>
        <w:t>Hong</w:t>
      </w:r>
      <w:r w:rsidR="00E95466" w:rsidRPr="00D023F5">
        <w:rPr>
          <w:rFonts w:ascii="Arial" w:hAnsi="Arial" w:cs="Arial"/>
        </w:rPr>
        <w:t xml:space="preserve"> </w:t>
      </w:r>
      <w:r w:rsidR="00E74A3D" w:rsidRPr="00D023F5">
        <w:rPr>
          <w:rFonts w:ascii="Arial" w:hAnsi="Arial" w:cs="Arial"/>
        </w:rPr>
        <w:t>Kong</w:t>
      </w:r>
      <w:r w:rsidR="00E95466" w:rsidRPr="00D023F5">
        <w:rPr>
          <w:rFonts w:ascii="Arial" w:hAnsi="Arial" w:cs="Arial"/>
        </w:rPr>
        <w:t xml:space="preserve"> </w:t>
      </w:r>
      <w:r w:rsidR="003E3707" w:rsidRPr="00D023F5">
        <w:rPr>
          <w:rFonts w:ascii="Arial" w:hAnsi="Arial" w:cs="Arial"/>
        </w:rPr>
        <w:t xml:space="preserve">culture and healthcare research environment is </w:t>
      </w:r>
      <w:r w:rsidR="00E74A3D" w:rsidRPr="00D023F5">
        <w:rPr>
          <w:rFonts w:ascii="Arial" w:hAnsi="Arial" w:cs="Arial"/>
        </w:rPr>
        <w:t>questionable</w:t>
      </w:r>
      <w:r w:rsidR="003E3707" w:rsidRPr="00D023F5">
        <w:rPr>
          <w:rFonts w:ascii="Arial" w:hAnsi="Arial" w:cs="Arial"/>
        </w:rPr>
        <w:t>.</w:t>
      </w:r>
    </w:p>
    <w:p w14:paraId="520458AE" w14:textId="77777777" w:rsidR="00752171" w:rsidRPr="00D023F5" w:rsidRDefault="00752171" w:rsidP="006A1E77">
      <w:pPr>
        <w:pStyle w:val="NormalWeb"/>
        <w:shd w:val="clear" w:color="auto" w:fill="FFFFFF"/>
        <w:spacing w:before="0" w:beforeAutospacing="0" w:after="173" w:afterAutospacing="0" w:line="276" w:lineRule="auto"/>
        <w:rPr>
          <w:rFonts w:ascii="Arial" w:hAnsi="Arial" w:cs="Arial"/>
          <w:color w:val="000000"/>
        </w:rPr>
      </w:pPr>
    </w:p>
    <w:p w14:paraId="7F64CC33" w14:textId="77777777" w:rsidR="00701AEF"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4. Schriver M, </w:t>
      </w:r>
      <w:proofErr w:type="spellStart"/>
      <w:r w:rsidRPr="00D023F5">
        <w:rPr>
          <w:rFonts w:ascii="Arial" w:hAnsi="Arial" w:cs="Arial"/>
          <w:color w:val="000000"/>
        </w:rPr>
        <w:t>Cubaka</w:t>
      </w:r>
      <w:proofErr w:type="spellEnd"/>
      <w:r w:rsidRPr="00D023F5">
        <w:rPr>
          <w:rFonts w:ascii="Arial" w:hAnsi="Arial" w:cs="Arial"/>
          <w:color w:val="000000"/>
        </w:rPr>
        <w:t xml:space="preserve"> VK, </w:t>
      </w:r>
      <w:proofErr w:type="spellStart"/>
      <w:r w:rsidRPr="00D023F5">
        <w:rPr>
          <w:rFonts w:ascii="Arial" w:hAnsi="Arial" w:cs="Arial"/>
          <w:color w:val="000000"/>
        </w:rPr>
        <w:t>Itangishaka</w:t>
      </w:r>
      <w:proofErr w:type="spellEnd"/>
      <w:r w:rsidRPr="00D023F5">
        <w:rPr>
          <w:rFonts w:ascii="Arial" w:hAnsi="Arial" w:cs="Arial"/>
          <w:color w:val="000000"/>
        </w:rPr>
        <w:t xml:space="preserve"> S, </w:t>
      </w:r>
      <w:proofErr w:type="spellStart"/>
      <w:r w:rsidRPr="00D023F5">
        <w:rPr>
          <w:rFonts w:ascii="Arial" w:hAnsi="Arial" w:cs="Arial"/>
          <w:color w:val="000000"/>
        </w:rPr>
        <w:t>Nyirazinyoye</w:t>
      </w:r>
      <w:proofErr w:type="spellEnd"/>
      <w:r w:rsidRPr="00D023F5">
        <w:rPr>
          <w:rFonts w:ascii="Arial" w:hAnsi="Arial" w:cs="Arial"/>
          <w:color w:val="000000"/>
        </w:rPr>
        <w:t xml:space="preserve"> L, Kallestrup P. Perceptions on evaluative and formative functions of external supervision of </w:t>
      </w:r>
      <w:proofErr w:type="spellStart"/>
      <w:r w:rsidRPr="00D023F5">
        <w:rPr>
          <w:rFonts w:ascii="Arial" w:hAnsi="Arial" w:cs="Arial"/>
          <w:color w:val="000000"/>
        </w:rPr>
        <w:t>rwandan</w:t>
      </w:r>
      <w:proofErr w:type="spellEnd"/>
      <w:r w:rsidRPr="00D023F5">
        <w:rPr>
          <w:rFonts w:ascii="Arial" w:hAnsi="Arial" w:cs="Arial"/>
          <w:color w:val="000000"/>
        </w:rPr>
        <w:t xml:space="preserve"> primary healthcare facilities: A qualitative study. </w:t>
      </w:r>
      <w:proofErr w:type="spellStart"/>
      <w:r w:rsidRPr="00D023F5">
        <w:rPr>
          <w:rFonts w:ascii="Arial" w:hAnsi="Arial" w:cs="Arial"/>
          <w:i/>
          <w:iCs/>
          <w:color w:val="000000"/>
        </w:rPr>
        <w:t>PLoS</w:t>
      </w:r>
      <w:proofErr w:type="spellEnd"/>
      <w:r w:rsidRPr="00D023F5">
        <w:rPr>
          <w:rFonts w:ascii="Arial" w:hAnsi="Arial" w:cs="Arial"/>
          <w:i/>
          <w:iCs/>
          <w:color w:val="000000"/>
        </w:rPr>
        <w:t xml:space="preserve"> ONE</w:t>
      </w:r>
      <w:r w:rsidRPr="00D023F5">
        <w:rPr>
          <w:rFonts w:ascii="Arial" w:hAnsi="Arial" w:cs="Arial"/>
          <w:color w:val="000000"/>
        </w:rPr>
        <w:t xml:space="preserve">. 2018;13(2). </w:t>
      </w:r>
      <w:proofErr w:type="spellStart"/>
      <w:r w:rsidRPr="00D023F5">
        <w:rPr>
          <w:rFonts w:ascii="Arial" w:hAnsi="Arial" w:cs="Arial"/>
          <w:color w:val="000000"/>
        </w:rPr>
        <w:t>doi</w:t>
      </w:r>
      <w:proofErr w:type="spellEnd"/>
      <w:r w:rsidRPr="00D023F5">
        <w:rPr>
          <w:rFonts w:ascii="Arial" w:hAnsi="Arial" w:cs="Arial"/>
          <w:color w:val="000000"/>
        </w:rPr>
        <w:t>: 10.1371/journal.pone.0189844.</w:t>
      </w:r>
    </w:p>
    <w:p w14:paraId="70E89293" w14:textId="50F55E89" w:rsidR="00F36761" w:rsidRPr="00D023F5" w:rsidRDefault="00F36761" w:rsidP="008E6ED2">
      <w:pPr>
        <w:pStyle w:val="ListParagraph"/>
        <w:numPr>
          <w:ilvl w:val="0"/>
          <w:numId w:val="7"/>
        </w:numPr>
        <w:rPr>
          <w:rFonts w:ascii="Arial" w:hAnsi="Arial" w:cs="Arial"/>
        </w:rPr>
      </w:pPr>
      <w:r w:rsidRPr="00D023F5">
        <w:rPr>
          <w:rFonts w:ascii="Arial" w:hAnsi="Arial" w:cs="Arial"/>
        </w:rPr>
        <w:t xml:space="preserve">Annotation: This qualitative study investigates how external supervision is perceived in Rwandan primary healthcare facilities, focusing on both evaluative and formative functions. </w:t>
      </w:r>
    </w:p>
    <w:p w14:paraId="691473AB" w14:textId="76D6116E" w:rsidR="00F36761" w:rsidRPr="00D023F5" w:rsidRDefault="00F36761" w:rsidP="008E6ED2">
      <w:pPr>
        <w:pStyle w:val="ListParagraph"/>
        <w:numPr>
          <w:ilvl w:val="0"/>
          <w:numId w:val="7"/>
        </w:numPr>
        <w:rPr>
          <w:rFonts w:ascii="Arial" w:hAnsi="Arial" w:cs="Arial"/>
        </w:rPr>
      </w:pPr>
      <w:r w:rsidRPr="00D023F5">
        <w:rPr>
          <w:rFonts w:ascii="Arial" w:hAnsi="Arial" w:cs="Arial"/>
        </w:rPr>
        <w:t xml:space="preserve">Interpretation/Evaluation: </w:t>
      </w:r>
      <w:r w:rsidR="005B164A" w:rsidRPr="00D023F5">
        <w:rPr>
          <w:rFonts w:ascii="Arial" w:hAnsi="Arial" w:cs="Arial"/>
        </w:rPr>
        <w:t>The study highlights the dual nature of supervision, exploring its potential to drive quality improvement and professional development within resource-constrained health systems. This is a good management paper</w:t>
      </w:r>
      <w:r w:rsidR="00741E72" w:rsidRPr="00D023F5">
        <w:rPr>
          <w:rFonts w:ascii="Arial" w:hAnsi="Arial" w:cs="Arial"/>
        </w:rPr>
        <w:t xml:space="preserve"> however not fall within the context of my research topic.</w:t>
      </w:r>
    </w:p>
    <w:p w14:paraId="39324254" w14:textId="77777777" w:rsidR="00741E72"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5. Errida A, Lotfi B. The determinants of organizational change management success: Literature review and case study. </w:t>
      </w:r>
      <w:r w:rsidRPr="00D023F5">
        <w:rPr>
          <w:rFonts w:ascii="Arial" w:hAnsi="Arial" w:cs="Arial"/>
          <w:i/>
          <w:iCs/>
          <w:color w:val="000000"/>
        </w:rPr>
        <w:t>International Journal of Engineering Business Management</w:t>
      </w:r>
      <w:r w:rsidRPr="00D023F5">
        <w:rPr>
          <w:rFonts w:ascii="Arial" w:hAnsi="Arial" w:cs="Arial"/>
          <w:color w:val="000000"/>
        </w:rPr>
        <w:t xml:space="preserve">. 2021;13. </w:t>
      </w:r>
      <w:proofErr w:type="spellStart"/>
      <w:r w:rsidRPr="00D023F5">
        <w:rPr>
          <w:rFonts w:ascii="Arial" w:hAnsi="Arial" w:cs="Arial"/>
          <w:color w:val="000000"/>
        </w:rPr>
        <w:t>doi</w:t>
      </w:r>
      <w:proofErr w:type="spellEnd"/>
      <w:r w:rsidRPr="00D023F5">
        <w:rPr>
          <w:rFonts w:ascii="Arial" w:hAnsi="Arial" w:cs="Arial"/>
          <w:color w:val="000000"/>
        </w:rPr>
        <w:t>: 10.1177/18479790211016273.</w:t>
      </w:r>
    </w:p>
    <w:p w14:paraId="09C149EC" w14:textId="5E379E95" w:rsidR="00741E72" w:rsidRPr="00D023F5" w:rsidRDefault="00741E72" w:rsidP="008E6ED2">
      <w:pPr>
        <w:pStyle w:val="ListParagraph"/>
        <w:numPr>
          <w:ilvl w:val="0"/>
          <w:numId w:val="8"/>
        </w:numPr>
        <w:rPr>
          <w:rFonts w:ascii="Arial" w:hAnsi="Arial" w:cs="Arial"/>
        </w:rPr>
      </w:pPr>
      <w:r w:rsidRPr="00D023F5">
        <w:rPr>
          <w:rFonts w:ascii="Arial" w:hAnsi="Arial" w:cs="Arial"/>
        </w:rPr>
        <w:t>Annotation: This article reviews the key factors influencing the success of organizational change management and presents insights from a relevant case study</w:t>
      </w:r>
      <w:r w:rsidR="008A2930" w:rsidRPr="00D023F5">
        <w:rPr>
          <w:rFonts w:ascii="Arial" w:hAnsi="Arial" w:cs="Arial"/>
        </w:rPr>
        <w:t xml:space="preserve">, illustrating </w:t>
      </w:r>
      <w:r w:rsidRPr="00D023F5">
        <w:rPr>
          <w:rFonts w:ascii="Arial" w:hAnsi="Arial" w:cs="Arial"/>
        </w:rPr>
        <w:t xml:space="preserve">practical applications of </w:t>
      </w:r>
      <w:r w:rsidR="008A2930" w:rsidRPr="00D023F5">
        <w:rPr>
          <w:rFonts w:ascii="Arial" w:hAnsi="Arial" w:cs="Arial"/>
        </w:rPr>
        <w:t>management p</w:t>
      </w:r>
      <w:r w:rsidRPr="00D023F5">
        <w:rPr>
          <w:rFonts w:ascii="Arial" w:hAnsi="Arial" w:cs="Arial"/>
        </w:rPr>
        <w:t>rinciples within an engineering business context.</w:t>
      </w:r>
    </w:p>
    <w:p w14:paraId="58FAB809" w14:textId="49846BB8" w:rsidR="00701AEF" w:rsidRPr="00D023F5" w:rsidRDefault="00741E72" w:rsidP="008E6ED2">
      <w:pPr>
        <w:pStyle w:val="ListParagraph"/>
        <w:numPr>
          <w:ilvl w:val="0"/>
          <w:numId w:val="8"/>
        </w:numPr>
        <w:rPr>
          <w:rFonts w:ascii="Arial" w:hAnsi="Arial" w:cs="Arial"/>
        </w:rPr>
      </w:pPr>
      <w:r w:rsidRPr="00D023F5">
        <w:rPr>
          <w:rFonts w:ascii="Arial" w:hAnsi="Arial" w:cs="Arial"/>
        </w:rPr>
        <w:t xml:space="preserve">Interpretation/Evaluation: </w:t>
      </w:r>
      <w:r w:rsidR="001A4761" w:rsidRPr="00D023F5">
        <w:rPr>
          <w:rFonts w:ascii="Arial" w:hAnsi="Arial" w:cs="Arial"/>
        </w:rPr>
        <w:t xml:space="preserve">This study </w:t>
      </w:r>
      <w:r w:rsidR="00381CD6" w:rsidRPr="00D023F5">
        <w:rPr>
          <w:rFonts w:ascii="Arial" w:hAnsi="Arial" w:cs="Arial"/>
        </w:rPr>
        <w:t xml:space="preserve">highlights </w:t>
      </w:r>
      <w:r w:rsidRPr="00D023F5">
        <w:rPr>
          <w:rFonts w:ascii="Arial" w:hAnsi="Arial" w:cs="Arial"/>
        </w:rPr>
        <w:t>common obstacles faced by organizations</w:t>
      </w:r>
      <w:r w:rsidR="00381CD6" w:rsidRPr="00D023F5">
        <w:rPr>
          <w:rFonts w:ascii="Arial" w:hAnsi="Arial" w:cs="Arial"/>
        </w:rPr>
        <w:t xml:space="preserve">, with </w:t>
      </w:r>
      <w:r w:rsidRPr="00D023F5">
        <w:rPr>
          <w:rFonts w:ascii="Arial" w:hAnsi="Arial" w:cs="Arial"/>
        </w:rPr>
        <w:t xml:space="preserve">findings </w:t>
      </w:r>
      <w:r w:rsidR="00381CD6" w:rsidRPr="00D023F5">
        <w:rPr>
          <w:rFonts w:ascii="Arial" w:hAnsi="Arial" w:cs="Arial"/>
        </w:rPr>
        <w:t xml:space="preserve">that </w:t>
      </w:r>
      <w:r w:rsidRPr="00D023F5">
        <w:rPr>
          <w:rFonts w:ascii="Arial" w:hAnsi="Arial" w:cs="Arial"/>
        </w:rPr>
        <w:t>are valuable for professionals seeking to navigate organizational transformation. However, focus on engineering limit</w:t>
      </w:r>
      <w:r w:rsidR="00C90A11" w:rsidRPr="00D023F5">
        <w:rPr>
          <w:rFonts w:ascii="Arial" w:hAnsi="Arial" w:cs="Arial"/>
        </w:rPr>
        <w:t>s</w:t>
      </w:r>
      <w:r w:rsidRPr="00D023F5">
        <w:rPr>
          <w:rFonts w:ascii="Arial" w:hAnsi="Arial" w:cs="Arial"/>
        </w:rPr>
        <w:t xml:space="preserve"> </w:t>
      </w:r>
      <w:r w:rsidR="00C90A11" w:rsidRPr="00D023F5">
        <w:rPr>
          <w:rFonts w:ascii="Arial" w:hAnsi="Arial" w:cs="Arial"/>
        </w:rPr>
        <w:t>its application to my research</w:t>
      </w:r>
      <w:r w:rsidRPr="00D023F5">
        <w:rPr>
          <w:rFonts w:ascii="Arial" w:hAnsi="Arial" w:cs="Arial"/>
        </w:rPr>
        <w:t>.</w:t>
      </w:r>
    </w:p>
    <w:p w14:paraId="7EDD914A" w14:textId="262119A1" w:rsidR="004C6662"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6. Melo AC, Trindade GM, Freitas AR, Resende KA, </w:t>
      </w:r>
      <w:proofErr w:type="spellStart"/>
      <w:r w:rsidRPr="00D023F5">
        <w:rPr>
          <w:rFonts w:ascii="Arial" w:hAnsi="Arial" w:cs="Arial"/>
          <w:color w:val="000000"/>
        </w:rPr>
        <w:t>Palhano</w:t>
      </w:r>
      <w:proofErr w:type="spellEnd"/>
      <w:r w:rsidRPr="00D023F5">
        <w:rPr>
          <w:rFonts w:ascii="Arial" w:hAnsi="Arial" w:cs="Arial"/>
          <w:color w:val="000000"/>
        </w:rPr>
        <w:t xml:space="preserve"> TJ. Community pharmacies and pharmacists in </w:t>
      </w:r>
      <w:proofErr w:type="spellStart"/>
      <w:r w:rsidRPr="00D023F5">
        <w:rPr>
          <w:rFonts w:ascii="Arial" w:hAnsi="Arial" w:cs="Arial"/>
          <w:color w:val="000000"/>
        </w:rPr>
        <w:t>brazil</w:t>
      </w:r>
      <w:proofErr w:type="spellEnd"/>
      <w:r w:rsidRPr="00D023F5">
        <w:rPr>
          <w:rFonts w:ascii="Arial" w:hAnsi="Arial" w:cs="Arial"/>
          <w:color w:val="000000"/>
        </w:rPr>
        <w:t>: A missed opportunity. </w:t>
      </w:r>
      <w:r w:rsidRPr="00D023F5">
        <w:rPr>
          <w:rFonts w:ascii="Arial" w:hAnsi="Arial" w:cs="Arial"/>
          <w:i/>
          <w:iCs/>
          <w:color w:val="000000"/>
        </w:rPr>
        <w:t>Pharm</w:t>
      </w:r>
      <w:r w:rsidR="00E374E6" w:rsidRPr="00D023F5">
        <w:rPr>
          <w:rFonts w:ascii="Arial" w:hAnsi="Arial" w:cs="Arial"/>
          <w:i/>
          <w:iCs/>
          <w:color w:val="000000"/>
        </w:rPr>
        <w:t>acy</w:t>
      </w:r>
      <w:r w:rsidRPr="00D023F5">
        <w:rPr>
          <w:rFonts w:ascii="Arial" w:hAnsi="Arial" w:cs="Arial"/>
          <w:i/>
          <w:iCs/>
          <w:color w:val="000000"/>
        </w:rPr>
        <w:t xml:space="preserve"> Pract</w:t>
      </w:r>
      <w:r w:rsidR="00E374E6"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2021;19(2). </w:t>
      </w:r>
      <w:proofErr w:type="spellStart"/>
      <w:r w:rsidRPr="00D023F5">
        <w:rPr>
          <w:rFonts w:ascii="Arial" w:hAnsi="Arial" w:cs="Arial"/>
          <w:color w:val="000000"/>
        </w:rPr>
        <w:t>doi</w:t>
      </w:r>
      <w:proofErr w:type="spellEnd"/>
      <w:r w:rsidRPr="00D023F5">
        <w:rPr>
          <w:rFonts w:ascii="Arial" w:hAnsi="Arial" w:cs="Arial"/>
          <w:color w:val="000000"/>
        </w:rPr>
        <w:t>: 10.18549/pharmpract.2021.2.2467.</w:t>
      </w:r>
    </w:p>
    <w:p w14:paraId="058DC5FC" w14:textId="69EE1DEE" w:rsidR="004C6662" w:rsidRPr="00D023F5" w:rsidRDefault="004C6662" w:rsidP="008E6ED2">
      <w:pPr>
        <w:pStyle w:val="ListParagraph"/>
        <w:numPr>
          <w:ilvl w:val="0"/>
          <w:numId w:val="9"/>
        </w:numPr>
        <w:jc w:val="both"/>
        <w:rPr>
          <w:rFonts w:ascii="Arial" w:hAnsi="Arial" w:cs="Arial"/>
        </w:rPr>
      </w:pPr>
      <w:r w:rsidRPr="00D023F5">
        <w:rPr>
          <w:rFonts w:ascii="Arial" w:hAnsi="Arial" w:cs="Arial"/>
        </w:rPr>
        <w:t>Annotation: This article examines the landscape of community pharmacies and the role of pharmacists in Brazil, highlighting significant gaps in service integration and utilization</w:t>
      </w:r>
      <w:r w:rsidR="005B4D44" w:rsidRPr="00D023F5">
        <w:rPr>
          <w:rFonts w:ascii="Arial" w:hAnsi="Arial" w:cs="Arial"/>
        </w:rPr>
        <w:t xml:space="preserve">. </w:t>
      </w:r>
      <w:r w:rsidRPr="00D023F5">
        <w:rPr>
          <w:rFonts w:ascii="Arial" w:hAnsi="Arial" w:cs="Arial"/>
        </w:rPr>
        <w:t>The paper identifies structural, regulatory, and professional challenges that have contributed to missed potential</w:t>
      </w:r>
      <w:r w:rsidR="00ED6B4E" w:rsidRPr="00D023F5">
        <w:rPr>
          <w:rFonts w:ascii="Arial" w:hAnsi="Arial" w:cs="Arial"/>
        </w:rPr>
        <w:t xml:space="preserve">s for </w:t>
      </w:r>
      <w:r w:rsidR="00641A5E" w:rsidRPr="00D023F5">
        <w:rPr>
          <w:rFonts w:ascii="Arial" w:hAnsi="Arial" w:cs="Arial"/>
        </w:rPr>
        <w:t>community pharmacies contributions due to current policies gap</w:t>
      </w:r>
      <w:r w:rsidRPr="00D023F5">
        <w:rPr>
          <w:rFonts w:ascii="Arial" w:hAnsi="Arial" w:cs="Arial"/>
        </w:rPr>
        <w:t>.</w:t>
      </w:r>
    </w:p>
    <w:p w14:paraId="257326AF" w14:textId="5790183B" w:rsidR="00701AEF" w:rsidRPr="00D023F5" w:rsidRDefault="004C6662" w:rsidP="008E6ED2">
      <w:pPr>
        <w:pStyle w:val="ListParagraph"/>
        <w:numPr>
          <w:ilvl w:val="0"/>
          <w:numId w:val="9"/>
        </w:numPr>
        <w:rPr>
          <w:rFonts w:ascii="Arial" w:hAnsi="Arial" w:cs="Arial"/>
        </w:rPr>
      </w:pPr>
      <w:r w:rsidRPr="00D023F5">
        <w:rPr>
          <w:rFonts w:ascii="Arial" w:hAnsi="Arial" w:cs="Arial"/>
        </w:rPr>
        <w:t xml:space="preserve">Interpretation/Evaluation: </w:t>
      </w:r>
      <w:r w:rsidR="00641A5E" w:rsidRPr="00D023F5">
        <w:rPr>
          <w:rFonts w:ascii="Arial" w:hAnsi="Arial" w:cs="Arial"/>
        </w:rPr>
        <w:t xml:space="preserve">This research findings </w:t>
      </w:r>
      <w:r w:rsidRPr="00D023F5">
        <w:rPr>
          <w:rFonts w:ascii="Arial" w:hAnsi="Arial" w:cs="Arial"/>
        </w:rPr>
        <w:t xml:space="preserve">are </w:t>
      </w:r>
      <w:r w:rsidR="00641A5E" w:rsidRPr="00D023F5">
        <w:rPr>
          <w:rFonts w:ascii="Arial" w:hAnsi="Arial" w:cs="Arial"/>
        </w:rPr>
        <w:t xml:space="preserve">based on </w:t>
      </w:r>
      <w:r w:rsidRPr="00D023F5">
        <w:rPr>
          <w:rFonts w:ascii="Arial" w:hAnsi="Arial" w:cs="Arial"/>
        </w:rPr>
        <w:t>Brazilian</w:t>
      </w:r>
      <w:r w:rsidR="00641A5E" w:rsidRPr="00D023F5">
        <w:rPr>
          <w:rFonts w:ascii="Arial" w:hAnsi="Arial" w:cs="Arial"/>
        </w:rPr>
        <w:t xml:space="preserve"> political</w:t>
      </w:r>
      <w:r w:rsidRPr="00D023F5">
        <w:rPr>
          <w:rFonts w:ascii="Arial" w:hAnsi="Arial" w:cs="Arial"/>
        </w:rPr>
        <w:t xml:space="preserve"> context</w:t>
      </w:r>
      <w:r w:rsidR="008A1A74" w:rsidRPr="00D023F5">
        <w:rPr>
          <w:rFonts w:ascii="Arial" w:hAnsi="Arial" w:cs="Arial"/>
        </w:rPr>
        <w:t xml:space="preserve">. The relevancy of community pharmacies </w:t>
      </w:r>
      <w:r w:rsidRPr="00D023F5">
        <w:rPr>
          <w:rFonts w:ascii="Arial" w:hAnsi="Arial" w:cs="Arial"/>
        </w:rPr>
        <w:t xml:space="preserve">issues in </w:t>
      </w:r>
      <w:r w:rsidR="006C41C2" w:rsidRPr="00D023F5">
        <w:rPr>
          <w:rFonts w:ascii="Arial" w:hAnsi="Arial" w:cs="Arial"/>
        </w:rPr>
        <w:t xml:space="preserve">Hong </w:t>
      </w:r>
      <w:proofErr w:type="gramStart"/>
      <w:r w:rsidR="006C41C2" w:rsidRPr="00D023F5">
        <w:rPr>
          <w:rFonts w:ascii="Arial" w:hAnsi="Arial" w:cs="Arial"/>
        </w:rPr>
        <w:t xml:space="preserve">Kong </w:t>
      </w:r>
      <w:r w:rsidR="007737C5" w:rsidRPr="00D023F5">
        <w:rPr>
          <w:rFonts w:ascii="Arial" w:hAnsi="Arial" w:cs="Arial"/>
        </w:rPr>
        <w:t xml:space="preserve"> remains</w:t>
      </w:r>
      <w:proofErr w:type="gramEnd"/>
      <w:r w:rsidR="007737C5" w:rsidRPr="00D023F5">
        <w:rPr>
          <w:rFonts w:ascii="Arial" w:hAnsi="Arial" w:cs="Arial"/>
        </w:rPr>
        <w:t xml:space="preserve"> questionable. </w:t>
      </w:r>
    </w:p>
    <w:p w14:paraId="161F9BC8" w14:textId="1EE6290A" w:rsidR="00A65108"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7. Salgado TM, Rosenthal MM, Coe AB, Kaefer TN, Dixon DL, Farris KB. Primary healthcare policy and vision for community pharmacy and pharmacists in the </w:t>
      </w:r>
      <w:proofErr w:type="gramStart"/>
      <w:r w:rsidRPr="00D023F5">
        <w:rPr>
          <w:rFonts w:ascii="Arial" w:hAnsi="Arial" w:cs="Arial"/>
          <w:color w:val="000000"/>
        </w:rPr>
        <w:t>united states</w:t>
      </w:r>
      <w:proofErr w:type="gramEnd"/>
      <w:r w:rsidRPr="00D023F5">
        <w:rPr>
          <w:rFonts w:ascii="Arial" w:hAnsi="Arial" w:cs="Arial"/>
          <w:color w:val="000000"/>
        </w:rPr>
        <w:t>. </w:t>
      </w:r>
      <w:r w:rsidRPr="00D023F5">
        <w:rPr>
          <w:rFonts w:ascii="Arial" w:hAnsi="Arial" w:cs="Arial"/>
          <w:i/>
          <w:iCs/>
          <w:color w:val="000000"/>
        </w:rPr>
        <w:t>Pharm</w:t>
      </w:r>
      <w:r w:rsidR="00E374E6" w:rsidRPr="00D023F5">
        <w:rPr>
          <w:rFonts w:ascii="Arial" w:hAnsi="Arial" w:cs="Arial"/>
          <w:i/>
          <w:iCs/>
          <w:color w:val="000000"/>
        </w:rPr>
        <w:t>acy</w:t>
      </w:r>
      <w:r w:rsidRPr="00D023F5">
        <w:rPr>
          <w:rFonts w:ascii="Arial" w:hAnsi="Arial" w:cs="Arial"/>
          <w:i/>
          <w:iCs/>
          <w:color w:val="000000"/>
        </w:rPr>
        <w:t xml:space="preserve"> Pract</w:t>
      </w:r>
      <w:r w:rsidR="00E374E6"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2020;18(3). </w:t>
      </w:r>
      <w:proofErr w:type="spellStart"/>
      <w:r w:rsidRPr="00D023F5">
        <w:rPr>
          <w:rFonts w:ascii="Arial" w:hAnsi="Arial" w:cs="Arial"/>
          <w:color w:val="000000"/>
        </w:rPr>
        <w:t>doi</w:t>
      </w:r>
      <w:proofErr w:type="spellEnd"/>
      <w:r w:rsidRPr="00D023F5">
        <w:rPr>
          <w:rFonts w:ascii="Arial" w:hAnsi="Arial" w:cs="Arial"/>
          <w:color w:val="000000"/>
        </w:rPr>
        <w:t>: 10.18549/pharmpract.2020.3.2160.</w:t>
      </w:r>
    </w:p>
    <w:p w14:paraId="6B63EF69" w14:textId="58973748" w:rsidR="00A65108" w:rsidRPr="00D023F5" w:rsidRDefault="00A65108" w:rsidP="008E6ED2">
      <w:pPr>
        <w:pStyle w:val="ListParagraph"/>
        <w:numPr>
          <w:ilvl w:val="0"/>
          <w:numId w:val="10"/>
        </w:numPr>
        <w:rPr>
          <w:rFonts w:ascii="Arial" w:hAnsi="Arial" w:cs="Arial"/>
        </w:rPr>
      </w:pPr>
      <w:r w:rsidRPr="00D023F5">
        <w:rPr>
          <w:rFonts w:ascii="Arial" w:hAnsi="Arial" w:cs="Arial"/>
        </w:rPr>
        <w:t>Annotation: This article provides an overview of the policy landscape and future vision for community pharmacy and pharmacists in the United States. The paper examines key challenges and opportunities facing the profession, including integration with broader healthcare teams, reimbursement models, and the push for expanded clinical services in community settings.</w:t>
      </w:r>
    </w:p>
    <w:p w14:paraId="4D9FD340" w14:textId="0FF61B94" w:rsidR="00701AEF" w:rsidRPr="00D023F5" w:rsidRDefault="00A65108" w:rsidP="008E6ED2">
      <w:pPr>
        <w:pStyle w:val="ListParagraph"/>
        <w:numPr>
          <w:ilvl w:val="0"/>
          <w:numId w:val="10"/>
        </w:numPr>
        <w:rPr>
          <w:rFonts w:ascii="Arial" w:hAnsi="Arial" w:cs="Arial"/>
        </w:rPr>
      </w:pPr>
      <w:r w:rsidRPr="00D023F5">
        <w:rPr>
          <w:rFonts w:ascii="Arial" w:hAnsi="Arial" w:cs="Arial"/>
        </w:rPr>
        <w:lastRenderedPageBreak/>
        <w:t xml:space="preserve">Interpretation/Evaluation: The study offers valuable insight into the shifting priorities and strategic direction of community pharmacies in the U.S., highlighting efforts to reimagine pharmacists’ contributions to primary healthcare. The specific context of the U.S. healthcare system </w:t>
      </w:r>
      <w:r w:rsidR="004C45FD" w:rsidRPr="00D023F5">
        <w:rPr>
          <w:rFonts w:ascii="Arial" w:hAnsi="Arial" w:cs="Arial"/>
        </w:rPr>
        <w:t>limits</w:t>
      </w:r>
      <w:r w:rsidR="00CA512B" w:rsidRPr="00D023F5">
        <w:rPr>
          <w:rFonts w:ascii="Arial" w:hAnsi="Arial" w:cs="Arial"/>
        </w:rPr>
        <w:t xml:space="preserve"> </w:t>
      </w:r>
      <w:r w:rsidRPr="00D023F5">
        <w:rPr>
          <w:rFonts w:ascii="Arial" w:hAnsi="Arial" w:cs="Arial"/>
        </w:rPr>
        <w:t xml:space="preserve">applicability of its findings to </w:t>
      </w:r>
      <w:r w:rsidR="00CA512B" w:rsidRPr="00D023F5">
        <w:rPr>
          <w:rFonts w:ascii="Arial" w:hAnsi="Arial" w:cs="Arial"/>
        </w:rPr>
        <w:t xml:space="preserve">Hong Kong </w:t>
      </w:r>
      <w:r w:rsidRPr="00D023F5">
        <w:rPr>
          <w:rFonts w:ascii="Arial" w:hAnsi="Arial" w:cs="Arial"/>
        </w:rPr>
        <w:t xml:space="preserve">with different </w:t>
      </w:r>
      <w:r w:rsidR="00CA512B" w:rsidRPr="00D023F5">
        <w:rPr>
          <w:rFonts w:ascii="Arial" w:hAnsi="Arial" w:cs="Arial"/>
        </w:rPr>
        <w:t>health system</w:t>
      </w:r>
      <w:r w:rsidR="006C41C2" w:rsidRPr="00D023F5">
        <w:rPr>
          <w:rFonts w:ascii="Arial" w:hAnsi="Arial" w:cs="Arial"/>
        </w:rPr>
        <w:t xml:space="preserve"> </w:t>
      </w:r>
      <w:r w:rsidRPr="00D023F5">
        <w:rPr>
          <w:rFonts w:ascii="Arial" w:hAnsi="Arial" w:cs="Arial"/>
        </w:rPr>
        <w:t>structures and regulatory environments.</w:t>
      </w:r>
      <w:r w:rsidR="00E963A1" w:rsidRPr="00D023F5">
        <w:rPr>
          <w:rFonts w:ascii="Arial" w:hAnsi="Arial" w:cs="Arial"/>
        </w:rPr>
        <w:t xml:space="preserve"> Discussions on financing issues are also preliminary.</w:t>
      </w:r>
    </w:p>
    <w:p w14:paraId="5A186A4D" w14:textId="5F0949CB" w:rsidR="00E963A1"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8. </w:t>
      </w:r>
      <w:proofErr w:type="spellStart"/>
      <w:r w:rsidRPr="00D023F5">
        <w:rPr>
          <w:rFonts w:ascii="Arial" w:hAnsi="Arial" w:cs="Arial"/>
          <w:color w:val="000000"/>
        </w:rPr>
        <w:t>Kondic</w:t>
      </w:r>
      <w:proofErr w:type="spellEnd"/>
      <w:r w:rsidRPr="00D023F5">
        <w:rPr>
          <w:rFonts w:ascii="Arial" w:hAnsi="Arial" w:cs="Arial"/>
          <w:color w:val="000000"/>
        </w:rPr>
        <w:t xml:space="preserve"> AM, Trygstad T, </w:t>
      </w:r>
      <w:proofErr w:type="spellStart"/>
      <w:r w:rsidRPr="00D023F5">
        <w:rPr>
          <w:rFonts w:ascii="Arial" w:hAnsi="Arial" w:cs="Arial"/>
          <w:color w:val="000000"/>
        </w:rPr>
        <w:t>Mcdonough</w:t>
      </w:r>
      <w:proofErr w:type="spellEnd"/>
      <w:r w:rsidRPr="00D023F5">
        <w:rPr>
          <w:rFonts w:ascii="Arial" w:hAnsi="Arial" w:cs="Arial"/>
          <w:color w:val="000000"/>
        </w:rPr>
        <w:t xml:space="preserve"> R, Osterhaus M. Scaling community pharmacy transformation with the ‘flip the pharmacy’ implementation model: Program origins. </w:t>
      </w:r>
      <w:r w:rsidRPr="00D023F5">
        <w:rPr>
          <w:rFonts w:ascii="Arial" w:hAnsi="Arial" w:cs="Arial"/>
          <w:i/>
          <w:iCs/>
          <w:color w:val="000000"/>
        </w:rPr>
        <w:t>Innov</w:t>
      </w:r>
      <w:r w:rsidR="00E374E6" w:rsidRPr="00D023F5">
        <w:rPr>
          <w:rFonts w:ascii="Arial" w:hAnsi="Arial" w:cs="Arial"/>
          <w:i/>
          <w:iCs/>
          <w:color w:val="000000"/>
        </w:rPr>
        <w:t>ative</w:t>
      </w:r>
      <w:r w:rsidRPr="00D023F5">
        <w:rPr>
          <w:rFonts w:ascii="Arial" w:hAnsi="Arial" w:cs="Arial"/>
          <w:i/>
          <w:iCs/>
          <w:color w:val="000000"/>
        </w:rPr>
        <w:t xml:space="preserve"> Pharm</w:t>
      </w:r>
      <w:r w:rsidR="00E374E6" w:rsidRPr="00D023F5">
        <w:rPr>
          <w:rFonts w:ascii="Arial" w:hAnsi="Arial" w:cs="Arial"/>
          <w:i/>
          <w:iCs/>
          <w:color w:val="000000"/>
        </w:rPr>
        <w:t>acy</w:t>
      </w:r>
      <w:r w:rsidRPr="00D023F5">
        <w:rPr>
          <w:rFonts w:ascii="Arial" w:hAnsi="Arial" w:cs="Arial"/>
          <w:color w:val="000000"/>
        </w:rPr>
        <w:t xml:space="preserve">. 2020;11(3). </w:t>
      </w:r>
      <w:proofErr w:type="spellStart"/>
      <w:r w:rsidRPr="00D023F5">
        <w:rPr>
          <w:rFonts w:ascii="Arial" w:hAnsi="Arial" w:cs="Arial"/>
          <w:color w:val="000000"/>
        </w:rPr>
        <w:t>doi</w:t>
      </w:r>
      <w:proofErr w:type="spellEnd"/>
      <w:r w:rsidRPr="00D023F5">
        <w:rPr>
          <w:rFonts w:ascii="Arial" w:hAnsi="Arial" w:cs="Arial"/>
          <w:color w:val="000000"/>
        </w:rPr>
        <w:t>: 10.24926/</w:t>
      </w:r>
      <w:proofErr w:type="gramStart"/>
      <w:r w:rsidRPr="00D023F5">
        <w:rPr>
          <w:rFonts w:ascii="Arial" w:hAnsi="Arial" w:cs="Arial"/>
          <w:color w:val="000000"/>
        </w:rPr>
        <w:t>iip.v</w:t>
      </w:r>
      <w:proofErr w:type="gramEnd"/>
      <w:r w:rsidRPr="00D023F5">
        <w:rPr>
          <w:rFonts w:ascii="Arial" w:hAnsi="Arial" w:cs="Arial"/>
          <w:color w:val="000000"/>
        </w:rPr>
        <w:t>11i3.3399.</w:t>
      </w:r>
    </w:p>
    <w:p w14:paraId="47015E61" w14:textId="77777777" w:rsidR="00E963A1" w:rsidRPr="00D023F5" w:rsidRDefault="00E963A1" w:rsidP="008E6ED2">
      <w:pPr>
        <w:pStyle w:val="ListParagraph"/>
        <w:numPr>
          <w:ilvl w:val="0"/>
          <w:numId w:val="11"/>
        </w:numPr>
        <w:rPr>
          <w:rFonts w:ascii="Arial" w:hAnsi="Arial" w:cs="Arial"/>
        </w:rPr>
      </w:pPr>
      <w:r w:rsidRPr="00D023F5">
        <w:rPr>
          <w:rFonts w:ascii="Arial" w:hAnsi="Arial" w:cs="Arial"/>
        </w:rPr>
        <w:t>Annotation: This article presents the origins and foundational concepts of the 'Flip the Pharmacy' implementation model, which aims to transform community pharmacy practice beyond traditional dispensing roles. By outlining the program's structure, objectives, and initial outcomes, the authors highlight strategies for scaling change across pharmacies, emphasizing patient care processes and integration with broader healthcare systems.</w:t>
      </w:r>
    </w:p>
    <w:p w14:paraId="077829A0" w14:textId="0C99952C" w:rsidR="00701AEF" w:rsidRPr="00D023F5" w:rsidRDefault="00E963A1" w:rsidP="008E6ED2">
      <w:pPr>
        <w:pStyle w:val="ListParagraph"/>
        <w:numPr>
          <w:ilvl w:val="0"/>
          <w:numId w:val="11"/>
        </w:numPr>
        <w:rPr>
          <w:rFonts w:ascii="Arial" w:hAnsi="Arial" w:cs="Arial"/>
        </w:rPr>
      </w:pPr>
      <w:r w:rsidRPr="00D023F5">
        <w:rPr>
          <w:rFonts w:ascii="Arial" w:hAnsi="Arial" w:cs="Arial"/>
        </w:rPr>
        <w:t xml:space="preserve">Interpretation/Evaluation: The paper offers a valuable case study in pharmacy practice transformation, demonstrating the feasibility and impact of systematic implementation frameworks. </w:t>
      </w:r>
      <w:r w:rsidR="00F41406" w:rsidRPr="00D023F5">
        <w:rPr>
          <w:rFonts w:ascii="Arial" w:hAnsi="Arial" w:cs="Arial"/>
        </w:rPr>
        <w:t>Professional aspects of change management are well discussed but</w:t>
      </w:r>
      <w:r w:rsidR="00AB0061" w:rsidRPr="00D023F5">
        <w:rPr>
          <w:rFonts w:ascii="Arial" w:hAnsi="Arial" w:cs="Arial"/>
        </w:rPr>
        <w:t xml:space="preserve"> financial implications are less focused. </w:t>
      </w:r>
    </w:p>
    <w:p w14:paraId="78927F86" w14:textId="77777777" w:rsidR="00BE2968"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9. Sepp K, Cavaco AM, Raal A, Volmer D. Profession driven improvement of the quality of pharmacy Practice—Implementation of community pharmacy services quality guidelines in </w:t>
      </w:r>
      <w:proofErr w:type="spellStart"/>
      <w:r w:rsidRPr="00D023F5">
        <w:rPr>
          <w:rFonts w:ascii="Arial" w:hAnsi="Arial" w:cs="Arial"/>
          <w:color w:val="000000"/>
        </w:rPr>
        <w:t>estonia</w:t>
      </w:r>
      <w:proofErr w:type="spellEnd"/>
      <w:r w:rsidRPr="00D023F5">
        <w:rPr>
          <w:rFonts w:ascii="Arial" w:hAnsi="Arial" w:cs="Arial"/>
          <w:color w:val="000000"/>
        </w:rPr>
        <w:t>. </w:t>
      </w:r>
      <w:r w:rsidRPr="00D023F5">
        <w:rPr>
          <w:rFonts w:ascii="Arial" w:hAnsi="Arial" w:cs="Arial"/>
          <w:i/>
          <w:iCs/>
          <w:color w:val="000000"/>
        </w:rPr>
        <w:t>Healthcare</w:t>
      </w:r>
      <w:r w:rsidRPr="00D023F5">
        <w:rPr>
          <w:rFonts w:ascii="Arial" w:hAnsi="Arial" w:cs="Arial"/>
          <w:color w:val="000000"/>
        </w:rPr>
        <w:t xml:space="preserve">. 2021;9(7). </w:t>
      </w:r>
      <w:proofErr w:type="spellStart"/>
      <w:r w:rsidRPr="00D023F5">
        <w:rPr>
          <w:rFonts w:ascii="Arial" w:hAnsi="Arial" w:cs="Arial"/>
          <w:color w:val="000000"/>
        </w:rPr>
        <w:t>doi</w:t>
      </w:r>
      <w:proofErr w:type="spellEnd"/>
      <w:r w:rsidRPr="00D023F5">
        <w:rPr>
          <w:rFonts w:ascii="Arial" w:hAnsi="Arial" w:cs="Arial"/>
          <w:color w:val="000000"/>
        </w:rPr>
        <w:t>: 10.3390/healthcare9070804.</w:t>
      </w:r>
    </w:p>
    <w:p w14:paraId="2CE4DD62" w14:textId="178E6439" w:rsidR="00BE2968" w:rsidRPr="00D023F5" w:rsidRDefault="00BE2968" w:rsidP="008E6ED2">
      <w:pPr>
        <w:pStyle w:val="ListParagraph"/>
        <w:numPr>
          <w:ilvl w:val="0"/>
          <w:numId w:val="12"/>
        </w:numPr>
        <w:rPr>
          <w:rFonts w:ascii="Arial" w:hAnsi="Arial" w:cs="Arial"/>
        </w:rPr>
      </w:pPr>
      <w:r w:rsidRPr="00D023F5">
        <w:rPr>
          <w:rFonts w:ascii="Arial" w:hAnsi="Arial" w:cs="Arial"/>
        </w:rPr>
        <w:t xml:space="preserve">Annotation: This article explores the profession-driven initiatives aimed at enhancing the quality of pharmacy practice in Estonia, specifically through the development and implementation of community pharmacy service quality guidelines. </w:t>
      </w:r>
      <w:r w:rsidR="00063113" w:rsidRPr="00D023F5">
        <w:rPr>
          <w:rFonts w:ascii="Arial" w:hAnsi="Arial" w:cs="Arial"/>
        </w:rPr>
        <w:t xml:space="preserve">This </w:t>
      </w:r>
      <w:r w:rsidRPr="00D023F5">
        <w:rPr>
          <w:rFonts w:ascii="Arial" w:hAnsi="Arial" w:cs="Arial"/>
        </w:rPr>
        <w:t>study emphasizes the importance of quality assurance and continuous improvement within community pharmacies to better serve public health needs.</w:t>
      </w:r>
    </w:p>
    <w:p w14:paraId="27E19DC4" w14:textId="288EB12B" w:rsidR="00701AEF" w:rsidRPr="00D023F5" w:rsidRDefault="00BE2968" w:rsidP="008E6ED2">
      <w:pPr>
        <w:pStyle w:val="ListParagraph"/>
        <w:numPr>
          <w:ilvl w:val="0"/>
          <w:numId w:val="12"/>
        </w:numPr>
        <w:rPr>
          <w:rFonts w:ascii="Arial" w:hAnsi="Arial" w:cs="Arial"/>
        </w:rPr>
      </w:pPr>
      <w:r w:rsidRPr="00D023F5">
        <w:rPr>
          <w:rFonts w:ascii="Arial" w:hAnsi="Arial" w:cs="Arial"/>
        </w:rPr>
        <w:t xml:space="preserve">Interpretation/Evaluation: The paper offers a valuable account of how profession-led quality standards can drive practice improvement in community pharmacy settings. </w:t>
      </w:r>
      <w:r w:rsidR="000C5F1F" w:rsidRPr="00D023F5">
        <w:rPr>
          <w:rFonts w:ascii="Arial" w:hAnsi="Arial" w:cs="Arial"/>
        </w:rPr>
        <w:t>T</w:t>
      </w:r>
      <w:r w:rsidRPr="00D023F5">
        <w:rPr>
          <w:rFonts w:ascii="Arial" w:hAnsi="Arial" w:cs="Arial"/>
        </w:rPr>
        <w:t>he emphasis on quality assurance is broadly relevant for advancing community pharmacy practice</w:t>
      </w:r>
      <w:r w:rsidR="000C5F1F" w:rsidRPr="00D023F5">
        <w:rPr>
          <w:rFonts w:ascii="Arial" w:hAnsi="Arial" w:cs="Arial"/>
        </w:rPr>
        <w:t xml:space="preserve"> though financing is </w:t>
      </w:r>
      <w:r w:rsidR="00415BF7" w:rsidRPr="00D023F5">
        <w:rPr>
          <w:rFonts w:ascii="Arial" w:hAnsi="Arial" w:cs="Arial"/>
        </w:rPr>
        <w:t>not focused</w:t>
      </w:r>
      <w:r w:rsidRPr="00D023F5">
        <w:rPr>
          <w:rFonts w:ascii="Arial" w:hAnsi="Arial" w:cs="Arial"/>
        </w:rPr>
        <w:t>.</w:t>
      </w:r>
    </w:p>
    <w:p w14:paraId="0E739971" w14:textId="251405FC" w:rsidR="00415BF7"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10. </w:t>
      </w:r>
      <w:proofErr w:type="spellStart"/>
      <w:r w:rsidRPr="00D023F5">
        <w:rPr>
          <w:rFonts w:ascii="Arial" w:hAnsi="Arial" w:cs="Arial"/>
          <w:color w:val="000000"/>
        </w:rPr>
        <w:t>Amariles</w:t>
      </w:r>
      <w:proofErr w:type="spellEnd"/>
      <w:r w:rsidRPr="00D023F5">
        <w:rPr>
          <w:rFonts w:ascii="Arial" w:hAnsi="Arial" w:cs="Arial"/>
          <w:color w:val="000000"/>
        </w:rPr>
        <w:t xml:space="preserve"> P, Ceballos M, Gonzalez-Giraldo C. Primary health care policy and vision for community pharmacy and pharmacists in </w:t>
      </w:r>
      <w:proofErr w:type="spellStart"/>
      <w:r w:rsidRPr="00D023F5">
        <w:rPr>
          <w:rFonts w:ascii="Arial" w:hAnsi="Arial" w:cs="Arial"/>
          <w:color w:val="000000"/>
        </w:rPr>
        <w:t>colombia</w:t>
      </w:r>
      <w:proofErr w:type="spellEnd"/>
      <w:r w:rsidRPr="00D023F5">
        <w:rPr>
          <w:rFonts w:ascii="Arial" w:hAnsi="Arial" w:cs="Arial"/>
          <w:color w:val="000000"/>
        </w:rPr>
        <w:t>. </w:t>
      </w:r>
      <w:r w:rsidRPr="00D023F5">
        <w:rPr>
          <w:rFonts w:ascii="Arial" w:hAnsi="Arial" w:cs="Arial"/>
          <w:i/>
          <w:iCs/>
          <w:color w:val="000000"/>
        </w:rPr>
        <w:t>Pharm</w:t>
      </w:r>
      <w:r w:rsidR="00E374E6" w:rsidRPr="00D023F5">
        <w:rPr>
          <w:rFonts w:ascii="Arial" w:hAnsi="Arial" w:cs="Arial"/>
          <w:i/>
          <w:iCs/>
          <w:color w:val="000000"/>
        </w:rPr>
        <w:t>acy</w:t>
      </w:r>
      <w:r w:rsidRPr="00D023F5">
        <w:rPr>
          <w:rFonts w:ascii="Arial" w:hAnsi="Arial" w:cs="Arial"/>
          <w:i/>
          <w:iCs/>
          <w:color w:val="000000"/>
        </w:rPr>
        <w:t xml:space="preserve"> Pract</w:t>
      </w:r>
      <w:r w:rsidR="00E374E6"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2020;18(4). </w:t>
      </w:r>
      <w:proofErr w:type="spellStart"/>
      <w:r w:rsidRPr="00D023F5">
        <w:rPr>
          <w:rFonts w:ascii="Arial" w:hAnsi="Arial" w:cs="Arial"/>
          <w:color w:val="000000"/>
        </w:rPr>
        <w:t>doi</w:t>
      </w:r>
      <w:proofErr w:type="spellEnd"/>
      <w:r w:rsidRPr="00D023F5">
        <w:rPr>
          <w:rFonts w:ascii="Arial" w:hAnsi="Arial" w:cs="Arial"/>
          <w:color w:val="000000"/>
        </w:rPr>
        <w:t>: 10.18549/pharmpract.2020.4.2159.</w:t>
      </w:r>
    </w:p>
    <w:p w14:paraId="2309CE8B" w14:textId="070C54BD" w:rsidR="00415BF7" w:rsidRPr="00D023F5" w:rsidRDefault="00415BF7" w:rsidP="008E6ED2">
      <w:pPr>
        <w:pStyle w:val="ListParagraph"/>
        <w:numPr>
          <w:ilvl w:val="0"/>
          <w:numId w:val="13"/>
        </w:numPr>
        <w:rPr>
          <w:rFonts w:ascii="Arial" w:hAnsi="Arial" w:cs="Arial"/>
        </w:rPr>
      </w:pPr>
      <w:r w:rsidRPr="00D023F5">
        <w:rPr>
          <w:rFonts w:ascii="Arial" w:hAnsi="Arial" w:cs="Arial"/>
        </w:rPr>
        <w:t xml:space="preserve">Annotation: </w:t>
      </w:r>
      <w:r w:rsidR="0057679B" w:rsidRPr="00D023F5">
        <w:rPr>
          <w:rFonts w:ascii="Arial" w:hAnsi="Arial" w:cs="Arial"/>
        </w:rPr>
        <w:t xml:space="preserve">The paper provides a comprehensive overview of Colombia’s approach to advancing the role of community pharmacists within the context of primary health care reform. </w:t>
      </w:r>
      <w:r w:rsidRPr="00D023F5">
        <w:rPr>
          <w:rFonts w:ascii="Arial" w:hAnsi="Arial" w:cs="Arial"/>
        </w:rPr>
        <w:t>The authors highlight efforts to enhance the clinical role of pharmacists and describe policy measures designed to support this transition.</w:t>
      </w:r>
    </w:p>
    <w:p w14:paraId="156E3C5A" w14:textId="5D6F5E86" w:rsidR="00701AEF" w:rsidRPr="00D023F5" w:rsidRDefault="00415BF7" w:rsidP="008E6ED2">
      <w:pPr>
        <w:pStyle w:val="ListParagraph"/>
        <w:numPr>
          <w:ilvl w:val="0"/>
          <w:numId w:val="13"/>
        </w:numPr>
        <w:rPr>
          <w:rFonts w:ascii="Arial" w:hAnsi="Arial" w:cs="Arial"/>
        </w:rPr>
      </w:pPr>
      <w:r w:rsidRPr="00D023F5">
        <w:rPr>
          <w:rFonts w:ascii="Arial" w:hAnsi="Arial" w:cs="Arial"/>
        </w:rPr>
        <w:t xml:space="preserve">Interpretation/Evaluation: </w:t>
      </w:r>
      <w:r w:rsidR="00D40C07" w:rsidRPr="00D023F5">
        <w:rPr>
          <w:rFonts w:ascii="Arial" w:hAnsi="Arial" w:cs="Arial"/>
        </w:rPr>
        <w:t>I</w:t>
      </w:r>
      <w:r w:rsidRPr="00D023F5">
        <w:rPr>
          <w:rFonts w:ascii="Arial" w:hAnsi="Arial" w:cs="Arial"/>
        </w:rPr>
        <w:t>mportance of policy alignment and interprofessional collaboration for successful integration</w:t>
      </w:r>
      <w:r w:rsidR="002C1799" w:rsidRPr="00D023F5">
        <w:rPr>
          <w:rFonts w:ascii="Arial" w:hAnsi="Arial" w:cs="Arial"/>
        </w:rPr>
        <w:t xml:space="preserve"> of community pharmacy services is highlighted</w:t>
      </w:r>
      <w:r w:rsidRPr="00D023F5">
        <w:rPr>
          <w:rFonts w:ascii="Arial" w:hAnsi="Arial" w:cs="Arial"/>
        </w:rPr>
        <w:t xml:space="preserve">. The findings offer relevant lessons for </w:t>
      </w:r>
      <w:r w:rsidR="00C64504" w:rsidRPr="00D023F5">
        <w:rPr>
          <w:rFonts w:ascii="Arial" w:hAnsi="Arial" w:cs="Arial"/>
        </w:rPr>
        <w:t xml:space="preserve">Hong Kong in </w:t>
      </w:r>
      <w:r w:rsidRPr="00D023F5">
        <w:rPr>
          <w:rFonts w:ascii="Arial" w:hAnsi="Arial" w:cs="Arial"/>
        </w:rPr>
        <w:t xml:space="preserve">considering </w:t>
      </w:r>
      <w:r w:rsidRPr="00D023F5">
        <w:rPr>
          <w:rFonts w:ascii="Arial" w:hAnsi="Arial" w:cs="Arial"/>
        </w:rPr>
        <w:lastRenderedPageBreak/>
        <w:t>similar reforms, although specific contextual factors unique to Colombia may limit generalizability.</w:t>
      </w:r>
    </w:p>
    <w:p w14:paraId="23F58C4B" w14:textId="5525BBE9" w:rsidR="00C64504"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11. Hermansyah A, Wulandari L, Kristina SA, </w:t>
      </w:r>
      <w:proofErr w:type="spellStart"/>
      <w:r w:rsidRPr="00D023F5">
        <w:rPr>
          <w:rFonts w:ascii="Arial" w:hAnsi="Arial" w:cs="Arial"/>
          <w:color w:val="000000"/>
        </w:rPr>
        <w:t>Meilianti</w:t>
      </w:r>
      <w:proofErr w:type="spellEnd"/>
      <w:r w:rsidRPr="00D023F5">
        <w:rPr>
          <w:rFonts w:ascii="Arial" w:hAnsi="Arial" w:cs="Arial"/>
          <w:color w:val="000000"/>
        </w:rPr>
        <w:t xml:space="preserve"> S. Primary health care policy and vision for community pharmacy and pharmacists in </w:t>
      </w:r>
      <w:proofErr w:type="spellStart"/>
      <w:r w:rsidRPr="00D023F5">
        <w:rPr>
          <w:rFonts w:ascii="Arial" w:hAnsi="Arial" w:cs="Arial"/>
          <w:color w:val="000000"/>
        </w:rPr>
        <w:t>indonesia</w:t>
      </w:r>
      <w:proofErr w:type="spellEnd"/>
      <w:r w:rsidRPr="00D023F5">
        <w:rPr>
          <w:rFonts w:ascii="Arial" w:hAnsi="Arial" w:cs="Arial"/>
          <w:color w:val="000000"/>
        </w:rPr>
        <w:t>. </w:t>
      </w:r>
      <w:r w:rsidRPr="00D023F5">
        <w:rPr>
          <w:rFonts w:ascii="Arial" w:hAnsi="Arial" w:cs="Arial"/>
          <w:i/>
          <w:iCs/>
          <w:color w:val="000000"/>
        </w:rPr>
        <w:t>Pharm</w:t>
      </w:r>
      <w:r w:rsidR="00E374E6" w:rsidRPr="00D023F5">
        <w:rPr>
          <w:rFonts w:ascii="Arial" w:hAnsi="Arial" w:cs="Arial"/>
          <w:i/>
          <w:iCs/>
          <w:color w:val="000000"/>
        </w:rPr>
        <w:t>acy</w:t>
      </w:r>
      <w:r w:rsidRPr="00D023F5">
        <w:rPr>
          <w:rFonts w:ascii="Arial" w:hAnsi="Arial" w:cs="Arial"/>
          <w:i/>
          <w:iCs/>
          <w:color w:val="000000"/>
        </w:rPr>
        <w:t xml:space="preserve"> Pract</w:t>
      </w:r>
      <w:r w:rsidR="00E374E6"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2020;18(3). </w:t>
      </w:r>
      <w:proofErr w:type="spellStart"/>
      <w:r w:rsidRPr="00D023F5">
        <w:rPr>
          <w:rFonts w:ascii="Arial" w:hAnsi="Arial" w:cs="Arial"/>
          <w:color w:val="000000"/>
        </w:rPr>
        <w:t>doi</w:t>
      </w:r>
      <w:proofErr w:type="spellEnd"/>
      <w:r w:rsidRPr="00D023F5">
        <w:rPr>
          <w:rFonts w:ascii="Arial" w:hAnsi="Arial" w:cs="Arial"/>
          <w:color w:val="000000"/>
        </w:rPr>
        <w:t>: 10.18549/pharmpract.2020.3.2085.</w:t>
      </w:r>
    </w:p>
    <w:p w14:paraId="42141D48" w14:textId="150CFED7" w:rsidR="00C64504" w:rsidRPr="00D023F5" w:rsidRDefault="00C64504" w:rsidP="008E6ED2">
      <w:pPr>
        <w:pStyle w:val="ListParagraph"/>
        <w:numPr>
          <w:ilvl w:val="0"/>
          <w:numId w:val="14"/>
        </w:numPr>
        <w:rPr>
          <w:rFonts w:ascii="Arial" w:hAnsi="Arial" w:cs="Arial"/>
        </w:rPr>
      </w:pPr>
      <w:r w:rsidRPr="00D023F5">
        <w:rPr>
          <w:rFonts w:ascii="Arial" w:hAnsi="Arial" w:cs="Arial"/>
        </w:rPr>
        <w:t>Annotation: This article examines the primary health care policy landscape and vision for community pharmacy and pharmacists in Indonesia. The paper addresses challenges and opportunities for expanding pharmacists’ clinical responsibilities, as well as strategies to align pharmacy services with broader health care reforms.</w:t>
      </w:r>
    </w:p>
    <w:p w14:paraId="410DFB7F" w14:textId="059EBEA9" w:rsidR="00701AEF" w:rsidRPr="00D023F5" w:rsidRDefault="00C64504" w:rsidP="008E6ED2">
      <w:pPr>
        <w:pStyle w:val="ListParagraph"/>
        <w:numPr>
          <w:ilvl w:val="0"/>
          <w:numId w:val="14"/>
        </w:numPr>
        <w:rPr>
          <w:rFonts w:ascii="Arial" w:hAnsi="Arial" w:cs="Arial"/>
        </w:rPr>
      </w:pPr>
      <w:r w:rsidRPr="00D023F5">
        <w:rPr>
          <w:rFonts w:ascii="Arial" w:hAnsi="Arial" w:cs="Arial"/>
        </w:rPr>
        <w:t xml:space="preserve">Interpretation/Evaluation: The emphasis on policy alignment and the challenges of implementation </w:t>
      </w:r>
      <w:proofErr w:type="gramStart"/>
      <w:r w:rsidRPr="00D023F5">
        <w:rPr>
          <w:rFonts w:ascii="Arial" w:hAnsi="Arial" w:cs="Arial"/>
        </w:rPr>
        <w:t>provide</w:t>
      </w:r>
      <w:proofErr w:type="gramEnd"/>
      <w:r w:rsidRPr="00D023F5">
        <w:rPr>
          <w:rFonts w:ascii="Arial" w:hAnsi="Arial" w:cs="Arial"/>
        </w:rPr>
        <w:t xml:space="preserve"> valuable insights for jurisdictions considering similar reforms. However, regulatory frameworks and health system structures</w:t>
      </w:r>
      <w:r w:rsidR="00CE1645" w:rsidRPr="00D023F5">
        <w:rPr>
          <w:rFonts w:ascii="Arial" w:hAnsi="Arial" w:cs="Arial"/>
        </w:rPr>
        <w:t xml:space="preserve"> </w:t>
      </w:r>
      <w:r w:rsidRPr="00D023F5">
        <w:rPr>
          <w:rFonts w:ascii="Arial" w:hAnsi="Arial" w:cs="Arial"/>
        </w:rPr>
        <w:t xml:space="preserve">may limit the direct applicability of these findings to settings </w:t>
      </w:r>
      <w:r w:rsidR="00746A6A" w:rsidRPr="00D023F5">
        <w:rPr>
          <w:rFonts w:ascii="Arial" w:hAnsi="Arial" w:cs="Arial"/>
        </w:rPr>
        <w:t xml:space="preserve">in </w:t>
      </w:r>
      <w:r w:rsidRPr="00D023F5">
        <w:rPr>
          <w:rFonts w:ascii="Arial" w:hAnsi="Arial" w:cs="Arial"/>
        </w:rPr>
        <w:t>Hong Kong.</w:t>
      </w:r>
    </w:p>
    <w:p w14:paraId="14D9855E" w14:textId="5387A6BC" w:rsidR="00CE1645"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12. Al</w:t>
      </w:r>
      <w:r w:rsidRPr="00D023F5">
        <w:rPr>
          <w:rFonts w:ascii="Cambria Math" w:hAnsi="Cambria Math" w:cs="Cambria Math"/>
          <w:color w:val="000000"/>
        </w:rPr>
        <w:t>‐</w:t>
      </w:r>
      <w:proofErr w:type="spellStart"/>
      <w:r w:rsidRPr="00D023F5">
        <w:rPr>
          <w:rFonts w:ascii="Arial" w:hAnsi="Arial" w:cs="Arial"/>
          <w:color w:val="000000"/>
        </w:rPr>
        <w:t>taani</w:t>
      </w:r>
      <w:proofErr w:type="spellEnd"/>
      <w:r w:rsidRPr="00D023F5">
        <w:rPr>
          <w:rFonts w:ascii="Arial" w:hAnsi="Arial" w:cs="Arial"/>
          <w:color w:val="000000"/>
        </w:rPr>
        <w:t xml:space="preserve"> GM, Ayoub NM. A baseline survey of community pharmacies’ workforce, premises, services and satisfaction with medical practitioners in </w:t>
      </w:r>
      <w:proofErr w:type="spellStart"/>
      <w:r w:rsidRPr="00D023F5">
        <w:rPr>
          <w:rFonts w:ascii="Arial" w:hAnsi="Arial" w:cs="Arial"/>
          <w:color w:val="000000"/>
        </w:rPr>
        <w:t>jordan</w:t>
      </w:r>
      <w:proofErr w:type="spellEnd"/>
      <w:r w:rsidRPr="00D023F5">
        <w:rPr>
          <w:rFonts w:ascii="Arial" w:hAnsi="Arial" w:cs="Arial"/>
          <w:color w:val="000000"/>
        </w:rPr>
        <w:t>. </w:t>
      </w:r>
      <w:r w:rsidRPr="00D023F5">
        <w:rPr>
          <w:rFonts w:ascii="Arial" w:hAnsi="Arial" w:cs="Arial"/>
          <w:i/>
          <w:iCs/>
          <w:color w:val="000000"/>
        </w:rPr>
        <w:t>Int</w:t>
      </w:r>
      <w:r w:rsidR="00094A35" w:rsidRPr="00D023F5">
        <w:rPr>
          <w:rFonts w:ascii="Arial" w:hAnsi="Arial" w:cs="Arial"/>
          <w:i/>
          <w:iCs/>
          <w:color w:val="000000"/>
        </w:rPr>
        <w:t>ernational</w:t>
      </w:r>
      <w:r w:rsidRPr="00D023F5">
        <w:rPr>
          <w:rFonts w:ascii="Arial" w:hAnsi="Arial" w:cs="Arial"/>
          <w:i/>
          <w:iCs/>
          <w:color w:val="000000"/>
        </w:rPr>
        <w:t xml:space="preserve"> J</w:t>
      </w:r>
      <w:r w:rsidR="00094A35" w:rsidRPr="00D023F5">
        <w:rPr>
          <w:rFonts w:ascii="Arial" w:hAnsi="Arial" w:cs="Arial"/>
          <w:i/>
          <w:iCs/>
          <w:color w:val="000000"/>
        </w:rPr>
        <w:t>ournal</w:t>
      </w:r>
      <w:r w:rsidRPr="00D023F5">
        <w:rPr>
          <w:rFonts w:ascii="Arial" w:hAnsi="Arial" w:cs="Arial"/>
          <w:i/>
          <w:iCs/>
          <w:color w:val="000000"/>
        </w:rPr>
        <w:t xml:space="preserve"> Clin</w:t>
      </w:r>
      <w:r w:rsidR="00E374E6" w:rsidRPr="00D023F5">
        <w:rPr>
          <w:rFonts w:ascii="Arial" w:hAnsi="Arial" w:cs="Arial"/>
          <w:i/>
          <w:iCs/>
          <w:color w:val="000000"/>
        </w:rPr>
        <w:t>ical</w:t>
      </w:r>
      <w:r w:rsidRPr="00D023F5">
        <w:rPr>
          <w:rFonts w:ascii="Arial" w:hAnsi="Arial" w:cs="Arial"/>
          <w:i/>
          <w:iCs/>
          <w:color w:val="000000"/>
        </w:rPr>
        <w:t xml:space="preserve"> Pract</w:t>
      </w:r>
      <w:r w:rsidR="00E374E6" w:rsidRPr="00D023F5">
        <w:rPr>
          <w:rFonts w:ascii="Arial" w:hAnsi="Arial" w:cs="Arial"/>
          <w:i/>
          <w:iCs/>
          <w:color w:val="000000"/>
        </w:rPr>
        <w:t>ice</w:t>
      </w:r>
      <w:r w:rsidRPr="00D023F5">
        <w:rPr>
          <w:rFonts w:ascii="Arial" w:hAnsi="Arial" w:cs="Arial"/>
          <w:color w:val="000000"/>
        </w:rPr>
        <w:t xml:space="preserve">. 2021;75(9). </w:t>
      </w:r>
      <w:proofErr w:type="spellStart"/>
      <w:r w:rsidRPr="00D023F5">
        <w:rPr>
          <w:rFonts w:ascii="Arial" w:hAnsi="Arial" w:cs="Arial"/>
          <w:color w:val="000000"/>
        </w:rPr>
        <w:t>doi</w:t>
      </w:r>
      <w:proofErr w:type="spellEnd"/>
      <w:r w:rsidRPr="00D023F5">
        <w:rPr>
          <w:rFonts w:ascii="Arial" w:hAnsi="Arial" w:cs="Arial"/>
          <w:color w:val="000000"/>
        </w:rPr>
        <w:t>: 10.1111/ijcp.14487.</w:t>
      </w:r>
    </w:p>
    <w:p w14:paraId="640A821B" w14:textId="1D70E4FD" w:rsidR="00CE1645" w:rsidRPr="00D023F5" w:rsidRDefault="00CE1645" w:rsidP="008E6ED2">
      <w:pPr>
        <w:pStyle w:val="ListParagraph"/>
        <w:numPr>
          <w:ilvl w:val="0"/>
          <w:numId w:val="15"/>
        </w:numPr>
        <w:rPr>
          <w:rFonts w:ascii="Arial" w:hAnsi="Arial" w:cs="Arial"/>
        </w:rPr>
      </w:pPr>
      <w:r w:rsidRPr="00D023F5">
        <w:rPr>
          <w:rFonts w:ascii="Arial" w:hAnsi="Arial" w:cs="Arial"/>
        </w:rPr>
        <w:t xml:space="preserve">Annotation: This article presents a baseline survey examining the workforce, infrastructure, range of services, and the level of satisfaction among community pharmacists with medical practitioners in Jordan. </w:t>
      </w:r>
    </w:p>
    <w:p w14:paraId="507616D2" w14:textId="2F1FA309" w:rsidR="00701AEF" w:rsidRPr="00D023F5" w:rsidRDefault="00CE1645" w:rsidP="008E6ED2">
      <w:pPr>
        <w:pStyle w:val="ListParagraph"/>
        <w:numPr>
          <w:ilvl w:val="0"/>
          <w:numId w:val="15"/>
        </w:numPr>
        <w:rPr>
          <w:rFonts w:ascii="Arial" w:hAnsi="Arial" w:cs="Arial"/>
        </w:rPr>
      </w:pPr>
      <w:r w:rsidRPr="00D023F5">
        <w:rPr>
          <w:rFonts w:ascii="Arial" w:hAnsi="Arial" w:cs="Arial"/>
        </w:rPr>
        <w:t>Interpretation/Evaluation: While the survey establishes a clear picture of the current state,</w:t>
      </w:r>
      <w:r w:rsidR="00977F1D" w:rsidRPr="00D023F5">
        <w:rPr>
          <w:rFonts w:ascii="Arial" w:hAnsi="Arial" w:cs="Arial"/>
        </w:rPr>
        <w:t xml:space="preserve"> discussions </w:t>
      </w:r>
      <w:r w:rsidRPr="00D023F5">
        <w:rPr>
          <w:rFonts w:ascii="Arial" w:hAnsi="Arial" w:cs="Arial"/>
        </w:rPr>
        <w:t xml:space="preserve">could be enhanced by deeper analysis of service expansion and integration, particularly in </w:t>
      </w:r>
      <w:r w:rsidR="00977F1D" w:rsidRPr="00D023F5">
        <w:rPr>
          <w:rFonts w:ascii="Arial" w:hAnsi="Arial" w:cs="Arial"/>
        </w:rPr>
        <w:t xml:space="preserve">financing, </w:t>
      </w:r>
      <w:r w:rsidRPr="00D023F5">
        <w:rPr>
          <w:rFonts w:ascii="Arial" w:hAnsi="Arial" w:cs="Arial"/>
        </w:rPr>
        <w:t>interprofessional relations and patient care outcomes.</w:t>
      </w:r>
    </w:p>
    <w:p w14:paraId="2A39E878" w14:textId="6021D10F" w:rsidR="00672ABA"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13. Eickhoff C, Griese-Mammen N, Mueller U, Said A, Schulz M. Primary healthcare policy and vision for community pharmacy and pharmacists in </w:t>
      </w:r>
      <w:proofErr w:type="spellStart"/>
      <w:r w:rsidRPr="00D023F5">
        <w:rPr>
          <w:rFonts w:ascii="Arial" w:hAnsi="Arial" w:cs="Arial"/>
          <w:color w:val="000000"/>
        </w:rPr>
        <w:t>germany</w:t>
      </w:r>
      <w:proofErr w:type="spellEnd"/>
      <w:r w:rsidRPr="00D023F5">
        <w:rPr>
          <w:rFonts w:ascii="Arial" w:hAnsi="Arial" w:cs="Arial"/>
          <w:color w:val="000000"/>
        </w:rPr>
        <w:t>. </w:t>
      </w:r>
      <w:r w:rsidRPr="00D023F5">
        <w:rPr>
          <w:rFonts w:ascii="Arial" w:hAnsi="Arial" w:cs="Arial"/>
          <w:i/>
          <w:iCs/>
          <w:color w:val="000000"/>
        </w:rPr>
        <w:t>Pharm</w:t>
      </w:r>
      <w:r w:rsidR="00094A35" w:rsidRPr="00D023F5">
        <w:rPr>
          <w:rFonts w:ascii="Arial" w:hAnsi="Arial" w:cs="Arial"/>
          <w:i/>
          <w:iCs/>
          <w:color w:val="000000"/>
        </w:rPr>
        <w:t>acy</w:t>
      </w:r>
      <w:r w:rsidRPr="00D023F5">
        <w:rPr>
          <w:rFonts w:ascii="Arial" w:hAnsi="Arial" w:cs="Arial"/>
          <w:i/>
          <w:iCs/>
          <w:color w:val="000000"/>
        </w:rPr>
        <w:t xml:space="preserve"> Pract</w:t>
      </w:r>
      <w:r w:rsidR="00094A35"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2021;19(1). </w:t>
      </w:r>
      <w:proofErr w:type="spellStart"/>
      <w:r w:rsidRPr="00D023F5">
        <w:rPr>
          <w:rFonts w:ascii="Arial" w:hAnsi="Arial" w:cs="Arial"/>
          <w:color w:val="000000"/>
        </w:rPr>
        <w:t>doi</w:t>
      </w:r>
      <w:proofErr w:type="spellEnd"/>
      <w:r w:rsidRPr="00D023F5">
        <w:rPr>
          <w:rFonts w:ascii="Arial" w:hAnsi="Arial" w:cs="Arial"/>
          <w:color w:val="000000"/>
        </w:rPr>
        <w:t>: 10.18549/pharmpract.2021.1.2248.</w:t>
      </w:r>
    </w:p>
    <w:p w14:paraId="2AEDA522" w14:textId="67074DC4" w:rsidR="00672ABA" w:rsidRPr="00D023F5" w:rsidRDefault="00672ABA" w:rsidP="008E6ED2">
      <w:pPr>
        <w:pStyle w:val="ListParagraph"/>
        <w:numPr>
          <w:ilvl w:val="0"/>
          <w:numId w:val="16"/>
        </w:numPr>
        <w:rPr>
          <w:rFonts w:ascii="Arial" w:hAnsi="Arial" w:cs="Arial"/>
        </w:rPr>
      </w:pPr>
      <w:r w:rsidRPr="00D023F5">
        <w:rPr>
          <w:rFonts w:ascii="Arial" w:hAnsi="Arial" w:cs="Arial"/>
        </w:rPr>
        <w:t xml:space="preserve">Annotation: This article explores the evolving role of community pharmacists within Germany’s primary healthcare system. It outlines recent policy initiatives aimed at enhancing integration, expanding pharmacists’ responsibilities, and reducing healthcare costs. </w:t>
      </w:r>
    </w:p>
    <w:p w14:paraId="5D564E67" w14:textId="5402335B" w:rsidR="00701AEF" w:rsidRPr="00D023F5" w:rsidRDefault="00672ABA" w:rsidP="008E6ED2">
      <w:pPr>
        <w:pStyle w:val="ListParagraph"/>
        <w:numPr>
          <w:ilvl w:val="0"/>
          <w:numId w:val="16"/>
        </w:numPr>
        <w:rPr>
          <w:rFonts w:ascii="Arial" w:hAnsi="Arial" w:cs="Arial"/>
        </w:rPr>
      </w:pPr>
      <w:r w:rsidRPr="00D023F5">
        <w:rPr>
          <w:rFonts w:ascii="Arial" w:hAnsi="Arial" w:cs="Arial"/>
        </w:rPr>
        <w:t xml:space="preserve">Interpretation/Evaluation: The German experience illustrates the critical importance of policy support and clear legislative frameworks for empowering pharmacists in primary care. </w:t>
      </w:r>
      <w:r w:rsidR="00443568" w:rsidRPr="00D023F5">
        <w:rPr>
          <w:rFonts w:ascii="Arial" w:hAnsi="Arial" w:cs="Arial"/>
        </w:rPr>
        <w:t xml:space="preserve">Healthcare costing </w:t>
      </w:r>
      <w:r w:rsidR="00E50DFB" w:rsidRPr="00D023F5">
        <w:rPr>
          <w:rFonts w:ascii="Arial" w:hAnsi="Arial" w:cs="Arial"/>
        </w:rPr>
        <w:t xml:space="preserve">approach maybe a good inspiration to Hong Kong’s </w:t>
      </w:r>
      <w:r w:rsidR="00DD631D" w:rsidRPr="00D023F5">
        <w:rPr>
          <w:rFonts w:ascii="Arial" w:hAnsi="Arial" w:cs="Arial"/>
        </w:rPr>
        <w:t>reform financing</w:t>
      </w:r>
      <w:r w:rsidR="00E50DFB" w:rsidRPr="00D023F5">
        <w:rPr>
          <w:rFonts w:ascii="Arial" w:hAnsi="Arial" w:cs="Arial"/>
        </w:rPr>
        <w:t>.</w:t>
      </w:r>
    </w:p>
    <w:p w14:paraId="499DA5D0" w14:textId="695B986D" w:rsidR="00DD631D"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14. Dineen-Griffin S, </w:t>
      </w:r>
      <w:proofErr w:type="spellStart"/>
      <w:r w:rsidRPr="00D023F5">
        <w:rPr>
          <w:rFonts w:ascii="Arial" w:hAnsi="Arial" w:cs="Arial"/>
          <w:color w:val="000000"/>
        </w:rPr>
        <w:t>Benrimoj</w:t>
      </w:r>
      <w:proofErr w:type="spellEnd"/>
      <w:r w:rsidRPr="00D023F5">
        <w:rPr>
          <w:rFonts w:ascii="Arial" w:hAnsi="Arial" w:cs="Arial"/>
          <w:color w:val="000000"/>
        </w:rPr>
        <w:t xml:space="preserve"> SI, Garcia-Cardenas V. Primary health care policy and vision for community pharmacy and pharmacists in </w:t>
      </w:r>
      <w:proofErr w:type="spellStart"/>
      <w:r w:rsidRPr="00D023F5">
        <w:rPr>
          <w:rFonts w:ascii="Arial" w:hAnsi="Arial" w:cs="Arial"/>
          <w:color w:val="000000"/>
        </w:rPr>
        <w:t>australia</w:t>
      </w:r>
      <w:proofErr w:type="spellEnd"/>
      <w:r w:rsidRPr="00D023F5">
        <w:rPr>
          <w:rFonts w:ascii="Arial" w:hAnsi="Arial" w:cs="Arial"/>
          <w:color w:val="000000"/>
        </w:rPr>
        <w:t>. </w:t>
      </w:r>
      <w:r w:rsidRPr="00D023F5">
        <w:rPr>
          <w:rFonts w:ascii="Arial" w:hAnsi="Arial" w:cs="Arial"/>
          <w:i/>
          <w:iCs/>
          <w:color w:val="000000"/>
        </w:rPr>
        <w:t>Pharm</w:t>
      </w:r>
      <w:r w:rsidR="00094A35" w:rsidRPr="00D023F5">
        <w:rPr>
          <w:rFonts w:ascii="Arial" w:hAnsi="Arial" w:cs="Arial"/>
          <w:i/>
          <w:iCs/>
          <w:color w:val="000000"/>
        </w:rPr>
        <w:t>acy</w:t>
      </w:r>
      <w:r w:rsidRPr="00D023F5">
        <w:rPr>
          <w:rFonts w:ascii="Arial" w:hAnsi="Arial" w:cs="Arial"/>
          <w:i/>
          <w:iCs/>
          <w:color w:val="000000"/>
        </w:rPr>
        <w:t xml:space="preserve"> Pract</w:t>
      </w:r>
      <w:r w:rsidR="00094A35"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2020;18(2). </w:t>
      </w:r>
      <w:proofErr w:type="spellStart"/>
      <w:r w:rsidRPr="00D023F5">
        <w:rPr>
          <w:rFonts w:ascii="Arial" w:hAnsi="Arial" w:cs="Arial"/>
          <w:color w:val="000000"/>
        </w:rPr>
        <w:t>doi</w:t>
      </w:r>
      <w:proofErr w:type="spellEnd"/>
      <w:r w:rsidRPr="00D023F5">
        <w:rPr>
          <w:rFonts w:ascii="Arial" w:hAnsi="Arial" w:cs="Arial"/>
          <w:color w:val="000000"/>
        </w:rPr>
        <w:t>: 10.18549/pharmpract.2020.2.1967.</w:t>
      </w:r>
    </w:p>
    <w:p w14:paraId="048762C6" w14:textId="134D96CC" w:rsidR="00DD631D" w:rsidRPr="00D023F5" w:rsidRDefault="00DD631D" w:rsidP="008E6ED2">
      <w:pPr>
        <w:pStyle w:val="ListParagraph"/>
        <w:numPr>
          <w:ilvl w:val="0"/>
          <w:numId w:val="17"/>
        </w:numPr>
        <w:rPr>
          <w:rFonts w:ascii="Arial" w:hAnsi="Arial" w:cs="Arial"/>
        </w:rPr>
      </w:pPr>
      <w:r w:rsidRPr="00D023F5">
        <w:rPr>
          <w:rFonts w:ascii="Arial" w:hAnsi="Arial" w:cs="Arial"/>
        </w:rPr>
        <w:t xml:space="preserve">Annotation: This article explores Australia's framework for integrating community pharmacy into primary health care, emphasizing strategies for expanding pharmacists’ roles in patient care and optimizing medication management. </w:t>
      </w:r>
    </w:p>
    <w:p w14:paraId="530AB6A2" w14:textId="59EF921F" w:rsidR="00701AEF" w:rsidRPr="00D023F5" w:rsidRDefault="00DD631D" w:rsidP="008E6ED2">
      <w:pPr>
        <w:pStyle w:val="ListParagraph"/>
        <w:numPr>
          <w:ilvl w:val="0"/>
          <w:numId w:val="17"/>
        </w:numPr>
        <w:rPr>
          <w:rFonts w:ascii="Arial" w:hAnsi="Arial" w:cs="Arial"/>
        </w:rPr>
      </w:pPr>
      <w:r w:rsidRPr="00D023F5">
        <w:rPr>
          <w:rFonts w:ascii="Arial" w:hAnsi="Arial" w:cs="Arial"/>
        </w:rPr>
        <w:t xml:space="preserve">Interpretation/Evaluation: While </w:t>
      </w:r>
      <w:r w:rsidR="004A143E" w:rsidRPr="00D023F5">
        <w:rPr>
          <w:rFonts w:ascii="Arial" w:hAnsi="Arial" w:cs="Arial"/>
        </w:rPr>
        <w:t xml:space="preserve">this discussed </w:t>
      </w:r>
      <w:r w:rsidRPr="00D023F5">
        <w:rPr>
          <w:rFonts w:ascii="Arial" w:hAnsi="Arial" w:cs="Arial"/>
        </w:rPr>
        <w:t>integrated models offer valuable guidance for other jurisdictions such as Hong Kong</w:t>
      </w:r>
      <w:r w:rsidR="004A143E" w:rsidRPr="00D023F5">
        <w:rPr>
          <w:rFonts w:ascii="Arial" w:hAnsi="Arial" w:cs="Arial"/>
        </w:rPr>
        <w:t xml:space="preserve"> in community pharmacy </w:t>
      </w:r>
      <w:r w:rsidR="004A143E" w:rsidRPr="00D023F5">
        <w:rPr>
          <w:rFonts w:ascii="Arial" w:hAnsi="Arial" w:cs="Arial"/>
        </w:rPr>
        <w:lastRenderedPageBreak/>
        <w:t xml:space="preserve">development, optimization to Hong Kong context requires further </w:t>
      </w:r>
      <w:proofErr w:type="gramStart"/>
      <w:r w:rsidR="004A143E" w:rsidRPr="00D023F5">
        <w:rPr>
          <w:rFonts w:ascii="Arial" w:hAnsi="Arial" w:cs="Arial"/>
        </w:rPr>
        <w:t>in depth</w:t>
      </w:r>
      <w:proofErr w:type="gramEnd"/>
      <w:r w:rsidR="004A143E" w:rsidRPr="00D023F5">
        <w:rPr>
          <w:rFonts w:ascii="Arial" w:hAnsi="Arial" w:cs="Arial"/>
        </w:rPr>
        <w:t xml:space="preserve"> situation analysis.</w:t>
      </w:r>
    </w:p>
    <w:p w14:paraId="69F4310B" w14:textId="4124859A" w:rsidR="004A143E"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15. Airaksinen M, Toivo T, Jokinen L, et al. Policy and vision for community pharmacies in </w:t>
      </w:r>
      <w:proofErr w:type="spellStart"/>
      <w:r w:rsidRPr="00D023F5">
        <w:rPr>
          <w:rFonts w:ascii="Arial" w:hAnsi="Arial" w:cs="Arial"/>
          <w:color w:val="000000"/>
        </w:rPr>
        <w:t>finland</w:t>
      </w:r>
      <w:proofErr w:type="spellEnd"/>
      <w:r w:rsidRPr="00D023F5">
        <w:rPr>
          <w:rFonts w:ascii="Arial" w:hAnsi="Arial" w:cs="Arial"/>
          <w:color w:val="000000"/>
        </w:rPr>
        <w:t>: A roadmap towards enhanced integration and reduced costs. </w:t>
      </w:r>
      <w:r w:rsidRPr="00D023F5">
        <w:rPr>
          <w:rFonts w:ascii="Arial" w:hAnsi="Arial" w:cs="Arial"/>
          <w:i/>
          <w:iCs/>
          <w:color w:val="000000"/>
        </w:rPr>
        <w:t>Pharm</w:t>
      </w:r>
      <w:r w:rsidR="00094A35" w:rsidRPr="00D023F5">
        <w:rPr>
          <w:rFonts w:ascii="Arial" w:hAnsi="Arial" w:cs="Arial"/>
          <w:i/>
          <w:iCs/>
          <w:color w:val="000000"/>
        </w:rPr>
        <w:t>acy</w:t>
      </w:r>
      <w:r w:rsidRPr="00D023F5">
        <w:rPr>
          <w:rFonts w:ascii="Arial" w:hAnsi="Arial" w:cs="Arial"/>
          <w:i/>
          <w:iCs/>
          <w:color w:val="000000"/>
        </w:rPr>
        <w:t xml:space="preserve"> Pract</w:t>
      </w:r>
      <w:r w:rsidR="00094A35"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2021;19(1). </w:t>
      </w:r>
      <w:proofErr w:type="spellStart"/>
      <w:r w:rsidRPr="00D023F5">
        <w:rPr>
          <w:rFonts w:ascii="Arial" w:hAnsi="Arial" w:cs="Arial"/>
          <w:color w:val="000000"/>
        </w:rPr>
        <w:t>doi</w:t>
      </w:r>
      <w:proofErr w:type="spellEnd"/>
      <w:r w:rsidRPr="00D023F5">
        <w:rPr>
          <w:rFonts w:ascii="Arial" w:hAnsi="Arial" w:cs="Arial"/>
          <w:color w:val="000000"/>
        </w:rPr>
        <w:t>: 10.18549/pharmpract.2021.1.2288.</w:t>
      </w:r>
    </w:p>
    <w:p w14:paraId="057C7450" w14:textId="4ECF1BE2" w:rsidR="004A143E" w:rsidRPr="00D023F5" w:rsidRDefault="004A143E" w:rsidP="008E6ED2">
      <w:pPr>
        <w:pStyle w:val="ListParagraph"/>
        <w:numPr>
          <w:ilvl w:val="0"/>
          <w:numId w:val="18"/>
        </w:numPr>
        <w:rPr>
          <w:rFonts w:ascii="Arial" w:hAnsi="Arial" w:cs="Arial"/>
        </w:rPr>
      </w:pPr>
      <w:r w:rsidRPr="00D023F5">
        <w:rPr>
          <w:rFonts w:ascii="Arial" w:hAnsi="Arial" w:cs="Arial"/>
        </w:rPr>
        <w:t>Annotation: This article discusses Finland's policy direction and vision for community pharmacies, charting a strategic roadmap aimed at strengthening the integration of community pharmacies within the broader healthcare system.</w:t>
      </w:r>
    </w:p>
    <w:p w14:paraId="5D0D504C" w14:textId="7FD8ACBF" w:rsidR="00701AEF" w:rsidRPr="00D023F5" w:rsidRDefault="004A143E" w:rsidP="008E6ED2">
      <w:pPr>
        <w:pStyle w:val="ListParagraph"/>
        <w:numPr>
          <w:ilvl w:val="0"/>
          <w:numId w:val="18"/>
        </w:numPr>
        <w:rPr>
          <w:rFonts w:ascii="Arial" w:hAnsi="Arial" w:cs="Arial"/>
        </w:rPr>
      </w:pPr>
      <w:r w:rsidRPr="00D023F5">
        <w:rPr>
          <w:rFonts w:ascii="Arial" w:hAnsi="Arial" w:cs="Arial"/>
        </w:rPr>
        <w:t xml:space="preserve">Interpretation/Evaluation: </w:t>
      </w:r>
      <w:r w:rsidR="00223A5D" w:rsidRPr="00D023F5">
        <w:rPr>
          <w:rFonts w:ascii="Arial" w:hAnsi="Arial" w:cs="Arial"/>
        </w:rPr>
        <w:t xml:space="preserve">The </w:t>
      </w:r>
      <w:r w:rsidRPr="00D023F5">
        <w:rPr>
          <w:rFonts w:ascii="Arial" w:hAnsi="Arial" w:cs="Arial"/>
        </w:rPr>
        <w:t xml:space="preserve">Finland’s approach, which balances enhanced professional responsibility for pharmacists with a focus on reducing healthcare expenditures, offers a valuable reference for jurisdictions like Hong Kong. A thorough local context analysis would be essential to adapt and optimize such models for Hong Kong’s unique </w:t>
      </w:r>
      <w:r w:rsidR="00B42CD5" w:rsidRPr="00D023F5">
        <w:rPr>
          <w:rFonts w:ascii="Arial" w:hAnsi="Arial" w:cs="Arial"/>
        </w:rPr>
        <w:t>requirements</w:t>
      </w:r>
      <w:r w:rsidRPr="00D023F5">
        <w:rPr>
          <w:rFonts w:ascii="Arial" w:hAnsi="Arial" w:cs="Arial"/>
        </w:rPr>
        <w:t>.</w:t>
      </w:r>
    </w:p>
    <w:p w14:paraId="1EC01CA4" w14:textId="12D5F708" w:rsidR="005347A4" w:rsidRPr="00D023F5" w:rsidRDefault="003922C3"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16.</w:t>
      </w:r>
      <w:r w:rsidR="005347A4" w:rsidRPr="00D023F5">
        <w:rPr>
          <w:rFonts w:ascii="Arial" w:hAnsi="Arial" w:cs="Arial"/>
          <w:color w:val="000000"/>
        </w:rPr>
        <w:t xml:space="preserve"> Yong FR, Hor S, Bajorek BV. Considerations of </w:t>
      </w:r>
      <w:proofErr w:type="spellStart"/>
      <w:r w:rsidR="005347A4" w:rsidRPr="00D023F5">
        <w:rPr>
          <w:rFonts w:ascii="Arial" w:hAnsi="Arial" w:cs="Arial"/>
          <w:color w:val="000000"/>
        </w:rPr>
        <w:t>australian</w:t>
      </w:r>
      <w:proofErr w:type="spellEnd"/>
      <w:r w:rsidR="005347A4" w:rsidRPr="00D023F5">
        <w:rPr>
          <w:rFonts w:ascii="Arial" w:hAnsi="Arial" w:cs="Arial"/>
          <w:color w:val="000000"/>
        </w:rPr>
        <w:t xml:space="preserve"> community pharmacists in the provision and implementation of cognitive pharmacy services: A qualitative study. </w:t>
      </w:r>
      <w:r w:rsidR="005347A4" w:rsidRPr="00D023F5">
        <w:rPr>
          <w:rFonts w:ascii="Arial" w:hAnsi="Arial" w:cs="Arial"/>
          <w:i/>
          <w:iCs/>
          <w:color w:val="000000"/>
        </w:rPr>
        <w:t>BMC Health Serv</w:t>
      </w:r>
      <w:r w:rsidR="003B140C" w:rsidRPr="00D023F5">
        <w:rPr>
          <w:rFonts w:ascii="Arial" w:hAnsi="Arial" w:cs="Arial"/>
          <w:i/>
          <w:iCs/>
          <w:color w:val="000000"/>
        </w:rPr>
        <w:t>ice</w:t>
      </w:r>
      <w:r w:rsidR="00094A35" w:rsidRPr="00D023F5">
        <w:rPr>
          <w:rFonts w:ascii="Arial" w:hAnsi="Arial" w:cs="Arial"/>
          <w:i/>
          <w:iCs/>
          <w:color w:val="000000"/>
        </w:rPr>
        <w:t>s</w:t>
      </w:r>
      <w:r w:rsidR="005347A4" w:rsidRPr="00D023F5">
        <w:rPr>
          <w:rFonts w:ascii="Arial" w:hAnsi="Arial" w:cs="Arial"/>
          <w:i/>
          <w:iCs/>
          <w:color w:val="000000"/>
        </w:rPr>
        <w:t xml:space="preserve"> Res</w:t>
      </w:r>
      <w:r w:rsidR="003B140C" w:rsidRPr="00D023F5">
        <w:rPr>
          <w:rFonts w:ascii="Arial" w:hAnsi="Arial" w:cs="Arial"/>
          <w:i/>
          <w:iCs/>
          <w:color w:val="000000"/>
        </w:rPr>
        <w:t>earch</w:t>
      </w:r>
      <w:r w:rsidR="005347A4" w:rsidRPr="00D023F5">
        <w:rPr>
          <w:rFonts w:ascii="Arial" w:hAnsi="Arial" w:cs="Arial"/>
          <w:color w:val="000000"/>
        </w:rPr>
        <w:t xml:space="preserve">. 2021;21(1). </w:t>
      </w:r>
      <w:proofErr w:type="spellStart"/>
      <w:r w:rsidR="005347A4" w:rsidRPr="00D023F5">
        <w:rPr>
          <w:rFonts w:ascii="Arial" w:hAnsi="Arial" w:cs="Arial"/>
          <w:color w:val="000000"/>
        </w:rPr>
        <w:t>doi</w:t>
      </w:r>
      <w:proofErr w:type="spellEnd"/>
      <w:r w:rsidR="005347A4" w:rsidRPr="00D023F5">
        <w:rPr>
          <w:rFonts w:ascii="Arial" w:hAnsi="Arial" w:cs="Arial"/>
          <w:color w:val="000000"/>
        </w:rPr>
        <w:t>: 10.1186/s12913-021-06838-x.</w:t>
      </w:r>
    </w:p>
    <w:p w14:paraId="47DEAFF7" w14:textId="77777777" w:rsidR="00180177" w:rsidRPr="00D023F5" w:rsidRDefault="005347A4" w:rsidP="008E6ED2">
      <w:pPr>
        <w:pStyle w:val="ListParagraph"/>
        <w:numPr>
          <w:ilvl w:val="0"/>
          <w:numId w:val="19"/>
        </w:numPr>
        <w:jc w:val="both"/>
        <w:rPr>
          <w:rFonts w:ascii="Arial" w:hAnsi="Arial" w:cs="Arial"/>
        </w:rPr>
      </w:pPr>
      <w:r w:rsidRPr="00D023F5">
        <w:rPr>
          <w:rFonts w:ascii="Arial" w:hAnsi="Arial" w:cs="Arial"/>
        </w:rPr>
        <w:t xml:space="preserve">Annotation: </w:t>
      </w:r>
      <w:r w:rsidR="009B4AE6" w:rsidRPr="00D023F5">
        <w:rPr>
          <w:rFonts w:ascii="Arial" w:hAnsi="Arial" w:cs="Arial"/>
        </w:rPr>
        <w:t>The findings highlight the practical challenges and professional opportunities that come with implementing cognitive pharmacy services in Australia. Key enablers include supportive policy frameworks, ongoing professional development, and interprofessional collaboration, while challenges often stem from workflow constraints, reimbursement structures, and resource limitations.</w:t>
      </w:r>
    </w:p>
    <w:p w14:paraId="52D7A2F3" w14:textId="6EB3411E" w:rsidR="003922C3" w:rsidRPr="00D023F5" w:rsidRDefault="005347A4" w:rsidP="008E6ED2">
      <w:pPr>
        <w:pStyle w:val="ListParagraph"/>
        <w:numPr>
          <w:ilvl w:val="0"/>
          <w:numId w:val="19"/>
        </w:numPr>
        <w:rPr>
          <w:rFonts w:ascii="Arial" w:hAnsi="Arial" w:cs="Arial"/>
        </w:rPr>
      </w:pPr>
      <w:r w:rsidRPr="00D023F5">
        <w:rPr>
          <w:rFonts w:ascii="Arial" w:hAnsi="Arial" w:cs="Arial"/>
        </w:rPr>
        <w:t>Interpretation/Evaluation: The Australian experience offers valuable insights for Hong Kong, emphasizing the necessity for tailored support systems and policy alignment to fully realize the benefits of expanding pharmacists’ roles in patient-</w:t>
      </w:r>
      <w:proofErr w:type="spellStart"/>
      <w:r w:rsidRPr="00D023F5">
        <w:rPr>
          <w:rFonts w:ascii="Arial" w:hAnsi="Arial" w:cs="Arial"/>
        </w:rPr>
        <w:t>centered</w:t>
      </w:r>
      <w:proofErr w:type="spellEnd"/>
      <w:r w:rsidRPr="00D023F5">
        <w:rPr>
          <w:rFonts w:ascii="Arial" w:hAnsi="Arial" w:cs="Arial"/>
        </w:rPr>
        <w:t xml:space="preserve"> care.</w:t>
      </w:r>
    </w:p>
    <w:p w14:paraId="2D37575C" w14:textId="7BA04939" w:rsidR="00180177"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17. Sepp KM, Tuula A, Bobrova VM, Volmer D. Primary health care policy and vision for community pharmacy and pharmacists in </w:t>
      </w:r>
      <w:proofErr w:type="spellStart"/>
      <w:r w:rsidRPr="00D023F5">
        <w:rPr>
          <w:rFonts w:ascii="Arial" w:hAnsi="Arial" w:cs="Arial"/>
          <w:color w:val="000000"/>
        </w:rPr>
        <w:t>estonia</w:t>
      </w:r>
      <w:proofErr w:type="spellEnd"/>
      <w:r w:rsidRPr="00D023F5">
        <w:rPr>
          <w:rFonts w:ascii="Arial" w:hAnsi="Arial" w:cs="Arial"/>
          <w:color w:val="000000"/>
        </w:rPr>
        <w:t>. </w:t>
      </w:r>
      <w:r w:rsidRPr="00D023F5">
        <w:rPr>
          <w:rFonts w:ascii="Arial" w:hAnsi="Arial" w:cs="Arial"/>
          <w:i/>
          <w:iCs/>
          <w:color w:val="000000"/>
        </w:rPr>
        <w:t>Pharm</w:t>
      </w:r>
      <w:r w:rsidR="003B140C" w:rsidRPr="00D023F5">
        <w:rPr>
          <w:rFonts w:ascii="Arial" w:hAnsi="Arial" w:cs="Arial"/>
          <w:i/>
          <w:iCs/>
          <w:color w:val="000000"/>
        </w:rPr>
        <w:t>acy</w:t>
      </w:r>
      <w:r w:rsidRPr="00D023F5">
        <w:rPr>
          <w:rFonts w:ascii="Arial" w:hAnsi="Arial" w:cs="Arial"/>
          <w:i/>
          <w:iCs/>
          <w:color w:val="000000"/>
        </w:rPr>
        <w:t xml:space="preserve"> Pract</w:t>
      </w:r>
      <w:r w:rsidR="003B140C"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2021;19(2). </w:t>
      </w:r>
      <w:proofErr w:type="spellStart"/>
      <w:r w:rsidRPr="00D023F5">
        <w:rPr>
          <w:rFonts w:ascii="Arial" w:hAnsi="Arial" w:cs="Arial"/>
          <w:color w:val="000000"/>
        </w:rPr>
        <w:t>doi</w:t>
      </w:r>
      <w:proofErr w:type="spellEnd"/>
      <w:r w:rsidRPr="00D023F5">
        <w:rPr>
          <w:rFonts w:ascii="Arial" w:hAnsi="Arial" w:cs="Arial"/>
          <w:color w:val="000000"/>
        </w:rPr>
        <w:t>: 10.18549/pharmpract.2021.2.2404.</w:t>
      </w:r>
    </w:p>
    <w:p w14:paraId="7B2A7549" w14:textId="77777777" w:rsidR="00180177" w:rsidRPr="00D023F5" w:rsidRDefault="00180177" w:rsidP="008E6ED2">
      <w:pPr>
        <w:pStyle w:val="ListParagraph"/>
        <w:numPr>
          <w:ilvl w:val="0"/>
          <w:numId w:val="20"/>
        </w:numPr>
        <w:rPr>
          <w:rFonts w:ascii="Arial" w:hAnsi="Arial" w:cs="Arial"/>
        </w:rPr>
      </w:pPr>
      <w:r w:rsidRPr="00D023F5">
        <w:rPr>
          <w:rFonts w:ascii="Arial" w:hAnsi="Arial" w:cs="Arial"/>
        </w:rPr>
        <w:t>Annotation: This article provides an overview of Estonia’s policy landscape and the envisioned future for community pharmacy within the country’s primary health care sector. It highlights ongoing reforms intended to strengthen the integration of pharmacists into multidisciplinary care teams and improve patient access to pharmaceutical services.</w:t>
      </w:r>
    </w:p>
    <w:p w14:paraId="2235A728" w14:textId="5EA98D5E" w:rsidR="00701AEF" w:rsidRPr="00D023F5" w:rsidRDefault="00180177" w:rsidP="008E6ED2">
      <w:pPr>
        <w:pStyle w:val="ListParagraph"/>
        <w:numPr>
          <w:ilvl w:val="0"/>
          <w:numId w:val="20"/>
        </w:numPr>
        <w:rPr>
          <w:rFonts w:ascii="Arial" w:hAnsi="Arial" w:cs="Arial"/>
        </w:rPr>
      </w:pPr>
      <w:r w:rsidRPr="00D023F5">
        <w:rPr>
          <w:rFonts w:ascii="Arial" w:hAnsi="Arial" w:cs="Arial"/>
        </w:rPr>
        <w:t>Interpretation/Evaluation: Estonia’s strategic efforts to integrate community pharmacists into primary care demonstrate a forward-thinking approach serve</w:t>
      </w:r>
      <w:r w:rsidR="009F410F" w:rsidRPr="00D023F5">
        <w:rPr>
          <w:rFonts w:ascii="Arial" w:hAnsi="Arial" w:cs="Arial"/>
        </w:rPr>
        <w:t>s</w:t>
      </w:r>
      <w:r w:rsidRPr="00D023F5">
        <w:rPr>
          <w:rFonts w:ascii="Arial" w:hAnsi="Arial" w:cs="Arial"/>
        </w:rPr>
        <w:t xml:space="preserve"> as a potential model for Hong Kong</w:t>
      </w:r>
      <w:r w:rsidR="009F410F" w:rsidRPr="00D023F5">
        <w:rPr>
          <w:rFonts w:ascii="Arial" w:hAnsi="Arial" w:cs="Arial"/>
        </w:rPr>
        <w:t>.</w:t>
      </w:r>
    </w:p>
    <w:p w14:paraId="219F8EF3" w14:textId="52305690" w:rsidR="009F410F"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18. Hermansyah A, Wulandari L, Kristina SA, </w:t>
      </w:r>
      <w:proofErr w:type="spellStart"/>
      <w:r w:rsidRPr="00D023F5">
        <w:rPr>
          <w:rFonts w:ascii="Arial" w:hAnsi="Arial" w:cs="Arial"/>
          <w:color w:val="000000"/>
        </w:rPr>
        <w:t>Meilianti</w:t>
      </w:r>
      <w:proofErr w:type="spellEnd"/>
      <w:r w:rsidRPr="00D023F5">
        <w:rPr>
          <w:rFonts w:ascii="Arial" w:hAnsi="Arial" w:cs="Arial"/>
          <w:color w:val="000000"/>
        </w:rPr>
        <w:t xml:space="preserve"> S. Primary health care policy and vision for community pharmacy and pharmacists in </w:t>
      </w:r>
      <w:proofErr w:type="spellStart"/>
      <w:r w:rsidRPr="00D023F5">
        <w:rPr>
          <w:rFonts w:ascii="Arial" w:hAnsi="Arial" w:cs="Arial"/>
          <w:color w:val="000000"/>
        </w:rPr>
        <w:t>indonesia</w:t>
      </w:r>
      <w:proofErr w:type="spellEnd"/>
      <w:r w:rsidRPr="00D023F5">
        <w:rPr>
          <w:rFonts w:ascii="Arial" w:hAnsi="Arial" w:cs="Arial"/>
          <w:color w:val="000000"/>
        </w:rPr>
        <w:t>. </w:t>
      </w:r>
      <w:r w:rsidRPr="00D023F5">
        <w:rPr>
          <w:rFonts w:ascii="Arial" w:hAnsi="Arial" w:cs="Arial"/>
          <w:i/>
          <w:iCs/>
          <w:color w:val="000000"/>
        </w:rPr>
        <w:t>Pharm</w:t>
      </w:r>
      <w:r w:rsidR="003B140C" w:rsidRPr="00D023F5">
        <w:rPr>
          <w:rFonts w:ascii="Arial" w:hAnsi="Arial" w:cs="Arial"/>
          <w:i/>
          <w:iCs/>
          <w:color w:val="000000"/>
        </w:rPr>
        <w:t>acy</w:t>
      </w:r>
      <w:r w:rsidRPr="00D023F5">
        <w:rPr>
          <w:rFonts w:ascii="Arial" w:hAnsi="Arial" w:cs="Arial"/>
          <w:i/>
          <w:iCs/>
          <w:color w:val="000000"/>
        </w:rPr>
        <w:t xml:space="preserve"> Pract</w:t>
      </w:r>
      <w:r w:rsidR="003B140C"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2020;18(3). </w:t>
      </w:r>
      <w:proofErr w:type="spellStart"/>
      <w:r w:rsidRPr="00D023F5">
        <w:rPr>
          <w:rFonts w:ascii="Arial" w:hAnsi="Arial" w:cs="Arial"/>
          <w:color w:val="000000"/>
        </w:rPr>
        <w:t>doi</w:t>
      </w:r>
      <w:proofErr w:type="spellEnd"/>
      <w:r w:rsidRPr="00D023F5">
        <w:rPr>
          <w:rFonts w:ascii="Arial" w:hAnsi="Arial" w:cs="Arial"/>
          <w:color w:val="000000"/>
        </w:rPr>
        <w:t>: 10.18549/pharmpract.2020.3.2085.</w:t>
      </w:r>
    </w:p>
    <w:p w14:paraId="7FA514BE" w14:textId="77777777" w:rsidR="009F410F" w:rsidRPr="00D023F5" w:rsidRDefault="009F410F" w:rsidP="008E6ED2">
      <w:pPr>
        <w:pStyle w:val="ListParagraph"/>
        <w:numPr>
          <w:ilvl w:val="0"/>
          <w:numId w:val="21"/>
        </w:numPr>
        <w:rPr>
          <w:rFonts w:ascii="Arial" w:hAnsi="Arial" w:cs="Arial"/>
        </w:rPr>
      </w:pPr>
      <w:r w:rsidRPr="00D023F5">
        <w:rPr>
          <w:rFonts w:ascii="Arial" w:hAnsi="Arial" w:cs="Arial"/>
        </w:rPr>
        <w:t xml:space="preserve">Annotation: This article examines Indonesia's primary health care policy and its vision for the evolving role of community pharmacies and pharmacists. The authors discuss recent reforms aimed at reinforcing the integration of pharmacists into the primary care framework, highlighting policy initiatives, barriers to </w:t>
      </w:r>
      <w:r w:rsidRPr="00D023F5">
        <w:rPr>
          <w:rFonts w:ascii="Arial" w:hAnsi="Arial" w:cs="Arial"/>
        </w:rPr>
        <w:lastRenderedPageBreak/>
        <w:t>implementation, and the potential for greater pharmacist involvement in patient care and medication management.</w:t>
      </w:r>
    </w:p>
    <w:p w14:paraId="7F5A5CB4" w14:textId="69E54C3B" w:rsidR="00701AEF" w:rsidRPr="00D023F5" w:rsidRDefault="009F410F" w:rsidP="008E6ED2">
      <w:pPr>
        <w:pStyle w:val="ListParagraph"/>
        <w:numPr>
          <w:ilvl w:val="0"/>
          <w:numId w:val="21"/>
        </w:numPr>
        <w:rPr>
          <w:rFonts w:ascii="Arial" w:hAnsi="Arial" w:cs="Arial"/>
        </w:rPr>
      </w:pPr>
      <w:r w:rsidRPr="00D023F5">
        <w:rPr>
          <w:rFonts w:ascii="Arial" w:hAnsi="Arial" w:cs="Arial"/>
        </w:rPr>
        <w:t xml:space="preserve">Interpretation/Evaluation: Indonesia's approach illustrates the complexities of advancing community pharmacy practice in a rapidly developing health system. </w:t>
      </w:r>
    </w:p>
    <w:p w14:paraId="5A2FC880" w14:textId="2B3395ED" w:rsidR="00F16016"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19. Dineen-Griffin S, </w:t>
      </w:r>
      <w:proofErr w:type="spellStart"/>
      <w:r w:rsidRPr="00D023F5">
        <w:rPr>
          <w:rFonts w:ascii="Arial" w:hAnsi="Arial" w:cs="Arial"/>
          <w:color w:val="000000"/>
        </w:rPr>
        <w:t>Benrimoj</w:t>
      </w:r>
      <w:proofErr w:type="spellEnd"/>
      <w:r w:rsidRPr="00D023F5">
        <w:rPr>
          <w:rFonts w:ascii="Arial" w:hAnsi="Arial" w:cs="Arial"/>
          <w:color w:val="000000"/>
        </w:rPr>
        <w:t xml:space="preserve"> SI, Garcia-Cardenas V. Primary health care policy and vision for community pharmacy and pharmacists in </w:t>
      </w:r>
      <w:proofErr w:type="spellStart"/>
      <w:r w:rsidRPr="00D023F5">
        <w:rPr>
          <w:rFonts w:ascii="Arial" w:hAnsi="Arial" w:cs="Arial"/>
          <w:color w:val="000000"/>
        </w:rPr>
        <w:t>australia</w:t>
      </w:r>
      <w:proofErr w:type="spellEnd"/>
      <w:r w:rsidRPr="00D023F5">
        <w:rPr>
          <w:rFonts w:ascii="Arial" w:hAnsi="Arial" w:cs="Arial"/>
          <w:color w:val="000000"/>
        </w:rPr>
        <w:t>. </w:t>
      </w:r>
      <w:r w:rsidRPr="00D023F5">
        <w:rPr>
          <w:rFonts w:ascii="Arial" w:hAnsi="Arial" w:cs="Arial"/>
          <w:i/>
          <w:iCs/>
          <w:color w:val="000000"/>
        </w:rPr>
        <w:t>Pharm</w:t>
      </w:r>
      <w:r w:rsidR="003B140C" w:rsidRPr="00D023F5">
        <w:rPr>
          <w:rFonts w:ascii="Arial" w:hAnsi="Arial" w:cs="Arial"/>
          <w:i/>
          <w:iCs/>
          <w:color w:val="000000"/>
        </w:rPr>
        <w:t>acy</w:t>
      </w:r>
      <w:r w:rsidRPr="00D023F5">
        <w:rPr>
          <w:rFonts w:ascii="Arial" w:hAnsi="Arial" w:cs="Arial"/>
          <w:i/>
          <w:iCs/>
          <w:color w:val="000000"/>
        </w:rPr>
        <w:t xml:space="preserve"> Pract</w:t>
      </w:r>
      <w:r w:rsidR="003B140C"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2020;18(2). </w:t>
      </w:r>
      <w:proofErr w:type="spellStart"/>
      <w:r w:rsidRPr="00D023F5">
        <w:rPr>
          <w:rFonts w:ascii="Arial" w:hAnsi="Arial" w:cs="Arial"/>
          <w:color w:val="000000"/>
        </w:rPr>
        <w:t>doi</w:t>
      </w:r>
      <w:proofErr w:type="spellEnd"/>
      <w:r w:rsidRPr="00D023F5">
        <w:rPr>
          <w:rFonts w:ascii="Arial" w:hAnsi="Arial" w:cs="Arial"/>
          <w:color w:val="000000"/>
        </w:rPr>
        <w:t>: 10.18549/pharmpract.2020.2.1967.</w:t>
      </w:r>
    </w:p>
    <w:p w14:paraId="3FBAAAF3" w14:textId="77777777" w:rsidR="00F16016" w:rsidRPr="00D023F5" w:rsidRDefault="00F16016" w:rsidP="008E6ED2">
      <w:pPr>
        <w:pStyle w:val="ListParagraph"/>
        <w:numPr>
          <w:ilvl w:val="0"/>
          <w:numId w:val="22"/>
        </w:numPr>
        <w:rPr>
          <w:rFonts w:ascii="Arial" w:hAnsi="Arial" w:cs="Arial"/>
        </w:rPr>
      </w:pPr>
      <w:r w:rsidRPr="00D023F5">
        <w:rPr>
          <w:rFonts w:ascii="Arial" w:hAnsi="Arial" w:cs="Arial"/>
        </w:rPr>
        <w:t>Annotation: This article explores the evolving role of community pharmacists within Australia’s primary health care system. It delves into recent policy initiatives aimed at expanding pharmacists’ responsibilities, highlighting both the opportunities and ongoing challenges of integrating pharmacists into interdisciplinary care teams. The authors discuss how supportive regulatory frameworks, continuous professional education, and alignment with national health priorities are shaping the future of community pharmacy practice in Australia.</w:t>
      </w:r>
    </w:p>
    <w:p w14:paraId="48A367EA" w14:textId="2911516B" w:rsidR="00701AEF" w:rsidRPr="00D023F5" w:rsidRDefault="00F16016" w:rsidP="008E6ED2">
      <w:pPr>
        <w:pStyle w:val="ListParagraph"/>
        <w:numPr>
          <w:ilvl w:val="0"/>
          <w:numId w:val="22"/>
        </w:numPr>
        <w:rPr>
          <w:rFonts w:ascii="Arial" w:hAnsi="Arial" w:cs="Arial"/>
        </w:rPr>
      </w:pPr>
      <w:r w:rsidRPr="00D023F5">
        <w:rPr>
          <w:rFonts w:ascii="Arial" w:hAnsi="Arial" w:cs="Arial"/>
        </w:rPr>
        <w:t xml:space="preserve">Interpretation/Evaluation: </w:t>
      </w:r>
      <w:r w:rsidR="00761527" w:rsidRPr="00D023F5">
        <w:rPr>
          <w:rFonts w:ascii="Arial" w:hAnsi="Arial" w:cs="Arial"/>
        </w:rPr>
        <w:t xml:space="preserve"> </w:t>
      </w:r>
      <w:r w:rsidRPr="00D023F5">
        <w:rPr>
          <w:rFonts w:ascii="Arial" w:hAnsi="Arial" w:cs="Arial"/>
        </w:rPr>
        <w:t>For Hong Kong</w:t>
      </w:r>
      <w:r w:rsidR="00761527" w:rsidRPr="00D023F5">
        <w:rPr>
          <w:rFonts w:ascii="Arial" w:hAnsi="Arial" w:cs="Arial"/>
        </w:rPr>
        <w:t xml:space="preserve">, </w:t>
      </w:r>
      <w:r w:rsidRPr="00D023F5">
        <w:rPr>
          <w:rFonts w:ascii="Arial" w:hAnsi="Arial" w:cs="Arial"/>
        </w:rPr>
        <w:t xml:space="preserve">this </w:t>
      </w:r>
      <w:r w:rsidR="00761527" w:rsidRPr="00D023F5">
        <w:rPr>
          <w:rFonts w:ascii="Arial" w:hAnsi="Arial" w:cs="Arial"/>
        </w:rPr>
        <w:t xml:space="preserve">research’s </w:t>
      </w:r>
      <w:r w:rsidRPr="00D023F5">
        <w:rPr>
          <w:rFonts w:ascii="Arial" w:hAnsi="Arial" w:cs="Arial"/>
        </w:rPr>
        <w:t>tailored approach—one that invests in workforce development and fosters systemic collaboration—will be critical for realizing the full potential of community pharmacy in advancing patient-</w:t>
      </w:r>
      <w:proofErr w:type="spellStart"/>
      <w:r w:rsidRPr="00D023F5">
        <w:rPr>
          <w:rFonts w:ascii="Arial" w:hAnsi="Arial" w:cs="Arial"/>
        </w:rPr>
        <w:t>centered</w:t>
      </w:r>
      <w:proofErr w:type="spellEnd"/>
      <w:r w:rsidRPr="00D023F5">
        <w:rPr>
          <w:rFonts w:ascii="Arial" w:hAnsi="Arial" w:cs="Arial"/>
        </w:rPr>
        <w:t xml:space="preserve"> care.</w:t>
      </w:r>
    </w:p>
    <w:p w14:paraId="35DA703D" w14:textId="6F6613F9" w:rsidR="00761527"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20. </w:t>
      </w:r>
      <w:proofErr w:type="spellStart"/>
      <w:r w:rsidRPr="00D023F5">
        <w:rPr>
          <w:rFonts w:ascii="Arial" w:hAnsi="Arial" w:cs="Arial"/>
          <w:color w:val="000000"/>
        </w:rPr>
        <w:t>Pharmd</w:t>
      </w:r>
      <w:proofErr w:type="spellEnd"/>
      <w:r w:rsidRPr="00D023F5">
        <w:rPr>
          <w:rFonts w:ascii="Arial" w:hAnsi="Arial" w:cs="Arial"/>
          <w:color w:val="000000"/>
        </w:rPr>
        <w:t xml:space="preserve"> KP, American B. Alternative payment approaches for advancing comprehensive medication management in primary care. </w:t>
      </w:r>
      <w:r w:rsidRPr="00D023F5">
        <w:rPr>
          <w:rFonts w:ascii="Arial" w:hAnsi="Arial" w:cs="Arial"/>
          <w:i/>
          <w:iCs/>
          <w:color w:val="000000"/>
        </w:rPr>
        <w:t>Pharm</w:t>
      </w:r>
      <w:r w:rsidR="003B140C" w:rsidRPr="00D023F5">
        <w:rPr>
          <w:rFonts w:ascii="Arial" w:hAnsi="Arial" w:cs="Arial"/>
          <w:i/>
          <w:iCs/>
          <w:color w:val="000000"/>
        </w:rPr>
        <w:t>acy</w:t>
      </w:r>
      <w:r w:rsidRPr="00D023F5">
        <w:rPr>
          <w:rFonts w:ascii="Arial" w:hAnsi="Arial" w:cs="Arial"/>
          <w:i/>
          <w:iCs/>
          <w:color w:val="000000"/>
        </w:rPr>
        <w:t xml:space="preserve"> Pract</w:t>
      </w:r>
      <w:r w:rsidR="003B140C"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2020;18(4). </w:t>
      </w:r>
      <w:proofErr w:type="spellStart"/>
      <w:r w:rsidRPr="00D023F5">
        <w:rPr>
          <w:rFonts w:ascii="Arial" w:hAnsi="Arial" w:cs="Arial"/>
          <w:color w:val="000000"/>
        </w:rPr>
        <w:t>doi</w:t>
      </w:r>
      <w:proofErr w:type="spellEnd"/>
      <w:r w:rsidRPr="00D023F5">
        <w:rPr>
          <w:rFonts w:ascii="Arial" w:hAnsi="Arial" w:cs="Arial"/>
          <w:color w:val="000000"/>
        </w:rPr>
        <w:t>: 10.18549/pharmpract.2020.4.2238.</w:t>
      </w:r>
    </w:p>
    <w:p w14:paraId="39C8547C" w14:textId="4A69F1D5" w:rsidR="00761527" w:rsidRPr="00D023F5" w:rsidRDefault="00761527" w:rsidP="008E6ED2">
      <w:pPr>
        <w:pStyle w:val="ListParagraph"/>
        <w:numPr>
          <w:ilvl w:val="0"/>
          <w:numId w:val="23"/>
        </w:numPr>
        <w:rPr>
          <w:rFonts w:ascii="Arial" w:hAnsi="Arial" w:cs="Arial"/>
        </w:rPr>
      </w:pPr>
      <w:r w:rsidRPr="00D023F5">
        <w:rPr>
          <w:rFonts w:ascii="Arial" w:hAnsi="Arial" w:cs="Arial"/>
        </w:rPr>
        <w:t xml:space="preserve">Annotation: This article discusses innovative payment models designed to support comprehensive medication management (CMM) services within primary care. </w:t>
      </w:r>
      <w:r w:rsidR="00CD7D25" w:rsidRPr="00D023F5">
        <w:rPr>
          <w:rFonts w:ascii="Arial" w:hAnsi="Arial" w:cs="Arial"/>
        </w:rPr>
        <w:t>L</w:t>
      </w:r>
      <w:r w:rsidRPr="00D023F5">
        <w:rPr>
          <w:rFonts w:ascii="Arial" w:hAnsi="Arial" w:cs="Arial"/>
        </w:rPr>
        <w:t>imitations of traditional fee-for-service structures and propose alternative reimbursement strategies that incentivize pharmacists' involvement in optimizing medication use and improving patient outcomes</w:t>
      </w:r>
      <w:r w:rsidR="00CD7D25" w:rsidRPr="00D023F5">
        <w:rPr>
          <w:rFonts w:ascii="Arial" w:hAnsi="Arial" w:cs="Arial"/>
        </w:rPr>
        <w:t xml:space="preserve"> are </w:t>
      </w:r>
      <w:r w:rsidR="0086712D" w:rsidRPr="00D023F5">
        <w:rPr>
          <w:rFonts w:ascii="Arial" w:hAnsi="Arial" w:cs="Arial"/>
        </w:rPr>
        <w:t>discussed.</w:t>
      </w:r>
    </w:p>
    <w:p w14:paraId="3FD66608" w14:textId="4E2B018A" w:rsidR="00701AEF" w:rsidRPr="00D023F5" w:rsidRDefault="00761527" w:rsidP="008E6ED2">
      <w:pPr>
        <w:pStyle w:val="ListParagraph"/>
        <w:numPr>
          <w:ilvl w:val="0"/>
          <w:numId w:val="23"/>
        </w:numPr>
        <w:rPr>
          <w:rFonts w:ascii="Arial" w:hAnsi="Arial" w:cs="Arial"/>
        </w:rPr>
      </w:pPr>
      <w:r w:rsidRPr="00D023F5">
        <w:rPr>
          <w:rFonts w:ascii="Arial" w:hAnsi="Arial" w:cs="Arial"/>
        </w:rPr>
        <w:t xml:space="preserve">Interpretation/Evaluation: The exploration of alternative payment approaches underscores the critical role financial incentives play in integrating pharmacists more fully into primary care teams. </w:t>
      </w:r>
      <w:r w:rsidR="00116348" w:rsidRPr="00D023F5">
        <w:rPr>
          <w:rFonts w:ascii="Arial" w:hAnsi="Arial" w:cs="Arial"/>
        </w:rPr>
        <w:t xml:space="preserve">This sheds insights to </w:t>
      </w:r>
      <w:r w:rsidRPr="00D023F5">
        <w:rPr>
          <w:rFonts w:ascii="Arial" w:hAnsi="Arial" w:cs="Arial"/>
        </w:rPr>
        <w:t>adopting such forward-thinking models could facilitate the sustainable expansion of pharmacist-led CMM services and help align incentives with broader health system goals</w:t>
      </w:r>
      <w:r w:rsidR="00AB77AB" w:rsidRPr="00D023F5">
        <w:rPr>
          <w:rFonts w:ascii="Arial" w:hAnsi="Arial" w:cs="Arial"/>
        </w:rPr>
        <w:t xml:space="preserve"> in Hong Kong</w:t>
      </w:r>
      <w:r w:rsidRPr="00D023F5">
        <w:rPr>
          <w:rFonts w:ascii="Arial" w:hAnsi="Arial" w:cs="Arial"/>
        </w:rPr>
        <w:t>.</w:t>
      </w:r>
    </w:p>
    <w:p w14:paraId="065B9191" w14:textId="0F6EFDA8" w:rsidR="00B14E9D"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21. </w:t>
      </w:r>
      <w:proofErr w:type="spellStart"/>
      <w:r w:rsidRPr="00D023F5">
        <w:rPr>
          <w:rFonts w:ascii="Arial" w:hAnsi="Arial" w:cs="Arial"/>
          <w:color w:val="000000"/>
        </w:rPr>
        <w:t>Amariles</w:t>
      </w:r>
      <w:proofErr w:type="spellEnd"/>
      <w:r w:rsidRPr="00D023F5">
        <w:rPr>
          <w:rFonts w:ascii="Arial" w:hAnsi="Arial" w:cs="Arial"/>
          <w:color w:val="000000"/>
        </w:rPr>
        <w:t xml:space="preserve"> P, Ceballos M, Gonzalez-Giraldo C. Primary health care policy and vision for community pharmacy and pharmacists in </w:t>
      </w:r>
      <w:proofErr w:type="spellStart"/>
      <w:r w:rsidRPr="00D023F5">
        <w:rPr>
          <w:rFonts w:ascii="Arial" w:hAnsi="Arial" w:cs="Arial"/>
          <w:color w:val="000000"/>
        </w:rPr>
        <w:t>colombia</w:t>
      </w:r>
      <w:proofErr w:type="spellEnd"/>
      <w:r w:rsidRPr="00D023F5">
        <w:rPr>
          <w:rFonts w:ascii="Arial" w:hAnsi="Arial" w:cs="Arial"/>
          <w:color w:val="000000"/>
        </w:rPr>
        <w:t>. </w:t>
      </w:r>
      <w:r w:rsidRPr="00D023F5">
        <w:rPr>
          <w:rFonts w:ascii="Arial" w:hAnsi="Arial" w:cs="Arial"/>
          <w:i/>
          <w:iCs/>
          <w:color w:val="000000"/>
        </w:rPr>
        <w:t>Pharm</w:t>
      </w:r>
      <w:r w:rsidR="003B140C" w:rsidRPr="00D023F5">
        <w:rPr>
          <w:rFonts w:ascii="Arial" w:hAnsi="Arial" w:cs="Arial"/>
          <w:i/>
          <w:iCs/>
          <w:color w:val="000000"/>
        </w:rPr>
        <w:t>acy</w:t>
      </w:r>
      <w:r w:rsidRPr="00D023F5">
        <w:rPr>
          <w:rFonts w:ascii="Arial" w:hAnsi="Arial" w:cs="Arial"/>
          <w:i/>
          <w:iCs/>
          <w:color w:val="000000"/>
        </w:rPr>
        <w:t xml:space="preserve"> Pract</w:t>
      </w:r>
      <w:r w:rsidR="003B140C"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2020;18(4). </w:t>
      </w:r>
      <w:proofErr w:type="spellStart"/>
      <w:r w:rsidRPr="00D023F5">
        <w:rPr>
          <w:rFonts w:ascii="Arial" w:hAnsi="Arial" w:cs="Arial"/>
          <w:color w:val="000000"/>
        </w:rPr>
        <w:t>doi</w:t>
      </w:r>
      <w:proofErr w:type="spellEnd"/>
      <w:r w:rsidRPr="00D023F5">
        <w:rPr>
          <w:rFonts w:ascii="Arial" w:hAnsi="Arial" w:cs="Arial"/>
          <w:color w:val="000000"/>
        </w:rPr>
        <w:t>: 10.18549/pharmpract.2020.4.2159.</w:t>
      </w:r>
    </w:p>
    <w:p w14:paraId="32ABBC45" w14:textId="6ACBE9DF" w:rsidR="00B14E9D" w:rsidRPr="00D023F5" w:rsidRDefault="00B14E9D" w:rsidP="008E6ED2">
      <w:pPr>
        <w:pStyle w:val="ListParagraph"/>
        <w:numPr>
          <w:ilvl w:val="0"/>
          <w:numId w:val="24"/>
        </w:numPr>
        <w:rPr>
          <w:rFonts w:ascii="Arial" w:hAnsi="Arial" w:cs="Arial"/>
        </w:rPr>
      </w:pPr>
      <w:r w:rsidRPr="00D023F5">
        <w:rPr>
          <w:rFonts w:ascii="Arial" w:hAnsi="Arial" w:cs="Arial"/>
        </w:rPr>
        <w:t xml:space="preserve">Annotation: This article presents Colombia’s primary health care policy and its vision for the future of community pharmacy and pharmacists. </w:t>
      </w:r>
    </w:p>
    <w:p w14:paraId="1F151B92" w14:textId="464A09D0" w:rsidR="00701AEF" w:rsidRPr="00D023F5" w:rsidRDefault="00B14E9D" w:rsidP="008E6ED2">
      <w:pPr>
        <w:pStyle w:val="ListParagraph"/>
        <w:numPr>
          <w:ilvl w:val="0"/>
          <w:numId w:val="24"/>
        </w:numPr>
        <w:rPr>
          <w:rFonts w:ascii="Arial" w:hAnsi="Arial" w:cs="Arial"/>
        </w:rPr>
      </w:pPr>
      <w:r w:rsidRPr="00D023F5">
        <w:rPr>
          <w:rFonts w:ascii="Arial" w:hAnsi="Arial" w:cs="Arial"/>
        </w:rPr>
        <w:t>Interpretation/Evaluation: The Colombian model emphasizes the value of interprofessional collaboration and progressive policy, offering key lessons for Hong Kong seeking to strengthen community pharmacy’s contribution to primary care.</w:t>
      </w:r>
    </w:p>
    <w:p w14:paraId="3B0C4A91" w14:textId="7337EB7A" w:rsidR="00307DB7"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lastRenderedPageBreak/>
        <w:t xml:space="preserve">22. </w:t>
      </w:r>
      <w:proofErr w:type="spellStart"/>
      <w:r w:rsidRPr="00D023F5">
        <w:rPr>
          <w:rFonts w:ascii="Arial" w:hAnsi="Arial" w:cs="Arial"/>
          <w:color w:val="000000"/>
        </w:rPr>
        <w:t>Gastelurrutia</w:t>
      </w:r>
      <w:proofErr w:type="spellEnd"/>
      <w:r w:rsidRPr="00D023F5">
        <w:rPr>
          <w:rFonts w:ascii="Arial" w:hAnsi="Arial" w:cs="Arial"/>
          <w:color w:val="000000"/>
        </w:rPr>
        <w:t xml:space="preserve"> MA, Faus MJ, Martinez-Martinez F. Primary health care policy and vision for community pharmacy and pharmacists in </w:t>
      </w:r>
      <w:proofErr w:type="spellStart"/>
      <w:r w:rsidRPr="00D023F5">
        <w:rPr>
          <w:rFonts w:ascii="Arial" w:hAnsi="Arial" w:cs="Arial"/>
          <w:color w:val="000000"/>
        </w:rPr>
        <w:t>spain</w:t>
      </w:r>
      <w:proofErr w:type="spellEnd"/>
      <w:r w:rsidRPr="00D023F5">
        <w:rPr>
          <w:rFonts w:ascii="Arial" w:hAnsi="Arial" w:cs="Arial"/>
          <w:color w:val="000000"/>
        </w:rPr>
        <w:t>. </w:t>
      </w:r>
      <w:r w:rsidRPr="00D023F5">
        <w:rPr>
          <w:rFonts w:ascii="Arial" w:hAnsi="Arial" w:cs="Arial"/>
          <w:i/>
          <w:iCs/>
          <w:color w:val="000000"/>
        </w:rPr>
        <w:t>Pharm</w:t>
      </w:r>
      <w:r w:rsidR="000B3B61" w:rsidRPr="00D023F5">
        <w:rPr>
          <w:rFonts w:ascii="Arial" w:hAnsi="Arial" w:cs="Arial"/>
          <w:i/>
          <w:iCs/>
          <w:color w:val="000000"/>
        </w:rPr>
        <w:t>acy</w:t>
      </w:r>
      <w:r w:rsidRPr="00D023F5">
        <w:rPr>
          <w:rFonts w:ascii="Arial" w:hAnsi="Arial" w:cs="Arial"/>
          <w:i/>
          <w:iCs/>
          <w:color w:val="000000"/>
        </w:rPr>
        <w:t xml:space="preserve"> Pract</w:t>
      </w:r>
      <w:r w:rsidR="003B140C"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2020;18(2). </w:t>
      </w:r>
      <w:proofErr w:type="spellStart"/>
      <w:r w:rsidRPr="00D023F5">
        <w:rPr>
          <w:rFonts w:ascii="Arial" w:hAnsi="Arial" w:cs="Arial"/>
          <w:color w:val="000000"/>
        </w:rPr>
        <w:t>doi</w:t>
      </w:r>
      <w:proofErr w:type="spellEnd"/>
      <w:r w:rsidRPr="00D023F5">
        <w:rPr>
          <w:rFonts w:ascii="Arial" w:hAnsi="Arial" w:cs="Arial"/>
          <w:color w:val="000000"/>
        </w:rPr>
        <w:t>: 10.18549/pharmpract.2020.2.1999.</w:t>
      </w:r>
    </w:p>
    <w:p w14:paraId="53316D57" w14:textId="2E7B3D3F" w:rsidR="00307DB7" w:rsidRPr="00D023F5" w:rsidRDefault="00307DB7" w:rsidP="008E6ED2">
      <w:pPr>
        <w:pStyle w:val="ListParagraph"/>
        <w:numPr>
          <w:ilvl w:val="0"/>
          <w:numId w:val="25"/>
        </w:numPr>
        <w:rPr>
          <w:rFonts w:ascii="Arial" w:hAnsi="Arial" w:cs="Arial"/>
        </w:rPr>
      </w:pPr>
      <w:r w:rsidRPr="00D023F5">
        <w:rPr>
          <w:rFonts w:ascii="Arial" w:hAnsi="Arial" w:cs="Arial"/>
        </w:rPr>
        <w:t xml:space="preserve">Annotation: This article examines Spain’s approach to integrating community pharmacists into primary health care, outlining regulatory developments, professional roles, and recent policy shifts. </w:t>
      </w:r>
    </w:p>
    <w:p w14:paraId="07CF81A4" w14:textId="5F57B5C3" w:rsidR="00701AEF" w:rsidRPr="00D023F5" w:rsidRDefault="00307DB7" w:rsidP="008E6ED2">
      <w:pPr>
        <w:pStyle w:val="ListParagraph"/>
        <w:numPr>
          <w:ilvl w:val="0"/>
          <w:numId w:val="25"/>
        </w:numPr>
        <w:rPr>
          <w:rFonts w:ascii="Arial" w:hAnsi="Arial" w:cs="Arial"/>
        </w:rPr>
      </w:pPr>
      <w:r w:rsidRPr="00D023F5">
        <w:rPr>
          <w:rFonts w:ascii="Arial" w:hAnsi="Arial" w:cs="Arial"/>
        </w:rPr>
        <w:t xml:space="preserve">Interpretation/Evaluation: </w:t>
      </w:r>
      <w:r w:rsidR="009C3C95" w:rsidRPr="00D023F5">
        <w:rPr>
          <w:rFonts w:ascii="Arial" w:hAnsi="Arial" w:cs="Arial"/>
        </w:rPr>
        <w:t>H</w:t>
      </w:r>
      <w:r w:rsidR="009C3C95" w:rsidRPr="009C3C95">
        <w:rPr>
          <w:rFonts w:ascii="Arial" w:hAnsi="Arial" w:cs="Arial"/>
        </w:rPr>
        <w:t xml:space="preserve">ighlights </w:t>
      </w:r>
      <w:proofErr w:type="spellStart"/>
      <w:r w:rsidR="009C3C95" w:rsidRPr="00D023F5">
        <w:rPr>
          <w:rFonts w:ascii="Arial" w:hAnsi="Arial" w:cs="Arial"/>
        </w:rPr>
        <w:t>fo</w:t>
      </w:r>
      <w:proofErr w:type="spellEnd"/>
      <w:r w:rsidR="009C3C95" w:rsidRPr="00D023F5">
        <w:rPr>
          <w:rFonts w:ascii="Arial" w:hAnsi="Arial" w:cs="Arial"/>
        </w:rPr>
        <w:t xml:space="preserve"> Span’s </w:t>
      </w:r>
      <w:r w:rsidR="009C3C95" w:rsidRPr="009C3C95">
        <w:rPr>
          <w:rFonts w:ascii="Arial" w:hAnsi="Arial" w:cs="Arial"/>
        </w:rPr>
        <w:t>challenges and successes in enabling pharmacists to take on expanded responsibilities, including medication management, health promotion, and collaborative care initiatives within the broader health system</w:t>
      </w:r>
      <w:r w:rsidR="00F760F7" w:rsidRPr="00D023F5">
        <w:rPr>
          <w:rFonts w:ascii="Arial" w:hAnsi="Arial" w:cs="Arial"/>
        </w:rPr>
        <w:t xml:space="preserve"> are good lessons for Hong Kong to consider adopting similar </w:t>
      </w:r>
      <w:r w:rsidR="00087AA4" w:rsidRPr="00D023F5">
        <w:rPr>
          <w:rFonts w:ascii="Arial" w:hAnsi="Arial" w:cs="Arial"/>
        </w:rPr>
        <w:t xml:space="preserve">strategies prospectively. </w:t>
      </w:r>
    </w:p>
    <w:p w14:paraId="76777539" w14:textId="5FDD593B" w:rsidR="00087AA4"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23. Hansen RN, Nørgaard LS, Hedegaard U, et al. Integration of and visions for community pharmacy in primary health care in </w:t>
      </w:r>
      <w:proofErr w:type="spellStart"/>
      <w:r w:rsidRPr="00D023F5">
        <w:rPr>
          <w:rFonts w:ascii="Arial" w:hAnsi="Arial" w:cs="Arial"/>
          <w:color w:val="000000"/>
        </w:rPr>
        <w:t>denmark</w:t>
      </w:r>
      <w:proofErr w:type="spellEnd"/>
      <w:r w:rsidRPr="00D023F5">
        <w:rPr>
          <w:rFonts w:ascii="Arial" w:hAnsi="Arial" w:cs="Arial"/>
          <w:color w:val="000000"/>
        </w:rPr>
        <w:t>. </w:t>
      </w:r>
      <w:r w:rsidRPr="00D023F5">
        <w:rPr>
          <w:rFonts w:ascii="Arial" w:hAnsi="Arial" w:cs="Arial"/>
          <w:i/>
          <w:iCs/>
          <w:color w:val="000000"/>
        </w:rPr>
        <w:t>Pharm</w:t>
      </w:r>
      <w:r w:rsidR="000B3B61" w:rsidRPr="00D023F5">
        <w:rPr>
          <w:rFonts w:ascii="Arial" w:hAnsi="Arial" w:cs="Arial"/>
          <w:i/>
          <w:iCs/>
          <w:color w:val="000000"/>
        </w:rPr>
        <w:t>acy</w:t>
      </w:r>
      <w:r w:rsidRPr="00D023F5">
        <w:rPr>
          <w:rFonts w:ascii="Arial" w:hAnsi="Arial" w:cs="Arial"/>
          <w:i/>
          <w:iCs/>
          <w:color w:val="000000"/>
        </w:rPr>
        <w:t xml:space="preserve"> Pract</w:t>
      </w:r>
      <w:r w:rsidR="000B3B61"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2021;19(1). </w:t>
      </w:r>
      <w:proofErr w:type="spellStart"/>
      <w:r w:rsidRPr="00D023F5">
        <w:rPr>
          <w:rFonts w:ascii="Arial" w:hAnsi="Arial" w:cs="Arial"/>
          <w:color w:val="000000"/>
        </w:rPr>
        <w:t>doi</w:t>
      </w:r>
      <w:proofErr w:type="spellEnd"/>
      <w:r w:rsidRPr="00D023F5">
        <w:rPr>
          <w:rFonts w:ascii="Arial" w:hAnsi="Arial" w:cs="Arial"/>
          <w:color w:val="000000"/>
        </w:rPr>
        <w:t>: 10.18549/pharmpract.2021.1.2212.</w:t>
      </w:r>
    </w:p>
    <w:p w14:paraId="55B99495" w14:textId="358ABAC7" w:rsidR="00087AA4" w:rsidRPr="00D023F5" w:rsidRDefault="00087AA4" w:rsidP="008E6ED2">
      <w:pPr>
        <w:pStyle w:val="ListParagraph"/>
        <w:numPr>
          <w:ilvl w:val="0"/>
          <w:numId w:val="26"/>
        </w:numPr>
        <w:rPr>
          <w:rFonts w:ascii="Arial" w:hAnsi="Arial" w:cs="Arial"/>
        </w:rPr>
      </w:pPr>
      <w:r w:rsidRPr="00D023F5">
        <w:rPr>
          <w:rFonts w:ascii="Arial" w:hAnsi="Arial" w:cs="Arial"/>
        </w:rPr>
        <w:t>Annotation: This article explores Denmark’s experience with integrating community pharmacists into the primary health care system</w:t>
      </w:r>
      <w:r w:rsidR="00964F45" w:rsidRPr="00D023F5">
        <w:rPr>
          <w:rFonts w:ascii="Arial" w:hAnsi="Arial" w:cs="Arial"/>
        </w:rPr>
        <w:t xml:space="preserve">, discussing </w:t>
      </w:r>
      <w:r w:rsidRPr="00D023F5">
        <w:rPr>
          <w:rFonts w:ascii="Arial" w:hAnsi="Arial" w:cs="Arial"/>
        </w:rPr>
        <w:t>policy initiatives, collaborative practices, and the evolving professional roles of pharmacists as they contribute to patient care and health outcomes.</w:t>
      </w:r>
    </w:p>
    <w:p w14:paraId="46D1F63B" w14:textId="77777777" w:rsidR="00CC6B7A" w:rsidRPr="00D023F5" w:rsidRDefault="00087AA4" w:rsidP="008E6ED2">
      <w:pPr>
        <w:pStyle w:val="ListParagraph"/>
        <w:numPr>
          <w:ilvl w:val="0"/>
          <w:numId w:val="26"/>
        </w:numPr>
        <w:shd w:val="clear" w:color="auto" w:fill="FFFFFF"/>
        <w:spacing w:after="173" w:line="276" w:lineRule="auto"/>
        <w:rPr>
          <w:rFonts w:ascii="Arial" w:hAnsi="Arial" w:cs="Arial"/>
          <w:color w:val="000000"/>
        </w:rPr>
      </w:pPr>
      <w:r w:rsidRPr="00D023F5">
        <w:rPr>
          <w:rFonts w:ascii="Arial" w:hAnsi="Arial" w:cs="Arial"/>
        </w:rPr>
        <w:t xml:space="preserve">Interpretation/Evaluation: Denmark’s proactive and structured model demonstrates the value of embedding pharmacists within multidisciplinary primary care teams. The Danish experience highlights the importance of clear policy direction and interprofessional cooperation, offering actionable insights for Hong </w:t>
      </w:r>
      <w:proofErr w:type="gramStart"/>
      <w:r w:rsidRPr="00D023F5">
        <w:rPr>
          <w:rFonts w:ascii="Arial" w:hAnsi="Arial" w:cs="Arial"/>
        </w:rPr>
        <w:t xml:space="preserve">Kong </w:t>
      </w:r>
      <w:r w:rsidR="00CC6B7A" w:rsidRPr="00D023F5">
        <w:rPr>
          <w:rFonts w:ascii="Arial" w:hAnsi="Arial" w:cs="Arial"/>
        </w:rPr>
        <w:t>.</w:t>
      </w:r>
      <w:proofErr w:type="gramEnd"/>
    </w:p>
    <w:p w14:paraId="4AF7E99F" w14:textId="77777777" w:rsidR="008942A0" w:rsidRPr="00D023F5" w:rsidRDefault="00701AEF" w:rsidP="000D4254">
      <w:pPr>
        <w:shd w:val="clear" w:color="auto" w:fill="FFFFFF"/>
        <w:spacing w:after="173" w:line="276" w:lineRule="auto"/>
        <w:rPr>
          <w:rFonts w:ascii="Arial" w:hAnsi="Arial" w:cs="Arial"/>
          <w:color w:val="000000"/>
        </w:rPr>
      </w:pPr>
      <w:r w:rsidRPr="00D023F5">
        <w:rPr>
          <w:rFonts w:ascii="Arial" w:hAnsi="Arial" w:cs="Arial"/>
          <w:color w:val="000000"/>
        </w:rPr>
        <w:t xml:space="preserve">24. </w:t>
      </w:r>
      <w:r w:rsidR="00E823F8" w:rsidRPr="00D023F5">
        <w:rPr>
          <w:rFonts w:ascii="Arial" w:hAnsi="Arial" w:cs="Arial"/>
          <w:color w:val="000000"/>
        </w:rPr>
        <w:t xml:space="preserve">Hoffmann-Eubanks B, </w:t>
      </w:r>
      <w:proofErr w:type="spellStart"/>
      <w:r w:rsidR="00E823F8" w:rsidRPr="00D023F5">
        <w:rPr>
          <w:rFonts w:ascii="Arial" w:hAnsi="Arial" w:cs="Arial"/>
          <w:color w:val="000000"/>
        </w:rPr>
        <w:t>Kondic</w:t>
      </w:r>
      <w:proofErr w:type="spellEnd"/>
      <w:r w:rsidR="00E823F8" w:rsidRPr="00D023F5">
        <w:rPr>
          <w:rFonts w:ascii="Arial" w:hAnsi="Arial" w:cs="Arial"/>
          <w:color w:val="000000"/>
        </w:rPr>
        <w:t xml:space="preserve"> AM, </w:t>
      </w:r>
      <w:proofErr w:type="spellStart"/>
      <w:r w:rsidR="00E823F8" w:rsidRPr="00D023F5">
        <w:rPr>
          <w:rFonts w:ascii="Arial" w:hAnsi="Arial" w:cs="Arial"/>
          <w:color w:val="000000"/>
        </w:rPr>
        <w:t>Isetts</w:t>
      </w:r>
      <w:proofErr w:type="spellEnd"/>
      <w:r w:rsidR="00E823F8" w:rsidRPr="00D023F5">
        <w:rPr>
          <w:rFonts w:ascii="Arial" w:hAnsi="Arial" w:cs="Arial"/>
          <w:color w:val="000000"/>
        </w:rPr>
        <w:t xml:space="preserve"> BJ. Alignment of community pharmacy foundation grant funding and the evolution of pharmacy practice in the </w:t>
      </w:r>
      <w:proofErr w:type="gramStart"/>
      <w:r w:rsidR="00E823F8" w:rsidRPr="00D023F5">
        <w:rPr>
          <w:rFonts w:ascii="Arial" w:hAnsi="Arial" w:cs="Arial"/>
          <w:color w:val="000000"/>
        </w:rPr>
        <w:t xml:space="preserve">united states of </w:t>
      </w:r>
      <w:proofErr w:type="spellStart"/>
      <w:r w:rsidR="00E823F8" w:rsidRPr="00D023F5">
        <w:rPr>
          <w:rFonts w:ascii="Arial" w:hAnsi="Arial" w:cs="Arial"/>
          <w:color w:val="000000"/>
        </w:rPr>
        <w:t>america</w:t>
      </w:r>
      <w:proofErr w:type="spellEnd"/>
      <w:proofErr w:type="gramEnd"/>
      <w:r w:rsidR="00E823F8" w:rsidRPr="00D023F5">
        <w:rPr>
          <w:rFonts w:ascii="Arial" w:hAnsi="Arial" w:cs="Arial"/>
          <w:color w:val="000000"/>
        </w:rPr>
        <w:t>. </w:t>
      </w:r>
      <w:r w:rsidR="00E823F8" w:rsidRPr="00D023F5">
        <w:rPr>
          <w:rFonts w:ascii="Arial" w:hAnsi="Arial" w:cs="Arial"/>
          <w:i/>
          <w:iCs/>
          <w:color w:val="000000"/>
        </w:rPr>
        <w:t>Pharmacy</w:t>
      </w:r>
      <w:r w:rsidR="00E823F8" w:rsidRPr="00D023F5">
        <w:rPr>
          <w:rFonts w:ascii="Arial" w:hAnsi="Arial" w:cs="Arial"/>
          <w:color w:val="000000"/>
        </w:rPr>
        <w:t xml:space="preserve">. 2019;7(2). </w:t>
      </w:r>
      <w:proofErr w:type="spellStart"/>
      <w:r w:rsidR="00E823F8" w:rsidRPr="00D023F5">
        <w:rPr>
          <w:rFonts w:ascii="Arial" w:hAnsi="Arial" w:cs="Arial"/>
          <w:color w:val="000000"/>
        </w:rPr>
        <w:t>doi</w:t>
      </w:r>
      <w:proofErr w:type="spellEnd"/>
      <w:r w:rsidR="00E823F8" w:rsidRPr="00D023F5">
        <w:rPr>
          <w:rFonts w:ascii="Arial" w:hAnsi="Arial" w:cs="Arial"/>
          <w:color w:val="000000"/>
        </w:rPr>
        <w:t>: 10.3390/pharmacy7020063.</w:t>
      </w:r>
    </w:p>
    <w:p w14:paraId="3288A96D" w14:textId="77777777" w:rsidR="008942A0" w:rsidRPr="00D023F5" w:rsidRDefault="008942A0" w:rsidP="008E6ED2">
      <w:pPr>
        <w:pStyle w:val="ListParagraph"/>
        <w:numPr>
          <w:ilvl w:val="0"/>
          <w:numId w:val="27"/>
        </w:numPr>
        <w:rPr>
          <w:rFonts w:ascii="Arial" w:hAnsi="Arial" w:cs="Arial"/>
        </w:rPr>
      </w:pPr>
      <w:r w:rsidRPr="00D023F5">
        <w:rPr>
          <w:rFonts w:ascii="Arial" w:hAnsi="Arial" w:cs="Arial"/>
        </w:rPr>
        <w:t>Annotation: This article examines how community pharmacy foundation grant funding has influenced and supported the ongoing development and transformation of pharmacy practice in the United States. The study explores trends in funding priorities and the impact of grants on advancing innovative pharmacy services.</w:t>
      </w:r>
    </w:p>
    <w:p w14:paraId="12306B90" w14:textId="7E6E2BC0" w:rsidR="00701AEF" w:rsidRPr="00D023F5" w:rsidRDefault="008942A0" w:rsidP="008E6ED2">
      <w:pPr>
        <w:pStyle w:val="ListParagraph"/>
        <w:numPr>
          <w:ilvl w:val="0"/>
          <w:numId w:val="27"/>
        </w:numPr>
        <w:rPr>
          <w:rFonts w:ascii="Arial" w:hAnsi="Arial" w:cs="Arial"/>
        </w:rPr>
      </w:pPr>
      <w:r w:rsidRPr="00D023F5">
        <w:rPr>
          <w:rFonts w:ascii="Arial" w:hAnsi="Arial" w:cs="Arial"/>
        </w:rPr>
        <w:t>Interpretation/Evaluation: T</w:t>
      </w:r>
      <w:r w:rsidR="00592019" w:rsidRPr="00D023F5">
        <w:rPr>
          <w:rFonts w:ascii="Arial" w:hAnsi="Arial" w:cs="Arial"/>
        </w:rPr>
        <w:t xml:space="preserve">his paper </w:t>
      </w:r>
      <w:r w:rsidR="001A1AAC" w:rsidRPr="00D023F5">
        <w:rPr>
          <w:rFonts w:ascii="Arial" w:hAnsi="Arial" w:cs="Arial"/>
        </w:rPr>
        <w:t xml:space="preserve">gives good insights through </w:t>
      </w:r>
      <w:r w:rsidRPr="00D023F5">
        <w:rPr>
          <w:rFonts w:ascii="Arial" w:hAnsi="Arial" w:cs="Arial"/>
        </w:rPr>
        <w:t xml:space="preserve">analysis of grant allocation and its correlation with practice evolution highlights the strategic role of targeted funding in driving progress within community pharmacy. </w:t>
      </w:r>
      <w:r w:rsidR="001A1AAC" w:rsidRPr="00D023F5">
        <w:rPr>
          <w:rFonts w:ascii="Arial" w:hAnsi="Arial" w:cs="Arial"/>
        </w:rPr>
        <w:t>Rationalization of the funding strategies</w:t>
      </w:r>
      <w:r w:rsidR="00CD16B0" w:rsidRPr="00D023F5">
        <w:rPr>
          <w:rFonts w:ascii="Arial" w:hAnsi="Arial" w:cs="Arial"/>
        </w:rPr>
        <w:t xml:space="preserve"> can be </w:t>
      </w:r>
      <w:r w:rsidRPr="00D023F5">
        <w:rPr>
          <w:rFonts w:ascii="Arial" w:hAnsi="Arial" w:cs="Arial"/>
        </w:rPr>
        <w:t xml:space="preserve">applicable </w:t>
      </w:r>
      <w:r w:rsidR="00CD16B0" w:rsidRPr="00D023F5">
        <w:rPr>
          <w:rFonts w:ascii="Arial" w:hAnsi="Arial" w:cs="Arial"/>
        </w:rPr>
        <w:t xml:space="preserve">to </w:t>
      </w:r>
      <w:r w:rsidRPr="00D023F5">
        <w:rPr>
          <w:rFonts w:ascii="Arial" w:hAnsi="Arial" w:cs="Arial"/>
        </w:rPr>
        <w:t>Hong Kong</w:t>
      </w:r>
      <w:r w:rsidR="00CD16B0" w:rsidRPr="00D023F5">
        <w:rPr>
          <w:rFonts w:ascii="Arial" w:hAnsi="Arial" w:cs="Arial"/>
        </w:rPr>
        <w:t>.</w:t>
      </w:r>
    </w:p>
    <w:p w14:paraId="00E5DAAC" w14:textId="251F467E" w:rsidR="00CD16B0"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25. Westerlund T, Marklund B. Community pharmacy and primary health care in </w:t>
      </w:r>
      <w:proofErr w:type="spellStart"/>
      <w:r w:rsidRPr="00D023F5">
        <w:rPr>
          <w:rFonts w:ascii="Arial" w:hAnsi="Arial" w:cs="Arial"/>
          <w:color w:val="000000"/>
        </w:rPr>
        <w:t>sweden</w:t>
      </w:r>
      <w:proofErr w:type="spellEnd"/>
      <w:r w:rsidRPr="00D023F5">
        <w:rPr>
          <w:rFonts w:ascii="Arial" w:hAnsi="Arial" w:cs="Arial"/>
          <w:color w:val="000000"/>
        </w:rPr>
        <w:t xml:space="preserve"> - at a crossroads. </w:t>
      </w:r>
      <w:r w:rsidRPr="00D023F5">
        <w:rPr>
          <w:rFonts w:ascii="Arial" w:hAnsi="Arial" w:cs="Arial"/>
          <w:i/>
          <w:iCs/>
          <w:color w:val="000000"/>
        </w:rPr>
        <w:t>Pharm</w:t>
      </w:r>
      <w:r w:rsidR="000B3B61" w:rsidRPr="00D023F5">
        <w:rPr>
          <w:rFonts w:ascii="Arial" w:hAnsi="Arial" w:cs="Arial"/>
          <w:i/>
          <w:iCs/>
          <w:color w:val="000000"/>
        </w:rPr>
        <w:t>acy</w:t>
      </w:r>
      <w:r w:rsidRPr="00D023F5">
        <w:rPr>
          <w:rFonts w:ascii="Arial" w:hAnsi="Arial" w:cs="Arial"/>
          <w:i/>
          <w:iCs/>
          <w:color w:val="000000"/>
        </w:rPr>
        <w:t xml:space="preserve"> Pract</w:t>
      </w:r>
      <w:r w:rsidR="000B3B61"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2020;18(2). </w:t>
      </w:r>
      <w:proofErr w:type="spellStart"/>
      <w:r w:rsidRPr="00D023F5">
        <w:rPr>
          <w:rFonts w:ascii="Arial" w:hAnsi="Arial" w:cs="Arial"/>
          <w:color w:val="000000"/>
        </w:rPr>
        <w:t>doi</w:t>
      </w:r>
      <w:proofErr w:type="spellEnd"/>
      <w:r w:rsidRPr="00D023F5">
        <w:rPr>
          <w:rFonts w:ascii="Arial" w:hAnsi="Arial" w:cs="Arial"/>
          <w:color w:val="000000"/>
        </w:rPr>
        <w:t>: 10.18549/pharmpract.2020.2.1927.</w:t>
      </w:r>
    </w:p>
    <w:p w14:paraId="56BDFB9A" w14:textId="782F018A" w:rsidR="00CD16B0" w:rsidRPr="00D023F5" w:rsidRDefault="00CD16B0" w:rsidP="008E6ED2">
      <w:pPr>
        <w:pStyle w:val="ListParagraph"/>
        <w:numPr>
          <w:ilvl w:val="0"/>
          <w:numId w:val="28"/>
        </w:numPr>
        <w:rPr>
          <w:rFonts w:ascii="Arial" w:hAnsi="Arial" w:cs="Arial"/>
        </w:rPr>
      </w:pPr>
      <w:r w:rsidRPr="00D023F5">
        <w:rPr>
          <w:rFonts w:ascii="Arial" w:hAnsi="Arial" w:cs="Arial"/>
        </w:rPr>
        <w:t xml:space="preserve">Annotation: This article explores Sweden’s recent policy changes, professional roles, and the challenges and opportunities facing Swedish community pharmacists as they adapt to </w:t>
      </w:r>
      <w:r w:rsidR="00450394" w:rsidRPr="00D023F5">
        <w:rPr>
          <w:rFonts w:ascii="Arial" w:hAnsi="Arial" w:cs="Arial"/>
        </w:rPr>
        <w:t xml:space="preserve">changing </w:t>
      </w:r>
      <w:r w:rsidRPr="00D023F5">
        <w:rPr>
          <w:rFonts w:ascii="Arial" w:hAnsi="Arial" w:cs="Arial"/>
        </w:rPr>
        <w:t>expectations in health service delivery.</w:t>
      </w:r>
    </w:p>
    <w:p w14:paraId="669B3EB0" w14:textId="771D04BF" w:rsidR="00701AEF" w:rsidRPr="00D023F5" w:rsidRDefault="00CD16B0" w:rsidP="008E6ED2">
      <w:pPr>
        <w:pStyle w:val="ListParagraph"/>
        <w:numPr>
          <w:ilvl w:val="0"/>
          <w:numId w:val="28"/>
        </w:numPr>
        <w:rPr>
          <w:rFonts w:ascii="Arial" w:hAnsi="Arial" w:cs="Arial"/>
        </w:rPr>
      </w:pPr>
      <w:r w:rsidRPr="00D023F5">
        <w:rPr>
          <w:rFonts w:ascii="Arial" w:hAnsi="Arial" w:cs="Arial"/>
        </w:rPr>
        <w:t xml:space="preserve">Interpretation/Evaluation: The Swedish experience reveals a sector at a pivotal juncture, where community pharmacists are being called upon to expand their </w:t>
      </w:r>
      <w:r w:rsidRPr="00D023F5">
        <w:rPr>
          <w:rFonts w:ascii="Arial" w:hAnsi="Arial" w:cs="Arial"/>
        </w:rPr>
        <w:lastRenderedPageBreak/>
        <w:t xml:space="preserve">clinical and collaborative roles. </w:t>
      </w:r>
      <w:r w:rsidR="001D7A4D" w:rsidRPr="00D023F5">
        <w:rPr>
          <w:rFonts w:ascii="Arial" w:hAnsi="Arial" w:cs="Arial"/>
        </w:rPr>
        <w:t>Finan</w:t>
      </w:r>
      <w:r w:rsidR="00882929" w:rsidRPr="00D023F5">
        <w:rPr>
          <w:rFonts w:ascii="Arial" w:hAnsi="Arial" w:cs="Arial"/>
        </w:rPr>
        <w:t>cing model seems to be missing in this paper.</w:t>
      </w:r>
    </w:p>
    <w:p w14:paraId="41A0F728" w14:textId="1BDDD1FB" w:rsidR="00882929"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26. Ribeiro N, Mota-Filipe H, Guerreiro MP, Costa FA. Primary health care policy and vision for community pharmacy and pharmacists in </w:t>
      </w:r>
      <w:proofErr w:type="spellStart"/>
      <w:r w:rsidRPr="00D023F5">
        <w:rPr>
          <w:rFonts w:ascii="Arial" w:hAnsi="Arial" w:cs="Arial"/>
          <w:color w:val="000000"/>
        </w:rPr>
        <w:t>portugal</w:t>
      </w:r>
      <w:proofErr w:type="spellEnd"/>
      <w:r w:rsidRPr="00D023F5">
        <w:rPr>
          <w:rFonts w:ascii="Arial" w:hAnsi="Arial" w:cs="Arial"/>
          <w:color w:val="000000"/>
        </w:rPr>
        <w:t>. </w:t>
      </w:r>
      <w:r w:rsidRPr="00D023F5">
        <w:rPr>
          <w:rFonts w:ascii="Arial" w:hAnsi="Arial" w:cs="Arial"/>
          <w:i/>
          <w:iCs/>
          <w:color w:val="000000"/>
        </w:rPr>
        <w:t>Pharm</w:t>
      </w:r>
      <w:r w:rsidR="000B3B61" w:rsidRPr="00D023F5">
        <w:rPr>
          <w:rFonts w:ascii="Arial" w:hAnsi="Arial" w:cs="Arial"/>
          <w:i/>
          <w:iCs/>
          <w:color w:val="000000"/>
        </w:rPr>
        <w:t>acy</w:t>
      </w:r>
      <w:r w:rsidRPr="00D023F5">
        <w:rPr>
          <w:rFonts w:ascii="Arial" w:hAnsi="Arial" w:cs="Arial"/>
          <w:i/>
          <w:iCs/>
          <w:color w:val="000000"/>
        </w:rPr>
        <w:t xml:space="preserve"> Pract</w:t>
      </w:r>
      <w:r w:rsidR="000B3B61"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2020;18(3). </w:t>
      </w:r>
      <w:proofErr w:type="spellStart"/>
      <w:r w:rsidRPr="00D023F5">
        <w:rPr>
          <w:rFonts w:ascii="Arial" w:hAnsi="Arial" w:cs="Arial"/>
          <w:color w:val="000000"/>
        </w:rPr>
        <w:t>doi</w:t>
      </w:r>
      <w:proofErr w:type="spellEnd"/>
      <w:r w:rsidRPr="00D023F5">
        <w:rPr>
          <w:rFonts w:ascii="Arial" w:hAnsi="Arial" w:cs="Arial"/>
          <w:color w:val="000000"/>
        </w:rPr>
        <w:t>: 10.18549/pharmpract.2020.3.2043.</w:t>
      </w:r>
    </w:p>
    <w:p w14:paraId="302C944E" w14:textId="77777777" w:rsidR="00882929" w:rsidRPr="00D023F5" w:rsidRDefault="00882929" w:rsidP="008E6ED2">
      <w:pPr>
        <w:pStyle w:val="ListParagraph"/>
        <w:numPr>
          <w:ilvl w:val="0"/>
          <w:numId w:val="29"/>
        </w:numPr>
        <w:rPr>
          <w:rFonts w:ascii="Arial" w:hAnsi="Arial" w:cs="Arial"/>
        </w:rPr>
      </w:pPr>
      <w:r w:rsidRPr="00D023F5">
        <w:rPr>
          <w:rFonts w:ascii="Arial" w:hAnsi="Arial" w:cs="Arial"/>
        </w:rPr>
        <w:t>Annotation: This article reviews Portugal’s strategies for integrating community pharmacists into primary health care, emphasizing policy developments, ongoing reforms, and the vision for pharmacists’ roles in supporting patient care and public health initiatives.</w:t>
      </w:r>
    </w:p>
    <w:p w14:paraId="6CC0DBCC" w14:textId="0838009A" w:rsidR="00701AEF" w:rsidRPr="00D023F5" w:rsidRDefault="00882929" w:rsidP="008E6ED2">
      <w:pPr>
        <w:pStyle w:val="ListParagraph"/>
        <w:numPr>
          <w:ilvl w:val="0"/>
          <w:numId w:val="29"/>
        </w:numPr>
        <w:rPr>
          <w:rFonts w:ascii="Arial" w:hAnsi="Arial" w:cs="Arial"/>
        </w:rPr>
      </w:pPr>
      <w:r w:rsidRPr="00D023F5">
        <w:rPr>
          <w:rFonts w:ascii="Arial" w:hAnsi="Arial" w:cs="Arial"/>
        </w:rPr>
        <w:t>Interpretation/Evaluation: The Portuguese experience</w:t>
      </w:r>
      <w:r w:rsidR="00EA4039" w:rsidRPr="00D023F5">
        <w:rPr>
          <w:rFonts w:ascii="Arial" w:hAnsi="Arial" w:cs="Arial"/>
        </w:rPr>
        <w:t xml:space="preserve">, </w:t>
      </w:r>
      <w:proofErr w:type="gramStart"/>
      <w:r w:rsidR="00EA4039" w:rsidRPr="00D023F5">
        <w:rPr>
          <w:rFonts w:ascii="Arial" w:hAnsi="Arial" w:cs="Arial"/>
        </w:rPr>
        <w:t>similar to</w:t>
      </w:r>
      <w:proofErr w:type="gramEnd"/>
      <w:r w:rsidR="00EA4039" w:rsidRPr="00D023F5">
        <w:rPr>
          <w:rFonts w:ascii="Arial" w:hAnsi="Arial" w:cs="Arial"/>
        </w:rPr>
        <w:t xml:space="preserve"> </w:t>
      </w:r>
      <w:r w:rsidR="002E7307" w:rsidRPr="00D023F5">
        <w:rPr>
          <w:rFonts w:ascii="Arial" w:hAnsi="Arial" w:cs="Arial"/>
        </w:rPr>
        <w:t xml:space="preserve">other similar </w:t>
      </w:r>
      <w:r w:rsidRPr="00D023F5">
        <w:rPr>
          <w:rFonts w:ascii="Arial" w:hAnsi="Arial" w:cs="Arial"/>
        </w:rPr>
        <w:t>models for enhancing pharmacist-led care</w:t>
      </w:r>
      <w:r w:rsidR="005F7A32" w:rsidRPr="00D023F5">
        <w:rPr>
          <w:rFonts w:ascii="Arial" w:hAnsi="Arial" w:cs="Arial"/>
        </w:rPr>
        <w:t xml:space="preserve">, lacks financing models in ensuring </w:t>
      </w:r>
      <w:r w:rsidR="008D5016" w:rsidRPr="00D023F5">
        <w:rPr>
          <w:rFonts w:ascii="Arial" w:hAnsi="Arial" w:cs="Arial"/>
        </w:rPr>
        <w:t>financial strength for sustainable change.</w:t>
      </w:r>
    </w:p>
    <w:p w14:paraId="69998C5F" w14:textId="50956356" w:rsidR="008D5016"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27. Martinez-Mardones F, Ahumada-Canale A, Gonzalez-Machuca L, Plaza-Plaza JC. Primary health care pharmacists and vision for community pharmacy and pharmacists in </w:t>
      </w:r>
      <w:proofErr w:type="spellStart"/>
      <w:r w:rsidRPr="00D023F5">
        <w:rPr>
          <w:rFonts w:ascii="Arial" w:hAnsi="Arial" w:cs="Arial"/>
          <w:color w:val="000000"/>
        </w:rPr>
        <w:t>chile</w:t>
      </w:r>
      <w:proofErr w:type="spellEnd"/>
      <w:r w:rsidRPr="00D023F5">
        <w:rPr>
          <w:rFonts w:ascii="Arial" w:hAnsi="Arial" w:cs="Arial"/>
          <w:color w:val="000000"/>
        </w:rPr>
        <w:t>. </w:t>
      </w:r>
      <w:r w:rsidRPr="00D023F5">
        <w:rPr>
          <w:rFonts w:ascii="Arial" w:hAnsi="Arial" w:cs="Arial"/>
          <w:i/>
          <w:iCs/>
          <w:color w:val="000000"/>
        </w:rPr>
        <w:t>Pharm</w:t>
      </w:r>
      <w:r w:rsidR="00593970" w:rsidRPr="00D023F5">
        <w:rPr>
          <w:rFonts w:ascii="Arial" w:hAnsi="Arial" w:cs="Arial"/>
          <w:i/>
          <w:iCs/>
          <w:color w:val="000000"/>
        </w:rPr>
        <w:t>acy</w:t>
      </w:r>
      <w:r w:rsidRPr="00D023F5">
        <w:rPr>
          <w:rFonts w:ascii="Arial" w:hAnsi="Arial" w:cs="Arial"/>
          <w:i/>
          <w:iCs/>
          <w:color w:val="000000"/>
        </w:rPr>
        <w:t xml:space="preserve"> Pract</w:t>
      </w:r>
      <w:r w:rsidR="000B3B61"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2020;18(3). </w:t>
      </w:r>
      <w:proofErr w:type="spellStart"/>
      <w:r w:rsidRPr="00D023F5">
        <w:rPr>
          <w:rFonts w:ascii="Arial" w:hAnsi="Arial" w:cs="Arial"/>
          <w:color w:val="000000"/>
        </w:rPr>
        <w:t>doi</w:t>
      </w:r>
      <w:proofErr w:type="spellEnd"/>
      <w:r w:rsidRPr="00D023F5">
        <w:rPr>
          <w:rFonts w:ascii="Arial" w:hAnsi="Arial" w:cs="Arial"/>
          <w:color w:val="000000"/>
        </w:rPr>
        <w:t>: 10.18549/pharmpract.2020.3.2142.</w:t>
      </w:r>
    </w:p>
    <w:p w14:paraId="1571F410" w14:textId="2B9885D2" w:rsidR="008D5016" w:rsidRPr="00D023F5" w:rsidRDefault="008D5016" w:rsidP="008E6ED2">
      <w:pPr>
        <w:pStyle w:val="ListParagraph"/>
        <w:numPr>
          <w:ilvl w:val="0"/>
          <w:numId w:val="30"/>
        </w:numPr>
        <w:rPr>
          <w:rFonts w:ascii="Arial" w:hAnsi="Arial" w:cs="Arial"/>
        </w:rPr>
      </w:pPr>
      <w:r w:rsidRPr="00D023F5">
        <w:rPr>
          <w:rFonts w:ascii="Arial" w:hAnsi="Arial" w:cs="Arial"/>
        </w:rPr>
        <w:t>Annotation: This article discusses the roles, developments, and policy directions shaping the integration of pharmacists into primary health care in Chile. It reviews reform initiatives, professional expectations, and the vision for pharmacists' contribution to patient care within the evolving Chilean healthcare.</w:t>
      </w:r>
    </w:p>
    <w:p w14:paraId="3DBD1699" w14:textId="5ABDC5D8" w:rsidR="00701AEF" w:rsidRPr="00D023F5" w:rsidRDefault="008D5016" w:rsidP="008E6ED2">
      <w:pPr>
        <w:pStyle w:val="ListParagraph"/>
        <w:numPr>
          <w:ilvl w:val="0"/>
          <w:numId w:val="30"/>
        </w:numPr>
        <w:rPr>
          <w:rFonts w:ascii="Arial" w:hAnsi="Arial" w:cs="Arial"/>
        </w:rPr>
      </w:pPr>
      <w:r w:rsidRPr="00D023F5">
        <w:rPr>
          <w:rFonts w:ascii="Arial" w:hAnsi="Arial" w:cs="Arial"/>
        </w:rPr>
        <w:t>Interpretation/Evaluation: While th</w:t>
      </w:r>
      <w:r w:rsidR="00EE0F2A" w:rsidRPr="00D023F5">
        <w:rPr>
          <w:rFonts w:ascii="Arial" w:hAnsi="Arial" w:cs="Arial"/>
        </w:rPr>
        <w:t>is article discusses</w:t>
      </w:r>
      <w:r w:rsidRPr="00D023F5">
        <w:rPr>
          <w:rFonts w:ascii="Arial" w:hAnsi="Arial" w:cs="Arial"/>
        </w:rPr>
        <w:t xml:space="preserve"> progress in role development and policy support, it suggests that further structural and financial strategies are needed to ensure long-term sustainability and effective implementation—insights that could inform similar transitions in other health systems, including Hong Kong.</w:t>
      </w:r>
    </w:p>
    <w:p w14:paraId="2419DB6A" w14:textId="09D7AD6E" w:rsidR="001D5B49"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28. Henman MC, </w:t>
      </w:r>
      <w:proofErr w:type="spellStart"/>
      <w:r w:rsidRPr="00D023F5">
        <w:rPr>
          <w:rFonts w:ascii="Arial" w:hAnsi="Arial" w:cs="Arial"/>
          <w:color w:val="000000"/>
        </w:rPr>
        <w:t>Bpharm</w:t>
      </w:r>
      <w:proofErr w:type="spellEnd"/>
      <w:r w:rsidRPr="00D023F5">
        <w:rPr>
          <w:rFonts w:ascii="Arial" w:hAnsi="Arial" w:cs="Arial"/>
          <w:color w:val="000000"/>
        </w:rPr>
        <w:t xml:space="preserve"> MCH. Primary health care and community pharmacy in </w:t>
      </w:r>
      <w:proofErr w:type="spellStart"/>
      <w:r w:rsidRPr="00D023F5">
        <w:rPr>
          <w:rFonts w:ascii="Arial" w:hAnsi="Arial" w:cs="Arial"/>
          <w:color w:val="000000"/>
        </w:rPr>
        <w:t>ireland</w:t>
      </w:r>
      <w:proofErr w:type="spellEnd"/>
      <w:r w:rsidRPr="00D023F5">
        <w:rPr>
          <w:rFonts w:ascii="Arial" w:hAnsi="Arial" w:cs="Arial"/>
          <w:color w:val="000000"/>
        </w:rPr>
        <w:t>: A lot of visions but little progress. </w:t>
      </w:r>
      <w:r w:rsidRPr="00D023F5">
        <w:rPr>
          <w:rFonts w:ascii="Arial" w:hAnsi="Arial" w:cs="Arial"/>
          <w:i/>
          <w:iCs/>
          <w:color w:val="000000"/>
        </w:rPr>
        <w:t>Pharm</w:t>
      </w:r>
      <w:r w:rsidR="00593970" w:rsidRPr="00D023F5">
        <w:rPr>
          <w:rFonts w:ascii="Arial" w:hAnsi="Arial" w:cs="Arial"/>
          <w:i/>
          <w:iCs/>
          <w:color w:val="000000"/>
        </w:rPr>
        <w:t>acy</w:t>
      </w:r>
      <w:r w:rsidRPr="00D023F5">
        <w:rPr>
          <w:rFonts w:ascii="Arial" w:hAnsi="Arial" w:cs="Arial"/>
          <w:i/>
          <w:iCs/>
          <w:color w:val="000000"/>
        </w:rPr>
        <w:t xml:space="preserve"> Pract</w:t>
      </w:r>
      <w:r w:rsidR="00593970"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2020;18(4). </w:t>
      </w:r>
      <w:proofErr w:type="spellStart"/>
      <w:r w:rsidRPr="00D023F5">
        <w:rPr>
          <w:rFonts w:ascii="Arial" w:hAnsi="Arial" w:cs="Arial"/>
          <w:color w:val="000000"/>
        </w:rPr>
        <w:t>doi</w:t>
      </w:r>
      <w:proofErr w:type="spellEnd"/>
      <w:r w:rsidRPr="00D023F5">
        <w:rPr>
          <w:rFonts w:ascii="Arial" w:hAnsi="Arial" w:cs="Arial"/>
          <w:color w:val="000000"/>
        </w:rPr>
        <w:t>: 10.18549/pharmpract.2020.4.2224.</w:t>
      </w:r>
    </w:p>
    <w:p w14:paraId="48C8D988" w14:textId="735F3502" w:rsidR="001D5B49" w:rsidRPr="00D023F5" w:rsidRDefault="001D5B49" w:rsidP="008E6ED2">
      <w:pPr>
        <w:pStyle w:val="ListParagraph"/>
        <w:numPr>
          <w:ilvl w:val="0"/>
          <w:numId w:val="31"/>
        </w:numPr>
        <w:rPr>
          <w:rFonts w:ascii="Arial" w:hAnsi="Arial" w:cs="Arial"/>
        </w:rPr>
      </w:pPr>
      <w:r w:rsidRPr="00D023F5">
        <w:rPr>
          <w:rFonts w:ascii="Arial" w:hAnsi="Arial" w:cs="Arial"/>
        </w:rPr>
        <w:t xml:space="preserve">Annotation: This article examines the state of primary health care and community pharmacy in Ireland, highlighting the contrast between policy visions and the limited progress observed in </w:t>
      </w:r>
      <w:proofErr w:type="spellStart"/>
      <w:r w:rsidR="00D73E97" w:rsidRPr="00D023F5">
        <w:rPr>
          <w:rFonts w:ascii="Arial" w:hAnsi="Arial" w:cs="Arial"/>
        </w:rPr>
        <w:t>pharmay</w:t>
      </w:r>
      <w:proofErr w:type="spellEnd"/>
      <w:r w:rsidR="00D73E97" w:rsidRPr="00D023F5">
        <w:rPr>
          <w:rFonts w:ascii="Arial" w:hAnsi="Arial" w:cs="Arial"/>
        </w:rPr>
        <w:t xml:space="preserve"> </w:t>
      </w:r>
      <w:r w:rsidRPr="00D023F5">
        <w:rPr>
          <w:rFonts w:ascii="Arial" w:hAnsi="Arial" w:cs="Arial"/>
        </w:rPr>
        <w:t xml:space="preserve">practice. </w:t>
      </w:r>
    </w:p>
    <w:p w14:paraId="1A18BE3B" w14:textId="2287B70D" w:rsidR="00701AEF" w:rsidRPr="00D023F5" w:rsidRDefault="001D5B49" w:rsidP="008E6ED2">
      <w:pPr>
        <w:pStyle w:val="ListParagraph"/>
        <w:numPr>
          <w:ilvl w:val="0"/>
          <w:numId w:val="31"/>
        </w:numPr>
        <w:rPr>
          <w:rFonts w:ascii="Arial" w:hAnsi="Arial" w:cs="Arial"/>
        </w:rPr>
      </w:pPr>
      <w:r w:rsidRPr="00D023F5">
        <w:rPr>
          <w:rFonts w:ascii="Arial" w:hAnsi="Arial" w:cs="Arial"/>
        </w:rPr>
        <w:t xml:space="preserve">Interpretation/Evaluation: </w:t>
      </w:r>
      <w:r w:rsidR="00D73E97" w:rsidRPr="00D023F5">
        <w:rPr>
          <w:rFonts w:ascii="Arial" w:hAnsi="Arial" w:cs="Arial"/>
        </w:rPr>
        <w:t xml:space="preserve">In Ireland, </w:t>
      </w:r>
      <w:r w:rsidRPr="00D023F5">
        <w:rPr>
          <w:rFonts w:ascii="Arial" w:hAnsi="Arial" w:cs="Arial"/>
        </w:rPr>
        <w:t xml:space="preserve">the vision for an expanded role for community pharmacists is well </w:t>
      </w:r>
      <w:proofErr w:type="gramStart"/>
      <w:r w:rsidR="00700185" w:rsidRPr="00D023F5">
        <w:rPr>
          <w:rFonts w:ascii="Arial" w:hAnsi="Arial" w:cs="Arial"/>
        </w:rPr>
        <w:t>explained ;</w:t>
      </w:r>
      <w:proofErr w:type="gramEnd"/>
      <w:r w:rsidR="00700185" w:rsidRPr="00D023F5">
        <w:rPr>
          <w:rFonts w:ascii="Arial" w:hAnsi="Arial" w:cs="Arial"/>
        </w:rPr>
        <w:t xml:space="preserve"> but </w:t>
      </w:r>
      <w:r w:rsidRPr="00D023F5">
        <w:rPr>
          <w:rFonts w:ascii="Arial" w:hAnsi="Arial" w:cs="Arial"/>
        </w:rPr>
        <w:t>the lack of tangible progress illustrates systemic obstacles that hinder advancement</w:t>
      </w:r>
      <w:r w:rsidR="00700185" w:rsidRPr="00D023F5">
        <w:rPr>
          <w:rFonts w:ascii="Arial" w:hAnsi="Arial" w:cs="Arial"/>
        </w:rPr>
        <w:t>, including financial costs and resources allocation</w:t>
      </w:r>
      <w:r w:rsidR="00BD77B4" w:rsidRPr="00D023F5">
        <w:rPr>
          <w:rFonts w:ascii="Arial" w:hAnsi="Arial" w:cs="Arial"/>
        </w:rPr>
        <w:t xml:space="preserve">s. </w:t>
      </w:r>
    </w:p>
    <w:p w14:paraId="3C4647B5" w14:textId="5DE2AF8F" w:rsidR="006951BC"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29.</w:t>
      </w:r>
      <w:r w:rsidR="006951BC" w:rsidRPr="00D023F5">
        <w:rPr>
          <w:rFonts w:ascii="Arial" w:hAnsi="Arial" w:cs="Arial"/>
          <w:color w:val="000000"/>
        </w:rPr>
        <w:t xml:space="preserve"> Uzor KJ, Olarewaju ML, </w:t>
      </w:r>
      <w:proofErr w:type="spellStart"/>
      <w:r w:rsidR="006951BC" w:rsidRPr="00D023F5">
        <w:rPr>
          <w:rFonts w:ascii="Arial" w:hAnsi="Arial" w:cs="Arial"/>
          <w:color w:val="000000"/>
        </w:rPr>
        <w:t>Asishana</w:t>
      </w:r>
      <w:proofErr w:type="spellEnd"/>
      <w:r w:rsidR="006951BC" w:rsidRPr="00D023F5">
        <w:rPr>
          <w:rFonts w:ascii="Arial" w:hAnsi="Arial" w:cs="Arial"/>
          <w:color w:val="000000"/>
        </w:rPr>
        <w:t xml:space="preserve"> TK, Effiong A, Amaechi AU. The impact of inflation on medicine prices in </w:t>
      </w:r>
      <w:proofErr w:type="spellStart"/>
      <w:r w:rsidR="006951BC" w:rsidRPr="00D023F5">
        <w:rPr>
          <w:rFonts w:ascii="Arial" w:hAnsi="Arial" w:cs="Arial"/>
          <w:color w:val="000000"/>
        </w:rPr>
        <w:t>nigeria</w:t>
      </w:r>
      <w:proofErr w:type="spellEnd"/>
      <w:r w:rsidR="006951BC" w:rsidRPr="00D023F5">
        <w:rPr>
          <w:rFonts w:ascii="Arial" w:hAnsi="Arial" w:cs="Arial"/>
          <w:color w:val="000000"/>
        </w:rPr>
        <w:t>: A comparative analysis of public and private pharmacies. </w:t>
      </w:r>
      <w:r w:rsidR="006951BC" w:rsidRPr="00D023F5">
        <w:rPr>
          <w:rFonts w:ascii="Arial" w:hAnsi="Arial" w:cs="Arial"/>
          <w:i/>
          <w:iCs/>
          <w:color w:val="000000"/>
        </w:rPr>
        <w:t>Pan Afr</w:t>
      </w:r>
      <w:r w:rsidR="00593970" w:rsidRPr="00D023F5">
        <w:rPr>
          <w:rFonts w:ascii="Arial" w:hAnsi="Arial" w:cs="Arial"/>
          <w:i/>
          <w:iCs/>
          <w:color w:val="000000"/>
        </w:rPr>
        <w:t>ican</w:t>
      </w:r>
      <w:r w:rsidR="006951BC" w:rsidRPr="00D023F5">
        <w:rPr>
          <w:rFonts w:ascii="Arial" w:hAnsi="Arial" w:cs="Arial"/>
          <w:i/>
          <w:iCs/>
          <w:color w:val="000000"/>
        </w:rPr>
        <w:t xml:space="preserve"> Med</w:t>
      </w:r>
      <w:r w:rsidR="00593970" w:rsidRPr="00D023F5">
        <w:rPr>
          <w:rFonts w:ascii="Arial" w:hAnsi="Arial" w:cs="Arial"/>
          <w:i/>
          <w:iCs/>
          <w:color w:val="000000"/>
        </w:rPr>
        <w:t>ical</w:t>
      </w:r>
      <w:r w:rsidR="006951BC" w:rsidRPr="00D023F5">
        <w:rPr>
          <w:rFonts w:ascii="Arial" w:hAnsi="Arial" w:cs="Arial"/>
          <w:i/>
          <w:iCs/>
          <w:color w:val="000000"/>
        </w:rPr>
        <w:t xml:space="preserve"> J</w:t>
      </w:r>
      <w:r w:rsidR="00593970" w:rsidRPr="00D023F5">
        <w:rPr>
          <w:rFonts w:ascii="Arial" w:hAnsi="Arial" w:cs="Arial"/>
          <w:i/>
          <w:iCs/>
          <w:color w:val="000000"/>
        </w:rPr>
        <w:t>ournal</w:t>
      </w:r>
      <w:r w:rsidR="006951BC" w:rsidRPr="00D023F5">
        <w:rPr>
          <w:rFonts w:ascii="Arial" w:hAnsi="Arial" w:cs="Arial"/>
          <w:color w:val="000000"/>
        </w:rPr>
        <w:t xml:space="preserve">. 2024;49. </w:t>
      </w:r>
      <w:proofErr w:type="spellStart"/>
      <w:r w:rsidR="006951BC" w:rsidRPr="00D023F5">
        <w:rPr>
          <w:rFonts w:ascii="Arial" w:hAnsi="Arial" w:cs="Arial"/>
          <w:color w:val="000000"/>
        </w:rPr>
        <w:t>doi</w:t>
      </w:r>
      <w:proofErr w:type="spellEnd"/>
      <w:r w:rsidR="006951BC" w:rsidRPr="00D023F5">
        <w:rPr>
          <w:rFonts w:ascii="Arial" w:hAnsi="Arial" w:cs="Arial"/>
          <w:color w:val="000000"/>
        </w:rPr>
        <w:t>: 10.11604/pamj.2024.49.56.45188.</w:t>
      </w:r>
    </w:p>
    <w:p w14:paraId="14F69497" w14:textId="1F8178A2" w:rsidR="006951BC" w:rsidRPr="00D023F5" w:rsidRDefault="006951BC" w:rsidP="008E6ED2">
      <w:pPr>
        <w:pStyle w:val="ListParagraph"/>
        <w:numPr>
          <w:ilvl w:val="0"/>
          <w:numId w:val="32"/>
        </w:numPr>
        <w:rPr>
          <w:rFonts w:ascii="Arial" w:hAnsi="Arial" w:cs="Arial"/>
        </w:rPr>
      </w:pPr>
      <w:r w:rsidRPr="00D023F5">
        <w:rPr>
          <w:rFonts w:ascii="Arial" w:hAnsi="Arial" w:cs="Arial"/>
        </w:rPr>
        <w:t>Annotation: This article by Uzor et al. examines the effects of inflation on medicine prices in Nigeria, offering a comparative analysis between public and private pharmacies.</w:t>
      </w:r>
    </w:p>
    <w:p w14:paraId="42469E52" w14:textId="7076122A" w:rsidR="00701AEF" w:rsidRPr="00D023F5" w:rsidRDefault="006951BC" w:rsidP="008E6ED2">
      <w:pPr>
        <w:pStyle w:val="ListParagraph"/>
        <w:numPr>
          <w:ilvl w:val="0"/>
          <w:numId w:val="32"/>
        </w:numPr>
        <w:rPr>
          <w:rFonts w:ascii="Arial" w:hAnsi="Arial" w:cs="Arial"/>
        </w:rPr>
      </w:pPr>
      <w:r w:rsidRPr="00D023F5">
        <w:rPr>
          <w:rFonts w:ascii="Arial" w:hAnsi="Arial" w:cs="Arial"/>
        </w:rPr>
        <w:t xml:space="preserve">Interpretation/Evaluation: </w:t>
      </w:r>
      <w:r w:rsidR="009022EB" w:rsidRPr="009022EB">
        <w:rPr>
          <w:rFonts w:ascii="Arial" w:hAnsi="Arial" w:cs="Arial"/>
        </w:rPr>
        <w:t xml:space="preserve">The study provides data-driven insights into how rising costs impact medicine accessibility and affordability in different sectors of the </w:t>
      </w:r>
      <w:r w:rsidR="009022EB" w:rsidRPr="009022EB">
        <w:rPr>
          <w:rFonts w:ascii="Arial" w:hAnsi="Arial" w:cs="Arial"/>
        </w:rPr>
        <w:lastRenderedPageBreak/>
        <w:t>Nigerian pharmaceutical</w:t>
      </w:r>
      <w:r w:rsidR="00336924" w:rsidRPr="00D023F5">
        <w:rPr>
          <w:rFonts w:ascii="Arial" w:hAnsi="Arial" w:cs="Arial"/>
        </w:rPr>
        <w:t>s. S</w:t>
      </w:r>
      <w:r w:rsidRPr="00D023F5">
        <w:rPr>
          <w:rFonts w:ascii="Arial" w:hAnsi="Arial" w:cs="Arial"/>
        </w:rPr>
        <w:t>ignificant disparities in medicine pricing between public and private pharmacies</w:t>
      </w:r>
      <w:r w:rsidR="00336924" w:rsidRPr="00D023F5">
        <w:rPr>
          <w:rFonts w:ascii="Arial" w:hAnsi="Arial" w:cs="Arial"/>
        </w:rPr>
        <w:t xml:space="preserve"> </w:t>
      </w:r>
      <w:r w:rsidR="00B358BE" w:rsidRPr="00D023F5">
        <w:rPr>
          <w:rFonts w:ascii="Arial" w:hAnsi="Arial" w:cs="Arial"/>
        </w:rPr>
        <w:t>are major drivers for pharmacy fundings and that also heavily</w:t>
      </w:r>
      <w:r w:rsidR="00C140DC" w:rsidRPr="00D023F5">
        <w:rPr>
          <w:rFonts w:ascii="Arial" w:hAnsi="Arial" w:cs="Arial"/>
        </w:rPr>
        <w:t xml:space="preserve"> affected by </w:t>
      </w:r>
      <w:r w:rsidRPr="00D023F5">
        <w:rPr>
          <w:rFonts w:ascii="Arial" w:hAnsi="Arial" w:cs="Arial"/>
        </w:rPr>
        <w:t xml:space="preserve">inflationary pressures. </w:t>
      </w:r>
      <w:r w:rsidR="00C140DC" w:rsidRPr="00D023F5">
        <w:rPr>
          <w:rFonts w:ascii="Arial" w:hAnsi="Arial" w:cs="Arial"/>
        </w:rPr>
        <w:t xml:space="preserve">This is very relevant in the analysis of a community pharmacy financing model that taken into considerations </w:t>
      </w:r>
      <w:r w:rsidR="006751B2" w:rsidRPr="00D023F5">
        <w:rPr>
          <w:rFonts w:ascii="Arial" w:hAnsi="Arial" w:cs="Arial"/>
        </w:rPr>
        <w:t>inflationary factor for Hong Kong.</w:t>
      </w:r>
    </w:p>
    <w:p w14:paraId="709D04EC" w14:textId="3B9061CB" w:rsidR="006751B2"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30. Armando PD, </w:t>
      </w:r>
      <w:proofErr w:type="spellStart"/>
      <w:r w:rsidRPr="00D023F5">
        <w:rPr>
          <w:rFonts w:ascii="Arial" w:hAnsi="Arial" w:cs="Arial"/>
          <w:color w:val="000000"/>
        </w:rPr>
        <w:t>Uema</w:t>
      </w:r>
      <w:proofErr w:type="spellEnd"/>
      <w:r w:rsidRPr="00D023F5">
        <w:rPr>
          <w:rFonts w:ascii="Arial" w:hAnsi="Arial" w:cs="Arial"/>
          <w:color w:val="000000"/>
        </w:rPr>
        <w:t xml:space="preserve"> SA, Vega EM. Integration of community pharmacy and pharmacists in primary health care policies in </w:t>
      </w:r>
      <w:proofErr w:type="spellStart"/>
      <w:r w:rsidRPr="00D023F5">
        <w:rPr>
          <w:rFonts w:ascii="Arial" w:hAnsi="Arial" w:cs="Arial"/>
          <w:color w:val="000000"/>
        </w:rPr>
        <w:t>argentina</w:t>
      </w:r>
      <w:proofErr w:type="spellEnd"/>
      <w:r w:rsidRPr="00D023F5">
        <w:rPr>
          <w:rFonts w:ascii="Arial" w:hAnsi="Arial" w:cs="Arial"/>
          <w:color w:val="000000"/>
        </w:rPr>
        <w:t>. </w:t>
      </w:r>
      <w:r w:rsidRPr="00D023F5">
        <w:rPr>
          <w:rFonts w:ascii="Arial" w:hAnsi="Arial" w:cs="Arial"/>
          <w:i/>
          <w:iCs/>
          <w:color w:val="000000"/>
        </w:rPr>
        <w:t>Pharm</w:t>
      </w:r>
      <w:r w:rsidR="004F2156" w:rsidRPr="00D023F5">
        <w:rPr>
          <w:rFonts w:ascii="Arial" w:hAnsi="Arial" w:cs="Arial"/>
          <w:i/>
          <w:iCs/>
          <w:color w:val="000000"/>
        </w:rPr>
        <w:t>acy</w:t>
      </w:r>
      <w:r w:rsidRPr="00D023F5">
        <w:rPr>
          <w:rFonts w:ascii="Arial" w:hAnsi="Arial" w:cs="Arial"/>
          <w:i/>
          <w:iCs/>
          <w:color w:val="000000"/>
        </w:rPr>
        <w:t xml:space="preserve"> Pract</w:t>
      </w:r>
      <w:r w:rsidR="004F2156"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2020;18(4). </w:t>
      </w:r>
      <w:proofErr w:type="spellStart"/>
      <w:r w:rsidRPr="00D023F5">
        <w:rPr>
          <w:rFonts w:ascii="Arial" w:hAnsi="Arial" w:cs="Arial"/>
          <w:color w:val="000000"/>
        </w:rPr>
        <w:t>doi</w:t>
      </w:r>
      <w:proofErr w:type="spellEnd"/>
      <w:r w:rsidRPr="00D023F5">
        <w:rPr>
          <w:rFonts w:ascii="Arial" w:hAnsi="Arial" w:cs="Arial"/>
          <w:color w:val="000000"/>
        </w:rPr>
        <w:t>: 10.18549/pharmpract.2020.4.2173.</w:t>
      </w:r>
    </w:p>
    <w:p w14:paraId="142E0468" w14:textId="11FB71DD" w:rsidR="006751B2" w:rsidRPr="00D023F5" w:rsidRDefault="006751B2" w:rsidP="008E6ED2">
      <w:pPr>
        <w:pStyle w:val="ListParagraph"/>
        <w:numPr>
          <w:ilvl w:val="0"/>
          <w:numId w:val="33"/>
        </w:numPr>
        <w:rPr>
          <w:rFonts w:ascii="Arial" w:hAnsi="Arial" w:cs="Arial"/>
        </w:rPr>
      </w:pPr>
      <w:r w:rsidRPr="00D023F5">
        <w:rPr>
          <w:rFonts w:ascii="Arial" w:hAnsi="Arial" w:cs="Arial"/>
        </w:rPr>
        <w:t xml:space="preserve">Annotation: </w:t>
      </w:r>
      <w:r w:rsidR="001B7CC1" w:rsidRPr="001B7CC1">
        <w:rPr>
          <w:rFonts w:ascii="Arial" w:hAnsi="Arial" w:cs="Arial"/>
        </w:rPr>
        <w:t xml:space="preserve">The article highlights the progress made in Argentina towards embedding community pharmacists within the primary health care system, driven by supportive policy changes and professional advocacy. </w:t>
      </w:r>
      <w:r w:rsidRPr="00D023F5">
        <w:rPr>
          <w:rFonts w:ascii="Arial" w:hAnsi="Arial" w:cs="Arial"/>
        </w:rPr>
        <w:t xml:space="preserve">It reviews recent policy initiatives, professional developments, and the evolving expectations for pharmacists’ roles in the primary care landscape. </w:t>
      </w:r>
    </w:p>
    <w:p w14:paraId="2A34952B" w14:textId="5930D3E9" w:rsidR="00701AEF" w:rsidRPr="00D023F5" w:rsidRDefault="006751B2" w:rsidP="008E6ED2">
      <w:pPr>
        <w:pStyle w:val="ListParagraph"/>
        <w:numPr>
          <w:ilvl w:val="0"/>
          <w:numId w:val="33"/>
        </w:numPr>
        <w:rPr>
          <w:rFonts w:ascii="Arial" w:hAnsi="Arial" w:cs="Arial"/>
        </w:rPr>
      </w:pPr>
      <w:r w:rsidRPr="00D023F5">
        <w:rPr>
          <w:rFonts w:ascii="Arial" w:hAnsi="Arial" w:cs="Arial"/>
        </w:rPr>
        <w:t xml:space="preserve">Interpretation/Evaluation: </w:t>
      </w:r>
      <w:r w:rsidR="002E64C2" w:rsidRPr="00D023F5">
        <w:rPr>
          <w:rFonts w:ascii="Arial" w:hAnsi="Arial" w:cs="Arial"/>
        </w:rPr>
        <w:t xml:space="preserve">This article also discussed </w:t>
      </w:r>
      <w:r w:rsidRPr="00D023F5">
        <w:rPr>
          <w:rFonts w:ascii="Arial" w:hAnsi="Arial" w:cs="Arial"/>
        </w:rPr>
        <w:t>ongoing</w:t>
      </w:r>
      <w:r w:rsidR="002E64C2" w:rsidRPr="00D023F5">
        <w:rPr>
          <w:rFonts w:ascii="Arial" w:hAnsi="Arial" w:cs="Arial"/>
        </w:rPr>
        <w:t xml:space="preserve"> reform</w:t>
      </w:r>
      <w:r w:rsidRPr="00D023F5">
        <w:rPr>
          <w:rFonts w:ascii="Arial" w:hAnsi="Arial" w:cs="Arial"/>
        </w:rPr>
        <w:t xml:space="preserve"> challenges, the need for sustainable financial frameworks and further recognition of pharmacists’ roles as essential healthcare providers. </w:t>
      </w:r>
      <w:r w:rsidR="00EC560B" w:rsidRPr="00D023F5">
        <w:rPr>
          <w:rFonts w:ascii="Arial" w:hAnsi="Arial" w:cs="Arial"/>
        </w:rPr>
        <w:t xml:space="preserve">A good review paper on pros and cons for financing </w:t>
      </w:r>
      <w:proofErr w:type="gramStart"/>
      <w:r w:rsidR="00EC560B" w:rsidRPr="00D023F5">
        <w:rPr>
          <w:rFonts w:ascii="Arial" w:hAnsi="Arial" w:cs="Arial"/>
        </w:rPr>
        <w:t>healthcare .</w:t>
      </w:r>
      <w:proofErr w:type="gramEnd"/>
    </w:p>
    <w:p w14:paraId="03A8EF45" w14:textId="0B836224" w:rsidR="00EC560B"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31. Finkelstein RJ, Parker CP, Levy BT, Carter BL, Kennelty K. Development of a centralized, remote clinical pharmacy service to enhance primary care. </w:t>
      </w:r>
      <w:r w:rsidRPr="00D023F5">
        <w:rPr>
          <w:rFonts w:ascii="Arial" w:hAnsi="Arial" w:cs="Arial"/>
          <w:i/>
          <w:iCs/>
          <w:color w:val="000000"/>
        </w:rPr>
        <w:t>Pharm</w:t>
      </w:r>
      <w:r w:rsidR="004F2156" w:rsidRPr="00D023F5">
        <w:rPr>
          <w:rFonts w:ascii="Arial" w:hAnsi="Arial" w:cs="Arial"/>
          <w:i/>
          <w:iCs/>
          <w:color w:val="000000"/>
        </w:rPr>
        <w:t>acy</w:t>
      </w:r>
      <w:r w:rsidRPr="00D023F5">
        <w:rPr>
          <w:rFonts w:ascii="Arial" w:hAnsi="Arial" w:cs="Arial"/>
          <w:i/>
          <w:iCs/>
          <w:color w:val="000000"/>
        </w:rPr>
        <w:t xml:space="preserve"> Pract</w:t>
      </w:r>
      <w:r w:rsidR="004F2156"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2021;19(1). </w:t>
      </w:r>
      <w:proofErr w:type="spellStart"/>
      <w:r w:rsidRPr="00D023F5">
        <w:rPr>
          <w:rFonts w:ascii="Arial" w:hAnsi="Arial" w:cs="Arial"/>
          <w:color w:val="000000"/>
        </w:rPr>
        <w:t>doi</w:t>
      </w:r>
      <w:proofErr w:type="spellEnd"/>
      <w:r w:rsidRPr="00D023F5">
        <w:rPr>
          <w:rFonts w:ascii="Arial" w:hAnsi="Arial" w:cs="Arial"/>
          <w:color w:val="000000"/>
        </w:rPr>
        <w:t>: 10.18549/pharmpract.2021.1.2348.</w:t>
      </w:r>
    </w:p>
    <w:p w14:paraId="3A9B1AC8" w14:textId="0A5D4896" w:rsidR="00EC560B" w:rsidRPr="00D023F5" w:rsidRDefault="00EC560B" w:rsidP="008E6ED2">
      <w:pPr>
        <w:pStyle w:val="ListParagraph"/>
        <w:numPr>
          <w:ilvl w:val="0"/>
          <w:numId w:val="34"/>
        </w:numPr>
        <w:rPr>
          <w:rFonts w:ascii="Arial" w:hAnsi="Arial" w:cs="Arial"/>
        </w:rPr>
      </w:pPr>
      <w:r w:rsidRPr="00D023F5">
        <w:rPr>
          <w:rFonts w:ascii="Arial" w:hAnsi="Arial" w:cs="Arial"/>
        </w:rPr>
        <w:t xml:space="preserve">Annotation: This article by Finkelstein et al. explores the establishment of a centralized, remote clinical pharmacy service designed to support and enhance primary care delivery. </w:t>
      </w:r>
    </w:p>
    <w:p w14:paraId="3E4B633F" w14:textId="0BF2F2FD" w:rsidR="00701AEF" w:rsidRPr="00D023F5" w:rsidRDefault="00EC560B" w:rsidP="008E6ED2">
      <w:pPr>
        <w:pStyle w:val="ListParagraph"/>
        <w:numPr>
          <w:ilvl w:val="0"/>
          <w:numId w:val="34"/>
        </w:numPr>
        <w:rPr>
          <w:rFonts w:ascii="Arial" w:hAnsi="Arial" w:cs="Arial"/>
        </w:rPr>
      </w:pPr>
      <w:r w:rsidRPr="00D023F5">
        <w:rPr>
          <w:rFonts w:ascii="Arial" w:hAnsi="Arial" w:cs="Arial"/>
        </w:rPr>
        <w:t xml:space="preserve">Interpretation/Evaluation: Relevancy of this paper to community pharmacy financing is </w:t>
      </w:r>
      <w:r w:rsidR="00FC6F79" w:rsidRPr="00D023F5">
        <w:rPr>
          <w:rFonts w:ascii="Arial" w:hAnsi="Arial" w:cs="Arial"/>
        </w:rPr>
        <w:t xml:space="preserve">minimal </w:t>
      </w:r>
      <w:proofErr w:type="gramStart"/>
      <w:r w:rsidR="00FC6F79" w:rsidRPr="00D023F5">
        <w:rPr>
          <w:rFonts w:ascii="Arial" w:hAnsi="Arial" w:cs="Arial"/>
        </w:rPr>
        <w:t xml:space="preserve">and </w:t>
      </w:r>
      <w:r w:rsidRPr="00D023F5">
        <w:rPr>
          <w:rFonts w:ascii="Arial" w:hAnsi="Arial" w:cs="Arial"/>
        </w:rPr>
        <w:t xml:space="preserve"> </w:t>
      </w:r>
      <w:r w:rsidR="00931A4D" w:rsidRPr="00D023F5">
        <w:rPr>
          <w:rFonts w:ascii="Arial" w:hAnsi="Arial" w:cs="Arial"/>
        </w:rPr>
        <w:t>outside</w:t>
      </w:r>
      <w:proofErr w:type="gramEnd"/>
      <w:r w:rsidR="00931A4D" w:rsidRPr="00D023F5">
        <w:rPr>
          <w:rFonts w:ascii="Arial" w:hAnsi="Arial" w:cs="Arial"/>
        </w:rPr>
        <w:t xml:space="preserve"> the research scope.</w:t>
      </w:r>
    </w:p>
    <w:p w14:paraId="0080DB97" w14:textId="5123F6FA" w:rsidR="00931A4D"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32. Anderson C, Sharma R. Primary health care policy and vision for community pharmacy and pharmacists in </w:t>
      </w:r>
      <w:proofErr w:type="spellStart"/>
      <w:r w:rsidRPr="00D023F5">
        <w:rPr>
          <w:rFonts w:ascii="Arial" w:hAnsi="Arial" w:cs="Arial"/>
          <w:color w:val="000000"/>
        </w:rPr>
        <w:t>england</w:t>
      </w:r>
      <w:proofErr w:type="spellEnd"/>
      <w:r w:rsidRPr="00D023F5">
        <w:rPr>
          <w:rFonts w:ascii="Arial" w:hAnsi="Arial" w:cs="Arial"/>
          <w:color w:val="000000"/>
        </w:rPr>
        <w:t>. </w:t>
      </w:r>
      <w:r w:rsidRPr="00D023F5">
        <w:rPr>
          <w:rFonts w:ascii="Arial" w:hAnsi="Arial" w:cs="Arial"/>
          <w:i/>
          <w:iCs/>
          <w:color w:val="000000"/>
        </w:rPr>
        <w:t>Pharm</w:t>
      </w:r>
      <w:r w:rsidR="00A4414A" w:rsidRPr="00D023F5">
        <w:rPr>
          <w:rFonts w:ascii="Arial" w:hAnsi="Arial" w:cs="Arial"/>
          <w:i/>
          <w:iCs/>
          <w:color w:val="000000"/>
        </w:rPr>
        <w:t>acy</w:t>
      </w:r>
      <w:r w:rsidRPr="00D023F5">
        <w:rPr>
          <w:rFonts w:ascii="Arial" w:hAnsi="Arial" w:cs="Arial"/>
          <w:i/>
          <w:iCs/>
          <w:color w:val="000000"/>
        </w:rPr>
        <w:t xml:space="preserve"> Pract</w:t>
      </w:r>
      <w:r w:rsidR="00A4414A" w:rsidRPr="00D023F5">
        <w:rPr>
          <w:rFonts w:ascii="Arial" w:hAnsi="Arial" w:cs="Arial"/>
          <w:i/>
          <w:iCs/>
          <w:color w:val="000000"/>
        </w:rPr>
        <w:t>ice</w:t>
      </w:r>
      <w:r w:rsidRPr="00D023F5">
        <w:rPr>
          <w:rFonts w:ascii="Arial" w:hAnsi="Arial" w:cs="Arial"/>
          <w:i/>
          <w:iCs/>
          <w:color w:val="000000"/>
        </w:rPr>
        <w:t xml:space="preserve"> (Granada)</w:t>
      </w:r>
      <w:r w:rsidRPr="00D023F5">
        <w:rPr>
          <w:rFonts w:ascii="Arial" w:hAnsi="Arial" w:cs="Arial"/>
          <w:color w:val="000000"/>
        </w:rPr>
        <w:t xml:space="preserve">. 2020;18(1). </w:t>
      </w:r>
      <w:proofErr w:type="spellStart"/>
      <w:r w:rsidRPr="00D023F5">
        <w:rPr>
          <w:rFonts w:ascii="Arial" w:hAnsi="Arial" w:cs="Arial"/>
          <w:color w:val="000000"/>
        </w:rPr>
        <w:t>doi</w:t>
      </w:r>
      <w:proofErr w:type="spellEnd"/>
      <w:r w:rsidRPr="00D023F5">
        <w:rPr>
          <w:rFonts w:ascii="Arial" w:hAnsi="Arial" w:cs="Arial"/>
          <w:color w:val="000000"/>
        </w:rPr>
        <w:t>: 10.18549/pharmpract.2020.1.1870.</w:t>
      </w:r>
    </w:p>
    <w:p w14:paraId="373DFDC5" w14:textId="466D7010" w:rsidR="00931A4D" w:rsidRPr="00D023F5" w:rsidRDefault="00931A4D" w:rsidP="008E6ED2">
      <w:pPr>
        <w:pStyle w:val="ListParagraph"/>
        <w:numPr>
          <w:ilvl w:val="0"/>
          <w:numId w:val="35"/>
        </w:numPr>
        <w:rPr>
          <w:rFonts w:ascii="Arial" w:hAnsi="Arial" w:cs="Arial"/>
        </w:rPr>
      </w:pPr>
      <w:r w:rsidRPr="00D023F5">
        <w:rPr>
          <w:rFonts w:ascii="Arial" w:hAnsi="Arial" w:cs="Arial"/>
        </w:rPr>
        <w:t>Annotation: The article explores the development of primary health care policy in England with a focus on the envisioned role of community pharmacies and pharmacists</w:t>
      </w:r>
      <w:r w:rsidR="00CE4A11" w:rsidRPr="00D023F5">
        <w:rPr>
          <w:rFonts w:ascii="Arial" w:hAnsi="Arial" w:cs="Arial"/>
        </w:rPr>
        <w:t xml:space="preserve"> and refining </w:t>
      </w:r>
      <w:r w:rsidRPr="00D023F5">
        <w:rPr>
          <w:rFonts w:ascii="Arial" w:hAnsi="Arial" w:cs="Arial"/>
        </w:rPr>
        <w:t>the current framework for integrating pharmacists into primary care</w:t>
      </w:r>
      <w:r w:rsidR="00CE4A11" w:rsidRPr="00D023F5">
        <w:rPr>
          <w:rFonts w:ascii="Arial" w:hAnsi="Arial" w:cs="Arial"/>
        </w:rPr>
        <w:t>.</w:t>
      </w:r>
    </w:p>
    <w:p w14:paraId="6D2B2C72" w14:textId="1375EA65" w:rsidR="00701AEF" w:rsidRPr="00D023F5" w:rsidRDefault="00931A4D" w:rsidP="008E6ED2">
      <w:pPr>
        <w:pStyle w:val="ListParagraph"/>
        <w:numPr>
          <w:ilvl w:val="0"/>
          <w:numId w:val="35"/>
        </w:numPr>
        <w:rPr>
          <w:rFonts w:ascii="Arial" w:hAnsi="Arial" w:cs="Arial"/>
        </w:rPr>
      </w:pPr>
      <w:r w:rsidRPr="00D023F5">
        <w:rPr>
          <w:rFonts w:ascii="Arial" w:hAnsi="Arial" w:cs="Arial"/>
        </w:rPr>
        <w:t xml:space="preserve">Interpretation/Evaluation: </w:t>
      </w:r>
      <w:r w:rsidR="00CE4A11" w:rsidRPr="00D023F5">
        <w:rPr>
          <w:rFonts w:ascii="Arial" w:hAnsi="Arial" w:cs="Arial"/>
        </w:rPr>
        <w:t>T</w:t>
      </w:r>
      <w:r w:rsidRPr="00D023F5">
        <w:rPr>
          <w:rFonts w:ascii="Arial" w:hAnsi="Arial" w:cs="Arial"/>
        </w:rPr>
        <w:t>he article discusses persistent barriers to full implementation, including financial constraints, resource allocation, and the need for sustainable funding mechanisms. These insights are highly relevant for comparisons with other international models</w:t>
      </w:r>
      <w:r w:rsidR="00CE4A11" w:rsidRPr="00D023F5">
        <w:rPr>
          <w:rFonts w:ascii="Arial" w:hAnsi="Arial" w:cs="Arial"/>
        </w:rPr>
        <w:t xml:space="preserve"> and </w:t>
      </w:r>
      <w:r w:rsidRPr="00D023F5">
        <w:rPr>
          <w:rFonts w:ascii="Arial" w:hAnsi="Arial" w:cs="Arial"/>
        </w:rPr>
        <w:t>strategies for financing community pharmacy services.</w:t>
      </w:r>
    </w:p>
    <w:p w14:paraId="61D571D0" w14:textId="77777777" w:rsidR="00CE4A11"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33. Abu Assab M, Hasan HE, Alhamad H, et al. </w:t>
      </w:r>
      <w:proofErr w:type="gramStart"/>
      <w:r w:rsidRPr="00D023F5">
        <w:rPr>
          <w:rFonts w:ascii="Arial" w:hAnsi="Arial" w:cs="Arial"/>
          <w:color w:val="000000"/>
        </w:rPr>
        <w:t>Financial</w:t>
      </w:r>
      <w:proofErr w:type="gramEnd"/>
      <w:r w:rsidRPr="00D023F5">
        <w:rPr>
          <w:rFonts w:ascii="Arial" w:hAnsi="Arial" w:cs="Arial"/>
          <w:color w:val="000000"/>
        </w:rPr>
        <w:t xml:space="preserve"> indicators utilization among community pharmacists: A comprehensive study for pharmacy management. </w:t>
      </w:r>
      <w:proofErr w:type="spellStart"/>
      <w:r w:rsidRPr="00D023F5">
        <w:rPr>
          <w:rFonts w:ascii="Arial" w:hAnsi="Arial" w:cs="Arial"/>
          <w:i/>
          <w:iCs/>
          <w:color w:val="000000"/>
        </w:rPr>
        <w:t>PLoS</w:t>
      </w:r>
      <w:proofErr w:type="spellEnd"/>
      <w:r w:rsidRPr="00D023F5">
        <w:rPr>
          <w:rFonts w:ascii="Arial" w:hAnsi="Arial" w:cs="Arial"/>
          <w:i/>
          <w:iCs/>
          <w:color w:val="000000"/>
        </w:rPr>
        <w:t xml:space="preserve"> ONE</w:t>
      </w:r>
      <w:r w:rsidRPr="00D023F5">
        <w:rPr>
          <w:rFonts w:ascii="Arial" w:hAnsi="Arial" w:cs="Arial"/>
          <w:color w:val="000000"/>
        </w:rPr>
        <w:t xml:space="preserve">. 2024;19(3). </w:t>
      </w:r>
      <w:proofErr w:type="spellStart"/>
      <w:r w:rsidRPr="00D023F5">
        <w:rPr>
          <w:rFonts w:ascii="Arial" w:hAnsi="Arial" w:cs="Arial"/>
          <w:color w:val="000000"/>
        </w:rPr>
        <w:t>doi</w:t>
      </w:r>
      <w:proofErr w:type="spellEnd"/>
      <w:r w:rsidRPr="00D023F5">
        <w:rPr>
          <w:rFonts w:ascii="Arial" w:hAnsi="Arial" w:cs="Arial"/>
          <w:color w:val="000000"/>
        </w:rPr>
        <w:t>: 10.1371/journal.pone.0299798.</w:t>
      </w:r>
    </w:p>
    <w:p w14:paraId="1A8F8782" w14:textId="06FACB28" w:rsidR="00CE4A11" w:rsidRPr="00D023F5" w:rsidRDefault="00CE4A11" w:rsidP="008E6ED2">
      <w:pPr>
        <w:pStyle w:val="ListParagraph"/>
        <w:numPr>
          <w:ilvl w:val="0"/>
          <w:numId w:val="36"/>
        </w:numPr>
        <w:rPr>
          <w:rFonts w:ascii="Arial" w:hAnsi="Arial" w:cs="Arial"/>
        </w:rPr>
      </w:pPr>
      <w:r w:rsidRPr="00D023F5">
        <w:rPr>
          <w:rFonts w:ascii="Arial" w:hAnsi="Arial" w:cs="Arial"/>
        </w:rPr>
        <w:t xml:space="preserve">Annotation: </w:t>
      </w:r>
      <w:r w:rsidR="00D1270F" w:rsidRPr="00D023F5">
        <w:rPr>
          <w:rFonts w:ascii="Arial" w:hAnsi="Arial" w:cs="Arial"/>
        </w:rPr>
        <w:t xml:space="preserve">This paper </w:t>
      </w:r>
      <w:r w:rsidRPr="00D023F5">
        <w:rPr>
          <w:rFonts w:ascii="Arial" w:hAnsi="Arial" w:cs="Arial"/>
        </w:rPr>
        <w:t xml:space="preserve">presents a comprehensive analysis of how community pharmacists utilize financial indicators to manage pharmacy operations effectively. </w:t>
      </w:r>
      <w:r w:rsidR="00D1270F" w:rsidRPr="00D023F5">
        <w:rPr>
          <w:rFonts w:ascii="Arial" w:hAnsi="Arial" w:cs="Arial"/>
        </w:rPr>
        <w:lastRenderedPageBreak/>
        <w:t>T</w:t>
      </w:r>
      <w:r w:rsidRPr="00D023F5">
        <w:rPr>
          <w:rFonts w:ascii="Arial" w:hAnsi="Arial" w:cs="Arial"/>
        </w:rPr>
        <w:t>he study highlights the importance of financial data in decision-making processes, budgeting, and sustaining profitability within community pharmacies.</w:t>
      </w:r>
    </w:p>
    <w:p w14:paraId="2C54F2F9" w14:textId="25FAB72B" w:rsidR="00701AEF" w:rsidRPr="00D023F5" w:rsidRDefault="00CE4A11" w:rsidP="008E6ED2">
      <w:pPr>
        <w:pStyle w:val="ListParagraph"/>
        <w:numPr>
          <w:ilvl w:val="0"/>
          <w:numId w:val="36"/>
        </w:numPr>
        <w:rPr>
          <w:rFonts w:ascii="Arial" w:hAnsi="Arial" w:cs="Arial"/>
        </w:rPr>
      </w:pPr>
      <w:r w:rsidRPr="00D023F5">
        <w:rPr>
          <w:rFonts w:ascii="Arial" w:hAnsi="Arial" w:cs="Arial"/>
        </w:rPr>
        <w:t xml:space="preserve">Interpretation/Evaluation: These findings are highly relevant to </w:t>
      </w:r>
      <w:r w:rsidR="00EC08A5" w:rsidRPr="00D023F5">
        <w:rPr>
          <w:rFonts w:ascii="Arial" w:hAnsi="Arial" w:cs="Arial"/>
        </w:rPr>
        <w:t>my research topic</w:t>
      </w:r>
      <w:r w:rsidR="008F5DFC" w:rsidRPr="00D023F5">
        <w:rPr>
          <w:rFonts w:ascii="Arial" w:hAnsi="Arial" w:cs="Arial"/>
        </w:rPr>
        <w:t xml:space="preserve"> especially on </w:t>
      </w:r>
      <w:r w:rsidRPr="00D023F5">
        <w:rPr>
          <w:rFonts w:ascii="Arial" w:hAnsi="Arial" w:cs="Arial"/>
        </w:rPr>
        <w:t>financial resilience of community pharmacies.</w:t>
      </w:r>
    </w:p>
    <w:p w14:paraId="4BFE33F7" w14:textId="03E92FBB" w:rsidR="00355753"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34. Khatib R, </w:t>
      </w:r>
      <w:proofErr w:type="spellStart"/>
      <w:r w:rsidRPr="00D023F5">
        <w:rPr>
          <w:rFonts w:ascii="Arial" w:hAnsi="Arial" w:cs="Arial"/>
          <w:color w:val="000000"/>
        </w:rPr>
        <w:t>Goundrey</w:t>
      </w:r>
      <w:proofErr w:type="spellEnd"/>
      <w:r w:rsidRPr="00D023F5">
        <w:rPr>
          <w:rFonts w:ascii="Arial" w:hAnsi="Arial" w:cs="Arial"/>
          <w:color w:val="000000"/>
        </w:rPr>
        <w:t>-Smith S. The connected community pharmacy: Benefits for healthcare and implications for health policy. </w:t>
      </w:r>
      <w:r w:rsidRPr="00D023F5">
        <w:rPr>
          <w:rFonts w:ascii="Arial" w:hAnsi="Arial" w:cs="Arial"/>
          <w:i/>
          <w:iCs/>
          <w:color w:val="000000"/>
        </w:rPr>
        <w:t>Front</w:t>
      </w:r>
      <w:r w:rsidR="00A4414A" w:rsidRPr="00D023F5">
        <w:rPr>
          <w:rFonts w:ascii="Arial" w:hAnsi="Arial" w:cs="Arial"/>
          <w:i/>
          <w:iCs/>
          <w:color w:val="000000"/>
        </w:rPr>
        <w:t xml:space="preserve">ier </w:t>
      </w:r>
      <w:proofErr w:type="gramStart"/>
      <w:r w:rsidR="00A4414A" w:rsidRPr="00D023F5">
        <w:rPr>
          <w:rFonts w:ascii="Arial" w:hAnsi="Arial" w:cs="Arial"/>
          <w:i/>
          <w:iCs/>
          <w:color w:val="000000"/>
        </w:rPr>
        <w:t xml:space="preserve">in </w:t>
      </w:r>
      <w:r w:rsidRPr="00D023F5">
        <w:rPr>
          <w:rFonts w:ascii="Arial" w:hAnsi="Arial" w:cs="Arial"/>
          <w:i/>
          <w:iCs/>
          <w:color w:val="000000"/>
        </w:rPr>
        <w:t xml:space="preserve"> Pharmacol</w:t>
      </w:r>
      <w:r w:rsidR="00A4414A" w:rsidRPr="00D023F5">
        <w:rPr>
          <w:rFonts w:ascii="Arial" w:hAnsi="Arial" w:cs="Arial"/>
          <w:color w:val="000000"/>
        </w:rPr>
        <w:t>ogy</w:t>
      </w:r>
      <w:proofErr w:type="gramEnd"/>
      <w:r w:rsidR="00A4414A" w:rsidRPr="00D023F5">
        <w:rPr>
          <w:rFonts w:ascii="Arial" w:hAnsi="Arial" w:cs="Arial"/>
          <w:color w:val="000000"/>
        </w:rPr>
        <w:t xml:space="preserve"> </w:t>
      </w:r>
      <w:r w:rsidRPr="00D023F5">
        <w:rPr>
          <w:rFonts w:ascii="Arial" w:hAnsi="Arial" w:cs="Arial"/>
          <w:color w:val="000000"/>
        </w:rPr>
        <w:t xml:space="preserve">2018;9. </w:t>
      </w:r>
      <w:proofErr w:type="spellStart"/>
      <w:r w:rsidRPr="00D023F5">
        <w:rPr>
          <w:rFonts w:ascii="Arial" w:hAnsi="Arial" w:cs="Arial"/>
          <w:color w:val="000000"/>
        </w:rPr>
        <w:t>doi</w:t>
      </w:r>
      <w:proofErr w:type="spellEnd"/>
      <w:r w:rsidRPr="00D023F5">
        <w:rPr>
          <w:rFonts w:ascii="Arial" w:hAnsi="Arial" w:cs="Arial"/>
          <w:color w:val="000000"/>
        </w:rPr>
        <w:t>: 10.3389/fphar.2018.01352.</w:t>
      </w:r>
    </w:p>
    <w:p w14:paraId="382DEA23" w14:textId="0A7CA478" w:rsidR="00355753" w:rsidRPr="00D023F5" w:rsidRDefault="00355753" w:rsidP="008E6ED2">
      <w:pPr>
        <w:pStyle w:val="ListParagraph"/>
        <w:numPr>
          <w:ilvl w:val="0"/>
          <w:numId w:val="37"/>
        </w:numPr>
        <w:rPr>
          <w:rFonts w:ascii="Arial" w:hAnsi="Arial" w:cs="Arial"/>
        </w:rPr>
      </w:pPr>
      <w:r w:rsidRPr="00D023F5">
        <w:rPr>
          <w:rFonts w:ascii="Arial" w:hAnsi="Arial" w:cs="Arial"/>
        </w:rPr>
        <w:t xml:space="preserve">Annotation: </w:t>
      </w:r>
      <w:r w:rsidR="00072C0D" w:rsidRPr="00D023F5">
        <w:rPr>
          <w:rFonts w:ascii="Arial" w:hAnsi="Arial" w:cs="Arial"/>
        </w:rPr>
        <w:t>T</w:t>
      </w:r>
      <w:r w:rsidRPr="00D023F5">
        <w:rPr>
          <w:rFonts w:ascii="Arial" w:hAnsi="Arial" w:cs="Arial"/>
        </w:rPr>
        <w:t>he "connected community pharmacy," emphasiz</w:t>
      </w:r>
      <w:r w:rsidR="00377B5B" w:rsidRPr="00D023F5">
        <w:rPr>
          <w:rFonts w:ascii="Arial" w:hAnsi="Arial" w:cs="Arial"/>
        </w:rPr>
        <w:t>es</w:t>
      </w:r>
      <w:r w:rsidRPr="00D023F5">
        <w:rPr>
          <w:rFonts w:ascii="Arial" w:hAnsi="Arial" w:cs="Arial"/>
        </w:rPr>
        <w:t xml:space="preserve"> technological integration within pharmacies can provide significant benefits for healthcare delivery and policy. </w:t>
      </w:r>
      <w:r w:rsidR="00377B5B" w:rsidRPr="00D023F5">
        <w:rPr>
          <w:rFonts w:ascii="Arial" w:hAnsi="Arial" w:cs="Arial"/>
        </w:rPr>
        <w:t>A</w:t>
      </w:r>
      <w:r w:rsidRPr="00D023F5">
        <w:rPr>
          <w:rFonts w:ascii="Arial" w:hAnsi="Arial" w:cs="Arial"/>
        </w:rPr>
        <w:t xml:space="preserve">dvancements </w:t>
      </w:r>
      <w:r w:rsidR="00377B5B" w:rsidRPr="00D023F5">
        <w:rPr>
          <w:rFonts w:ascii="Arial" w:hAnsi="Arial" w:cs="Arial"/>
        </w:rPr>
        <w:t xml:space="preserve">in </w:t>
      </w:r>
      <w:r w:rsidRPr="00D023F5">
        <w:rPr>
          <w:rFonts w:ascii="Arial" w:hAnsi="Arial" w:cs="Arial"/>
        </w:rPr>
        <w:t xml:space="preserve">electronic health records, pharmacy management systems, and enhanced communication with other healthcare professionals, </w:t>
      </w:r>
      <w:r w:rsidR="007B1AA8" w:rsidRPr="00D023F5">
        <w:rPr>
          <w:rFonts w:ascii="Arial" w:hAnsi="Arial" w:cs="Arial"/>
        </w:rPr>
        <w:t xml:space="preserve">are keys to </w:t>
      </w:r>
      <w:r w:rsidRPr="00D023F5">
        <w:rPr>
          <w:rFonts w:ascii="Arial" w:hAnsi="Arial" w:cs="Arial"/>
        </w:rPr>
        <w:t>improve patient outcomes</w:t>
      </w:r>
      <w:r w:rsidR="007B1AA8" w:rsidRPr="00D023F5">
        <w:rPr>
          <w:rFonts w:ascii="Arial" w:hAnsi="Arial" w:cs="Arial"/>
        </w:rPr>
        <w:t>.</w:t>
      </w:r>
    </w:p>
    <w:p w14:paraId="51FA011D" w14:textId="729458E7" w:rsidR="00701AEF" w:rsidRPr="00D023F5" w:rsidRDefault="00355753" w:rsidP="008E6ED2">
      <w:pPr>
        <w:pStyle w:val="ListParagraph"/>
        <w:numPr>
          <w:ilvl w:val="0"/>
          <w:numId w:val="37"/>
        </w:numPr>
        <w:rPr>
          <w:rFonts w:ascii="Arial" w:hAnsi="Arial" w:cs="Arial"/>
        </w:rPr>
      </w:pPr>
      <w:r w:rsidRPr="00D023F5">
        <w:rPr>
          <w:rFonts w:ascii="Arial" w:hAnsi="Arial" w:cs="Arial"/>
        </w:rPr>
        <w:t>Interpretation/Evaluation: This paper is relevant to</w:t>
      </w:r>
      <w:r w:rsidR="008407DF" w:rsidRPr="00D023F5">
        <w:rPr>
          <w:rFonts w:ascii="Arial" w:hAnsi="Arial" w:cs="Arial"/>
        </w:rPr>
        <w:t xml:space="preserve"> my research topic</w:t>
      </w:r>
      <w:r w:rsidRPr="00D023F5">
        <w:rPr>
          <w:rFonts w:ascii="Arial" w:hAnsi="Arial" w:cs="Arial"/>
        </w:rPr>
        <w:t xml:space="preserve"> around community pharmacy financing and practice transformation, as it illustrates how investment in digital infrastructure and interoperability can enhance the value and efficiency of pharmacy services. </w:t>
      </w:r>
    </w:p>
    <w:p w14:paraId="3B5F599F" w14:textId="77777777" w:rsidR="008407DF"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35. Jackson JK, Chaar BB, Kirkpatrick CM, Scahill SL, </w:t>
      </w:r>
      <w:proofErr w:type="spellStart"/>
      <w:r w:rsidRPr="00D023F5">
        <w:rPr>
          <w:rFonts w:ascii="Arial" w:hAnsi="Arial" w:cs="Arial"/>
          <w:color w:val="000000"/>
        </w:rPr>
        <w:t>Mintrom</w:t>
      </w:r>
      <w:proofErr w:type="spellEnd"/>
      <w:r w:rsidRPr="00D023F5">
        <w:rPr>
          <w:rFonts w:ascii="Arial" w:hAnsi="Arial" w:cs="Arial"/>
          <w:color w:val="000000"/>
        </w:rPr>
        <w:t xml:space="preserve"> M. A qualitative evaluation of the </w:t>
      </w:r>
      <w:proofErr w:type="spellStart"/>
      <w:r w:rsidRPr="00D023F5">
        <w:rPr>
          <w:rFonts w:ascii="Arial" w:hAnsi="Arial" w:cs="Arial"/>
          <w:color w:val="000000"/>
        </w:rPr>
        <w:t>australian</w:t>
      </w:r>
      <w:proofErr w:type="spellEnd"/>
      <w:r w:rsidRPr="00D023F5">
        <w:rPr>
          <w:rFonts w:ascii="Arial" w:hAnsi="Arial" w:cs="Arial"/>
          <w:color w:val="000000"/>
        </w:rPr>
        <w:t xml:space="preserve"> community pharmacy agreement. </w:t>
      </w:r>
      <w:r w:rsidRPr="00D023F5">
        <w:rPr>
          <w:rFonts w:ascii="Arial" w:hAnsi="Arial" w:cs="Arial"/>
          <w:i/>
          <w:iCs/>
          <w:color w:val="000000"/>
        </w:rPr>
        <w:t>Pharmacy</w:t>
      </w:r>
      <w:r w:rsidRPr="00D023F5">
        <w:rPr>
          <w:rFonts w:ascii="Arial" w:hAnsi="Arial" w:cs="Arial"/>
          <w:color w:val="000000"/>
        </w:rPr>
        <w:t xml:space="preserve">. 2023;11(6). </w:t>
      </w:r>
      <w:proofErr w:type="spellStart"/>
      <w:r w:rsidRPr="00D023F5">
        <w:rPr>
          <w:rFonts w:ascii="Arial" w:hAnsi="Arial" w:cs="Arial"/>
          <w:color w:val="000000"/>
        </w:rPr>
        <w:t>doi</w:t>
      </w:r>
      <w:proofErr w:type="spellEnd"/>
      <w:r w:rsidRPr="00D023F5">
        <w:rPr>
          <w:rFonts w:ascii="Arial" w:hAnsi="Arial" w:cs="Arial"/>
          <w:color w:val="000000"/>
        </w:rPr>
        <w:t>: 10.3390/pharmacy11060188.</w:t>
      </w:r>
    </w:p>
    <w:p w14:paraId="5435AC29" w14:textId="16181FAB" w:rsidR="008407DF" w:rsidRPr="00D023F5" w:rsidRDefault="008407DF" w:rsidP="008E6ED2">
      <w:pPr>
        <w:pStyle w:val="ListParagraph"/>
        <w:numPr>
          <w:ilvl w:val="0"/>
          <w:numId w:val="38"/>
        </w:numPr>
        <w:rPr>
          <w:rFonts w:ascii="Arial" w:hAnsi="Arial" w:cs="Arial"/>
        </w:rPr>
      </w:pPr>
      <w:r w:rsidRPr="00D023F5">
        <w:rPr>
          <w:rFonts w:ascii="Arial" w:hAnsi="Arial" w:cs="Arial"/>
        </w:rPr>
        <w:t xml:space="preserve">Annotation: This article provides a qualitative assessment of the Australian Community Pharmacy Agreement, </w:t>
      </w:r>
      <w:r w:rsidR="000226DF" w:rsidRPr="00D023F5">
        <w:rPr>
          <w:rFonts w:ascii="Arial" w:hAnsi="Arial" w:cs="Arial"/>
        </w:rPr>
        <w:t xml:space="preserve">focusing on </w:t>
      </w:r>
      <w:r w:rsidRPr="00D023F5">
        <w:rPr>
          <w:rFonts w:ascii="Arial" w:hAnsi="Arial" w:cs="Arial"/>
        </w:rPr>
        <w:t xml:space="preserve">perspectives of stakeholders on its implementation, effectiveness, and areas for future improvement. It </w:t>
      </w:r>
      <w:r w:rsidR="000226DF" w:rsidRPr="00D023F5">
        <w:rPr>
          <w:rFonts w:ascii="Arial" w:hAnsi="Arial" w:cs="Arial"/>
        </w:rPr>
        <w:t xml:space="preserve">gives </w:t>
      </w:r>
      <w:r w:rsidRPr="00D023F5">
        <w:rPr>
          <w:rFonts w:ascii="Arial" w:hAnsi="Arial" w:cs="Arial"/>
        </w:rPr>
        <w:t xml:space="preserve">insights into how </w:t>
      </w:r>
      <w:r w:rsidR="000226DF" w:rsidRPr="00D023F5">
        <w:rPr>
          <w:rFonts w:ascii="Arial" w:hAnsi="Arial" w:cs="Arial"/>
        </w:rPr>
        <w:t>this</w:t>
      </w:r>
      <w:r w:rsidRPr="00D023F5">
        <w:rPr>
          <w:rFonts w:ascii="Arial" w:hAnsi="Arial" w:cs="Arial"/>
        </w:rPr>
        <w:t xml:space="preserve"> agreement shapes pharmacy practice, funding structures, and service delivery models in Australia.</w:t>
      </w:r>
    </w:p>
    <w:p w14:paraId="7F099A63" w14:textId="7E0DA094" w:rsidR="00701AEF" w:rsidRPr="00D023F5" w:rsidRDefault="008407DF" w:rsidP="008E6ED2">
      <w:pPr>
        <w:pStyle w:val="ListParagraph"/>
        <w:numPr>
          <w:ilvl w:val="0"/>
          <w:numId w:val="38"/>
        </w:numPr>
        <w:rPr>
          <w:rFonts w:ascii="Arial" w:hAnsi="Arial" w:cs="Arial"/>
        </w:rPr>
      </w:pPr>
      <w:r w:rsidRPr="00D023F5">
        <w:rPr>
          <w:rFonts w:ascii="Arial" w:hAnsi="Arial" w:cs="Arial"/>
        </w:rPr>
        <w:t xml:space="preserve">Interpretation/Evaluation: The study </w:t>
      </w:r>
      <w:r w:rsidR="0059752A" w:rsidRPr="00D023F5">
        <w:rPr>
          <w:rFonts w:ascii="Arial" w:hAnsi="Arial" w:cs="Arial"/>
        </w:rPr>
        <w:t xml:space="preserve">has good discussions on </w:t>
      </w:r>
      <w:r w:rsidRPr="00D023F5">
        <w:rPr>
          <w:rFonts w:ascii="Arial" w:hAnsi="Arial" w:cs="Arial"/>
        </w:rPr>
        <w:t xml:space="preserve">community pharmacy financing, especially in contexts where policy frameworks and government agreements significantly influence practice. </w:t>
      </w:r>
    </w:p>
    <w:p w14:paraId="26AC0A01" w14:textId="77777777" w:rsidR="00102B61"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36. Meyerson BE, Ryder PT, Richey-Smith C. Achieving pharmacy-based public health: A call for public health engagement</w:t>
      </w:r>
      <w:proofErr w:type="gramStart"/>
      <w:r w:rsidRPr="00D023F5">
        <w:rPr>
          <w:rFonts w:ascii="Arial" w:hAnsi="Arial" w:cs="Arial"/>
          <w:color w:val="000000"/>
        </w:rPr>
        <w:t>. .</w:t>
      </w:r>
      <w:proofErr w:type="gramEnd"/>
    </w:p>
    <w:p w14:paraId="754DF1B0" w14:textId="453237A9" w:rsidR="00102B61" w:rsidRPr="00D023F5" w:rsidRDefault="00102B61" w:rsidP="008E6ED2">
      <w:pPr>
        <w:pStyle w:val="ListParagraph"/>
        <w:numPr>
          <w:ilvl w:val="0"/>
          <w:numId w:val="39"/>
        </w:numPr>
        <w:rPr>
          <w:rFonts w:ascii="Arial" w:hAnsi="Arial" w:cs="Arial"/>
        </w:rPr>
      </w:pPr>
      <w:r w:rsidRPr="00D023F5">
        <w:rPr>
          <w:rFonts w:ascii="Arial" w:hAnsi="Arial" w:cs="Arial"/>
        </w:rPr>
        <w:t xml:space="preserve">Annotation: This </w:t>
      </w:r>
      <w:r w:rsidR="00DA4FDB" w:rsidRPr="00D023F5">
        <w:rPr>
          <w:rFonts w:ascii="Arial" w:hAnsi="Arial" w:cs="Arial"/>
        </w:rPr>
        <w:t>paper a</w:t>
      </w:r>
      <w:r w:rsidRPr="00D023F5">
        <w:rPr>
          <w:rFonts w:ascii="Arial" w:hAnsi="Arial" w:cs="Arial"/>
        </w:rPr>
        <w:t>dvocates for a greater integration of public health principles and collaborations within pharmacy practice</w:t>
      </w:r>
      <w:r w:rsidR="00DA4FDB" w:rsidRPr="00D023F5">
        <w:rPr>
          <w:rFonts w:ascii="Arial" w:hAnsi="Arial" w:cs="Arial"/>
        </w:rPr>
        <w:t xml:space="preserve">, highlighting </w:t>
      </w:r>
      <w:r w:rsidRPr="00D023F5">
        <w:rPr>
          <w:rFonts w:ascii="Arial" w:hAnsi="Arial" w:cs="Arial"/>
        </w:rPr>
        <w:t>the potential for community pharmacies to serve as pivotal access points for public health services</w:t>
      </w:r>
      <w:r w:rsidR="00DA4FDB" w:rsidRPr="00D023F5">
        <w:rPr>
          <w:rFonts w:ascii="Arial" w:hAnsi="Arial" w:cs="Arial"/>
        </w:rPr>
        <w:t xml:space="preserve"> and to form </w:t>
      </w:r>
      <w:r w:rsidR="002D7F7B" w:rsidRPr="00D023F5">
        <w:rPr>
          <w:rFonts w:ascii="Arial" w:hAnsi="Arial" w:cs="Arial"/>
        </w:rPr>
        <w:t xml:space="preserve">partnerships for better integrations. </w:t>
      </w:r>
    </w:p>
    <w:p w14:paraId="2E74B48A" w14:textId="650E77A9" w:rsidR="00701AEF" w:rsidRPr="00D023F5" w:rsidRDefault="00102B61" w:rsidP="008E6ED2">
      <w:pPr>
        <w:pStyle w:val="ListParagraph"/>
        <w:numPr>
          <w:ilvl w:val="0"/>
          <w:numId w:val="39"/>
        </w:numPr>
        <w:rPr>
          <w:rFonts w:ascii="Arial" w:hAnsi="Arial" w:cs="Arial"/>
        </w:rPr>
      </w:pPr>
      <w:r w:rsidRPr="00D023F5">
        <w:rPr>
          <w:rFonts w:ascii="Arial" w:hAnsi="Arial" w:cs="Arial"/>
        </w:rPr>
        <w:t xml:space="preserve">Interpretation/Evaluation: </w:t>
      </w:r>
      <w:r w:rsidR="002D7F7B" w:rsidRPr="00D023F5">
        <w:rPr>
          <w:rFonts w:ascii="Arial" w:hAnsi="Arial" w:cs="Arial"/>
        </w:rPr>
        <w:t xml:space="preserve">Good overview </w:t>
      </w:r>
      <w:r w:rsidR="007D45FC" w:rsidRPr="00D023F5">
        <w:rPr>
          <w:rFonts w:ascii="Arial" w:hAnsi="Arial" w:cs="Arial"/>
        </w:rPr>
        <w:t xml:space="preserve">of primary </w:t>
      </w:r>
      <w:proofErr w:type="gramStart"/>
      <w:r w:rsidR="007D45FC" w:rsidRPr="00D023F5">
        <w:rPr>
          <w:rFonts w:ascii="Arial" w:hAnsi="Arial" w:cs="Arial"/>
        </w:rPr>
        <w:t>healthcare  community</w:t>
      </w:r>
      <w:proofErr w:type="gramEnd"/>
      <w:r w:rsidR="007D45FC" w:rsidRPr="00D023F5">
        <w:rPr>
          <w:rFonts w:ascii="Arial" w:hAnsi="Arial" w:cs="Arial"/>
        </w:rPr>
        <w:t xml:space="preserve"> pharmacy services but lacks financial discussion nor funding models mentioned.</w:t>
      </w:r>
    </w:p>
    <w:p w14:paraId="6841473E" w14:textId="4E4416B7" w:rsidR="00EF572D"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37. Hermansyah A, Sainsbury E, Krass I. Multiple policy approaches in improving community pharmacy practice: The case in </w:t>
      </w:r>
      <w:proofErr w:type="spellStart"/>
      <w:r w:rsidRPr="00D023F5">
        <w:rPr>
          <w:rFonts w:ascii="Arial" w:hAnsi="Arial" w:cs="Arial"/>
          <w:color w:val="000000"/>
        </w:rPr>
        <w:t>indonesia</w:t>
      </w:r>
      <w:proofErr w:type="spellEnd"/>
      <w:r w:rsidRPr="00D023F5">
        <w:rPr>
          <w:rFonts w:ascii="Arial" w:hAnsi="Arial" w:cs="Arial"/>
          <w:color w:val="000000"/>
        </w:rPr>
        <w:t>. </w:t>
      </w:r>
      <w:r w:rsidRPr="00D023F5">
        <w:rPr>
          <w:rFonts w:ascii="Arial" w:hAnsi="Arial" w:cs="Arial"/>
          <w:i/>
          <w:iCs/>
          <w:color w:val="000000"/>
        </w:rPr>
        <w:t xml:space="preserve">BMC Health </w:t>
      </w:r>
      <w:r w:rsidR="00A06B22" w:rsidRPr="00D023F5">
        <w:rPr>
          <w:rFonts w:ascii="Arial" w:hAnsi="Arial" w:cs="Arial"/>
          <w:i/>
          <w:iCs/>
          <w:color w:val="000000"/>
        </w:rPr>
        <w:t xml:space="preserve">Service </w:t>
      </w:r>
      <w:r w:rsidRPr="00D023F5">
        <w:rPr>
          <w:rFonts w:ascii="Arial" w:hAnsi="Arial" w:cs="Arial"/>
          <w:i/>
          <w:iCs/>
          <w:color w:val="000000"/>
        </w:rPr>
        <w:t>Res</w:t>
      </w:r>
      <w:r w:rsidR="00A06B22" w:rsidRPr="00D023F5">
        <w:rPr>
          <w:rFonts w:ascii="Arial" w:hAnsi="Arial" w:cs="Arial"/>
          <w:i/>
          <w:iCs/>
          <w:color w:val="000000"/>
        </w:rPr>
        <w:t>earch</w:t>
      </w:r>
      <w:r w:rsidRPr="00D023F5">
        <w:rPr>
          <w:rFonts w:ascii="Arial" w:hAnsi="Arial" w:cs="Arial"/>
          <w:color w:val="000000"/>
        </w:rPr>
        <w:t xml:space="preserve">. 2018;18(1). </w:t>
      </w:r>
      <w:proofErr w:type="spellStart"/>
      <w:r w:rsidRPr="00D023F5">
        <w:rPr>
          <w:rFonts w:ascii="Arial" w:hAnsi="Arial" w:cs="Arial"/>
          <w:color w:val="000000"/>
        </w:rPr>
        <w:t>doi</w:t>
      </w:r>
      <w:proofErr w:type="spellEnd"/>
      <w:r w:rsidRPr="00D023F5">
        <w:rPr>
          <w:rFonts w:ascii="Arial" w:hAnsi="Arial" w:cs="Arial"/>
          <w:color w:val="000000"/>
        </w:rPr>
        <w:t>: 10.1186/s12913-018-3258-8.</w:t>
      </w:r>
    </w:p>
    <w:p w14:paraId="044A5ADE" w14:textId="4B01DE6D" w:rsidR="00EF572D" w:rsidRPr="00D023F5" w:rsidRDefault="00EF572D" w:rsidP="00D023F5">
      <w:pPr>
        <w:pStyle w:val="ListParagraph"/>
        <w:numPr>
          <w:ilvl w:val="0"/>
          <w:numId w:val="52"/>
        </w:numPr>
        <w:rPr>
          <w:rFonts w:ascii="Arial" w:hAnsi="Arial" w:cs="Arial"/>
        </w:rPr>
      </w:pPr>
      <w:r w:rsidRPr="00D023F5">
        <w:rPr>
          <w:rFonts w:ascii="Arial" w:hAnsi="Arial" w:cs="Arial"/>
        </w:rPr>
        <w:t>Annotation: This article discusses how Indonesia has implemented a range of policy strategies to improve the practice of community pharmacy</w:t>
      </w:r>
      <w:r w:rsidR="00D065F9" w:rsidRPr="00D023F5">
        <w:rPr>
          <w:rFonts w:ascii="Arial" w:hAnsi="Arial" w:cs="Arial"/>
        </w:rPr>
        <w:t xml:space="preserve"> through </w:t>
      </w:r>
      <w:proofErr w:type="spellStart"/>
      <w:r w:rsidR="00D065F9" w:rsidRPr="00D023F5">
        <w:rPr>
          <w:rFonts w:ascii="Arial" w:hAnsi="Arial" w:cs="Arial"/>
        </w:rPr>
        <w:t>analyzing</w:t>
      </w:r>
      <w:proofErr w:type="spellEnd"/>
      <w:r w:rsidR="00D065F9" w:rsidRPr="00D023F5">
        <w:rPr>
          <w:rFonts w:ascii="Arial" w:hAnsi="Arial" w:cs="Arial"/>
        </w:rPr>
        <w:t xml:space="preserve"> </w:t>
      </w:r>
      <w:r w:rsidRPr="00D023F5">
        <w:rPr>
          <w:rFonts w:ascii="Arial" w:hAnsi="Arial" w:cs="Arial"/>
        </w:rPr>
        <w:t xml:space="preserve">several governmental approaches, such as regulatory reforms, financial incentives, and professional development programs, aimed at elevating service quality and integrating community pharmacies into the broader healthcare system. </w:t>
      </w:r>
    </w:p>
    <w:p w14:paraId="098375E0" w14:textId="5CC166A6" w:rsidR="00126FC1" w:rsidRPr="00D023F5" w:rsidRDefault="00EF572D" w:rsidP="00D023F5">
      <w:pPr>
        <w:pStyle w:val="ListParagraph"/>
        <w:numPr>
          <w:ilvl w:val="0"/>
          <w:numId w:val="52"/>
        </w:numPr>
        <w:rPr>
          <w:rFonts w:ascii="Arial" w:hAnsi="Arial" w:cs="Arial"/>
        </w:rPr>
      </w:pPr>
      <w:r w:rsidRPr="00D023F5">
        <w:rPr>
          <w:rFonts w:ascii="Arial" w:hAnsi="Arial" w:cs="Arial"/>
        </w:rPr>
        <w:lastRenderedPageBreak/>
        <w:t xml:space="preserve">Interpretation/Evaluation: </w:t>
      </w:r>
      <w:r w:rsidR="00D065F9" w:rsidRPr="00D023F5">
        <w:rPr>
          <w:rFonts w:ascii="Arial" w:hAnsi="Arial" w:cs="Arial"/>
        </w:rPr>
        <w:t xml:space="preserve">This good work </w:t>
      </w:r>
      <w:r w:rsidRPr="00D023F5">
        <w:rPr>
          <w:rFonts w:ascii="Arial" w:hAnsi="Arial" w:cs="Arial"/>
        </w:rPr>
        <w:t xml:space="preserve">is significant for research on pharmacy practice transformation. </w:t>
      </w:r>
      <w:r w:rsidR="005D26FF" w:rsidRPr="00D023F5">
        <w:rPr>
          <w:rFonts w:ascii="Arial" w:hAnsi="Arial" w:cs="Arial"/>
        </w:rPr>
        <w:t xml:space="preserve">Insights on </w:t>
      </w:r>
      <w:r w:rsidRPr="00D023F5">
        <w:rPr>
          <w:rFonts w:ascii="Arial" w:hAnsi="Arial" w:cs="Arial"/>
        </w:rPr>
        <w:t>interplay of multiple policy levers—regulation, funding, and trainin</w:t>
      </w:r>
      <w:r w:rsidR="007E7590" w:rsidRPr="00D023F5">
        <w:rPr>
          <w:rFonts w:ascii="Arial" w:hAnsi="Arial" w:cs="Arial"/>
        </w:rPr>
        <w:t>g to promote t</w:t>
      </w:r>
      <w:r w:rsidRPr="00D023F5">
        <w:rPr>
          <w:rFonts w:ascii="Arial" w:hAnsi="Arial" w:cs="Arial"/>
        </w:rPr>
        <w:t xml:space="preserve">he importance of a coordinated, systemic approach for advancing community pharmacy services. </w:t>
      </w:r>
      <w:r w:rsidR="0036105A" w:rsidRPr="00D023F5">
        <w:rPr>
          <w:rFonts w:ascii="Arial" w:hAnsi="Arial" w:cs="Arial"/>
        </w:rPr>
        <w:t xml:space="preserve">Its </w:t>
      </w:r>
      <w:r w:rsidRPr="00D023F5">
        <w:rPr>
          <w:rFonts w:ascii="Arial" w:hAnsi="Arial" w:cs="Arial"/>
        </w:rPr>
        <w:t>focuse</w:t>
      </w:r>
      <w:r w:rsidR="0036105A" w:rsidRPr="00D023F5">
        <w:rPr>
          <w:rFonts w:ascii="Arial" w:hAnsi="Arial" w:cs="Arial"/>
        </w:rPr>
        <w:t>s</w:t>
      </w:r>
      <w:r w:rsidRPr="00D023F5">
        <w:rPr>
          <w:rFonts w:ascii="Arial" w:hAnsi="Arial" w:cs="Arial"/>
        </w:rPr>
        <w:t xml:space="preserve"> on financial resilience and practice evolution, especially in low- and middle-income settings</w:t>
      </w:r>
      <w:r w:rsidR="00184698" w:rsidRPr="00D023F5">
        <w:rPr>
          <w:rFonts w:ascii="Arial" w:hAnsi="Arial" w:cs="Arial"/>
        </w:rPr>
        <w:t>, are good information</w:t>
      </w:r>
      <w:r w:rsidR="0050294F" w:rsidRPr="00D023F5">
        <w:rPr>
          <w:rFonts w:ascii="Arial" w:hAnsi="Arial" w:cs="Arial"/>
        </w:rPr>
        <w:t xml:space="preserve"> for policy review</w:t>
      </w:r>
      <w:r w:rsidR="00184698" w:rsidRPr="00D023F5">
        <w:rPr>
          <w:rFonts w:ascii="Arial" w:hAnsi="Arial" w:cs="Arial"/>
        </w:rPr>
        <w:t xml:space="preserve"> to bridge</w:t>
      </w:r>
      <w:r w:rsidR="0050294F" w:rsidRPr="00D023F5">
        <w:rPr>
          <w:rFonts w:ascii="Arial" w:hAnsi="Arial" w:cs="Arial"/>
        </w:rPr>
        <w:t xml:space="preserve"> further </w:t>
      </w:r>
      <w:r w:rsidR="001B2EDE" w:rsidRPr="00D023F5">
        <w:rPr>
          <w:rFonts w:ascii="Arial" w:hAnsi="Arial" w:cs="Arial"/>
        </w:rPr>
        <w:t>disparity</w:t>
      </w:r>
      <w:r w:rsidR="0050294F" w:rsidRPr="00D023F5">
        <w:rPr>
          <w:rFonts w:ascii="Arial" w:hAnsi="Arial" w:cs="Arial"/>
        </w:rPr>
        <w:t xml:space="preserve"> </w:t>
      </w:r>
      <w:r w:rsidR="00184698" w:rsidRPr="00D023F5">
        <w:rPr>
          <w:rFonts w:ascii="Arial" w:hAnsi="Arial" w:cs="Arial"/>
        </w:rPr>
        <w:t xml:space="preserve">in this population </w:t>
      </w:r>
      <w:r w:rsidR="0050294F" w:rsidRPr="00D023F5">
        <w:rPr>
          <w:rFonts w:ascii="Arial" w:hAnsi="Arial" w:cs="Arial"/>
        </w:rPr>
        <w:t>group</w:t>
      </w:r>
      <w:r w:rsidR="00184698" w:rsidRPr="00D023F5">
        <w:rPr>
          <w:rFonts w:ascii="Arial" w:hAnsi="Arial" w:cs="Arial"/>
        </w:rPr>
        <w:t>.</w:t>
      </w:r>
    </w:p>
    <w:p w14:paraId="254FA010" w14:textId="36C6DAC2" w:rsidR="001B2EDE" w:rsidRPr="00D023F5" w:rsidRDefault="001B2EDE"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3</w:t>
      </w:r>
      <w:r w:rsidR="00701AEF" w:rsidRPr="00D023F5">
        <w:rPr>
          <w:rFonts w:ascii="Arial" w:hAnsi="Arial" w:cs="Arial"/>
          <w:color w:val="000000"/>
        </w:rPr>
        <w:t xml:space="preserve">8. Leiter AM, </w:t>
      </w:r>
      <w:proofErr w:type="spellStart"/>
      <w:r w:rsidR="00701AEF" w:rsidRPr="00D023F5">
        <w:rPr>
          <w:rFonts w:ascii="Arial" w:hAnsi="Arial" w:cs="Arial"/>
          <w:color w:val="000000"/>
        </w:rPr>
        <w:t>Theurl</w:t>
      </w:r>
      <w:proofErr w:type="spellEnd"/>
      <w:r w:rsidR="00701AEF" w:rsidRPr="00D023F5">
        <w:rPr>
          <w:rFonts w:ascii="Arial" w:hAnsi="Arial" w:cs="Arial"/>
          <w:color w:val="000000"/>
        </w:rPr>
        <w:t xml:space="preserve"> E. Determinants of prepaid systems of healthcare financing: A worldwide country-level perspective. </w:t>
      </w:r>
      <w:r w:rsidR="00CD33A4" w:rsidRPr="00D023F5">
        <w:rPr>
          <w:rFonts w:ascii="Arial" w:hAnsi="Arial" w:cs="Arial"/>
          <w:i/>
          <w:iCs/>
          <w:color w:val="000000"/>
        </w:rPr>
        <w:t>International</w:t>
      </w:r>
      <w:r w:rsidR="00701AEF" w:rsidRPr="00D023F5">
        <w:rPr>
          <w:rFonts w:ascii="Arial" w:hAnsi="Arial" w:cs="Arial"/>
          <w:i/>
          <w:iCs/>
          <w:color w:val="000000"/>
        </w:rPr>
        <w:t xml:space="preserve"> J</w:t>
      </w:r>
      <w:r w:rsidR="00CD33A4" w:rsidRPr="00D023F5">
        <w:rPr>
          <w:rFonts w:ascii="Arial" w:hAnsi="Arial" w:cs="Arial"/>
          <w:i/>
          <w:iCs/>
          <w:color w:val="000000"/>
        </w:rPr>
        <w:t xml:space="preserve">ournal of </w:t>
      </w:r>
      <w:r w:rsidR="00701AEF" w:rsidRPr="00D023F5">
        <w:rPr>
          <w:rFonts w:ascii="Arial" w:hAnsi="Arial" w:cs="Arial"/>
          <w:i/>
          <w:iCs/>
          <w:color w:val="000000"/>
        </w:rPr>
        <w:t>Health Econ</w:t>
      </w:r>
      <w:r w:rsidR="00CD33A4" w:rsidRPr="00D023F5">
        <w:rPr>
          <w:rFonts w:ascii="Arial" w:hAnsi="Arial" w:cs="Arial"/>
          <w:i/>
          <w:iCs/>
          <w:color w:val="000000"/>
        </w:rPr>
        <w:t>omics</w:t>
      </w:r>
      <w:r w:rsidR="00A06B22" w:rsidRPr="00D023F5">
        <w:rPr>
          <w:rFonts w:ascii="Arial" w:hAnsi="Arial" w:cs="Arial"/>
          <w:i/>
          <w:iCs/>
          <w:color w:val="000000"/>
        </w:rPr>
        <w:t xml:space="preserve"> </w:t>
      </w:r>
      <w:proofErr w:type="gramStart"/>
      <w:r w:rsidR="00A06B22" w:rsidRPr="00D023F5">
        <w:rPr>
          <w:rFonts w:ascii="Arial" w:hAnsi="Arial" w:cs="Arial"/>
          <w:i/>
          <w:iCs/>
          <w:color w:val="000000"/>
        </w:rPr>
        <w:t xml:space="preserve">&amp; </w:t>
      </w:r>
      <w:r w:rsidR="00701AEF" w:rsidRPr="00D023F5">
        <w:rPr>
          <w:rFonts w:ascii="Arial" w:hAnsi="Arial" w:cs="Arial"/>
          <w:i/>
          <w:iCs/>
          <w:color w:val="000000"/>
        </w:rPr>
        <w:t xml:space="preserve"> Manag</w:t>
      </w:r>
      <w:r w:rsidR="00A06B22" w:rsidRPr="00D023F5">
        <w:rPr>
          <w:rFonts w:ascii="Arial" w:hAnsi="Arial" w:cs="Arial"/>
          <w:i/>
          <w:iCs/>
          <w:color w:val="000000"/>
        </w:rPr>
        <w:t>ement</w:t>
      </w:r>
      <w:proofErr w:type="gramEnd"/>
      <w:r w:rsidR="00701AEF" w:rsidRPr="00D023F5">
        <w:rPr>
          <w:rFonts w:ascii="Arial" w:hAnsi="Arial" w:cs="Arial"/>
          <w:color w:val="000000"/>
        </w:rPr>
        <w:t xml:space="preserve">. 2021;21(3):317. </w:t>
      </w:r>
      <w:proofErr w:type="spellStart"/>
      <w:r w:rsidR="00701AEF" w:rsidRPr="00D023F5">
        <w:rPr>
          <w:rFonts w:ascii="Arial" w:hAnsi="Arial" w:cs="Arial"/>
          <w:color w:val="000000"/>
        </w:rPr>
        <w:t>doi</w:t>
      </w:r>
      <w:proofErr w:type="spellEnd"/>
      <w:r w:rsidR="00701AEF" w:rsidRPr="00D023F5">
        <w:rPr>
          <w:rFonts w:ascii="Arial" w:hAnsi="Arial" w:cs="Arial"/>
          <w:color w:val="000000"/>
        </w:rPr>
        <w:t>: 10.1007/s10754-021-09301-w.</w:t>
      </w:r>
    </w:p>
    <w:p w14:paraId="28BFF3A3" w14:textId="77777777" w:rsidR="001B2EDE" w:rsidRPr="00D023F5" w:rsidRDefault="001B2EDE" w:rsidP="008E6ED2">
      <w:pPr>
        <w:pStyle w:val="ListParagraph"/>
        <w:numPr>
          <w:ilvl w:val="0"/>
          <w:numId w:val="40"/>
        </w:numPr>
        <w:rPr>
          <w:rFonts w:ascii="Arial" w:hAnsi="Arial" w:cs="Arial"/>
        </w:rPr>
      </w:pPr>
      <w:r w:rsidRPr="00D023F5">
        <w:rPr>
          <w:rFonts w:ascii="Arial" w:hAnsi="Arial" w:cs="Arial"/>
        </w:rPr>
        <w:t xml:space="preserve">Annotation: This article </w:t>
      </w:r>
      <w:proofErr w:type="spellStart"/>
      <w:r w:rsidRPr="00D023F5">
        <w:rPr>
          <w:rFonts w:ascii="Arial" w:hAnsi="Arial" w:cs="Arial"/>
        </w:rPr>
        <w:t>analyzes</w:t>
      </w:r>
      <w:proofErr w:type="spellEnd"/>
      <w:r w:rsidRPr="00D023F5">
        <w:rPr>
          <w:rFonts w:ascii="Arial" w:hAnsi="Arial" w:cs="Arial"/>
        </w:rPr>
        <w:t xml:space="preserve"> the global determinants influencing the adoption of prepaid healthcare financing systems at the country level. It explores various socioeconomic, political, and health system factors that shape the prevalence and structure of prepaid models, such as insurance schemes and other collective payment mechanisms. The study provides comparative insights into how different nations structure healthcare financing through prepayment systems, aiming to achieve broader health coverage and financial risk protection for their populations.</w:t>
      </w:r>
    </w:p>
    <w:p w14:paraId="5A54F627" w14:textId="1B67D284" w:rsidR="00701AEF" w:rsidRPr="00D023F5" w:rsidRDefault="001B2EDE" w:rsidP="008E6ED2">
      <w:pPr>
        <w:pStyle w:val="ListParagraph"/>
        <w:numPr>
          <w:ilvl w:val="0"/>
          <w:numId w:val="40"/>
        </w:numPr>
        <w:rPr>
          <w:rFonts w:ascii="Arial" w:hAnsi="Arial" w:cs="Arial"/>
        </w:rPr>
      </w:pPr>
      <w:r w:rsidRPr="00D023F5">
        <w:rPr>
          <w:rFonts w:ascii="Arial" w:hAnsi="Arial" w:cs="Arial"/>
        </w:rPr>
        <w:t xml:space="preserve">Interpretation/Evaluation: The work is highly relevant for </w:t>
      </w:r>
      <w:r w:rsidR="00027490" w:rsidRPr="00D023F5">
        <w:rPr>
          <w:rFonts w:ascii="Arial" w:hAnsi="Arial" w:cs="Arial"/>
        </w:rPr>
        <w:t xml:space="preserve">my </w:t>
      </w:r>
      <w:r w:rsidRPr="00D023F5">
        <w:rPr>
          <w:rFonts w:ascii="Arial" w:hAnsi="Arial" w:cs="Arial"/>
        </w:rPr>
        <w:t xml:space="preserve">research focused on community pharmacy financing, as it </w:t>
      </w:r>
      <w:r w:rsidR="00F41762" w:rsidRPr="00D023F5">
        <w:rPr>
          <w:rFonts w:ascii="Arial" w:hAnsi="Arial" w:cs="Arial"/>
        </w:rPr>
        <w:t xml:space="preserve">covers </w:t>
      </w:r>
      <w:r w:rsidRPr="00D023F5">
        <w:rPr>
          <w:rFonts w:ascii="Arial" w:hAnsi="Arial" w:cs="Arial"/>
        </w:rPr>
        <w:t xml:space="preserve">the foundational impact that health financing models have on the sustainability and transformation of pharmacy practice. </w:t>
      </w:r>
    </w:p>
    <w:p w14:paraId="42DE1702" w14:textId="77777777" w:rsidR="006A5E40"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39. Hoffmann-Eubanks B, </w:t>
      </w:r>
      <w:proofErr w:type="spellStart"/>
      <w:r w:rsidRPr="00D023F5">
        <w:rPr>
          <w:rFonts w:ascii="Arial" w:hAnsi="Arial" w:cs="Arial"/>
          <w:color w:val="000000"/>
        </w:rPr>
        <w:t>Kondic</w:t>
      </w:r>
      <w:proofErr w:type="spellEnd"/>
      <w:r w:rsidRPr="00D023F5">
        <w:rPr>
          <w:rFonts w:ascii="Arial" w:hAnsi="Arial" w:cs="Arial"/>
          <w:color w:val="000000"/>
        </w:rPr>
        <w:t xml:space="preserve"> AM, </w:t>
      </w:r>
      <w:proofErr w:type="spellStart"/>
      <w:r w:rsidRPr="00D023F5">
        <w:rPr>
          <w:rFonts w:ascii="Arial" w:hAnsi="Arial" w:cs="Arial"/>
          <w:color w:val="000000"/>
        </w:rPr>
        <w:t>Isetts</w:t>
      </w:r>
      <w:proofErr w:type="spellEnd"/>
      <w:r w:rsidRPr="00D023F5">
        <w:rPr>
          <w:rFonts w:ascii="Arial" w:hAnsi="Arial" w:cs="Arial"/>
          <w:color w:val="000000"/>
        </w:rPr>
        <w:t xml:space="preserve"> BJ. Alignment of community pharmacy foundation grant funding and the evolution of pharmacy practice in the </w:t>
      </w:r>
      <w:proofErr w:type="gramStart"/>
      <w:r w:rsidRPr="00D023F5">
        <w:rPr>
          <w:rFonts w:ascii="Arial" w:hAnsi="Arial" w:cs="Arial"/>
          <w:color w:val="000000"/>
        </w:rPr>
        <w:t xml:space="preserve">united states of </w:t>
      </w:r>
      <w:proofErr w:type="spellStart"/>
      <w:r w:rsidRPr="00D023F5">
        <w:rPr>
          <w:rFonts w:ascii="Arial" w:hAnsi="Arial" w:cs="Arial"/>
          <w:color w:val="000000"/>
        </w:rPr>
        <w:t>america</w:t>
      </w:r>
      <w:proofErr w:type="spellEnd"/>
      <w:proofErr w:type="gramEnd"/>
      <w:r w:rsidRPr="00D023F5">
        <w:rPr>
          <w:rFonts w:ascii="Arial" w:hAnsi="Arial" w:cs="Arial"/>
          <w:color w:val="000000"/>
        </w:rPr>
        <w:t>. </w:t>
      </w:r>
      <w:r w:rsidRPr="00D023F5">
        <w:rPr>
          <w:rFonts w:ascii="Arial" w:hAnsi="Arial" w:cs="Arial"/>
          <w:i/>
          <w:iCs/>
          <w:color w:val="000000"/>
        </w:rPr>
        <w:t>Pharmacy</w:t>
      </w:r>
      <w:r w:rsidRPr="00D023F5">
        <w:rPr>
          <w:rFonts w:ascii="Arial" w:hAnsi="Arial" w:cs="Arial"/>
          <w:color w:val="000000"/>
        </w:rPr>
        <w:t xml:space="preserve">. 2019;7(2). </w:t>
      </w:r>
      <w:proofErr w:type="spellStart"/>
      <w:r w:rsidRPr="00D023F5">
        <w:rPr>
          <w:rFonts w:ascii="Arial" w:hAnsi="Arial" w:cs="Arial"/>
          <w:color w:val="000000"/>
        </w:rPr>
        <w:t>doi</w:t>
      </w:r>
      <w:proofErr w:type="spellEnd"/>
      <w:r w:rsidRPr="00D023F5">
        <w:rPr>
          <w:rFonts w:ascii="Arial" w:hAnsi="Arial" w:cs="Arial"/>
          <w:color w:val="000000"/>
        </w:rPr>
        <w:t>: 10.3390/pharmacy7020063.</w:t>
      </w:r>
    </w:p>
    <w:p w14:paraId="6083D7FD" w14:textId="349939C8" w:rsidR="006A5E40" w:rsidRPr="00D023F5" w:rsidRDefault="006A5E40" w:rsidP="008E6ED2">
      <w:pPr>
        <w:pStyle w:val="ListParagraph"/>
        <w:numPr>
          <w:ilvl w:val="0"/>
          <w:numId w:val="41"/>
        </w:numPr>
        <w:rPr>
          <w:rFonts w:ascii="Arial" w:hAnsi="Arial" w:cs="Arial"/>
        </w:rPr>
      </w:pPr>
      <w:r w:rsidRPr="00D023F5">
        <w:rPr>
          <w:rFonts w:ascii="Arial" w:hAnsi="Arial" w:cs="Arial"/>
        </w:rPr>
        <w:t>Annotation: This article examines the relationship between community pharmacy foundation grant funding and the dynamic evolution of pharmacy practice in the United States</w:t>
      </w:r>
      <w:r w:rsidR="00B439C0" w:rsidRPr="00D023F5">
        <w:rPr>
          <w:rFonts w:ascii="Arial" w:hAnsi="Arial" w:cs="Arial"/>
        </w:rPr>
        <w:t xml:space="preserve">. </w:t>
      </w:r>
      <w:r w:rsidRPr="00D023F5">
        <w:rPr>
          <w:rFonts w:ascii="Arial" w:hAnsi="Arial" w:cs="Arial"/>
        </w:rPr>
        <w:t>The paper explores patterns of grant allocation and provides insight into the strategic priorities that have shaped the growth and transformation of the profession.</w:t>
      </w:r>
    </w:p>
    <w:p w14:paraId="08741136" w14:textId="17DFD3D7" w:rsidR="00701AEF" w:rsidRPr="00D023F5" w:rsidRDefault="006A5E40" w:rsidP="008E6ED2">
      <w:pPr>
        <w:pStyle w:val="ListParagraph"/>
        <w:numPr>
          <w:ilvl w:val="0"/>
          <w:numId w:val="41"/>
        </w:numPr>
        <w:rPr>
          <w:rFonts w:ascii="Arial" w:hAnsi="Arial" w:cs="Arial"/>
        </w:rPr>
      </w:pPr>
      <w:r w:rsidRPr="00D023F5">
        <w:rPr>
          <w:rFonts w:ascii="Arial" w:hAnsi="Arial" w:cs="Arial"/>
        </w:rPr>
        <w:t xml:space="preserve">Interpretation/Evaluation: The study provides </w:t>
      </w:r>
      <w:r w:rsidR="00B439C0" w:rsidRPr="00D023F5">
        <w:rPr>
          <w:rFonts w:ascii="Arial" w:hAnsi="Arial" w:cs="Arial"/>
        </w:rPr>
        <w:t xml:space="preserve">sound </w:t>
      </w:r>
      <w:r w:rsidRPr="00D023F5">
        <w:rPr>
          <w:rFonts w:ascii="Arial" w:hAnsi="Arial" w:cs="Arial"/>
        </w:rPr>
        <w:t xml:space="preserve">evidence on the role of foundation funding in fostering progressive change within community pharmacy practice. </w:t>
      </w:r>
      <w:r w:rsidR="00E65920" w:rsidRPr="00D023F5">
        <w:rPr>
          <w:rFonts w:ascii="Arial" w:hAnsi="Arial" w:cs="Arial"/>
        </w:rPr>
        <w:t xml:space="preserve">Relevant paper to my research topic on pharmacy service funding to </w:t>
      </w:r>
      <w:r w:rsidR="00C824E6" w:rsidRPr="00D023F5">
        <w:rPr>
          <w:rFonts w:ascii="Arial" w:hAnsi="Arial" w:cs="Arial"/>
        </w:rPr>
        <w:t>ensure sustainable transformation.</w:t>
      </w:r>
    </w:p>
    <w:p w14:paraId="1228E53A" w14:textId="77777777" w:rsidR="00C824E6" w:rsidRPr="00D023F5" w:rsidRDefault="00C824E6" w:rsidP="00C824E6">
      <w:pPr>
        <w:pStyle w:val="ListParagraph"/>
        <w:rPr>
          <w:rFonts w:ascii="Arial" w:hAnsi="Arial" w:cs="Arial"/>
        </w:rPr>
      </w:pPr>
    </w:p>
    <w:p w14:paraId="15D3A885" w14:textId="77777777" w:rsidR="00367D7F"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41. Dodson SE, </w:t>
      </w:r>
      <w:proofErr w:type="spellStart"/>
      <w:r w:rsidRPr="00D023F5">
        <w:rPr>
          <w:rFonts w:ascii="Arial" w:hAnsi="Arial" w:cs="Arial"/>
          <w:color w:val="000000"/>
        </w:rPr>
        <w:t>Ruisinger</w:t>
      </w:r>
      <w:proofErr w:type="spellEnd"/>
      <w:r w:rsidRPr="00D023F5">
        <w:rPr>
          <w:rFonts w:ascii="Arial" w:hAnsi="Arial" w:cs="Arial"/>
          <w:color w:val="000000"/>
        </w:rPr>
        <w:t xml:space="preserve"> JF, Howard PA, Hare SE. Community pharmacy-based medication therapy management services: Financial impact for patients</w:t>
      </w:r>
      <w:proofErr w:type="gramStart"/>
      <w:r w:rsidRPr="00D023F5">
        <w:rPr>
          <w:rFonts w:ascii="Arial" w:hAnsi="Arial" w:cs="Arial"/>
          <w:color w:val="000000"/>
        </w:rPr>
        <w:t>. .</w:t>
      </w:r>
      <w:proofErr w:type="gramEnd"/>
    </w:p>
    <w:p w14:paraId="1C523CAA" w14:textId="7DF8F7B0" w:rsidR="00367D7F" w:rsidRPr="00D023F5" w:rsidRDefault="00367D7F" w:rsidP="008E6ED2">
      <w:pPr>
        <w:pStyle w:val="ListParagraph"/>
        <w:numPr>
          <w:ilvl w:val="0"/>
          <w:numId w:val="42"/>
        </w:numPr>
        <w:rPr>
          <w:rFonts w:ascii="Arial" w:hAnsi="Arial" w:cs="Arial"/>
        </w:rPr>
      </w:pPr>
      <w:r w:rsidRPr="00D023F5">
        <w:rPr>
          <w:rFonts w:ascii="Arial" w:hAnsi="Arial" w:cs="Arial"/>
        </w:rPr>
        <w:t xml:space="preserve">Annotation: This article investigates the financial implications of medication therapy management (MTM) services provided by community pharmacies, focusing specifically on how these services affect patient out-of-pocket costs and potential savings. </w:t>
      </w:r>
    </w:p>
    <w:p w14:paraId="08AB36B3" w14:textId="56CA24DD" w:rsidR="00701AEF" w:rsidRPr="00D023F5" w:rsidRDefault="00367D7F" w:rsidP="008E6ED2">
      <w:pPr>
        <w:pStyle w:val="ListParagraph"/>
        <w:numPr>
          <w:ilvl w:val="0"/>
          <w:numId w:val="42"/>
        </w:numPr>
        <w:rPr>
          <w:rFonts w:ascii="Arial" w:hAnsi="Arial" w:cs="Arial"/>
        </w:rPr>
      </w:pPr>
      <w:r w:rsidRPr="00D023F5">
        <w:rPr>
          <w:rFonts w:ascii="Arial" w:hAnsi="Arial" w:cs="Arial"/>
        </w:rPr>
        <w:t>Interpretation/Evaluation: The study offers valuable insights for research on the economic dimension of community pharmacy service</w:t>
      </w:r>
      <w:r w:rsidR="00E36AB2" w:rsidRPr="00D023F5">
        <w:rPr>
          <w:rFonts w:ascii="Arial" w:hAnsi="Arial" w:cs="Arial"/>
        </w:rPr>
        <w:t xml:space="preserve"> especially in patient’s perspectives</w:t>
      </w:r>
      <w:r w:rsidRPr="00D023F5">
        <w:rPr>
          <w:rFonts w:ascii="Arial" w:hAnsi="Arial" w:cs="Arial"/>
        </w:rPr>
        <w:t xml:space="preserve">. </w:t>
      </w:r>
      <w:r w:rsidR="00933691" w:rsidRPr="00D023F5">
        <w:rPr>
          <w:rFonts w:ascii="Arial" w:hAnsi="Arial" w:cs="Arial"/>
        </w:rPr>
        <w:t>S</w:t>
      </w:r>
      <w:r w:rsidRPr="00D023F5">
        <w:rPr>
          <w:rFonts w:ascii="Arial" w:hAnsi="Arial" w:cs="Arial"/>
        </w:rPr>
        <w:t xml:space="preserve">trong evidence </w:t>
      </w:r>
      <w:r w:rsidR="00933691" w:rsidRPr="00D023F5">
        <w:rPr>
          <w:rFonts w:ascii="Arial" w:hAnsi="Arial" w:cs="Arial"/>
        </w:rPr>
        <w:t xml:space="preserve">in </w:t>
      </w:r>
      <w:r w:rsidRPr="00D023F5">
        <w:rPr>
          <w:rFonts w:ascii="Arial" w:hAnsi="Arial" w:cs="Arial"/>
        </w:rPr>
        <w:t>supporting the integration and expansion of such services in community pharmacy practice</w:t>
      </w:r>
      <w:r w:rsidR="00933691" w:rsidRPr="00D023F5">
        <w:rPr>
          <w:rFonts w:ascii="Arial" w:hAnsi="Arial" w:cs="Arial"/>
        </w:rPr>
        <w:t xml:space="preserve"> is observed</w:t>
      </w:r>
      <w:r w:rsidRPr="00D023F5">
        <w:rPr>
          <w:rFonts w:ascii="Arial" w:hAnsi="Arial" w:cs="Arial"/>
        </w:rPr>
        <w:t>.</w:t>
      </w:r>
    </w:p>
    <w:p w14:paraId="408F1A79" w14:textId="77777777" w:rsidR="00D84FA4"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lastRenderedPageBreak/>
        <w:t>42. Roller J, Pfeiffer A, Humphries C, et al. Community pharmacy recruitment for practice-based research: Challenges and lessons learned. </w:t>
      </w:r>
      <w:r w:rsidRPr="00D023F5">
        <w:rPr>
          <w:rFonts w:ascii="Arial" w:hAnsi="Arial" w:cs="Arial"/>
          <w:i/>
          <w:iCs/>
          <w:color w:val="000000"/>
        </w:rPr>
        <w:t>Pharmacy</w:t>
      </w:r>
      <w:r w:rsidRPr="00D023F5">
        <w:rPr>
          <w:rFonts w:ascii="Arial" w:hAnsi="Arial" w:cs="Arial"/>
          <w:color w:val="000000"/>
        </w:rPr>
        <w:t xml:space="preserve">. 2023;11(4). </w:t>
      </w:r>
      <w:proofErr w:type="spellStart"/>
      <w:r w:rsidRPr="00D023F5">
        <w:rPr>
          <w:rFonts w:ascii="Arial" w:hAnsi="Arial" w:cs="Arial"/>
          <w:color w:val="000000"/>
        </w:rPr>
        <w:t>doi</w:t>
      </w:r>
      <w:proofErr w:type="spellEnd"/>
      <w:r w:rsidRPr="00D023F5">
        <w:rPr>
          <w:rFonts w:ascii="Arial" w:hAnsi="Arial" w:cs="Arial"/>
          <w:color w:val="000000"/>
        </w:rPr>
        <w:t>: 10.3390/pharmacy11040121.</w:t>
      </w:r>
    </w:p>
    <w:p w14:paraId="71FAD8F4" w14:textId="656F7B8A" w:rsidR="00D84FA4" w:rsidRPr="00D023F5" w:rsidRDefault="00D84FA4" w:rsidP="008E6ED2">
      <w:pPr>
        <w:pStyle w:val="ListParagraph"/>
        <w:numPr>
          <w:ilvl w:val="0"/>
          <w:numId w:val="43"/>
        </w:numPr>
        <w:rPr>
          <w:rFonts w:ascii="Arial" w:hAnsi="Arial" w:cs="Arial"/>
        </w:rPr>
      </w:pPr>
      <w:r w:rsidRPr="00D023F5">
        <w:rPr>
          <w:rFonts w:ascii="Arial" w:hAnsi="Arial" w:cs="Arial"/>
        </w:rPr>
        <w:t xml:space="preserve">Annotation: This article </w:t>
      </w:r>
      <w:proofErr w:type="gramStart"/>
      <w:r w:rsidR="00D9137D" w:rsidRPr="00D023F5">
        <w:rPr>
          <w:rFonts w:ascii="Arial" w:hAnsi="Arial" w:cs="Arial"/>
        </w:rPr>
        <w:t>looks into</w:t>
      </w:r>
      <w:proofErr w:type="gramEnd"/>
      <w:r w:rsidR="00D9137D" w:rsidRPr="00D023F5">
        <w:rPr>
          <w:rFonts w:ascii="Arial" w:hAnsi="Arial" w:cs="Arial"/>
        </w:rPr>
        <w:t xml:space="preserve"> </w:t>
      </w:r>
      <w:r w:rsidRPr="00D023F5">
        <w:rPr>
          <w:rFonts w:ascii="Arial" w:hAnsi="Arial" w:cs="Arial"/>
        </w:rPr>
        <w:t xml:space="preserve">the process of recruiting community pharmacies for participation in practice-based research initiatives, highlighting the practical barriers encountered and the strategies employed to overcome them. The authors discuss the </w:t>
      </w:r>
      <w:r w:rsidR="00210121" w:rsidRPr="00D023F5">
        <w:rPr>
          <w:rFonts w:ascii="Arial" w:hAnsi="Arial" w:cs="Arial"/>
        </w:rPr>
        <w:t xml:space="preserve">issues </w:t>
      </w:r>
      <w:proofErr w:type="gramStart"/>
      <w:r w:rsidRPr="00D023F5">
        <w:rPr>
          <w:rFonts w:ascii="Arial" w:hAnsi="Arial" w:cs="Arial"/>
        </w:rPr>
        <w:t>involved</w:t>
      </w:r>
      <w:r w:rsidR="00210121" w:rsidRPr="00D023F5">
        <w:rPr>
          <w:rFonts w:ascii="Arial" w:hAnsi="Arial" w:cs="Arial"/>
        </w:rPr>
        <w:t xml:space="preserve"> :</w:t>
      </w:r>
      <w:proofErr w:type="gramEnd"/>
      <w:r w:rsidR="00210121" w:rsidRPr="00D023F5">
        <w:rPr>
          <w:rFonts w:ascii="Arial" w:hAnsi="Arial" w:cs="Arial"/>
        </w:rPr>
        <w:t xml:space="preserve"> </w:t>
      </w:r>
      <w:r w:rsidRPr="00D023F5">
        <w:rPr>
          <w:rFonts w:ascii="Arial" w:hAnsi="Arial" w:cs="Arial"/>
        </w:rPr>
        <w:t xml:space="preserve">engaging busy pharmacy teams, navigating regulatory requirements, and building effective partnerships between researchers and practitioners. </w:t>
      </w:r>
    </w:p>
    <w:p w14:paraId="2B5E1EE3" w14:textId="3B5E344B" w:rsidR="00701AEF" w:rsidRPr="00D023F5" w:rsidRDefault="00D84FA4" w:rsidP="008E6ED2">
      <w:pPr>
        <w:pStyle w:val="ListParagraph"/>
        <w:numPr>
          <w:ilvl w:val="0"/>
          <w:numId w:val="43"/>
        </w:numPr>
        <w:rPr>
          <w:rFonts w:ascii="Arial" w:hAnsi="Arial" w:cs="Arial"/>
        </w:rPr>
      </w:pPr>
      <w:r w:rsidRPr="00D023F5">
        <w:rPr>
          <w:rFonts w:ascii="Arial" w:hAnsi="Arial" w:cs="Arial"/>
        </w:rPr>
        <w:t xml:space="preserve">Interpretation/Evaluation: This study is particularly relevant for </w:t>
      </w:r>
      <w:r w:rsidR="001E5339" w:rsidRPr="00D023F5">
        <w:rPr>
          <w:rFonts w:ascii="Arial" w:hAnsi="Arial" w:cs="Arial"/>
        </w:rPr>
        <w:t xml:space="preserve">my </w:t>
      </w:r>
      <w:r w:rsidRPr="00D023F5">
        <w:rPr>
          <w:rFonts w:ascii="Arial" w:hAnsi="Arial" w:cs="Arial"/>
        </w:rPr>
        <w:t xml:space="preserve">research </w:t>
      </w:r>
      <w:r w:rsidR="001E5339" w:rsidRPr="00D023F5">
        <w:rPr>
          <w:rFonts w:ascii="Arial" w:hAnsi="Arial" w:cs="Arial"/>
        </w:rPr>
        <w:t xml:space="preserve">as it </w:t>
      </w:r>
      <w:r w:rsidR="00E83091" w:rsidRPr="00D023F5">
        <w:rPr>
          <w:rFonts w:ascii="Arial" w:hAnsi="Arial" w:cs="Arial"/>
        </w:rPr>
        <w:t xml:space="preserve">emphasizes the </w:t>
      </w:r>
      <w:r w:rsidRPr="00D023F5">
        <w:rPr>
          <w:rFonts w:ascii="Arial" w:hAnsi="Arial" w:cs="Arial"/>
        </w:rPr>
        <w:t xml:space="preserve">importance of tailored recruitment strategies and collaborative </w:t>
      </w:r>
      <w:proofErr w:type="gramStart"/>
      <w:r w:rsidRPr="00D023F5">
        <w:rPr>
          <w:rFonts w:ascii="Arial" w:hAnsi="Arial" w:cs="Arial"/>
        </w:rPr>
        <w:t xml:space="preserve">frameworks, </w:t>
      </w:r>
      <w:r w:rsidR="001B0651" w:rsidRPr="00D023F5">
        <w:rPr>
          <w:rFonts w:ascii="Arial" w:hAnsi="Arial" w:cs="Arial"/>
        </w:rPr>
        <w:t>and</w:t>
      </w:r>
      <w:proofErr w:type="gramEnd"/>
      <w:r w:rsidR="001B0651" w:rsidRPr="00D023F5">
        <w:rPr>
          <w:rFonts w:ascii="Arial" w:hAnsi="Arial" w:cs="Arial"/>
        </w:rPr>
        <w:t xml:space="preserve"> </w:t>
      </w:r>
      <w:r w:rsidRPr="00D023F5">
        <w:rPr>
          <w:rFonts w:ascii="Arial" w:hAnsi="Arial" w:cs="Arial"/>
        </w:rPr>
        <w:t xml:space="preserve">providing actionable recommendations for </w:t>
      </w:r>
      <w:r w:rsidR="00AD61A8" w:rsidRPr="00D023F5">
        <w:rPr>
          <w:rFonts w:ascii="Arial" w:hAnsi="Arial" w:cs="Arial"/>
        </w:rPr>
        <w:t xml:space="preserve">my </w:t>
      </w:r>
      <w:proofErr w:type="gramStart"/>
      <w:r w:rsidR="00AD61A8" w:rsidRPr="00D023F5">
        <w:rPr>
          <w:rFonts w:ascii="Arial" w:hAnsi="Arial" w:cs="Arial"/>
        </w:rPr>
        <w:t>pharmacists</w:t>
      </w:r>
      <w:proofErr w:type="gramEnd"/>
      <w:r w:rsidR="00AD61A8" w:rsidRPr="00D023F5">
        <w:rPr>
          <w:rFonts w:ascii="Arial" w:hAnsi="Arial" w:cs="Arial"/>
        </w:rPr>
        <w:t xml:space="preserve"> survey</w:t>
      </w:r>
      <w:r w:rsidR="00637406" w:rsidRPr="00D023F5">
        <w:rPr>
          <w:rFonts w:ascii="Arial" w:hAnsi="Arial" w:cs="Arial"/>
        </w:rPr>
        <w:t xml:space="preserve"> to </w:t>
      </w:r>
      <w:r w:rsidRPr="00D023F5">
        <w:rPr>
          <w:rFonts w:ascii="Arial" w:hAnsi="Arial" w:cs="Arial"/>
        </w:rPr>
        <w:t xml:space="preserve">foster a culture of research and evidence-based advancement in pharmacy. </w:t>
      </w:r>
    </w:p>
    <w:p w14:paraId="56BFACCB" w14:textId="77777777" w:rsidR="00637406"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43. </w:t>
      </w:r>
      <w:proofErr w:type="spellStart"/>
      <w:r w:rsidRPr="00D023F5">
        <w:rPr>
          <w:rFonts w:ascii="Arial" w:hAnsi="Arial" w:cs="Arial"/>
          <w:color w:val="000000"/>
        </w:rPr>
        <w:t>Mcmillan</w:t>
      </w:r>
      <w:proofErr w:type="spellEnd"/>
      <w:r w:rsidRPr="00D023F5">
        <w:rPr>
          <w:rFonts w:ascii="Arial" w:hAnsi="Arial" w:cs="Arial"/>
          <w:color w:val="000000"/>
        </w:rPr>
        <w:t xml:space="preserve"> SS, Chan </w:t>
      </w:r>
      <w:proofErr w:type="gramStart"/>
      <w:r w:rsidRPr="00D023F5">
        <w:rPr>
          <w:rFonts w:ascii="Arial" w:hAnsi="Arial" w:cs="Arial"/>
          <w:color w:val="000000"/>
        </w:rPr>
        <w:t>H;,</w:t>
      </w:r>
      <w:proofErr w:type="gramEnd"/>
      <w:r w:rsidRPr="00D023F5">
        <w:rPr>
          <w:rFonts w:ascii="Arial" w:hAnsi="Arial" w:cs="Arial"/>
          <w:color w:val="000000"/>
        </w:rPr>
        <w:t xml:space="preserve"> Hattingh LH. Australian community pharmacy harm-minimisation services: Scope for service expansion to improve healthcare access. </w:t>
      </w:r>
      <w:r w:rsidRPr="00D023F5">
        <w:rPr>
          <w:rFonts w:ascii="Arial" w:hAnsi="Arial" w:cs="Arial"/>
          <w:i/>
          <w:iCs/>
          <w:color w:val="000000"/>
        </w:rPr>
        <w:t>Pharmacy</w:t>
      </w:r>
      <w:r w:rsidRPr="00D023F5">
        <w:rPr>
          <w:rFonts w:ascii="Arial" w:hAnsi="Arial" w:cs="Arial"/>
          <w:color w:val="000000"/>
        </w:rPr>
        <w:t xml:space="preserve">. 2021;9(2). </w:t>
      </w:r>
      <w:proofErr w:type="spellStart"/>
      <w:r w:rsidRPr="00D023F5">
        <w:rPr>
          <w:rFonts w:ascii="Arial" w:hAnsi="Arial" w:cs="Arial"/>
          <w:color w:val="000000"/>
        </w:rPr>
        <w:t>doi</w:t>
      </w:r>
      <w:proofErr w:type="spellEnd"/>
      <w:r w:rsidRPr="00D023F5">
        <w:rPr>
          <w:rFonts w:ascii="Arial" w:hAnsi="Arial" w:cs="Arial"/>
          <w:color w:val="000000"/>
        </w:rPr>
        <w:t>: 10.3390/pharmacy9020095.</w:t>
      </w:r>
    </w:p>
    <w:p w14:paraId="2BEF06AC" w14:textId="64C5145D" w:rsidR="00637406" w:rsidRPr="00D023F5" w:rsidRDefault="00637406" w:rsidP="008E6ED2">
      <w:pPr>
        <w:pStyle w:val="ListParagraph"/>
        <w:numPr>
          <w:ilvl w:val="0"/>
          <w:numId w:val="44"/>
        </w:numPr>
        <w:rPr>
          <w:rFonts w:ascii="Arial" w:hAnsi="Arial" w:cs="Arial"/>
        </w:rPr>
      </w:pPr>
      <w:r w:rsidRPr="00D023F5">
        <w:rPr>
          <w:rFonts w:ascii="Arial" w:hAnsi="Arial" w:cs="Arial"/>
        </w:rPr>
        <w:t xml:space="preserve">Annotation: This article explores the harm-minimisation services </w:t>
      </w:r>
      <w:proofErr w:type="gramStart"/>
      <w:r w:rsidR="00E81E1F" w:rsidRPr="00D023F5">
        <w:rPr>
          <w:rFonts w:ascii="Arial" w:hAnsi="Arial" w:cs="Arial"/>
        </w:rPr>
        <w:t xml:space="preserve">provided </w:t>
      </w:r>
      <w:r w:rsidRPr="00D023F5">
        <w:rPr>
          <w:rFonts w:ascii="Arial" w:hAnsi="Arial" w:cs="Arial"/>
        </w:rPr>
        <w:t xml:space="preserve"> by</w:t>
      </w:r>
      <w:proofErr w:type="gramEnd"/>
      <w:r w:rsidRPr="00D023F5">
        <w:rPr>
          <w:rFonts w:ascii="Arial" w:hAnsi="Arial" w:cs="Arial"/>
        </w:rPr>
        <w:t xml:space="preserve"> Australian community pharmacies</w:t>
      </w:r>
      <w:r w:rsidR="005720BC" w:rsidRPr="00D023F5">
        <w:rPr>
          <w:rFonts w:ascii="Arial" w:hAnsi="Arial" w:cs="Arial"/>
        </w:rPr>
        <w:t>. E</w:t>
      </w:r>
      <w:r w:rsidRPr="00D023F5">
        <w:rPr>
          <w:rFonts w:ascii="Arial" w:hAnsi="Arial" w:cs="Arial"/>
        </w:rPr>
        <w:t>xisting initiatives such as needle and syringe programs, opioid substitution therapies, and other pharmacist-led interventions aimed at reducing drug-related harm. The paper discusses barriers to service expansion, including regulatory challenges, stigma, and resource constraints, and highlights strategies to overcome these obstacles.</w:t>
      </w:r>
    </w:p>
    <w:p w14:paraId="54D3A43C" w14:textId="6501476A" w:rsidR="00701AEF" w:rsidRPr="00D023F5" w:rsidRDefault="00637406" w:rsidP="008E6ED2">
      <w:pPr>
        <w:pStyle w:val="ListParagraph"/>
        <w:numPr>
          <w:ilvl w:val="0"/>
          <w:numId w:val="44"/>
        </w:numPr>
        <w:rPr>
          <w:rFonts w:ascii="Arial" w:hAnsi="Arial" w:cs="Arial"/>
        </w:rPr>
      </w:pPr>
      <w:r w:rsidRPr="00D023F5">
        <w:rPr>
          <w:rFonts w:ascii="Arial" w:hAnsi="Arial" w:cs="Arial"/>
        </w:rPr>
        <w:t xml:space="preserve">Interpretation/Evaluation: The study provides robust evidence of the important community pharmacies </w:t>
      </w:r>
      <w:r w:rsidR="00F7539A" w:rsidRPr="00D023F5">
        <w:rPr>
          <w:rFonts w:ascii="Arial" w:hAnsi="Arial" w:cs="Arial"/>
        </w:rPr>
        <w:t xml:space="preserve">services </w:t>
      </w:r>
      <w:r w:rsidRPr="00D023F5">
        <w:rPr>
          <w:rFonts w:ascii="Arial" w:hAnsi="Arial" w:cs="Arial"/>
        </w:rPr>
        <w:t xml:space="preserve">in harm reduction. </w:t>
      </w:r>
      <w:r w:rsidR="00754FE0" w:rsidRPr="00D023F5">
        <w:rPr>
          <w:rFonts w:ascii="Arial" w:hAnsi="Arial" w:cs="Arial"/>
        </w:rPr>
        <w:t>Financing and funding models for harm-minimisation services are not addressed.</w:t>
      </w:r>
    </w:p>
    <w:p w14:paraId="0359ED05" w14:textId="16EC2278" w:rsidR="00E8738D"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44. Yong FR, Hor S, Bajorek BV. Considerations of </w:t>
      </w:r>
      <w:proofErr w:type="spellStart"/>
      <w:r w:rsidRPr="00D023F5">
        <w:rPr>
          <w:rFonts w:ascii="Arial" w:hAnsi="Arial" w:cs="Arial"/>
          <w:color w:val="000000"/>
        </w:rPr>
        <w:t>australian</w:t>
      </w:r>
      <w:proofErr w:type="spellEnd"/>
      <w:r w:rsidRPr="00D023F5">
        <w:rPr>
          <w:rFonts w:ascii="Arial" w:hAnsi="Arial" w:cs="Arial"/>
          <w:color w:val="000000"/>
        </w:rPr>
        <w:t xml:space="preserve"> community pharmacists in the provision and implementation of cognitive pharmacy services: A qualitative study. </w:t>
      </w:r>
      <w:r w:rsidRPr="00D023F5">
        <w:rPr>
          <w:rFonts w:ascii="Arial" w:hAnsi="Arial" w:cs="Arial"/>
          <w:i/>
          <w:iCs/>
          <w:color w:val="000000"/>
        </w:rPr>
        <w:t>BMC Health Serv</w:t>
      </w:r>
      <w:r w:rsidR="00E8738D" w:rsidRPr="00D023F5">
        <w:rPr>
          <w:rFonts w:ascii="Arial" w:hAnsi="Arial" w:cs="Arial"/>
          <w:i/>
          <w:iCs/>
          <w:color w:val="000000"/>
        </w:rPr>
        <w:t>ices</w:t>
      </w:r>
      <w:r w:rsidRPr="00D023F5">
        <w:rPr>
          <w:rFonts w:ascii="Arial" w:hAnsi="Arial" w:cs="Arial"/>
          <w:i/>
          <w:iCs/>
          <w:color w:val="000000"/>
        </w:rPr>
        <w:t xml:space="preserve"> Res</w:t>
      </w:r>
      <w:r w:rsidR="00CD33A4" w:rsidRPr="00D023F5">
        <w:rPr>
          <w:rFonts w:ascii="Arial" w:hAnsi="Arial" w:cs="Arial"/>
          <w:i/>
          <w:iCs/>
          <w:color w:val="000000"/>
        </w:rPr>
        <w:t>earch</w:t>
      </w:r>
      <w:r w:rsidRPr="00D023F5">
        <w:rPr>
          <w:rFonts w:ascii="Arial" w:hAnsi="Arial" w:cs="Arial"/>
          <w:color w:val="000000"/>
        </w:rPr>
        <w:t xml:space="preserve">. 2021;21(1). </w:t>
      </w:r>
      <w:proofErr w:type="spellStart"/>
      <w:r w:rsidRPr="00D023F5">
        <w:rPr>
          <w:rFonts w:ascii="Arial" w:hAnsi="Arial" w:cs="Arial"/>
          <w:color w:val="000000"/>
        </w:rPr>
        <w:t>doi</w:t>
      </w:r>
      <w:proofErr w:type="spellEnd"/>
      <w:r w:rsidRPr="00D023F5">
        <w:rPr>
          <w:rFonts w:ascii="Arial" w:hAnsi="Arial" w:cs="Arial"/>
          <w:color w:val="000000"/>
        </w:rPr>
        <w:t>: 10.1186/s12913-021-06838-x.</w:t>
      </w:r>
    </w:p>
    <w:p w14:paraId="46195AD3" w14:textId="280844C7" w:rsidR="00E8738D" w:rsidRPr="00D023F5" w:rsidRDefault="00E8738D" w:rsidP="008E6ED2">
      <w:pPr>
        <w:pStyle w:val="ListParagraph"/>
        <w:numPr>
          <w:ilvl w:val="0"/>
          <w:numId w:val="45"/>
        </w:numPr>
        <w:rPr>
          <w:rFonts w:ascii="Arial" w:hAnsi="Arial" w:cs="Arial"/>
        </w:rPr>
      </w:pPr>
      <w:r w:rsidRPr="00D023F5">
        <w:rPr>
          <w:rFonts w:ascii="Arial" w:hAnsi="Arial" w:cs="Arial"/>
        </w:rPr>
        <w:t xml:space="preserve">Annotation: This qualitative study explores the views and experiences of Australian community pharmacists regarding the provision and implementation of cognitive pharmacy services. The authors identify key factors influencing the uptake of these services, including professional motivation, perceived patient needs, operational challenges, and the broader healthcare environment. </w:t>
      </w:r>
    </w:p>
    <w:p w14:paraId="56506D5C" w14:textId="76729AA2" w:rsidR="00701AEF" w:rsidRPr="00D023F5" w:rsidRDefault="00E8738D" w:rsidP="008E6ED2">
      <w:pPr>
        <w:pStyle w:val="ListParagraph"/>
        <w:numPr>
          <w:ilvl w:val="0"/>
          <w:numId w:val="45"/>
        </w:numPr>
        <w:rPr>
          <w:rFonts w:ascii="Arial" w:hAnsi="Arial" w:cs="Arial"/>
        </w:rPr>
      </w:pPr>
      <w:r w:rsidRPr="00D023F5">
        <w:rPr>
          <w:rFonts w:ascii="Arial" w:hAnsi="Arial" w:cs="Arial"/>
        </w:rPr>
        <w:t xml:space="preserve">Interpretation/Evaluation: The paper presents insights into the practical realities of expanding cognitive pharmacy services in community settings. </w:t>
      </w:r>
      <w:r w:rsidR="000D40C6" w:rsidRPr="00D023F5">
        <w:rPr>
          <w:rFonts w:ascii="Arial" w:hAnsi="Arial" w:cs="Arial"/>
        </w:rPr>
        <w:t xml:space="preserve">Its focus on </w:t>
      </w:r>
      <w:r w:rsidRPr="00D023F5">
        <w:rPr>
          <w:rFonts w:ascii="Arial" w:hAnsi="Arial" w:cs="Arial"/>
        </w:rPr>
        <w:t>enablers and obstacles to service implementation</w:t>
      </w:r>
      <w:r w:rsidR="000D40C6" w:rsidRPr="00D023F5">
        <w:rPr>
          <w:rFonts w:ascii="Arial" w:hAnsi="Arial" w:cs="Arial"/>
        </w:rPr>
        <w:t xml:space="preserve"> provides</w:t>
      </w:r>
      <w:r w:rsidR="001720AE" w:rsidRPr="00D023F5">
        <w:rPr>
          <w:rFonts w:ascii="Arial" w:hAnsi="Arial" w:cs="Arial"/>
        </w:rPr>
        <w:t xml:space="preserve"> e</w:t>
      </w:r>
      <w:r w:rsidRPr="00D023F5">
        <w:rPr>
          <w:rFonts w:ascii="Arial" w:hAnsi="Arial" w:cs="Arial"/>
        </w:rPr>
        <w:t>vidence that supports the need for tailored strategies and policy frameworks.</w:t>
      </w:r>
    </w:p>
    <w:p w14:paraId="4F5D68C8" w14:textId="77777777" w:rsidR="00953006"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4</w:t>
      </w:r>
      <w:r w:rsidR="000D32E9" w:rsidRPr="00D023F5">
        <w:rPr>
          <w:rFonts w:ascii="Arial" w:hAnsi="Arial" w:cs="Arial"/>
          <w:color w:val="000000"/>
        </w:rPr>
        <w:t>5</w:t>
      </w:r>
      <w:r w:rsidRPr="00D023F5">
        <w:rPr>
          <w:rFonts w:ascii="Arial" w:hAnsi="Arial" w:cs="Arial"/>
          <w:color w:val="000000"/>
        </w:rPr>
        <w:t>. Baker S, Hijazi M, Nandakumar AK. Innovative approaches to HIV/AIDS financing: Lessons learned from the sustainable financing initiative (SFI). </w:t>
      </w:r>
      <w:r w:rsidRPr="00D023F5">
        <w:rPr>
          <w:rFonts w:ascii="Arial" w:hAnsi="Arial" w:cs="Arial"/>
          <w:i/>
          <w:iCs/>
          <w:color w:val="000000"/>
        </w:rPr>
        <w:t xml:space="preserve">BMC Health </w:t>
      </w:r>
      <w:proofErr w:type="gramStart"/>
      <w:r w:rsidRPr="00D023F5">
        <w:rPr>
          <w:rFonts w:ascii="Arial" w:hAnsi="Arial" w:cs="Arial"/>
          <w:i/>
          <w:iCs/>
          <w:color w:val="000000"/>
        </w:rPr>
        <w:t>Serv</w:t>
      </w:r>
      <w:r w:rsidR="00953006" w:rsidRPr="00D023F5">
        <w:rPr>
          <w:rFonts w:ascii="Arial" w:hAnsi="Arial" w:cs="Arial"/>
          <w:i/>
          <w:iCs/>
          <w:color w:val="000000"/>
        </w:rPr>
        <w:t xml:space="preserve">ices </w:t>
      </w:r>
      <w:r w:rsidRPr="00D023F5">
        <w:rPr>
          <w:rFonts w:ascii="Arial" w:hAnsi="Arial" w:cs="Arial"/>
          <w:i/>
          <w:iCs/>
          <w:color w:val="000000"/>
        </w:rPr>
        <w:t xml:space="preserve"> Res</w:t>
      </w:r>
      <w:r w:rsidR="00953006" w:rsidRPr="00D023F5">
        <w:rPr>
          <w:rFonts w:ascii="Arial" w:hAnsi="Arial" w:cs="Arial"/>
          <w:i/>
          <w:iCs/>
          <w:color w:val="000000"/>
        </w:rPr>
        <w:t>earch</w:t>
      </w:r>
      <w:proofErr w:type="gramEnd"/>
      <w:r w:rsidRPr="00D023F5">
        <w:rPr>
          <w:rFonts w:ascii="Arial" w:hAnsi="Arial" w:cs="Arial"/>
          <w:color w:val="000000"/>
        </w:rPr>
        <w:t xml:space="preserve">. 2025;24(S1). </w:t>
      </w:r>
      <w:proofErr w:type="spellStart"/>
      <w:r w:rsidRPr="00D023F5">
        <w:rPr>
          <w:rFonts w:ascii="Arial" w:hAnsi="Arial" w:cs="Arial"/>
          <w:color w:val="000000"/>
        </w:rPr>
        <w:t>doi</w:t>
      </w:r>
      <w:proofErr w:type="spellEnd"/>
      <w:r w:rsidRPr="00D023F5">
        <w:rPr>
          <w:rFonts w:ascii="Arial" w:hAnsi="Arial" w:cs="Arial"/>
          <w:color w:val="000000"/>
        </w:rPr>
        <w:t>: 10.1186/s12913-025-12529-8.</w:t>
      </w:r>
    </w:p>
    <w:p w14:paraId="69813592" w14:textId="7A6C0A3A" w:rsidR="00953006" w:rsidRPr="00D023F5" w:rsidRDefault="00953006" w:rsidP="008E6ED2">
      <w:pPr>
        <w:pStyle w:val="ListParagraph"/>
        <w:numPr>
          <w:ilvl w:val="0"/>
          <w:numId w:val="46"/>
        </w:numPr>
        <w:rPr>
          <w:rFonts w:ascii="Arial" w:hAnsi="Arial" w:cs="Arial"/>
        </w:rPr>
      </w:pPr>
      <w:r w:rsidRPr="00D023F5">
        <w:rPr>
          <w:rFonts w:ascii="Arial" w:hAnsi="Arial" w:cs="Arial"/>
        </w:rPr>
        <w:t xml:space="preserve">Annotation: This article examines the outcomes and practical insights gained from the Sustainable Financing Initiative (SFI) in supporting innovative financing </w:t>
      </w:r>
      <w:r w:rsidRPr="00D023F5">
        <w:rPr>
          <w:rFonts w:ascii="Arial" w:hAnsi="Arial" w:cs="Arial"/>
        </w:rPr>
        <w:lastRenderedPageBreak/>
        <w:t xml:space="preserve">approaches for HIV/AIDS programs. </w:t>
      </w:r>
      <w:r w:rsidR="00EF480A" w:rsidRPr="00D023F5">
        <w:rPr>
          <w:rFonts w:ascii="Arial" w:hAnsi="Arial" w:cs="Arial"/>
        </w:rPr>
        <w:t>I</w:t>
      </w:r>
      <w:r w:rsidRPr="00D023F5">
        <w:rPr>
          <w:rFonts w:ascii="Arial" w:hAnsi="Arial" w:cs="Arial"/>
        </w:rPr>
        <w:t xml:space="preserve">mplementation strategies, challenges faced, and lessons learned throughout the initiative, with </w:t>
      </w:r>
      <w:r w:rsidR="0085732F" w:rsidRPr="00D023F5">
        <w:rPr>
          <w:rFonts w:ascii="Arial" w:hAnsi="Arial" w:cs="Arial"/>
        </w:rPr>
        <w:t xml:space="preserve">emphasis on </w:t>
      </w:r>
      <w:r w:rsidRPr="00D023F5">
        <w:rPr>
          <w:rFonts w:ascii="Arial" w:hAnsi="Arial" w:cs="Arial"/>
        </w:rPr>
        <w:t>sustainability, stakeholder engagement, and adaptability across healthcare systems</w:t>
      </w:r>
      <w:r w:rsidR="00280788" w:rsidRPr="00D023F5">
        <w:rPr>
          <w:rFonts w:ascii="Arial" w:hAnsi="Arial" w:cs="Arial"/>
        </w:rPr>
        <w:t xml:space="preserve"> are </w:t>
      </w:r>
      <w:proofErr w:type="spellStart"/>
      <w:r w:rsidR="00280788" w:rsidRPr="00D023F5">
        <w:rPr>
          <w:rFonts w:ascii="Arial" w:hAnsi="Arial" w:cs="Arial"/>
        </w:rPr>
        <w:t>reivewed</w:t>
      </w:r>
      <w:proofErr w:type="spellEnd"/>
      <w:r w:rsidRPr="00D023F5">
        <w:rPr>
          <w:rFonts w:ascii="Arial" w:hAnsi="Arial" w:cs="Arial"/>
        </w:rPr>
        <w:t xml:space="preserve">. </w:t>
      </w:r>
    </w:p>
    <w:p w14:paraId="010AE274" w14:textId="0B0476B9" w:rsidR="00701AEF" w:rsidRPr="00D023F5" w:rsidRDefault="00953006" w:rsidP="008E6ED2">
      <w:pPr>
        <w:pStyle w:val="ListParagraph"/>
        <w:numPr>
          <w:ilvl w:val="0"/>
          <w:numId w:val="46"/>
        </w:numPr>
        <w:rPr>
          <w:rFonts w:ascii="Arial" w:hAnsi="Arial" w:cs="Arial"/>
        </w:rPr>
      </w:pPr>
      <w:r w:rsidRPr="00D023F5">
        <w:rPr>
          <w:rFonts w:ascii="Arial" w:hAnsi="Arial" w:cs="Arial"/>
        </w:rPr>
        <w:t>Interpretation/Evaluation: Th</w:t>
      </w:r>
      <w:r w:rsidR="009455BD" w:rsidRPr="00D023F5">
        <w:rPr>
          <w:rFonts w:ascii="Arial" w:hAnsi="Arial" w:cs="Arial"/>
        </w:rPr>
        <w:t xml:space="preserve">is work adds more information on </w:t>
      </w:r>
      <w:r w:rsidRPr="00D023F5">
        <w:rPr>
          <w:rFonts w:ascii="Arial" w:hAnsi="Arial" w:cs="Arial"/>
        </w:rPr>
        <w:t xml:space="preserve">the economic models underpinning community pharmacy services, especially regarding sustainable funding mechanisms and collaborative frameworks. </w:t>
      </w:r>
      <w:r w:rsidR="009C1C96" w:rsidRPr="00D023F5">
        <w:rPr>
          <w:rFonts w:ascii="Arial" w:hAnsi="Arial" w:cs="Arial"/>
        </w:rPr>
        <w:t xml:space="preserve">This is a good article with </w:t>
      </w:r>
      <w:r w:rsidR="00583524" w:rsidRPr="00D023F5">
        <w:rPr>
          <w:rFonts w:ascii="Arial" w:hAnsi="Arial" w:cs="Arial"/>
        </w:rPr>
        <w:t xml:space="preserve">genuine validity and practical context especially </w:t>
      </w:r>
      <w:r w:rsidR="00605B3D" w:rsidRPr="00D023F5">
        <w:rPr>
          <w:rFonts w:ascii="Arial" w:hAnsi="Arial" w:cs="Arial"/>
        </w:rPr>
        <w:t xml:space="preserve">suggestions on robust community pharmacy financing strategies for policy development. </w:t>
      </w:r>
    </w:p>
    <w:p w14:paraId="11FC99E2" w14:textId="77777777" w:rsidR="00D07276" w:rsidRPr="00D023F5" w:rsidRDefault="00EB1400" w:rsidP="00EB1400">
      <w:pPr>
        <w:pStyle w:val="NormalWeb"/>
        <w:spacing w:line="276" w:lineRule="auto"/>
        <w:rPr>
          <w:rFonts w:ascii="Arial" w:hAnsi="Arial" w:cs="Arial"/>
          <w:color w:val="000000"/>
        </w:rPr>
      </w:pPr>
      <w:r w:rsidRPr="00D023F5">
        <w:rPr>
          <w:rFonts w:ascii="Arial" w:hAnsi="Arial" w:cs="Arial"/>
          <w:color w:val="000000"/>
        </w:rPr>
        <w:t xml:space="preserve">46. Wu J, Niu H, Duan S, et al. </w:t>
      </w:r>
      <w:proofErr w:type="gramStart"/>
      <w:r w:rsidRPr="00D023F5">
        <w:rPr>
          <w:rFonts w:ascii="Arial" w:hAnsi="Arial" w:cs="Arial"/>
          <w:color w:val="000000"/>
        </w:rPr>
        <w:t>Current status</w:t>
      </w:r>
      <w:proofErr w:type="gramEnd"/>
      <w:r w:rsidRPr="00D023F5">
        <w:rPr>
          <w:rFonts w:ascii="Arial" w:hAnsi="Arial" w:cs="Arial"/>
          <w:color w:val="000000"/>
        </w:rPr>
        <w:t xml:space="preserve"> of pharmacists in community pharmacies in </w:t>
      </w:r>
      <w:proofErr w:type="spellStart"/>
      <w:r w:rsidRPr="00D023F5">
        <w:rPr>
          <w:rFonts w:ascii="Arial" w:hAnsi="Arial" w:cs="Arial"/>
          <w:color w:val="000000"/>
        </w:rPr>
        <w:t>china</w:t>
      </w:r>
      <w:proofErr w:type="spellEnd"/>
      <w:r w:rsidRPr="00D023F5">
        <w:rPr>
          <w:rFonts w:ascii="Arial" w:hAnsi="Arial" w:cs="Arial"/>
          <w:color w:val="000000"/>
        </w:rPr>
        <w:t xml:space="preserve"> in the health management of chronic respiratory diseases. </w:t>
      </w:r>
      <w:r w:rsidRPr="00D023F5">
        <w:rPr>
          <w:rFonts w:ascii="Arial" w:hAnsi="Arial" w:cs="Arial"/>
          <w:i/>
          <w:iCs/>
          <w:color w:val="000000"/>
        </w:rPr>
        <w:t>BMC Public Health</w:t>
      </w:r>
      <w:r w:rsidRPr="00D023F5">
        <w:rPr>
          <w:rFonts w:ascii="Arial" w:hAnsi="Arial" w:cs="Arial"/>
          <w:color w:val="000000"/>
        </w:rPr>
        <w:t xml:space="preserve">. 2025;25(1). </w:t>
      </w:r>
      <w:proofErr w:type="spellStart"/>
      <w:r w:rsidRPr="00D023F5">
        <w:rPr>
          <w:rFonts w:ascii="Arial" w:hAnsi="Arial" w:cs="Arial"/>
          <w:color w:val="000000"/>
        </w:rPr>
        <w:t>doi</w:t>
      </w:r>
      <w:proofErr w:type="spellEnd"/>
      <w:r w:rsidRPr="00D023F5">
        <w:rPr>
          <w:rFonts w:ascii="Arial" w:hAnsi="Arial" w:cs="Arial"/>
          <w:color w:val="000000"/>
        </w:rPr>
        <w:t>: 10.1186/s12889-025-22272-8</w:t>
      </w:r>
    </w:p>
    <w:p w14:paraId="27189D34" w14:textId="1FFB6FFA" w:rsidR="00D07276" w:rsidRPr="00D023F5" w:rsidRDefault="004F2CEF" w:rsidP="008E6ED2">
      <w:pPr>
        <w:pStyle w:val="ListParagraph"/>
        <w:numPr>
          <w:ilvl w:val="0"/>
          <w:numId w:val="47"/>
        </w:numPr>
        <w:rPr>
          <w:rFonts w:ascii="Arial" w:hAnsi="Arial" w:cs="Arial"/>
        </w:rPr>
      </w:pPr>
      <w:r w:rsidRPr="00D023F5">
        <w:rPr>
          <w:rFonts w:ascii="Arial" w:hAnsi="Arial" w:cs="Arial"/>
        </w:rPr>
        <w:t>Annotation: This</w:t>
      </w:r>
      <w:r w:rsidR="00D07276" w:rsidRPr="00D023F5">
        <w:rPr>
          <w:rFonts w:ascii="Arial" w:hAnsi="Arial" w:cs="Arial"/>
        </w:rPr>
        <w:t xml:space="preserve"> article investigates the role and current practices of community pharmacists in China regarding the health management of chronic respiratory diseases. It explores pharmacists' involvement in patient education, medication management, and collaboration with other healthcare professionals. Key barriers and facilitators influencing pharmacists’ engagement are discussed, including training, policy support, and systemic challenges. </w:t>
      </w:r>
    </w:p>
    <w:p w14:paraId="3D65B133" w14:textId="3904C2A0" w:rsidR="00D07276" w:rsidRPr="00D023F5" w:rsidRDefault="00D07276" w:rsidP="008E6ED2">
      <w:pPr>
        <w:pStyle w:val="ListParagraph"/>
        <w:numPr>
          <w:ilvl w:val="0"/>
          <w:numId w:val="47"/>
        </w:numPr>
        <w:rPr>
          <w:rFonts w:ascii="Arial" w:hAnsi="Arial" w:cs="Arial"/>
        </w:rPr>
      </w:pPr>
      <w:r w:rsidRPr="00D023F5">
        <w:rPr>
          <w:rFonts w:ascii="Arial" w:hAnsi="Arial" w:cs="Arial"/>
        </w:rPr>
        <w:t>Interpretation/</w:t>
      </w:r>
      <w:r w:rsidR="0047169A" w:rsidRPr="00D023F5">
        <w:rPr>
          <w:rFonts w:ascii="Arial" w:hAnsi="Arial" w:cs="Arial"/>
        </w:rPr>
        <w:t>Evaluation: This</w:t>
      </w:r>
      <w:r w:rsidRPr="00D023F5">
        <w:rPr>
          <w:rFonts w:ascii="Arial" w:hAnsi="Arial" w:cs="Arial"/>
        </w:rPr>
        <w:t xml:space="preserve"> research </w:t>
      </w:r>
      <w:r w:rsidR="0047169A" w:rsidRPr="00D023F5">
        <w:rPr>
          <w:rFonts w:ascii="Arial" w:hAnsi="Arial" w:cs="Arial"/>
        </w:rPr>
        <w:t xml:space="preserve">discusses </w:t>
      </w:r>
      <w:r w:rsidR="00DE0B53" w:rsidRPr="00D023F5">
        <w:rPr>
          <w:rFonts w:ascii="Arial" w:hAnsi="Arial" w:cs="Arial"/>
        </w:rPr>
        <w:t xml:space="preserve">the </w:t>
      </w:r>
      <w:r w:rsidRPr="00D023F5">
        <w:rPr>
          <w:rFonts w:ascii="Arial" w:hAnsi="Arial" w:cs="Arial"/>
        </w:rPr>
        <w:t xml:space="preserve">expanding scope of community pharmacy practice </w:t>
      </w:r>
      <w:r w:rsidR="00DE0B53" w:rsidRPr="00D023F5">
        <w:rPr>
          <w:rFonts w:ascii="Arial" w:hAnsi="Arial" w:cs="Arial"/>
        </w:rPr>
        <w:t>in</w:t>
      </w:r>
      <w:r w:rsidRPr="00D023F5">
        <w:rPr>
          <w:rFonts w:ascii="Arial" w:hAnsi="Arial" w:cs="Arial"/>
        </w:rPr>
        <w:t xml:space="preserve"> chronic respiratory diseases.</w:t>
      </w:r>
    </w:p>
    <w:p w14:paraId="1294E4CE" w14:textId="585E86C9" w:rsidR="00EB1400" w:rsidRPr="00D023F5" w:rsidRDefault="00EB1400" w:rsidP="00EB1400">
      <w:pPr>
        <w:pStyle w:val="NormalWeb"/>
        <w:spacing w:line="276" w:lineRule="auto"/>
        <w:rPr>
          <w:rFonts w:ascii="Arial" w:hAnsi="Arial" w:cs="Arial"/>
          <w:color w:val="000000"/>
        </w:rPr>
      </w:pPr>
      <w:r w:rsidRPr="00D023F5">
        <w:rPr>
          <w:rFonts w:ascii="Arial" w:hAnsi="Arial" w:cs="Arial"/>
          <w:color w:val="000000"/>
        </w:rPr>
        <w:t>.</w:t>
      </w:r>
    </w:p>
    <w:p w14:paraId="235E418E" w14:textId="77777777" w:rsidR="008469E4" w:rsidRPr="00D023F5" w:rsidRDefault="00EB1400" w:rsidP="00EB1400">
      <w:pPr>
        <w:pStyle w:val="NormalWeb"/>
        <w:spacing w:line="276" w:lineRule="auto"/>
        <w:rPr>
          <w:rFonts w:ascii="Arial" w:hAnsi="Arial" w:cs="Arial"/>
          <w:color w:val="000000"/>
        </w:rPr>
      </w:pPr>
      <w:r w:rsidRPr="00D023F5">
        <w:rPr>
          <w:rFonts w:ascii="Arial" w:hAnsi="Arial" w:cs="Arial"/>
          <w:color w:val="000000"/>
        </w:rPr>
        <w:t xml:space="preserve">47. Yan J. Medical insurance integration and spatial effects in </w:t>
      </w:r>
      <w:proofErr w:type="spellStart"/>
      <w:r w:rsidRPr="00D023F5">
        <w:rPr>
          <w:rFonts w:ascii="Arial" w:hAnsi="Arial" w:cs="Arial"/>
          <w:color w:val="000000"/>
        </w:rPr>
        <w:t>china</w:t>
      </w:r>
      <w:proofErr w:type="spellEnd"/>
      <w:r w:rsidRPr="00D023F5">
        <w:rPr>
          <w:rFonts w:ascii="Arial" w:hAnsi="Arial" w:cs="Arial"/>
          <w:color w:val="000000"/>
        </w:rPr>
        <w:t>: Evidence from quasi-natural experiments and linked administrative data. </w:t>
      </w:r>
      <w:r w:rsidRPr="00D023F5">
        <w:rPr>
          <w:rFonts w:ascii="Arial" w:hAnsi="Arial" w:cs="Arial"/>
          <w:i/>
          <w:iCs/>
          <w:color w:val="000000"/>
        </w:rPr>
        <w:t>BMC Health Serv</w:t>
      </w:r>
      <w:r w:rsidR="008E6ED2" w:rsidRPr="00D023F5">
        <w:rPr>
          <w:rFonts w:ascii="Arial" w:hAnsi="Arial" w:cs="Arial"/>
          <w:i/>
          <w:iCs/>
          <w:color w:val="000000"/>
        </w:rPr>
        <w:t>ices</w:t>
      </w:r>
      <w:r w:rsidRPr="00D023F5">
        <w:rPr>
          <w:rFonts w:ascii="Arial" w:hAnsi="Arial" w:cs="Arial"/>
          <w:i/>
          <w:iCs/>
          <w:color w:val="000000"/>
        </w:rPr>
        <w:t xml:space="preserve"> Res</w:t>
      </w:r>
      <w:r w:rsidR="008E6ED2" w:rsidRPr="00D023F5">
        <w:rPr>
          <w:rFonts w:ascii="Arial" w:hAnsi="Arial" w:cs="Arial"/>
          <w:i/>
          <w:iCs/>
          <w:color w:val="000000"/>
        </w:rPr>
        <w:t>earch</w:t>
      </w:r>
      <w:r w:rsidRPr="00D023F5">
        <w:rPr>
          <w:rFonts w:ascii="Arial" w:hAnsi="Arial" w:cs="Arial"/>
          <w:color w:val="000000"/>
        </w:rPr>
        <w:t xml:space="preserve">. 2025;25(1). </w:t>
      </w:r>
      <w:proofErr w:type="spellStart"/>
      <w:r w:rsidRPr="00D023F5">
        <w:rPr>
          <w:rFonts w:ascii="Arial" w:hAnsi="Arial" w:cs="Arial"/>
          <w:color w:val="000000"/>
        </w:rPr>
        <w:t>doi</w:t>
      </w:r>
      <w:proofErr w:type="spellEnd"/>
      <w:r w:rsidRPr="00D023F5">
        <w:rPr>
          <w:rFonts w:ascii="Arial" w:hAnsi="Arial" w:cs="Arial"/>
          <w:color w:val="000000"/>
        </w:rPr>
        <w:t>: 10.1186/s12913-025-12946-9.</w:t>
      </w:r>
    </w:p>
    <w:p w14:paraId="420D5225" w14:textId="7A7D0FE2" w:rsidR="008469E4" w:rsidRPr="00D023F5" w:rsidRDefault="008469E4" w:rsidP="008469E4">
      <w:pPr>
        <w:pStyle w:val="ListParagraph"/>
        <w:numPr>
          <w:ilvl w:val="0"/>
          <w:numId w:val="48"/>
        </w:numPr>
        <w:rPr>
          <w:rFonts w:ascii="Arial" w:hAnsi="Arial" w:cs="Arial"/>
        </w:rPr>
      </w:pPr>
      <w:r w:rsidRPr="00D023F5">
        <w:rPr>
          <w:rFonts w:ascii="Arial" w:hAnsi="Arial" w:cs="Arial"/>
        </w:rPr>
        <w:t xml:space="preserve">Annotation: This article </w:t>
      </w:r>
      <w:proofErr w:type="spellStart"/>
      <w:r w:rsidRPr="00D023F5">
        <w:rPr>
          <w:rFonts w:ascii="Arial" w:hAnsi="Arial" w:cs="Arial"/>
        </w:rPr>
        <w:t>analyzes</w:t>
      </w:r>
      <w:proofErr w:type="spellEnd"/>
      <w:r w:rsidRPr="00D023F5">
        <w:rPr>
          <w:rFonts w:ascii="Arial" w:hAnsi="Arial" w:cs="Arial"/>
        </w:rPr>
        <w:t xml:space="preserve"> the integration of medical insurance schemes in China and examines the spatial effects of these reforms using quasi-natural experiments and linked administrative data. </w:t>
      </w:r>
    </w:p>
    <w:p w14:paraId="751A7D50" w14:textId="0D860A5E" w:rsidR="00EB1400" w:rsidRPr="00D023F5" w:rsidRDefault="008469E4" w:rsidP="00495DFF">
      <w:pPr>
        <w:pStyle w:val="ListParagraph"/>
        <w:numPr>
          <w:ilvl w:val="0"/>
          <w:numId w:val="48"/>
        </w:numPr>
        <w:rPr>
          <w:rFonts w:ascii="Arial" w:hAnsi="Arial" w:cs="Arial"/>
        </w:rPr>
      </w:pPr>
      <w:r w:rsidRPr="00D023F5">
        <w:rPr>
          <w:rFonts w:ascii="Arial" w:hAnsi="Arial" w:cs="Arial"/>
        </w:rPr>
        <w:t xml:space="preserve">Interpretation/Evaluation: </w:t>
      </w:r>
      <w:r w:rsidR="000343A0" w:rsidRPr="00D023F5">
        <w:rPr>
          <w:rFonts w:ascii="Arial" w:hAnsi="Arial" w:cs="Arial"/>
        </w:rPr>
        <w:t xml:space="preserve">The study </w:t>
      </w:r>
      <w:proofErr w:type="spellStart"/>
      <w:r w:rsidR="000343A0" w:rsidRPr="00D023F5">
        <w:rPr>
          <w:rFonts w:ascii="Arial" w:hAnsi="Arial" w:cs="Arial"/>
        </w:rPr>
        <w:t>highlighs</w:t>
      </w:r>
      <w:proofErr w:type="spellEnd"/>
      <w:r w:rsidR="000343A0" w:rsidRPr="00D023F5">
        <w:rPr>
          <w:rFonts w:ascii="Arial" w:hAnsi="Arial" w:cs="Arial"/>
        </w:rPr>
        <w:t xml:space="preserve"> on various insurance programs can affect healthcare access, equity, and resource allocation across different regions in </w:t>
      </w:r>
      <w:proofErr w:type="spellStart"/>
      <w:r w:rsidR="000343A0" w:rsidRPr="00D023F5">
        <w:rPr>
          <w:rFonts w:ascii="Arial" w:hAnsi="Arial" w:cs="Arial"/>
        </w:rPr>
        <w:t>china</w:t>
      </w:r>
      <w:proofErr w:type="spellEnd"/>
      <w:r w:rsidR="00A400A7" w:rsidRPr="00D023F5">
        <w:rPr>
          <w:rFonts w:ascii="Arial" w:hAnsi="Arial" w:cs="Arial"/>
        </w:rPr>
        <w:t xml:space="preserve"> through advanced </w:t>
      </w:r>
      <w:proofErr w:type="spellStart"/>
      <w:r w:rsidR="000343A0" w:rsidRPr="00D023F5">
        <w:rPr>
          <w:rFonts w:ascii="Arial" w:hAnsi="Arial" w:cs="Arial"/>
        </w:rPr>
        <w:t>ced</w:t>
      </w:r>
      <w:proofErr w:type="spellEnd"/>
      <w:r w:rsidR="000343A0" w:rsidRPr="00D023F5">
        <w:rPr>
          <w:rFonts w:ascii="Arial" w:hAnsi="Arial" w:cs="Arial"/>
        </w:rPr>
        <w:t xml:space="preserve"> statistical and spatial analysis.</w:t>
      </w:r>
      <w:r w:rsidR="00104F01" w:rsidRPr="00D023F5">
        <w:rPr>
          <w:rFonts w:ascii="Arial" w:hAnsi="Arial" w:cs="Arial"/>
        </w:rPr>
        <w:t xml:space="preserve"> </w:t>
      </w:r>
      <w:r w:rsidR="00735CDE" w:rsidRPr="00D023F5">
        <w:rPr>
          <w:rFonts w:ascii="Arial" w:hAnsi="Arial" w:cs="Arial"/>
        </w:rPr>
        <w:t>Relevance</w:t>
      </w:r>
      <w:r w:rsidR="00A400A7" w:rsidRPr="00D023F5">
        <w:rPr>
          <w:rFonts w:ascii="Arial" w:hAnsi="Arial" w:cs="Arial"/>
        </w:rPr>
        <w:t xml:space="preserve"> of this paper to my research topic is not </w:t>
      </w:r>
      <w:r w:rsidR="00735CDE" w:rsidRPr="00D023F5">
        <w:rPr>
          <w:rFonts w:ascii="Arial" w:hAnsi="Arial" w:cs="Arial"/>
        </w:rPr>
        <w:t xml:space="preserve">established. </w:t>
      </w:r>
    </w:p>
    <w:p w14:paraId="7355ACBD" w14:textId="77777777" w:rsidR="00242380" w:rsidRPr="00D023F5" w:rsidRDefault="00EB0240" w:rsidP="00EB1400">
      <w:pPr>
        <w:pStyle w:val="NormalWeb"/>
        <w:spacing w:line="276" w:lineRule="auto"/>
        <w:rPr>
          <w:rFonts w:ascii="Arial" w:hAnsi="Arial" w:cs="Arial"/>
          <w:color w:val="000000"/>
        </w:rPr>
      </w:pPr>
      <w:r w:rsidRPr="00D023F5">
        <w:rPr>
          <w:rFonts w:ascii="Arial" w:hAnsi="Arial" w:cs="Arial"/>
          <w:color w:val="000000"/>
        </w:rPr>
        <w:t>48</w:t>
      </w:r>
      <w:r w:rsidR="00EB1400" w:rsidRPr="00D023F5">
        <w:rPr>
          <w:rFonts w:ascii="Arial" w:hAnsi="Arial" w:cs="Arial"/>
          <w:color w:val="000000"/>
        </w:rPr>
        <w:t xml:space="preserve">. Mohamed Ibrahim O, Al </w:t>
      </w:r>
      <w:proofErr w:type="spellStart"/>
      <w:r w:rsidR="00EB1400" w:rsidRPr="00D023F5">
        <w:rPr>
          <w:rFonts w:ascii="Arial" w:hAnsi="Arial" w:cs="Arial"/>
          <w:color w:val="000000"/>
        </w:rPr>
        <w:t>Mazrouei</w:t>
      </w:r>
      <w:proofErr w:type="spellEnd"/>
      <w:r w:rsidR="00EB1400" w:rsidRPr="00D023F5">
        <w:rPr>
          <w:rFonts w:ascii="Arial" w:hAnsi="Arial" w:cs="Arial"/>
          <w:color w:val="000000"/>
        </w:rPr>
        <w:t xml:space="preserve"> N, Elnour AA, et al. Randomized controlled trial parallel-group on optimizing community pharmacist’s care for the elderly: The influence of WhatsApp-email delivered clinical case scenarios. </w:t>
      </w:r>
      <w:proofErr w:type="spellStart"/>
      <w:r w:rsidR="00EB1400" w:rsidRPr="00D023F5">
        <w:rPr>
          <w:rFonts w:ascii="Arial" w:hAnsi="Arial" w:cs="Arial"/>
          <w:i/>
          <w:iCs/>
          <w:color w:val="000000"/>
        </w:rPr>
        <w:t>PLoS</w:t>
      </w:r>
      <w:proofErr w:type="spellEnd"/>
      <w:r w:rsidR="00EB1400" w:rsidRPr="00D023F5">
        <w:rPr>
          <w:rFonts w:ascii="Arial" w:hAnsi="Arial" w:cs="Arial"/>
          <w:i/>
          <w:iCs/>
          <w:color w:val="000000"/>
        </w:rPr>
        <w:t xml:space="preserve"> ONE</w:t>
      </w:r>
      <w:r w:rsidR="00EB1400" w:rsidRPr="00D023F5">
        <w:rPr>
          <w:rFonts w:ascii="Arial" w:hAnsi="Arial" w:cs="Arial"/>
          <w:color w:val="000000"/>
        </w:rPr>
        <w:t xml:space="preserve">. 2024;19(10). </w:t>
      </w:r>
      <w:proofErr w:type="spellStart"/>
      <w:r w:rsidR="00EB1400" w:rsidRPr="00D023F5">
        <w:rPr>
          <w:rFonts w:ascii="Arial" w:hAnsi="Arial" w:cs="Arial"/>
          <w:color w:val="000000"/>
        </w:rPr>
        <w:t>doi</w:t>
      </w:r>
      <w:proofErr w:type="spellEnd"/>
      <w:r w:rsidR="00EB1400" w:rsidRPr="00D023F5">
        <w:rPr>
          <w:rFonts w:ascii="Arial" w:hAnsi="Arial" w:cs="Arial"/>
          <w:color w:val="000000"/>
        </w:rPr>
        <w:t>: 10.1371/journal.pone.0308448</w:t>
      </w:r>
    </w:p>
    <w:p w14:paraId="221D7154" w14:textId="1840F008" w:rsidR="00242380" w:rsidRPr="00D023F5" w:rsidRDefault="00242380" w:rsidP="00145DD9">
      <w:pPr>
        <w:pStyle w:val="ListParagraph"/>
        <w:numPr>
          <w:ilvl w:val="0"/>
          <w:numId w:val="49"/>
        </w:numPr>
        <w:rPr>
          <w:rFonts w:ascii="Arial" w:hAnsi="Arial" w:cs="Arial"/>
        </w:rPr>
      </w:pPr>
      <w:r w:rsidRPr="00D023F5">
        <w:rPr>
          <w:rFonts w:ascii="Arial" w:hAnsi="Arial" w:cs="Arial"/>
        </w:rPr>
        <w:t xml:space="preserve">Annotation: This article presents the findings of a randomized controlled parallel-group trial designed to enhance community pharmacists’ clinical care for elderly patients </w:t>
      </w:r>
      <w:proofErr w:type="gramStart"/>
      <w:r w:rsidRPr="00D023F5">
        <w:rPr>
          <w:rFonts w:ascii="Arial" w:hAnsi="Arial" w:cs="Arial"/>
        </w:rPr>
        <w:t>through the use of</w:t>
      </w:r>
      <w:proofErr w:type="gramEnd"/>
      <w:r w:rsidRPr="00D023F5">
        <w:rPr>
          <w:rFonts w:ascii="Arial" w:hAnsi="Arial" w:cs="Arial"/>
        </w:rPr>
        <w:t xml:space="preserve"> clinical case scenarios delivered via WhatsApp and email. The study investigates digital communication tools</w:t>
      </w:r>
      <w:r w:rsidR="00231874" w:rsidRPr="00D023F5">
        <w:rPr>
          <w:rFonts w:ascii="Arial" w:hAnsi="Arial" w:cs="Arial"/>
        </w:rPr>
        <w:t xml:space="preserve">’ effectiveness in </w:t>
      </w:r>
      <w:r w:rsidRPr="00D023F5">
        <w:rPr>
          <w:rFonts w:ascii="Arial" w:hAnsi="Arial" w:cs="Arial"/>
        </w:rPr>
        <w:t>improv</w:t>
      </w:r>
      <w:r w:rsidR="00231874" w:rsidRPr="00D023F5">
        <w:rPr>
          <w:rFonts w:ascii="Arial" w:hAnsi="Arial" w:cs="Arial"/>
        </w:rPr>
        <w:t>ing</w:t>
      </w:r>
      <w:r w:rsidRPr="00D023F5">
        <w:rPr>
          <w:rFonts w:ascii="Arial" w:hAnsi="Arial" w:cs="Arial"/>
        </w:rPr>
        <w:t xml:space="preserve"> pharmacists’ knowledge, confidence, and decision-making abilities in managing elderly care scenarios.</w:t>
      </w:r>
    </w:p>
    <w:p w14:paraId="117C86C9" w14:textId="5A2B5EC5" w:rsidR="00242380" w:rsidRPr="00D023F5" w:rsidRDefault="00242380" w:rsidP="00145DD9">
      <w:pPr>
        <w:pStyle w:val="ListParagraph"/>
        <w:numPr>
          <w:ilvl w:val="0"/>
          <w:numId w:val="49"/>
        </w:numPr>
        <w:rPr>
          <w:rFonts w:ascii="Arial" w:hAnsi="Arial" w:cs="Arial"/>
        </w:rPr>
      </w:pPr>
      <w:r w:rsidRPr="00D023F5">
        <w:rPr>
          <w:rFonts w:ascii="Arial" w:hAnsi="Arial" w:cs="Arial"/>
        </w:rPr>
        <w:lastRenderedPageBreak/>
        <w:t xml:space="preserve">Interpretation/Evaluation: The trial’s robust methodology and focus on real-world digital engagement </w:t>
      </w:r>
      <w:r w:rsidR="002673D0" w:rsidRPr="00D023F5">
        <w:rPr>
          <w:rFonts w:ascii="Arial" w:hAnsi="Arial" w:cs="Arial"/>
        </w:rPr>
        <w:t xml:space="preserve">give strong and credible </w:t>
      </w:r>
      <w:r w:rsidR="00676DE4" w:rsidRPr="00D023F5">
        <w:rPr>
          <w:rFonts w:ascii="Arial" w:hAnsi="Arial" w:cs="Arial"/>
        </w:rPr>
        <w:t>evidence of i</w:t>
      </w:r>
      <w:r w:rsidRPr="00D023F5">
        <w:rPr>
          <w:rFonts w:ascii="Arial" w:hAnsi="Arial" w:cs="Arial"/>
        </w:rPr>
        <w:t>ntegrating technology into pharmacist education, supporting broader adoption of such strategies for ongoing professional competence and improved population health outcomes.</w:t>
      </w:r>
      <w:r w:rsidR="0008279D" w:rsidRPr="00D023F5">
        <w:rPr>
          <w:rFonts w:ascii="Arial" w:hAnsi="Arial" w:cs="Arial"/>
        </w:rPr>
        <w:t xml:space="preserve"> Relevancy of this paper to my research </w:t>
      </w:r>
      <w:r w:rsidR="000E6B34" w:rsidRPr="00D023F5">
        <w:rPr>
          <w:rFonts w:ascii="Arial" w:hAnsi="Arial" w:cs="Arial"/>
        </w:rPr>
        <w:t xml:space="preserve">topic </w:t>
      </w:r>
      <w:r w:rsidR="00A94155" w:rsidRPr="00D023F5">
        <w:rPr>
          <w:rFonts w:ascii="Arial" w:hAnsi="Arial" w:cs="Arial"/>
        </w:rPr>
        <w:t xml:space="preserve">is </w:t>
      </w:r>
      <w:r w:rsidR="008D3113" w:rsidRPr="00D023F5">
        <w:rPr>
          <w:rFonts w:ascii="Arial" w:hAnsi="Arial" w:cs="Arial"/>
        </w:rPr>
        <w:t>under review.</w:t>
      </w:r>
      <w:r w:rsidR="0008279D" w:rsidRPr="00D023F5">
        <w:rPr>
          <w:rFonts w:ascii="Arial" w:hAnsi="Arial" w:cs="Arial"/>
        </w:rPr>
        <w:t xml:space="preserve"> </w:t>
      </w:r>
    </w:p>
    <w:p w14:paraId="742B44BF" w14:textId="77777777" w:rsidR="008D3113" w:rsidRPr="00D023F5" w:rsidRDefault="00EB1400" w:rsidP="008D3113">
      <w:pPr>
        <w:pStyle w:val="NormalWeb"/>
        <w:spacing w:line="276" w:lineRule="auto"/>
        <w:rPr>
          <w:rFonts w:ascii="Arial" w:hAnsi="Arial" w:cs="Arial"/>
          <w:color w:val="000000"/>
        </w:rPr>
      </w:pPr>
      <w:r w:rsidRPr="00D023F5">
        <w:rPr>
          <w:rFonts w:ascii="Arial" w:hAnsi="Arial" w:cs="Arial"/>
          <w:color w:val="000000"/>
        </w:rPr>
        <w:t>.</w:t>
      </w:r>
      <w:r w:rsidR="00701AEF" w:rsidRPr="00D023F5">
        <w:rPr>
          <w:rFonts w:ascii="Arial" w:hAnsi="Arial" w:cs="Arial"/>
          <w:color w:val="000000"/>
        </w:rPr>
        <w:t xml:space="preserve">49. Khanna M, </w:t>
      </w:r>
      <w:proofErr w:type="spellStart"/>
      <w:r w:rsidR="00701AEF" w:rsidRPr="00D023F5">
        <w:rPr>
          <w:rFonts w:ascii="Arial" w:hAnsi="Arial" w:cs="Arial"/>
          <w:color w:val="000000"/>
        </w:rPr>
        <w:t>Loevinsohn</w:t>
      </w:r>
      <w:proofErr w:type="spellEnd"/>
      <w:r w:rsidR="00701AEF" w:rsidRPr="00D023F5">
        <w:rPr>
          <w:rFonts w:ascii="Arial" w:hAnsi="Arial" w:cs="Arial"/>
          <w:color w:val="000000"/>
        </w:rPr>
        <w:t xml:space="preserve"> B, Pradhan E, et al. Decentralized facility financing versus performance-based payments in primary health care: A large-scale randomized controlled trial in </w:t>
      </w:r>
      <w:proofErr w:type="spellStart"/>
      <w:r w:rsidR="00701AEF" w:rsidRPr="00D023F5">
        <w:rPr>
          <w:rFonts w:ascii="Arial" w:hAnsi="Arial" w:cs="Arial"/>
          <w:color w:val="000000"/>
        </w:rPr>
        <w:t>nigeria</w:t>
      </w:r>
      <w:proofErr w:type="spellEnd"/>
      <w:r w:rsidR="00701AEF" w:rsidRPr="00D023F5">
        <w:rPr>
          <w:rFonts w:ascii="Arial" w:hAnsi="Arial" w:cs="Arial"/>
          <w:color w:val="000000"/>
        </w:rPr>
        <w:t>. </w:t>
      </w:r>
      <w:r w:rsidR="00701AEF" w:rsidRPr="00D023F5">
        <w:rPr>
          <w:rFonts w:ascii="Arial" w:hAnsi="Arial" w:cs="Arial"/>
          <w:i/>
          <w:iCs/>
          <w:color w:val="000000"/>
        </w:rPr>
        <w:t>BMC Med</w:t>
      </w:r>
      <w:r w:rsidR="006C14B7" w:rsidRPr="00D023F5">
        <w:rPr>
          <w:rFonts w:ascii="Arial" w:hAnsi="Arial" w:cs="Arial"/>
          <w:color w:val="000000"/>
        </w:rPr>
        <w:t>icine</w:t>
      </w:r>
      <w:r w:rsidR="00701AEF" w:rsidRPr="00D023F5">
        <w:rPr>
          <w:rFonts w:ascii="Arial" w:hAnsi="Arial" w:cs="Arial"/>
          <w:color w:val="000000"/>
        </w:rPr>
        <w:t xml:space="preserve"> 2021;19(1). </w:t>
      </w:r>
      <w:proofErr w:type="spellStart"/>
      <w:r w:rsidR="00701AEF" w:rsidRPr="00D023F5">
        <w:rPr>
          <w:rFonts w:ascii="Arial" w:hAnsi="Arial" w:cs="Arial"/>
          <w:color w:val="000000"/>
        </w:rPr>
        <w:t>doi</w:t>
      </w:r>
      <w:proofErr w:type="spellEnd"/>
      <w:r w:rsidR="00701AEF" w:rsidRPr="00D023F5">
        <w:rPr>
          <w:rFonts w:ascii="Arial" w:hAnsi="Arial" w:cs="Arial"/>
          <w:color w:val="000000"/>
        </w:rPr>
        <w:t>: 10.1186/s12916-021-02092-4.</w:t>
      </w:r>
    </w:p>
    <w:p w14:paraId="7448EE86" w14:textId="69B04720" w:rsidR="008D3113" w:rsidRPr="00D023F5" w:rsidRDefault="008D3113" w:rsidP="008D3113">
      <w:pPr>
        <w:pStyle w:val="ListParagraph"/>
        <w:numPr>
          <w:ilvl w:val="0"/>
          <w:numId w:val="50"/>
        </w:numPr>
        <w:rPr>
          <w:rFonts w:ascii="Arial" w:hAnsi="Arial" w:cs="Arial"/>
        </w:rPr>
      </w:pPr>
      <w:r w:rsidRPr="00D023F5">
        <w:rPr>
          <w:rFonts w:ascii="Arial" w:hAnsi="Arial" w:cs="Arial"/>
        </w:rPr>
        <w:t xml:space="preserve">Annotation: This article reports the results of a large-scale randomized controlled trial comparing decentralized facility financing with performance-based payments in the context of primary health care in Nigeria. The study evaluates the impact of these two financing models on primary care outcomes, with a focus on service delivery, resource allocation, and facility-level decision-making. </w:t>
      </w:r>
    </w:p>
    <w:p w14:paraId="61D551C1" w14:textId="2BDCE883" w:rsidR="00701AEF" w:rsidRPr="00D023F5" w:rsidRDefault="008D3113" w:rsidP="008D3113">
      <w:pPr>
        <w:pStyle w:val="ListParagraph"/>
        <w:numPr>
          <w:ilvl w:val="0"/>
          <w:numId w:val="50"/>
        </w:numPr>
        <w:rPr>
          <w:rFonts w:ascii="Arial" w:hAnsi="Arial" w:cs="Arial"/>
        </w:rPr>
      </w:pPr>
      <w:r w:rsidRPr="00D023F5">
        <w:rPr>
          <w:rFonts w:ascii="Arial" w:hAnsi="Arial" w:cs="Arial"/>
        </w:rPr>
        <w:t xml:space="preserve">Interpretation/Evaluation: The study offers valuable evidence on the effectiveness of </w:t>
      </w:r>
      <w:r w:rsidR="0021056E" w:rsidRPr="00D023F5">
        <w:rPr>
          <w:rFonts w:ascii="Arial" w:hAnsi="Arial" w:cs="Arial"/>
        </w:rPr>
        <w:t xml:space="preserve">decentralized and </w:t>
      </w:r>
      <w:proofErr w:type="gramStart"/>
      <w:r w:rsidR="0021056E" w:rsidRPr="00D023F5">
        <w:rPr>
          <w:rFonts w:ascii="Arial" w:hAnsi="Arial" w:cs="Arial"/>
        </w:rPr>
        <w:t>performance based</w:t>
      </w:r>
      <w:proofErr w:type="gramEnd"/>
      <w:r w:rsidR="0021056E" w:rsidRPr="00D023F5">
        <w:rPr>
          <w:rFonts w:ascii="Arial" w:hAnsi="Arial" w:cs="Arial"/>
        </w:rPr>
        <w:t xml:space="preserve"> </w:t>
      </w:r>
      <w:r w:rsidRPr="00D023F5">
        <w:rPr>
          <w:rFonts w:ascii="Arial" w:hAnsi="Arial" w:cs="Arial"/>
        </w:rPr>
        <w:t xml:space="preserve">financing strategies in primary health care. The randomized controlled design </w:t>
      </w:r>
      <w:r w:rsidR="0021056E" w:rsidRPr="00D023F5">
        <w:rPr>
          <w:rFonts w:ascii="Arial" w:hAnsi="Arial" w:cs="Arial"/>
        </w:rPr>
        <w:t xml:space="preserve">adds validity and </w:t>
      </w:r>
      <w:r w:rsidRPr="00D023F5">
        <w:rPr>
          <w:rFonts w:ascii="Arial" w:hAnsi="Arial" w:cs="Arial"/>
        </w:rPr>
        <w:t xml:space="preserve">reliability of the </w:t>
      </w:r>
      <w:r w:rsidR="002C1F82" w:rsidRPr="00D023F5">
        <w:rPr>
          <w:rFonts w:ascii="Arial" w:hAnsi="Arial" w:cs="Arial"/>
        </w:rPr>
        <w:t>outcomes</w:t>
      </w:r>
      <w:r w:rsidRPr="00D023F5">
        <w:rPr>
          <w:rFonts w:ascii="Arial" w:hAnsi="Arial" w:cs="Arial"/>
        </w:rPr>
        <w:t xml:space="preserve">, making this article a significant source for understanding financing reforms in health systems. </w:t>
      </w:r>
    </w:p>
    <w:p w14:paraId="27652C36" w14:textId="77777777" w:rsidR="002C1F82" w:rsidRPr="00D023F5" w:rsidRDefault="00701AEF" w:rsidP="006A1E77">
      <w:pPr>
        <w:pStyle w:val="NormalWeb"/>
        <w:shd w:val="clear" w:color="auto" w:fill="FFFFFF"/>
        <w:spacing w:before="0" w:beforeAutospacing="0" w:after="173" w:afterAutospacing="0" w:line="276" w:lineRule="auto"/>
        <w:rPr>
          <w:rFonts w:ascii="Arial" w:hAnsi="Arial" w:cs="Arial"/>
          <w:color w:val="000000"/>
        </w:rPr>
      </w:pPr>
      <w:r w:rsidRPr="00D023F5">
        <w:rPr>
          <w:rFonts w:ascii="Arial" w:hAnsi="Arial" w:cs="Arial"/>
          <w:color w:val="000000"/>
        </w:rPr>
        <w:t xml:space="preserve">50. </w:t>
      </w:r>
      <w:proofErr w:type="spellStart"/>
      <w:r w:rsidRPr="00D023F5">
        <w:rPr>
          <w:rFonts w:ascii="Arial" w:hAnsi="Arial" w:cs="Arial"/>
          <w:color w:val="000000"/>
        </w:rPr>
        <w:t>Adunlin</w:t>
      </w:r>
      <w:proofErr w:type="spellEnd"/>
      <w:r w:rsidRPr="00D023F5">
        <w:rPr>
          <w:rFonts w:ascii="Arial" w:hAnsi="Arial" w:cs="Arial"/>
          <w:color w:val="000000"/>
        </w:rPr>
        <w:t xml:space="preserve"> G, Pan K. Pharmacy students’ attitudes and perceptions toward financial management education. </w:t>
      </w:r>
      <w:r w:rsidRPr="00D023F5">
        <w:rPr>
          <w:rFonts w:ascii="Arial" w:hAnsi="Arial" w:cs="Arial"/>
          <w:i/>
          <w:iCs/>
          <w:color w:val="000000"/>
        </w:rPr>
        <w:t>Healthcare</w:t>
      </w:r>
      <w:r w:rsidRPr="00D023F5">
        <w:rPr>
          <w:rFonts w:ascii="Arial" w:hAnsi="Arial" w:cs="Arial"/>
          <w:color w:val="000000"/>
        </w:rPr>
        <w:t xml:space="preserve">. 2022;10(4). </w:t>
      </w:r>
      <w:proofErr w:type="spellStart"/>
      <w:r w:rsidRPr="00D023F5">
        <w:rPr>
          <w:rFonts w:ascii="Arial" w:hAnsi="Arial" w:cs="Arial"/>
          <w:color w:val="000000"/>
        </w:rPr>
        <w:t>doi</w:t>
      </w:r>
      <w:proofErr w:type="spellEnd"/>
      <w:r w:rsidRPr="00D023F5">
        <w:rPr>
          <w:rFonts w:ascii="Arial" w:hAnsi="Arial" w:cs="Arial"/>
          <w:color w:val="000000"/>
        </w:rPr>
        <w:t>: 10.3390/healthcare10040683.</w:t>
      </w:r>
    </w:p>
    <w:p w14:paraId="5365F82B" w14:textId="234DDA15" w:rsidR="002C1F82" w:rsidRPr="00D023F5" w:rsidRDefault="002C1F82" w:rsidP="005E5E96">
      <w:pPr>
        <w:pStyle w:val="ListParagraph"/>
        <w:numPr>
          <w:ilvl w:val="0"/>
          <w:numId w:val="51"/>
        </w:numPr>
        <w:rPr>
          <w:rFonts w:ascii="Arial" w:hAnsi="Arial" w:cs="Arial"/>
        </w:rPr>
      </w:pPr>
      <w:r w:rsidRPr="00D023F5">
        <w:rPr>
          <w:rFonts w:ascii="Arial" w:hAnsi="Arial" w:cs="Arial"/>
        </w:rPr>
        <w:t xml:space="preserve">Annotation: This article explores the perspectives and attitudes of pharmacy students regarding financial management education within their curriculum. Through surveys and analysis, the authors identify gaps in students’ financial literacy and highlight the perceived importance of incorporating robust financial management training into pharmacy programs. </w:t>
      </w:r>
    </w:p>
    <w:p w14:paraId="4FAE4A38" w14:textId="2602B5D6" w:rsidR="00701AEF" w:rsidRPr="00D023F5" w:rsidRDefault="002C1F82" w:rsidP="005E5E96">
      <w:pPr>
        <w:pStyle w:val="ListParagraph"/>
        <w:numPr>
          <w:ilvl w:val="0"/>
          <w:numId w:val="51"/>
        </w:numPr>
        <w:rPr>
          <w:rFonts w:ascii="Arial" w:hAnsi="Arial" w:cs="Arial"/>
        </w:rPr>
      </w:pPr>
      <w:r w:rsidRPr="00D023F5">
        <w:rPr>
          <w:rFonts w:ascii="Arial" w:hAnsi="Arial" w:cs="Arial"/>
        </w:rPr>
        <w:t>Interpretation/Evaluation: The research</w:t>
      </w:r>
      <w:r w:rsidR="00A8644F" w:rsidRPr="00D023F5">
        <w:rPr>
          <w:rFonts w:ascii="Arial" w:hAnsi="Arial" w:cs="Arial"/>
        </w:rPr>
        <w:t xml:space="preserve"> states the </w:t>
      </w:r>
      <w:r w:rsidRPr="00D023F5">
        <w:rPr>
          <w:rFonts w:ascii="Arial" w:hAnsi="Arial" w:cs="Arial"/>
        </w:rPr>
        <w:t>need for enhanced financial education among pharmacy students</w:t>
      </w:r>
      <w:r w:rsidR="00D165D9" w:rsidRPr="00D023F5">
        <w:rPr>
          <w:rFonts w:ascii="Arial" w:hAnsi="Arial" w:cs="Arial"/>
        </w:rPr>
        <w:t xml:space="preserve"> and </w:t>
      </w:r>
      <w:r w:rsidR="00CE7A53" w:rsidRPr="00D023F5">
        <w:rPr>
          <w:rFonts w:ascii="Arial" w:hAnsi="Arial" w:cs="Arial"/>
        </w:rPr>
        <w:t xml:space="preserve">for </w:t>
      </w:r>
      <w:r w:rsidRPr="00D023F5">
        <w:rPr>
          <w:rFonts w:ascii="Arial" w:hAnsi="Arial" w:cs="Arial"/>
        </w:rPr>
        <w:t xml:space="preserve">educators </w:t>
      </w:r>
      <w:r w:rsidR="00CE7A53" w:rsidRPr="00D023F5">
        <w:rPr>
          <w:rFonts w:ascii="Arial" w:hAnsi="Arial" w:cs="Arial"/>
        </w:rPr>
        <w:t xml:space="preserve">to </w:t>
      </w:r>
      <w:r w:rsidRPr="00D023F5">
        <w:rPr>
          <w:rFonts w:ascii="Arial" w:hAnsi="Arial" w:cs="Arial"/>
        </w:rPr>
        <w:t>strengthen pharmacy education and better prepare students for the practical financial challenges they will encounter in their careers</w:t>
      </w:r>
      <w:r w:rsidR="00CE7A53" w:rsidRPr="00D023F5">
        <w:rPr>
          <w:rFonts w:ascii="Arial" w:hAnsi="Arial" w:cs="Arial"/>
        </w:rPr>
        <w:t xml:space="preserve">. Relevance to research topic </w:t>
      </w:r>
      <w:proofErr w:type="gramStart"/>
      <w:r w:rsidR="00CE7A53" w:rsidRPr="00D023F5">
        <w:rPr>
          <w:rFonts w:ascii="Arial" w:hAnsi="Arial" w:cs="Arial"/>
        </w:rPr>
        <w:t>is  not</w:t>
      </w:r>
      <w:proofErr w:type="gramEnd"/>
      <w:r w:rsidR="00CE7A53" w:rsidRPr="00D023F5">
        <w:rPr>
          <w:rFonts w:ascii="Arial" w:hAnsi="Arial" w:cs="Arial"/>
        </w:rPr>
        <w:t xml:space="preserve"> </w:t>
      </w:r>
      <w:r w:rsidR="0043761C" w:rsidRPr="00D023F5">
        <w:rPr>
          <w:rFonts w:ascii="Arial" w:hAnsi="Arial" w:cs="Arial"/>
        </w:rPr>
        <w:t>applicable.</w:t>
      </w:r>
    </w:p>
    <w:p w14:paraId="68831057" w14:textId="77777777" w:rsidR="00C91926" w:rsidRPr="00D023F5" w:rsidRDefault="00C91926" w:rsidP="00C91926">
      <w:pPr>
        <w:rPr>
          <w:rFonts w:ascii="Arial" w:hAnsi="Arial" w:cs="Arial"/>
        </w:rPr>
      </w:pPr>
    </w:p>
    <w:p w14:paraId="318BB3A2" w14:textId="0BFDC016" w:rsidR="008837B5" w:rsidRPr="004075E0" w:rsidRDefault="00C91926" w:rsidP="00C91926">
      <w:pPr>
        <w:rPr>
          <w:rFonts w:ascii="Arial" w:hAnsi="Arial" w:cs="Arial"/>
          <w:b/>
          <w:bCs/>
        </w:rPr>
      </w:pPr>
      <w:r w:rsidRPr="004075E0">
        <w:rPr>
          <w:rFonts w:ascii="Arial" w:hAnsi="Arial" w:cs="Arial"/>
          <w:b/>
          <w:bCs/>
        </w:rPr>
        <w:t xml:space="preserve">Total Word </w:t>
      </w:r>
      <w:proofErr w:type="gramStart"/>
      <w:r w:rsidRPr="004075E0">
        <w:rPr>
          <w:rFonts w:ascii="Arial" w:hAnsi="Arial" w:cs="Arial"/>
          <w:b/>
          <w:bCs/>
        </w:rPr>
        <w:t>counts :</w:t>
      </w:r>
      <w:proofErr w:type="gramEnd"/>
      <w:r w:rsidRPr="004075E0">
        <w:rPr>
          <w:rFonts w:ascii="Arial" w:hAnsi="Arial" w:cs="Arial"/>
          <w:b/>
          <w:bCs/>
        </w:rPr>
        <w:t xml:space="preserve"> 7400</w:t>
      </w:r>
    </w:p>
    <w:p w14:paraId="20BEB1AF" w14:textId="77777777" w:rsidR="008837B5" w:rsidRDefault="008837B5">
      <w:pPr>
        <w:rPr>
          <w:rFonts w:ascii="Arial" w:hAnsi="Arial" w:cs="Arial"/>
        </w:rPr>
      </w:pPr>
      <w:r>
        <w:rPr>
          <w:rFonts w:ascii="Arial" w:hAnsi="Arial" w:cs="Arial"/>
        </w:rPr>
        <w:br w:type="page"/>
      </w:r>
    </w:p>
    <w:p w14:paraId="04F06BE6" w14:textId="77777777" w:rsidR="008837B5" w:rsidRPr="00A85BFE" w:rsidRDefault="008837B5" w:rsidP="008837B5">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9264" behindDoc="0" locked="0" layoutInCell="1" allowOverlap="1" wp14:anchorId="311D7F58" wp14:editId="53AB2E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668126D" w14:textId="77777777" w:rsidR="008837B5" w:rsidRPr="00A406E5" w:rsidRDefault="008837B5" w:rsidP="008837B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48"/>
      </w:tblGrid>
      <w:tr w:rsidR="008837B5" w:rsidRPr="00A406E5" w14:paraId="1FB2A8E9" w14:textId="77777777" w:rsidTr="009542A5">
        <w:tc>
          <w:tcPr>
            <w:tcW w:w="9922" w:type="dxa"/>
            <w:shd w:val="clear" w:color="auto" w:fill="C0C0C0"/>
          </w:tcPr>
          <w:p w14:paraId="31979818" w14:textId="77777777" w:rsidR="008837B5" w:rsidRPr="00A406E5" w:rsidRDefault="008837B5" w:rsidP="009542A5">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406C478" w14:textId="77777777" w:rsidR="008837B5" w:rsidRPr="00A406E5" w:rsidRDefault="008837B5" w:rsidP="008837B5">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268"/>
        <w:gridCol w:w="2551"/>
      </w:tblGrid>
      <w:tr w:rsidR="008837B5" w:rsidRPr="00A406E5" w14:paraId="6B5C5CCF" w14:textId="77777777" w:rsidTr="009542A5">
        <w:tc>
          <w:tcPr>
            <w:tcW w:w="2093" w:type="dxa"/>
            <w:shd w:val="pct15" w:color="auto" w:fill="auto"/>
          </w:tcPr>
          <w:p w14:paraId="32ABF08F"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Pr>
          <w:p w14:paraId="093863F0"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5E9453"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551" w:type="dxa"/>
          </w:tcPr>
          <w:p w14:paraId="6E6D1F72" w14:textId="77777777" w:rsidR="008837B5" w:rsidRPr="00A406E5" w:rsidRDefault="008837B5" w:rsidP="009542A5">
            <w:pPr>
              <w:spacing w:before="120" w:after="120"/>
              <w:jc w:val="both"/>
              <w:rPr>
                <w:rFonts w:ascii="Arial" w:hAnsi="Arial" w:cs="Arial"/>
                <w:b/>
                <w:sz w:val="22"/>
                <w:szCs w:val="22"/>
              </w:rPr>
            </w:pPr>
          </w:p>
        </w:tc>
      </w:tr>
      <w:tr w:rsidR="008837B5" w:rsidRPr="00A406E5" w14:paraId="2D6B3BCE" w14:textId="77777777" w:rsidTr="009542A5">
        <w:tc>
          <w:tcPr>
            <w:tcW w:w="2093" w:type="dxa"/>
            <w:shd w:val="pct15" w:color="auto" w:fill="auto"/>
          </w:tcPr>
          <w:p w14:paraId="51616FE7"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gridSpan w:val="3"/>
          </w:tcPr>
          <w:p w14:paraId="220ED0C1" w14:textId="77777777" w:rsidR="008837B5" w:rsidRPr="00A406E5" w:rsidRDefault="008837B5" w:rsidP="009542A5">
            <w:pPr>
              <w:spacing w:before="120" w:after="120"/>
              <w:jc w:val="both"/>
              <w:rPr>
                <w:rFonts w:ascii="Arial" w:hAnsi="Arial" w:cs="Arial"/>
                <w:b/>
                <w:sz w:val="22"/>
                <w:szCs w:val="22"/>
              </w:rPr>
            </w:pPr>
            <w:r>
              <w:rPr>
                <w:rFonts w:ascii="Arial" w:hAnsi="Arial" w:cs="Arial"/>
                <w:b/>
                <w:sz w:val="22"/>
                <w:szCs w:val="22"/>
              </w:rPr>
              <w:t>DBA</w:t>
            </w:r>
          </w:p>
        </w:tc>
      </w:tr>
      <w:tr w:rsidR="008837B5" w:rsidRPr="00A406E5" w14:paraId="5D7F3299" w14:textId="77777777" w:rsidTr="009542A5">
        <w:tc>
          <w:tcPr>
            <w:tcW w:w="2093" w:type="dxa"/>
            <w:shd w:val="pct15" w:color="auto" w:fill="auto"/>
          </w:tcPr>
          <w:p w14:paraId="05E21073"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gridSpan w:val="3"/>
            <w:shd w:val="clear" w:color="auto" w:fill="auto"/>
          </w:tcPr>
          <w:p w14:paraId="4C9DD19C" w14:textId="77777777" w:rsidR="008837B5" w:rsidRPr="00A406E5" w:rsidRDefault="008837B5" w:rsidP="009542A5">
            <w:pPr>
              <w:spacing w:before="120" w:after="120"/>
              <w:jc w:val="both"/>
              <w:rPr>
                <w:rFonts w:ascii="Arial" w:hAnsi="Arial" w:cs="Arial"/>
                <w:b/>
                <w:sz w:val="22"/>
                <w:szCs w:val="22"/>
              </w:rPr>
            </w:pPr>
            <w:r w:rsidRPr="00E941E5">
              <w:rPr>
                <w:rFonts w:ascii="Arial" w:hAnsi="Arial" w:cs="Arial"/>
                <w:b/>
                <w:sz w:val="22"/>
                <w:szCs w:val="22"/>
              </w:rPr>
              <w:t>Critical Literature Review for Doctoral Research</w:t>
            </w:r>
          </w:p>
        </w:tc>
      </w:tr>
      <w:tr w:rsidR="008837B5" w:rsidRPr="00A406E5" w14:paraId="3486D554" w14:textId="77777777" w:rsidTr="009542A5">
        <w:tc>
          <w:tcPr>
            <w:tcW w:w="2093" w:type="dxa"/>
            <w:shd w:val="pct15" w:color="auto" w:fill="auto"/>
          </w:tcPr>
          <w:p w14:paraId="73C50B1E"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14:paraId="6948818C" w14:textId="77777777" w:rsidR="008837B5" w:rsidRPr="00A406E5" w:rsidRDefault="008837B5" w:rsidP="009542A5">
            <w:pPr>
              <w:spacing w:before="120" w:after="120"/>
              <w:jc w:val="both"/>
              <w:rPr>
                <w:rFonts w:ascii="Arial" w:hAnsi="Arial" w:cs="Arial"/>
                <w:b/>
                <w:sz w:val="22"/>
                <w:szCs w:val="22"/>
              </w:rPr>
            </w:pPr>
            <w:r>
              <w:rPr>
                <w:rFonts w:ascii="Arial" w:hAnsi="Arial" w:cs="Arial"/>
                <w:b/>
                <w:sz w:val="22"/>
                <w:szCs w:val="22"/>
              </w:rPr>
              <w:t>HKBM7019</w:t>
            </w:r>
          </w:p>
        </w:tc>
        <w:tc>
          <w:tcPr>
            <w:tcW w:w="2268" w:type="dxa"/>
            <w:shd w:val="clear" w:color="auto" w:fill="D9D9D9"/>
          </w:tcPr>
          <w:p w14:paraId="1D9EB73F" w14:textId="77777777" w:rsidR="008837B5" w:rsidRPr="004D5E9B" w:rsidRDefault="008837B5" w:rsidP="009542A5">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6CE8A820" w14:textId="77777777" w:rsidR="008837B5" w:rsidRPr="00A406E5" w:rsidRDefault="008837B5" w:rsidP="009542A5">
            <w:pPr>
              <w:spacing w:before="120" w:after="120"/>
              <w:jc w:val="both"/>
              <w:rPr>
                <w:rFonts w:ascii="Arial" w:hAnsi="Arial" w:cs="Arial"/>
                <w:b/>
                <w:sz w:val="22"/>
                <w:szCs w:val="22"/>
              </w:rPr>
            </w:pPr>
            <w:r>
              <w:rPr>
                <w:rFonts w:ascii="Arial" w:hAnsi="Arial" w:cs="Arial"/>
                <w:b/>
                <w:sz w:val="22"/>
                <w:szCs w:val="22"/>
              </w:rPr>
              <w:t>100%</w:t>
            </w:r>
          </w:p>
        </w:tc>
      </w:tr>
      <w:tr w:rsidR="008837B5" w:rsidRPr="00A406E5" w14:paraId="7E73D1C4" w14:textId="77777777" w:rsidTr="009542A5">
        <w:tc>
          <w:tcPr>
            <w:tcW w:w="2093" w:type="dxa"/>
            <w:shd w:val="pct15" w:color="auto" w:fill="auto"/>
          </w:tcPr>
          <w:p w14:paraId="33B2BB2D"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14:paraId="6AC38802" w14:textId="77777777" w:rsidR="008837B5" w:rsidRPr="00A406E5" w:rsidRDefault="008837B5" w:rsidP="009542A5">
            <w:pPr>
              <w:spacing w:before="120" w:after="120"/>
              <w:jc w:val="both"/>
              <w:rPr>
                <w:rFonts w:ascii="Arial" w:hAnsi="Arial" w:cs="Arial"/>
                <w:b/>
                <w:sz w:val="22"/>
                <w:szCs w:val="22"/>
              </w:rPr>
            </w:pPr>
            <w:r w:rsidRPr="00E941E5">
              <w:rPr>
                <w:rFonts w:ascii="Arial" w:hAnsi="Arial" w:cs="Arial"/>
                <w:b/>
                <w:sz w:val="22"/>
                <w:szCs w:val="22"/>
              </w:rPr>
              <w:t>Dr Tamara Savelyeva</w:t>
            </w:r>
          </w:p>
        </w:tc>
        <w:tc>
          <w:tcPr>
            <w:tcW w:w="2268" w:type="dxa"/>
            <w:shd w:val="clear" w:color="auto" w:fill="D9D9D9"/>
          </w:tcPr>
          <w:p w14:paraId="6A45ACAF" w14:textId="77777777" w:rsidR="008837B5" w:rsidRPr="00A406E5" w:rsidRDefault="008837B5" w:rsidP="009542A5">
            <w:pPr>
              <w:spacing w:before="120" w:after="120"/>
              <w:rPr>
                <w:rFonts w:ascii="Arial" w:hAnsi="Arial" w:cs="Arial"/>
                <w:b/>
                <w:sz w:val="22"/>
                <w:szCs w:val="22"/>
              </w:rPr>
            </w:pPr>
            <w:r w:rsidRPr="00A406E5">
              <w:rPr>
                <w:rFonts w:ascii="Arial" w:hAnsi="Arial" w:cs="Arial"/>
                <w:b/>
                <w:sz w:val="22"/>
                <w:szCs w:val="22"/>
              </w:rPr>
              <w:t>Internal Verifier:</w:t>
            </w:r>
          </w:p>
        </w:tc>
        <w:tc>
          <w:tcPr>
            <w:tcW w:w="2551" w:type="dxa"/>
          </w:tcPr>
          <w:p w14:paraId="0DFEAE5D" w14:textId="77777777" w:rsidR="008837B5" w:rsidRPr="00A406E5" w:rsidRDefault="008837B5" w:rsidP="009542A5">
            <w:pPr>
              <w:spacing w:before="120" w:after="120"/>
              <w:jc w:val="both"/>
              <w:rPr>
                <w:rFonts w:ascii="Arial" w:hAnsi="Arial" w:cs="Arial"/>
                <w:b/>
                <w:sz w:val="22"/>
                <w:szCs w:val="22"/>
              </w:rPr>
            </w:pPr>
            <w:r>
              <w:rPr>
                <w:rFonts w:ascii="Arial" w:hAnsi="Arial" w:cs="Arial"/>
                <w:b/>
                <w:sz w:val="22"/>
                <w:szCs w:val="22"/>
              </w:rPr>
              <w:t xml:space="preserve">Dr Alice </w:t>
            </w:r>
            <w:proofErr w:type="spellStart"/>
            <w:r>
              <w:rPr>
                <w:rFonts w:ascii="Arial" w:hAnsi="Arial" w:cs="Arial"/>
                <w:b/>
                <w:sz w:val="22"/>
                <w:szCs w:val="22"/>
              </w:rPr>
              <w:t>Te</w:t>
            </w:r>
            <w:proofErr w:type="spellEnd"/>
          </w:p>
        </w:tc>
      </w:tr>
      <w:tr w:rsidR="008837B5" w:rsidRPr="00A406E5" w14:paraId="3F2C22DD" w14:textId="77777777" w:rsidTr="009542A5">
        <w:tc>
          <w:tcPr>
            <w:tcW w:w="2093" w:type="dxa"/>
            <w:shd w:val="pct15" w:color="auto" w:fill="auto"/>
          </w:tcPr>
          <w:p w14:paraId="3C433DF2"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14:paraId="7AAC3C8F" w14:textId="77777777" w:rsidR="008837B5" w:rsidRPr="00A406E5" w:rsidRDefault="008837B5" w:rsidP="009542A5">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3C9C3D60" w14:textId="77777777" w:rsidR="008837B5" w:rsidRPr="00A406E5" w:rsidRDefault="008837B5" w:rsidP="009542A5">
            <w:pPr>
              <w:spacing w:before="120" w:after="120"/>
              <w:rPr>
                <w:rFonts w:ascii="Arial" w:hAnsi="Arial" w:cs="Arial"/>
                <w:b/>
                <w:sz w:val="22"/>
                <w:szCs w:val="22"/>
              </w:rPr>
            </w:pPr>
            <w:r>
              <w:rPr>
                <w:rFonts w:ascii="Arial" w:hAnsi="Arial" w:cs="Arial"/>
                <w:b/>
                <w:sz w:val="22"/>
                <w:szCs w:val="22"/>
              </w:rPr>
              <w:t>Word count (or equivalent):</w:t>
            </w:r>
          </w:p>
        </w:tc>
        <w:tc>
          <w:tcPr>
            <w:tcW w:w="2551" w:type="dxa"/>
          </w:tcPr>
          <w:p w14:paraId="50EB566E" w14:textId="77777777" w:rsidR="008837B5" w:rsidRDefault="008837B5" w:rsidP="009542A5">
            <w:pPr>
              <w:spacing w:before="120" w:after="120"/>
              <w:jc w:val="both"/>
              <w:rPr>
                <w:rFonts w:ascii="Arial" w:hAnsi="Arial" w:cs="Arial"/>
                <w:b/>
                <w:sz w:val="22"/>
                <w:szCs w:val="22"/>
              </w:rPr>
            </w:pPr>
            <w:r>
              <w:rPr>
                <w:rFonts w:ascii="Arial" w:hAnsi="Arial" w:cs="Arial"/>
                <w:b/>
                <w:sz w:val="22"/>
                <w:szCs w:val="22"/>
              </w:rPr>
              <w:t>7,500 words</w:t>
            </w:r>
          </w:p>
          <w:p w14:paraId="6F5F8988" w14:textId="77777777" w:rsidR="008837B5" w:rsidRPr="00A406E5" w:rsidRDefault="008837B5" w:rsidP="009542A5">
            <w:pPr>
              <w:spacing w:before="120" w:after="120"/>
              <w:rPr>
                <w:rFonts w:ascii="Arial" w:hAnsi="Arial" w:cs="Arial"/>
                <w:b/>
                <w:sz w:val="22"/>
                <w:szCs w:val="22"/>
              </w:rPr>
            </w:pPr>
            <w:r>
              <w:rPr>
                <w:rFonts w:ascii="Arial" w:hAnsi="Arial" w:cs="Arial"/>
                <w:b/>
                <w:sz w:val="22"/>
                <w:szCs w:val="22"/>
              </w:rPr>
              <w:t>(+/-10%)</w:t>
            </w:r>
          </w:p>
        </w:tc>
      </w:tr>
      <w:tr w:rsidR="008837B5" w:rsidRPr="00A406E5" w14:paraId="53EC087B" w14:textId="77777777" w:rsidTr="009542A5">
        <w:tc>
          <w:tcPr>
            <w:tcW w:w="2093" w:type="dxa"/>
            <w:shd w:val="pct15" w:color="auto" w:fill="auto"/>
          </w:tcPr>
          <w:p w14:paraId="1B4246E3"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shd w:val="clear" w:color="auto" w:fill="auto"/>
          </w:tcPr>
          <w:p w14:paraId="58A63AB2" w14:textId="77777777" w:rsidR="008837B5" w:rsidRPr="00A406E5" w:rsidRDefault="008837B5" w:rsidP="009542A5">
            <w:pPr>
              <w:spacing w:before="120" w:after="120"/>
              <w:jc w:val="both"/>
              <w:rPr>
                <w:rFonts w:ascii="Arial" w:hAnsi="Arial" w:cs="Arial"/>
                <w:b/>
                <w:sz w:val="22"/>
                <w:szCs w:val="22"/>
              </w:rPr>
            </w:pPr>
            <w:r>
              <w:rPr>
                <w:rFonts w:ascii="Arial" w:hAnsi="Arial" w:cs="Arial"/>
                <w:b/>
                <w:sz w:val="22"/>
                <w:szCs w:val="22"/>
              </w:rPr>
              <w:t>28 July 2025</w:t>
            </w:r>
          </w:p>
        </w:tc>
        <w:tc>
          <w:tcPr>
            <w:tcW w:w="2268" w:type="dxa"/>
            <w:shd w:val="pct15" w:color="auto" w:fill="auto"/>
          </w:tcPr>
          <w:p w14:paraId="7C269C65" w14:textId="77777777" w:rsidR="008837B5" w:rsidRPr="00A406E5" w:rsidRDefault="008837B5" w:rsidP="009542A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704AD7CF" w14:textId="77777777" w:rsidR="008837B5" w:rsidRDefault="008837B5" w:rsidP="009542A5">
            <w:pPr>
              <w:spacing w:before="120" w:after="120"/>
              <w:jc w:val="both"/>
              <w:rPr>
                <w:rFonts w:ascii="Arial" w:hAnsi="Arial" w:cs="Arial"/>
                <w:b/>
                <w:sz w:val="22"/>
                <w:szCs w:val="22"/>
              </w:rPr>
            </w:pPr>
            <w:r>
              <w:rPr>
                <w:rFonts w:ascii="Arial" w:hAnsi="Arial" w:cs="Arial"/>
                <w:b/>
                <w:sz w:val="22"/>
                <w:szCs w:val="22"/>
              </w:rPr>
              <w:t>28 August 2025</w:t>
            </w:r>
          </w:p>
          <w:p w14:paraId="024609A1" w14:textId="77777777" w:rsidR="008837B5" w:rsidRPr="00A406E5" w:rsidRDefault="008837B5" w:rsidP="009542A5">
            <w:pPr>
              <w:spacing w:before="120" w:after="120"/>
              <w:jc w:val="both"/>
              <w:rPr>
                <w:rFonts w:ascii="Arial" w:hAnsi="Arial" w:cs="Arial"/>
                <w:b/>
                <w:sz w:val="22"/>
                <w:szCs w:val="22"/>
              </w:rPr>
            </w:pPr>
            <w:r>
              <w:rPr>
                <w:rFonts w:ascii="Arial" w:hAnsi="Arial" w:cs="Arial"/>
                <w:b/>
                <w:sz w:val="22"/>
                <w:szCs w:val="22"/>
              </w:rPr>
              <w:t>(Tentative)</w:t>
            </w:r>
          </w:p>
        </w:tc>
      </w:tr>
      <w:tr w:rsidR="008837B5" w:rsidRPr="00A406E5" w14:paraId="73AEF3BB" w14:textId="77777777" w:rsidTr="009542A5">
        <w:tc>
          <w:tcPr>
            <w:tcW w:w="2093" w:type="dxa"/>
            <w:shd w:val="pct15" w:color="auto" w:fill="auto"/>
          </w:tcPr>
          <w:p w14:paraId="210E29DC"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8" w:type="dxa"/>
            <w:gridSpan w:val="3"/>
            <w:shd w:val="clear" w:color="auto" w:fill="auto"/>
          </w:tcPr>
          <w:p w14:paraId="376898DE" w14:textId="77777777" w:rsidR="008837B5" w:rsidRPr="00A406E5" w:rsidRDefault="008837B5" w:rsidP="009542A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BD3C1D" w14:textId="77777777" w:rsidR="008837B5" w:rsidRPr="00A406E5" w:rsidRDefault="008837B5" w:rsidP="009542A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B7F89A" w14:textId="77777777" w:rsidR="008837B5" w:rsidRDefault="008837B5" w:rsidP="009542A5">
            <w:pPr>
              <w:spacing w:before="120" w:after="120"/>
              <w:jc w:val="both"/>
              <w:rPr>
                <w:rFonts w:ascii="Arial" w:hAnsi="Arial" w:cs="Arial"/>
                <w:b/>
                <w:sz w:val="22"/>
                <w:szCs w:val="22"/>
              </w:rPr>
            </w:pPr>
            <w:r w:rsidRPr="002E36A0">
              <w:rPr>
                <w:rFonts w:ascii="Arial" w:hAnsi="Arial" w:cs="Arial"/>
                <w:b/>
                <w:sz w:val="22"/>
                <w:szCs w:val="22"/>
              </w:rPr>
              <w:t>Late submission of the assessment will result in a late penalty mark:</w:t>
            </w:r>
            <w:r w:rsidRPr="00A406E5">
              <w:rPr>
                <w:rFonts w:ascii="Arial" w:hAnsi="Arial" w:cs="Arial"/>
                <w:b/>
                <w:sz w:val="22"/>
                <w:szCs w:val="22"/>
              </w:rPr>
              <w:t xml:space="preserve">  </w:t>
            </w:r>
          </w:p>
          <w:p w14:paraId="5CC92481" w14:textId="77777777" w:rsidR="008837B5" w:rsidRDefault="008837B5" w:rsidP="009542A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2B8A4CBF" w14:textId="77777777" w:rsidR="008837B5" w:rsidRPr="00A406E5" w:rsidRDefault="008837B5" w:rsidP="009542A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837B5" w:rsidRPr="00A406E5" w14:paraId="55BECAF7" w14:textId="77777777" w:rsidTr="009542A5">
        <w:tc>
          <w:tcPr>
            <w:tcW w:w="2093" w:type="dxa"/>
            <w:shd w:val="pct15" w:color="auto" w:fill="auto"/>
          </w:tcPr>
          <w:p w14:paraId="19C93D8E" w14:textId="77777777" w:rsidR="008837B5" w:rsidRPr="00A406E5" w:rsidRDefault="008837B5" w:rsidP="009542A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8" w:type="dxa"/>
            <w:gridSpan w:val="3"/>
            <w:shd w:val="clear" w:color="auto" w:fill="auto"/>
          </w:tcPr>
          <w:p w14:paraId="584B245C" w14:textId="77777777" w:rsidR="008837B5" w:rsidRPr="00A406E5" w:rsidRDefault="008837B5" w:rsidP="009542A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37D5501" w14:textId="77777777" w:rsidR="008837B5" w:rsidRPr="00A406E5" w:rsidRDefault="008837B5" w:rsidP="008837B5">
      <w:pPr>
        <w:rPr>
          <w:rFonts w:ascii="Arial" w:hAnsi="Arial" w:cs="Arial"/>
          <w:sz w:val="32"/>
        </w:rPr>
      </w:pPr>
    </w:p>
    <w:p w14:paraId="4A32B0B9" w14:textId="77777777" w:rsidR="008837B5" w:rsidRPr="00A406E5" w:rsidRDefault="008837B5" w:rsidP="008837B5">
      <w:pPr>
        <w:rPr>
          <w:rFonts w:ascii="Arial" w:hAnsi="Arial" w:cs="Arial"/>
          <w:sz w:val="32"/>
        </w:rPr>
      </w:pPr>
    </w:p>
    <w:p w14:paraId="15B28D3D" w14:textId="77777777" w:rsidR="008837B5" w:rsidRPr="00A406E5" w:rsidRDefault="008837B5" w:rsidP="008837B5">
      <w:pPr>
        <w:rPr>
          <w:rFonts w:ascii="Arial" w:hAnsi="Arial" w:cs="Arial"/>
          <w:sz w:val="32"/>
        </w:rPr>
      </w:pPr>
    </w:p>
    <w:p w14:paraId="7DE12370" w14:textId="77777777" w:rsidR="008837B5" w:rsidRPr="00A406E5" w:rsidRDefault="008837B5" w:rsidP="008837B5">
      <w:pPr>
        <w:rPr>
          <w:rFonts w:ascii="Arial" w:hAnsi="Arial" w:cs="Arial"/>
          <w:sz w:val="32"/>
        </w:rPr>
      </w:pPr>
    </w:p>
    <w:p w14:paraId="41198E6D" w14:textId="77777777" w:rsidR="008837B5" w:rsidRDefault="008837B5" w:rsidP="008837B5">
      <w:pPr>
        <w:rPr>
          <w:rFonts w:ascii="Arial" w:hAnsi="Arial" w:cs="Arial"/>
          <w:sz w:val="32"/>
        </w:rPr>
      </w:pPr>
    </w:p>
    <w:p w14:paraId="0C79C67D" w14:textId="77777777" w:rsidR="008837B5" w:rsidRPr="00A406E5" w:rsidRDefault="008837B5" w:rsidP="008837B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837B5" w:rsidRPr="00A406E5" w14:paraId="6049F9A0" w14:textId="77777777" w:rsidTr="009542A5">
        <w:tc>
          <w:tcPr>
            <w:tcW w:w="9747" w:type="dxa"/>
            <w:shd w:val="pct10" w:color="auto" w:fill="auto"/>
          </w:tcPr>
          <w:p w14:paraId="36C0698D" w14:textId="77777777" w:rsidR="008837B5" w:rsidRPr="00A406E5" w:rsidRDefault="008837B5" w:rsidP="009542A5">
            <w:pPr>
              <w:rPr>
                <w:rFonts w:ascii="Arial" w:hAnsi="Arial" w:cs="Arial"/>
                <w:b/>
                <w:sz w:val="22"/>
                <w:szCs w:val="22"/>
              </w:rPr>
            </w:pPr>
            <w:r w:rsidRPr="00A406E5">
              <w:rPr>
                <w:rFonts w:ascii="Arial" w:hAnsi="Arial" w:cs="Arial"/>
                <w:b/>
                <w:sz w:val="22"/>
                <w:szCs w:val="22"/>
              </w:rPr>
              <w:t xml:space="preserve">Module Learning Outcomes </w:t>
            </w:r>
          </w:p>
          <w:p w14:paraId="0E9E0C49" w14:textId="77777777" w:rsidR="008837B5" w:rsidRPr="00A406E5" w:rsidRDefault="008837B5" w:rsidP="009542A5">
            <w:pPr>
              <w:rPr>
                <w:rFonts w:ascii="Arial" w:hAnsi="Arial" w:cs="Arial"/>
                <w:sz w:val="22"/>
                <w:szCs w:val="22"/>
              </w:rPr>
            </w:pPr>
            <w:r w:rsidRPr="00A406E5">
              <w:rPr>
                <w:rFonts w:ascii="Arial" w:hAnsi="Arial" w:cs="Arial"/>
                <w:b/>
                <w:sz w:val="22"/>
                <w:szCs w:val="22"/>
              </w:rPr>
              <w:t>(from module syllabus)</w:t>
            </w:r>
          </w:p>
        </w:tc>
      </w:tr>
      <w:tr w:rsidR="008837B5" w:rsidRPr="00A406E5" w14:paraId="3D037659" w14:textId="77777777" w:rsidTr="009542A5">
        <w:tc>
          <w:tcPr>
            <w:tcW w:w="9747" w:type="dxa"/>
          </w:tcPr>
          <w:p w14:paraId="10FA564E" w14:textId="77777777" w:rsidR="008837B5" w:rsidRPr="00A406E5" w:rsidRDefault="008837B5" w:rsidP="009542A5">
            <w:pPr>
              <w:rPr>
                <w:rFonts w:ascii="Arial" w:hAnsi="Arial" w:cs="Arial"/>
                <w:sz w:val="22"/>
                <w:szCs w:val="22"/>
              </w:rPr>
            </w:pPr>
          </w:p>
          <w:p w14:paraId="6ECDA661" w14:textId="77777777" w:rsidR="008837B5" w:rsidRPr="00B27BAE" w:rsidRDefault="008837B5" w:rsidP="009542A5">
            <w:pPr>
              <w:overflowPunct w:val="0"/>
              <w:autoSpaceDE w:val="0"/>
              <w:autoSpaceDN w:val="0"/>
              <w:adjustRightInd w:val="0"/>
              <w:jc w:val="both"/>
              <w:textAlignment w:val="baseline"/>
              <w:rPr>
                <w:rFonts w:ascii="Arial" w:hAnsi="Arial" w:cs="Arial"/>
                <w:sz w:val="22"/>
                <w:szCs w:val="22"/>
              </w:rPr>
            </w:pPr>
            <w:r w:rsidRPr="00B27BAE">
              <w:rPr>
                <w:rFonts w:ascii="Arial" w:hAnsi="Arial" w:cs="Arial"/>
                <w:sz w:val="22"/>
                <w:szCs w:val="22"/>
              </w:rPr>
              <w:t>Upon the successful completion of this module, the student should be able to:</w:t>
            </w:r>
          </w:p>
          <w:p w14:paraId="6274D258" w14:textId="77777777" w:rsidR="008837B5" w:rsidRPr="00C473B4" w:rsidRDefault="008837B5" w:rsidP="008837B5">
            <w:pPr>
              <w:pStyle w:val="ListParagraph"/>
              <w:numPr>
                <w:ilvl w:val="0"/>
                <w:numId w:val="71"/>
              </w:numPr>
              <w:overflowPunct w:val="0"/>
              <w:autoSpaceDE w:val="0"/>
              <w:autoSpaceDN w:val="0"/>
              <w:adjustRightInd w:val="0"/>
              <w:spacing w:after="0" w:line="240" w:lineRule="auto"/>
              <w:ind w:right="113"/>
              <w:jc w:val="both"/>
              <w:textAlignment w:val="baseline"/>
              <w:rPr>
                <w:rFonts w:ascii="Arial" w:hAnsi="Arial" w:cs="Arial"/>
                <w:sz w:val="22"/>
                <w:szCs w:val="22"/>
              </w:rPr>
            </w:pPr>
            <w:r w:rsidRPr="00C473B4">
              <w:rPr>
                <w:rFonts w:ascii="Arial" w:hAnsi="Arial" w:cs="Arial"/>
                <w:sz w:val="22"/>
                <w:szCs w:val="22"/>
              </w:rPr>
              <w:t xml:space="preserve">Undertake an advanced and systematic search and review of literature on a specific topic in business, administration, and management </w:t>
            </w:r>
            <w:proofErr w:type="gramStart"/>
            <w:r w:rsidRPr="00C473B4">
              <w:rPr>
                <w:rFonts w:ascii="Arial" w:hAnsi="Arial" w:cs="Arial"/>
                <w:sz w:val="22"/>
                <w:szCs w:val="22"/>
              </w:rPr>
              <w:t>studies;</w:t>
            </w:r>
            <w:proofErr w:type="gramEnd"/>
          </w:p>
          <w:p w14:paraId="36B66498" w14:textId="77777777" w:rsidR="008837B5" w:rsidRPr="00C473B4" w:rsidRDefault="008837B5" w:rsidP="008837B5">
            <w:pPr>
              <w:pStyle w:val="ListParagraph"/>
              <w:numPr>
                <w:ilvl w:val="0"/>
                <w:numId w:val="71"/>
              </w:numPr>
              <w:overflowPunct w:val="0"/>
              <w:autoSpaceDE w:val="0"/>
              <w:autoSpaceDN w:val="0"/>
              <w:adjustRightInd w:val="0"/>
              <w:spacing w:after="0" w:line="240" w:lineRule="auto"/>
              <w:ind w:right="113"/>
              <w:jc w:val="both"/>
              <w:textAlignment w:val="baseline"/>
              <w:rPr>
                <w:rFonts w:ascii="Arial" w:hAnsi="Arial" w:cs="Arial"/>
                <w:sz w:val="22"/>
                <w:szCs w:val="22"/>
              </w:rPr>
            </w:pPr>
            <w:r w:rsidRPr="00C473B4">
              <w:rPr>
                <w:rFonts w:ascii="Arial" w:hAnsi="Arial" w:cs="Arial"/>
                <w:sz w:val="22"/>
                <w:szCs w:val="22"/>
              </w:rPr>
              <w:t xml:space="preserve">Engage in comprehensive critiques and understanding of trends in the analysis of literature related to your </w:t>
            </w:r>
            <w:proofErr w:type="gramStart"/>
            <w:r w:rsidRPr="00C473B4">
              <w:rPr>
                <w:rFonts w:ascii="Arial" w:hAnsi="Arial" w:cs="Arial"/>
                <w:sz w:val="22"/>
                <w:szCs w:val="22"/>
              </w:rPr>
              <w:t>research;</w:t>
            </w:r>
            <w:proofErr w:type="gramEnd"/>
            <w:r w:rsidRPr="00C473B4">
              <w:rPr>
                <w:rFonts w:ascii="Arial" w:hAnsi="Arial" w:cs="Arial"/>
                <w:sz w:val="22"/>
                <w:szCs w:val="22"/>
              </w:rPr>
              <w:t xml:space="preserve"> </w:t>
            </w:r>
          </w:p>
          <w:p w14:paraId="0E3DE0E8" w14:textId="77777777" w:rsidR="008837B5" w:rsidRPr="00C473B4" w:rsidRDefault="008837B5" w:rsidP="008837B5">
            <w:pPr>
              <w:pStyle w:val="ListParagraph"/>
              <w:numPr>
                <w:ilvl w:val="0"/>
                <w:numId w:val="71"/>
              </w:numPr>
              <w:overflowPunct w:val="0"/>
              <w:autoSpaceDE w:val="0"/>
              <w:autoSpaceDN w:val="0"/>
              <w:adjustRightInd w:val="0"/>
              <w:spacing w:after="0" w:line="240" w:lineRule="auto"/>
              <w:ind w:right="113"/>
              <w:jc w:val="both"/>
              <w:textAlignment w:val="baseline"/>
              <w:rPr>
                <w:rFonts w:ascii="Arial" w:hAnsi="Arial" w:cs="Arial"/>
                <w:sz w:val="22"/>
                <w:szCs w:val="22"/>
              </w:rPr>
            </w:pPr>
            <w:r w:rsidRPr="00C473B4">
              <w:rPr>
                <w:rFonts w:ascii="Arial" w:hAnsi="Arial" w:cs="Arial"/>
                <w:sz w:val="22"/>
                <w:szCs w:val="22"/>
              </w:rPr>
              <w:t xml:space="preserve">Critically engage in current debates relates to business, administration, and management </w:t>
            </w:r>
            <w:proofErr w:type="gramStart"/>
            <w:r w:rsidRPr="00C473B4">
              <w:rPr>
                <w:rFonts w:ascii="Arial" w:hAnsi="Arial" w:cs="Arial"/>
                <w:sz w:val="22"/>
                <w:szCs w:val="22"/>
              </w:rPr>
              <w:t>theory;</w:t>
            </w:r>
            <w:proofErr w:type="gramEnd"/>
            <w:r w:rsidRPr="00C473B4">
              <w:rPr>
                <w:rFonts w:ascii="Arial" w:hAnsi="Arial" w:cs="Arial"/>
                <w:sz w:val="22"/>
                <w:szCs w:val="22"/>
              </w:rPr>
              <w:t xml:space="preserve"> </w:t>
            </w:r>
          </w:p>
          <w:p w14:paraId="76E9D4E8" w14:textId="77777777" w:rsidR="008837B5" w:rsidRPr="00C473B4" w:rsidRDefault="008837B5" w:rsidP="008837B5">
            <w:pPr>
              <w:pStyle w:val="ListParagraph"/>
              <w:numPr>
                <w:ilvl w:val="0"/>
                <w:numId w:val="71"/>
              </w:numPr>
              <w:overflowPunct w:val="0"/>
              <w:autoSpaceDE w:val="0"/>
              <w:autoSpaceDN w:val="0"/>
              <w:adjustRightInd w:val="0"/>
              <w:spacing w:after="0" w:line="240" w:lineRule="auto"/>
              <w:ind w:right="113"/>
              <w:jc w:val="both"/>
              <w:textAlignment w:val="baseline"/>
              <w:rPr>
                <w:rFonts w:ascii="Arial" w:hAnsi="Arial" w:cs="Arial"/>
                <w:sz w:val="22"/>
                <w:szCs w:val="22"/>
              </w:rPr>
            </w:pPr>
            <w:r w:rsidRPr="00C473B4">
              <w:rPr>
                <w:rFonts w:ascii="Arial" w:hAnsi="Arial" w:cs="Arial"/>
                <w:sz w:val="22"/>
                <w:szCs w:val="22"/>
              </w:rPr>
              <w:t xml:space="preserve">Synthesise extant literature to form conclusions about the current state of knowledge and research in a field; Identifying gaps in knowledge and using this to generate and hone your own research aims and objectives. </w:t>
            </w:r>
          </w:p>
          <w:p w14:paraId="0399C411" w14:textId="77777777" w:rsidR="008837B5" w:rsidRPr="00A406E5" w:rsidRDefault="008837B5" w:rsidP="009542A5">
            <w:pPr>
              <w:rPr>
                <w:rFonts w:ascii="Arial" w:hAnsi="Arial" w:cs="Arial"/>
                <w:sz w:val="22"/>
                <w:szCs w:val="22"/>
              </w:rPr>
            </w:pPr>
          </w:p>
        </w:tc>
      </w:tr>
    </w:tbl>
    <w:p w14:paraId="48E01AAF" w14:textId="77777777" w:rsidR="008837B5" w:rsidRPr="00A406E5" w:rsidRDefault="008837B5" w:rsidP="008837B5">
      <w:pPr>
        <w:rPr>
          <w:rFonts w:ascii="Arial" w:hAnsi="Arial" w:cs="Arial"/>
          <w:b/>
        </w:rPr>
      </w:pPr>
    </w:p>
    <w:p w14:paraId="586C8A0F" w14:textId="77777777" w:rsidR="008837B5" w:rsidRPr="00A406E5" w:rsidRDefault="008837B5" w:rsidP="008837B5">
      <w:pPr>
        <w:rPr>
          <w:rFonts w:ascii="Arial" w:hAnsi="Arial" w:cs="Arial"/>
          <w:b/>
        </w:rPr>
      </w:pPr>
    </w:p>
    <w:p w14:paraId="56F93D29" w14:textId="77777777" w:rsidR="008837B5" w:rsidRDefault="008837B5" w:rsidP="008837B5">
      <w:pPr>
        <w:rPr>
          <w:rFonts w:ascii="Arial" w:hAnsi="Arial" w:cs="Arial"/>
          <w:b/>
        </w:rPr>
      </w:pPr>
    </w:p>
    <w:p w14:paraId="12E40265" w14:textId="77777777" w:rsidR="004075E0" w:rsidRDefault="004075E0" w:rsidP="008837B5">
      <w:pPr>
        <w:rPr>
          <w:rFonts w:ascii="Arial" w:hAnsi="Arial" w:cs="Arial"/>
          <w:b/>
        </w:rPr>
      </w:pPr>
    </w:p>
    <w:p w14:paraId="415C11CC" w14:textId="77777777" w:rsidR="004075E0" w:rsidRDefault="004075E0" w:rsidP="008837B5">
      <w:pPr>
        <w:rPr>
          <w:rFonts w:ascii="Arial" w:hAnsi="Arial" w:cs="Arial"/>
          <w:b/>
        </w:rPr>
      </w:pPr>
    </w:p>
    <w:p w14:paraId="65A3C8F4" w14:textId="77777777" w:rsidR="004075E0" w:rsidRDefault="004075E0" w:rsidP="008837B5">
      <w:pPr>
        <w:rPr>
          <w:rFonts w:ascii="Arial" w:hAnsi="Arial" w:cs="Arial"/>
          <w:b/>
        </w:rPr>
      </w:pPr>
    </w:p>
    <w:p w14:paraId="46FCB195" w14:textId="77777777" w:rsidR="004075E0" w:rsidRDefault="004075E0" w:rsidP="008837B5">
      <w:pPr>
        <w:rPr>
          <w:rFonts w:ascii="Arial" w:hAnsi="Arial" w:cs="Arial"/>
          <w:b/>
        </w:rPr>
      </w:pPr>
    </w:p>
    <w:p w14:paraId="08C13905" w14:textId="77777777" w:rsidR="004075E0" w:rsidRPr="00A406E5" w:rsidRDefault="004075E0" w:rsidP="008837B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48"/>
      </w:tblGrid>
      <w:tr w:rsidR="008837B5" w:rsidRPr="002E36A0" w14:paraId="1360133F" w14:textId="77777777" w:rsidTr="009542A5">
        <w:tc>
          <w:tcPr>
            <w:tcW w:w="9781" w:type="dxa"/>
            <w:shd w:val="clear" w:color="auto" w:fill="C0C0C0"/>
          </w:tcPr>
          <w:p w14:paraId="32AC3453" w14:textId="77777777" w:rsidR="008837B5" w:rsidRPr="002E36A0" w:rsidRDefault="008837B5" w:rsidP="009542A5">
            <w:pPr>
              <w:jc w:val="center"/>
              <w:rPr>
                <w:rFonts w:ascii="Arial" w:hAnsi="Arial" w:cs="Arial"/>
                <w:b/>
                <w:sz w:val="40"/>
                <w:szCs w:val="40"/>
              </w:rPr>
            </w:pPr>
            <w:r w:rsidRPr="00A406E5">
              <w:rPr>
                <w:rFonts w:ascii="Arial" w:hAnsi="Arial" w:cs="Arial"/>
                <w:sz w:val="32"/>
              </w:rPr>
              <w:br w:type="page"/>
            </w:r>
            <w:r w:rsidRPr="002E36A0">
              <w:rPr>
                <w:rFonts w:ascii="Arial" w:hAnsi="Arial" w:cs="Arial"/>
                <w:b/>
                <w:sz w:val="40"/>
                <w:szCs w:val="40"/>
              </w:rPr>
              <w:t>TASK DESCRIPTION</w:t>
            </w:r>
          </w:p>
        </w:tc>
      </w:tr>
    </w:tbl>
    <w:p w14:paraId="67CF091D" w14:textId="77777777" w:rsidR="008837B5" w:rsidRPr="002E36A0" w:rsidRDefault="008837B5" w:rsidP="008837B5">
      <w:pPr>
        <w:jc w:val="both"/>
        <w:rPr>
          <w:rFonts w:ascii="Arial" w:hAnsi="Arial" w:cs="Arial"/>
          <w:sz w:val="22"/>
          <w:szCs w:val="22"/>
        </w:rPr>
      </w:pPr>
    </w:p>
    <w:p w14:paraId="0C9D8457" w14:textId="77777777" w:rsidR="008837B5" w:rsidRPr="002E36A0" w:rsidRDefault="008837B5" w:rsidP="008837B5">
      <w:pPr>
        <w:pStyle w:val="Heading2"/>
        <w:ind w:left="567" w:firstLine="142"/>
        <w:rPr>
          <w:rFonts w:ascii="Arial" w:hAnsi="Arial" w:cs="Arial"/>
          <w:sz w:val="22"/>
          <w:szCs w:val="22"/>
        </w:rPr>
      </w:pPr>
      <w:r w:rsidRPr="002E36A0">
        <w:rPr>
          <w:rFonts w:ascii="Arial" w:hAnsi="Arial" w:cs="Arial"/>
          <w:sz w:val="22"/>
          <w:szCs w:val="22"/>
        </w:rPr>
        <w:t>Use of Generative AI in Assessment</w:t>
      </w:r>
    </w:p>
    <w:p w14:paraId="11EAB92D" w14:textId="77777777" w:rsidR="008837B5" w:rsidRPr="00FA7E96" w:rsidRDefault="008837B5" w:rsidP="008837B5">
      <w:pPr>
        <w:rPr>
          <w:rFonts w:ascii="Arial" w:hAnsi="Arial" w:cs="Arial"/>
          <w:sz w:val="22"/>
          <w:szCs w:val="22"/>
        </w:rPr>
      </w:pPr>
      <w:r w:rsidRPr="002E36A0">
        <w:tab/>
      </w:r>
      <w:r w:rsidRPr="002E36A0">
        <w:rPr>
          <w:rFonts w:ascii="Arial" w:hAnsi="Arial" w:cs="Arial"/>
          <w:sz w:val="22"/>
          <w:szCs w:val="22"/>
        </w:rPr>
        <w:t>(Lecturer to indicate Yes or Not against each</w:t>
      </w:r>
      <w:r w:rsidRPr="00FA7E96">
        <w:rPr>
          <w:rFonts w:ascii="Arial" w:hAnsi="Arial" w:cs="Arial"/>
          <w:sz w:val="22"/>
          <w:szCs w:val="22"/>
        </w:rPr>
        <w:t xml:space="preserve"> element)</w:t>
      </w:r>
    </w:p>
    <w:p w14:paraId="74CEB655" w14:textId="77777777" w:rsidR="008837B5" w:rsidRDefault="008837B5" w:rsidP="008837B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935C38E" w14:textId="77777777" w:rsidR="008837B5" w:rsidRPr="00FA7E96" w:rsidRDefault="008837B5" w:rsidP="008837B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837B5" w:rsidRPr="00FA7E96" w14:paraId="62F7CF71" w14:textId="77777777" w:rsidTr="009542A5">
        <w:trPr>
          <w:trHeight w:val="300"/>
        </w:trPr>
        <w:tc>
          <w:tcPr>
            <w:tcW w:w="2250" w:type="dxa"/>
            <w:tcMar>
              <w:left w:w="105" w:type="dxa"/>
              <w:right w:w="105" w:type="dxa"/>
            </w:tcMar>
          </w:tcPr>
          <w:p w14:paraId="5E9BEEFC"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F2C0F91"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w:t>
            </w:r>
            <w:r w:rsidRPr="00FA7E96">
              <w:rPr>
                <w:rFonts w:ascii="Arial" w:eastAsia="Calibri" w:hAnsi="Arial" w:cs="Arial"/>
                <w:sz w:val="22"/>
                <w:szCs w:val="22"/>
              </w:rPr>
              <w:lastRenderedPageBreak/>
              <w:t>bibliography, using tools to summarise, compare and interrogate materials.</w:t>
            </w:r>
          </w:p>
        </w:tc>
        <w:tc>
          <w:tcPr>
            <w:tcW w:w="1417" w:type="dxa"/>
          </w:tcPr>
          <w:p w14:paraId="785DF53B" w14:textId="77777777" w:rsidR="008837B5" w:rsidRDefault="008837B5" w:rsidP="009542A5">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795C42E" w14:textId="77777777" w:rsidR="008837B5" w:rsidRDefault="008837B5" w:rsidP="009542A5">
            <w:pPr>
              <w:rPr>
                <w:rFonts w:ascii="Arial" w:eastAsia="Calibri" w:hAnsi="Arial" w:cs="Arial"/>
                <w:sz w:val="22"/>
                <w:szCs w:val="22"/>
              </w:rPr>
            </w:pPr>
          </w:p>
          <w:p w14:paraId="5793FA57" w14:textId="77777777" w:rsidR="008837B5" w:rsidRPr="00FA7E96" w:rsidRDefault="008837B5" w:rsidP="009542A5">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37B5" w:rsidRPr="00FA7E96" w14:paraId="79113FDD" w14:textId="77777777" w:rsidTr="009542A5">
        <w:trPr>
          <w:trHeight w:val="300"/>
        </w:trPr>
        <w:tc>
          <w:tcPr>
            <w:tcW w:w="2250" w:type="dxa"/>
            <w:tcMar>
              <w:left w:w="105" w:type="dxa"/>
              <w:right w:w="105" w:type="dxa"/>
            </w:tcMar>
          </w:tcPr>
          <w:p w14:paraId="57DE1B35"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7EC6B570"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82B8D30" w14:textId="77777777" w:rsidR="008837B5" w:rsidRDefault="008837B5" w:rsidP="009542A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9D43BE3" w14:textId="77777777" w:rsidR="008837B5" w:rsidRDefault="008837B5" w:rsidP="009542A5">
            <w:pPr>
              <w:rPr>
                <w:rFonts w:ascii="Arial" w:eastAsia="Calibri" w:hAnsi="Arial" w:cs="Arial"/>
                <w:sz w:val="22"/>
                <w:szCs w:val="22"/>
              </w:rPr>
            </w:pPr>
          </w:p>
          <w:p w14:paraId="4E0A37F3" w14:textId="77777777" w:rsidR="008837B5" w:rsidRPr="00FA7E96" w:rsidRDefault="008837B5" w:rsidP="009542A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37B5" w:rsidRPr="00FA7E96" w14:paraId="033013B9" w14:textId="77777777" w:rsidTr="009542A5">
        <w:trPr>
          <w:trHeight w:val="300"/>
        </w:trPr>
        <w:tc>
          <w:tcPr>
            <w:tcW w:w="2250" w:type="dxa"/>
            <w:tcMar>
              <w:left w:w="105" w:type="dxa"/>
              <w:right w:w="105" w:type="dxa"/>
            </w:tcMar>
          </w:tcPr>
          <w:p w14:paraId="25CBF247"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C1A6456"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B880937" w14:textId="77777777" w:rsidR="008837B5" w:rsidRDefault="008837B5" w:rsidP="009542A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CD651E1" w14:textId="77777777" w:rsidR="008837B5" w:rsidRDefault="008837B5" w:rsidP="009542A5">
            <w:pPr>
              <w:rPr>
                <w:rFonts w:ascii="Arial" w:eastAsia="Calibri" w:hAnsi="Arial" w:cs="Arial"/>
                <w:sz w:val="22"/>
                <w:szCs w:val="22"/>
              </w:rPr>
            </w:pPr>
          </w:p>
          <w:p w14:paraId="751008D7" w14:textId="77777777" w:rsidR="008837B5" w:rsidRPr="00FA7E96" w:rsidRDefault="008837B5" w:rsidP="009542A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37B5" w:rsidRPr="00FA7E96" w14:paraId="4A1DB72B" w14:textId="77777777" w:rsidTr="009542A5">
        <w:trPr>
          <w:trHeight w:val="300"/>
        </w:trPr>
        <w:tc>
          <w:tcPr>
            <w:tcW w:w="2250" w:type="dxa"/>
            <w:tcMar>
              <w:left w:w="105" w:type="dxa"/>
              <w:right w:w="105" w:type="dxa"/>
            </w:tcMar>
          </w:tcPr>
          <w:p w14:paraId="66715E2C"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636A025"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8AA73FA" w14:textId="77777777" w:rsidR="008837B5" w:rsidRDefault="008837B5" w:rsidP="009542A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2FEAB3" w14:textId="77777777" w:rsidR="008837B5" w:rsidRDefault="008837B5" w:rsidP="009542A5">
            <w:pPr>
              <w:rPr>
                <w:rFonts w:ascii="Arial" w:eastAsia="Calibri" w:hAnsi="Arial" w:cs="Arial"/>
                <w:sz w:val="22"/>
                <w:szCs w:val="22"/>
              </w:rPr>
            </w:pPr>
          </w:p>
          <w:p w14:paraId="6F4BCDA9" w14:textId="77777777" w:rsidR="008837B5" w:rsidRPr="00FA7E96" w:rsidRDefault="008837B5" w:rsidP="009542A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37B5" w:rsidRPr="00FA7E96" w14:paraId="0BF353F6" w14:textId="77777777" w:rsidTr="009542A5">
        <w:trPr>
          <w:trHeight w:val="300"/>
        </w:trPr>
        <w:tc>
          <w:tcPr>
            <w:tcW w:w="2250" w:type="dxa"/>
            <w:tcMar>
              <w:left w:w="105" w:type="dxa"/>
              <w:right w:w="105" w:type="dxa"/>
            </w:tcMar>
          </w:tcPr>
          <w:p w14:paraId="7108C050"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7C6B924"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DB9927E" w14:textId="77777777" w:rsidR="008837B5" w:rsidRDefault="008837B5" w:rsidP="009542A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359B5A" w14:textId="77777777" w:rsidR="008837B5" w:rsidRDefault="008837B5" w:rsidP="009542A5">
            <w:pPr>
              <w:rPr>
                <w:rFonts w:ascii="Arial" w:eastAsia="Calibri" w:hAnsi="Arial" w:cs="Arial"/>
                <w:sz w:val="22"/>
                <w:szCs w:val="22"/>
              </w:rPr>
            </w:pPr>
          </w:p>
          <w:p w14:paraId="6A95B2A5" w14:textId="77777777" w:rsidR="008837B5" w:rsidRPr="00FA7E96" w:rsidRDefault="008837B5" w:rsidP="009542A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37B5" w:rsidRPr="00FA7E96" w14:paraId="41ACBE7F" w14:textId="77777777" w:rsidTr="009542A5">
        <w:trPr>
          <w:trHeight w:val="300"/>
        </w:trPr>
        <w:tc>
          <w:tcPr>
            <w:tcW w:w="2250" w:type="dxa"/>
            <w:tcMar>
              <w:left w:w="105" w:type="dxa"/>
              <w:right w:w="105" w:type="dxa"/>
            </w:tcMar>
          </w:tcPr>
          <w:p w14:paraId="10E8CD0D" w14:textId="77777777" w:rsidR="008837B5" w:rsidRPr="00FA7E96" w:rsidRDefault="008837B5" w:rsidP="009542A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E0F268A"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6466C87" w14:textId="77777777" w:rsidR="008837B5" w:rsidRDefault="008837B5" w:rsidP="009542A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6BE3C34" w14:textId="77777777" w:rsidR="008837B5" w:rsidRDefault="008837B5" w:rsidP="009542A5">
            <w:pPr>
              <w:rPr>
                <w:rFonts w:ascii="Arial" w:eastAsia="Calibri" w:hAnsi="Arial" w:cs="Arial"/>
                <w:sz w:val="22"/>
                <w:szCs w:val="22"/>
              </w:rPr>
            </w:pPr>
          </w:p>
          <w:p w14:paraId="0B186379" w14:textId="77777777" w:rsidR="008837B5" w:rsidRPr="00FA7E96" w:rsidRDefault="008837B5" w:rsidP="009542A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37B5" w:rsidRPr="00FA7E96" w14:paraId="3867723A" w14:textId="77777777" w:rsidTr="009542A5">
        <w:trPr>
          <w:trHeight w:val="300"/>
        </w:trPr>
        <w:tc>
          <w:tcPr>
            <w:tcW w:w="2250" w:type="dxa"/>
            <w:tcMar>
              <w:left w:w="105" w:type="dxa"/>
              <w:right w:w="105" w:type="dxa"/>
            </w:tcMar>
          </w:tcPr>
          <w:p w14:paraId="1B14E80E"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C17135E" w14:textId="77777777" w:rsidR="008837B5" w:rsidRPr="00FA7E96" w:rsidRDefault="008837B5" w:rsidP="009542A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C4EAC0D" w14:textId="77777777" w:rsidR="008837B5" w:rsidRDefault="008837B5" w:rsidP="009542A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12B63B0" w14:textId="77777777" w:rsidR="008837B5" w:rsidRDefault="008837B5" w:rsidP="009542A5">
            <w:pPr>
              <w:rPr>
                <w:rFonts w:ascii="Arial" w:eastAsia="Calibri" w:hAnsi="Arial" w:cs="Arial"/>
                <w:sz w:val="22"/>
                <w:szCs w:val="22"/>
              </w:rPr>
            </w:pPr>
          </w:p>
          <w:p w14:paraId="189C1F3F" w14:textId="77777777" w:rsidR="008837B5" w:rsidRPr="00FA7E96" w:rsidRDefault="008837B5" w:rsidP="009542A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395F9B4" w14:textId="77777777" w:rsidR="008837B5" w:rsidRPr="00A406E5" w:rsidRDefault="008837B5" w:rsidP="008837B5">
      <w:pPr>
        <w:ind w:left="720"/>
        <w:rPr>
          <w:rFonts w:ascii="Arial" w:hAnsi="Arial" w:cs="Arial"/>
        </w:rPr>
      </w:pPr>
    </w:p>
    <w:p w14:paraId="5B99580A" w14:textId="77777777" w:rsidR="008837B5" w:rsidRPr="00A406E5" w:rsidRDefault="008837B5" w:rsidP="008837B5">
      <w:pPr>
        <w:ind w:left="720"/>
        <w:rPr>
          <w:rFonts w:ascii="Arial" w:hAnsi="Arial" w:cs="Arial"/>
        </w:rPr>
      </w:pPr>
    </w:p>
    <w:p w14:paraId="24D355F8" w14:textId="77777777" w:rsidR="008837B5" w:rsidRPr="00A406E5" w:rsidRDefault="008837B5" w:rsidP="008837B5">
      <w:pPr>
        <w:ind w:left="720"/>
        <w:rPr>
          <w:rFonts w:ascii="Arial" w:hAnsi="Arial" w:cs="Arial"/>
        </w:rPr>
      </w:pPr>
    </w:p>
    <w:p w14:paraId="5A95D8DE" w14:textId="77777777" w:rsidR="008837B5" w:rsidRPr="00A406E5" w:rsidRDefault="008837B5" w:rsidP="008837B5">
      <w:pPr>
        <w:ind w:left="720"/>
        <w:rPr>
          <w:rFonts w:ascii="Arial" w:hAnsi="Arial" w:cs="Arial"/>
        </w:rPr>
      </w:pPr>
    </w:p>
    <w:p w14:paraId="41ADAB51" w14:textId="77777777" w:rsidR="008837B5" w:rsidRPr="00A406E5" w:rsidRDefault="008837B5" w:rsidP="008837B5">
      <w:pPr>
        <w:ind w:left="720"/>
        <w:rPr>
          <w:rFonts w:ascii="Arial" w:hAnsi="Arial" w:cs="Arial"/>
        </w:rPr>
      </w:pPr>
    </w:p>
    <w:p w14:paraId="3E922721" w14:textId="77777777" w:rsidR="008837B5" w:rsidRPr="00A406E5" w:rsidRDefault="008837B5" w:rsidP="008837B5">
      <w:pPr>
        <w:ind w:left="720"/>
        <w:rPr>
          <w:rFonts w:ascii="Arial" w:hAnsi="Arial" w:cs="Arial"/>
        </w:rPr>
      </w:pPr>
    </w:p>
    <w:p w14:paraId="07F3FBA0" w14:textId="77777777" w:rsidR="008837B5" w:rsidRPr="00A406E5" w:rsidRDefault="008837B5" w:rsidP="008837B5">
      <w:pPr>
        <w:ind w:left="720"/>
        <w:rPr>
          <w:rFonts w:ascii="Arial" w:hAnsi="Arial" w:cs="Arial"/>
        </w:rPr>
      </w:pPr>
    </w:p>
    <w:p w14:paraId="3608EC69" w14:textId="77777777" w:rsidR="008837B5" w:rsidRPr="00A406E5" w:rsidRDefault="008837B5" w:rsidP="008837B5">
      <w:pPr>
        <w:ind w:left="720"/>
        <w:rPr>
          <w:rFonts w:ascii="Arial" w:hAnsi="Arial" w:cs="Arial"/>
        </w:rPr>
      </w:pPr>
    </w:p>
    <w:p w14:paraId="0F625655" w14:textId="77777777" w:rsidR="008837B5" w:rsidRDefault="008837B5" w:rsidP="008837B5">
      <w:pPr>
        <w:ind w:left="720"/>
        <w:rPr>
          <w:rFonts w:ascii="Arial" w:hAnsi="Arial" w:cs="Arial"/>
        </w:rPr>
      </w:pPr>
    </w:p>
    <w:p w14:paraId="4A96BAB8" w14:textId="77777777" w:rsidR="008837B5" w:rsidRPr="00F14343" w:rsidRDefault="008837B5" w:rsidP="008837B5">
      <w:pPr>
        <w:rPr>
          <w:rFonts w:ascii="Arial" w:hAnsi="Arial" w:cs="Arial"/>
          <w:sz w:val="22"/>
          <w:szCs w:val="22"/>
        </w:rPr>
      </w:pPr>
    </w:p>
    <w:p w14:paraId="1385F565" w14:textId="77777777" w:rsidR="008837B5" w:rsidRPr="00F14343" w:rsidRDefault="008837B5" w:rsidP="008837B5">
      <w:pPr>
        <w:ind w:left="426"/>
        <w:rPr>
          <w:rFonts w:ascii="Arial" w:hAnsi="Arial" w:cs="Arial"/>
          <w:sz w:val="22"/>
          <w:szCs w:val="22"/>
        </w:rPr>
      </w:pPr>
      <w:r w:rsidRPr="00F14343">
        <w:rPr>
          <w:rFonts w:ascii="Arial" w:hAnsi="Arial" w:cs="Arial"/>
          <w:sz w:val="22"/>
          <w:szCs w:val="22"/>
        </w:rPr>
        <w:t xml:space="preserve">The Report will include three components: 1. An overall abstract; 2. Literature Review; and 3. Annotated Bibliography. Students are </w:t>
      </w:r>
      <w:r w:rsidRPr="00F14343">
        <w:rPr>
          <w:rFonts w:ascii="Arial" w:hAnsi="Arial" w:cs="Arial"/>
          <w:sz w:val="22"/>
          <w:szCs w:val="22"/>
          <w:u w:val="single"/>
        </w:rPr>
        <w:t>not expected</w:t>
      </w:r>
      <w:r w:rsidRPr="00F14343">
        <w:rPr>
          <w:rFonts w:ascii="Arial" w:hAnsi="Arial" w:cs="Arial"/>
          <w:sz w:val="22"/>
          <w:szCs w:val="22"/>
        </w:rPr>
        <w:t xml:space="preserve"> to conduct an actual research project. Instead, students shall identify a relevant, ethical, and authentic topic for their Report. </w:t>
      </w:r>
    </w:p>
    <w:p w14:paraId="1C866CD6" w14:textId="77777777" w:rsidR="008837B5" w:rsidRPr="00F14343" w:rsidRDefault="008837B5" w:rsidP="008837B5">
      <w:pPr>
        <w:pStyle w:val="ListParagraph"/>
        <w:numPr>
          <w:ilvl w:val="1"/>
          <w:numId w:val="73"/>
        </w:numPr>
        <w:spacing w:after="0" w:line="240" w:lineRule="auto"/>
        <w:ind w:left="426" w:right="106" w:firstLine="0"/>
        <w:rPr>
          <w:rFonts w:ascii="Arial" w:hAnsi="Arial" w:cs="Arial"/>
          <w:b/>
          <w:bCs/>
          <w:sz w:val="22"/>
          <w:szCs w:val="22"/>
          <w:u w:val="single"/>
        </w:rPr>
      </w:pPr>
      <w:r w:rsidRPr="00F14343">
        <w:rPr>
          <w:rFonts w:ascii="Arial" w:hAnsi="Arial" w:cs="Arial"/>
          <w:b/>
          <w:bCs/>
          <w:sz w:val="22"/>
          <w:szCs w:val="22"/>
          <w:u w:val="single"/>
        </w:rPr>
        <w:t>Overall abstract (~1000 words)</w:t>
      </w:r>
    </w:p>
    <w:p w14:paraId="6C0A13DF" w14:textId="77777777" w:rsidR="008837B5" w:rsidRPr="00F14343" w:rsidRDefault="008837B5" w:rsidP="008837B5">
      <w:pPr>
        <w:ind w:left="426" w:right="106"/>
        <w:rPr>
          <w:rFonts w:ascii="Arial" w:hAnsi="Arial" w:cs="Arial"/>
          <w:sz w:val="22"/>
          <w:szCs w:val="22"/>
        </w:rPr>
      </w:pPr>
      <w:r w:rsidRPr="00F14343">
        <w:rPr>
          <w:rFonts w:ascii="Arial" w:hAnsi="Arial" w:cs="Arial"/>
          <w:sz w:val="22"/>
          <w:szCs w:val="22"/>
        </w:rPr>
        <w:t>In this component of the Report students are required to formulate a topic of their qualitative research paper and summarize their main points, which should include: Title of your research (typically no more than 12 words); Problem under investigation; Research purpose statement; Participant information; Essential features of the study design, approach, and methods; Significance of the study; Limitations in thinking about the qualitative approach employed in the proposed research; Listing of 5-7 keywords.</w:t>
      </w:r>
    </w:p>
    <w:p w14:paraId="59A952D0" w14:textId="77777777" w:rsidR="008837B5" w:rsidRPr="00F14343" w:rsidRDefault="008837B5" w:rsidP="008837B5">
      <w:pPr>
        <w:ind w:left="426" w:right="106"/>
        <w:rPr>
          <w:rFonts w:ascii="Arial" w:hAnsi="Arial" w:cs="Arial"/>
          <w:sz w:val="22"/>
          <w:szCs w:val="22"/>
        </w:rPr>
      </w:pPr>
    </w:p>
    <w:p w14:paraId="4FDAD8B1" w14:textId="77777777" w:rsidR="008837B5" w:rsidRPr="00F14343" w:rsidRDefault="008837B5" w:rsidP="008837B5">
      <w:pPr>
        <w:pStyle w:val="ListParagraph"/>
        <w:numPr>
          <w:ilvl w:val="1"/>
          <w:numId w:val="73"/>
        </w:numPr>
        <w:spacing w:after="0" w:line="240" w:lineRule="auto"/>
        <w:ind w:left="426" w:right="106" w:firstLine="0"/>
        <w:rPr>
          <w:rFonts w:ascii="Arial" w:hAnsi="Arial" w:cs="Arial"/>
          <w:b/>
          <w:bCs/>
          <w:sz w:val="22"/>
          <w:szCs w:val="22"/>
          <w:u w:val="single"/>
        </w:rPr>
      </w:pPr>
      <w:r w:rsidRPr="00F14343">
        <w:rPr>
          <w:rFonts w:ascii="Arial" w:hAnsi="Arial" w:cs="Arial"/>
          <w:b/>
          <w:bCs/>
          <w:sz w:val="22"/>
          <w:szCs w:val="22"/>
          <w:u w:val="single"/>
        </w:rPr>
        <w:t xml:space="preserve">Literature </w:t>
      </w:r>
      <w:proofErr w:type="gramStart"/>
      <w:r w:rsidRPr="00F14343">
        <w:rPr>
          <w:rFonts w:ascii="Arial" w:hAnsi="Arial" w:cs="Arial"/>
          <w:b/>
          <w:bCs/>
          <w:sz w:val="22"/>
          <w:szCs w:val="22"/>
          <w:u w:val="single"/>
        </w:rPr>
        <w:t>Review  (</w:t>
      </w:r>
      <w:proofErr w:type="gramEnd"/>
      <w:r w:rsidRPr="00F14343">
        <w:rPr>
          <w:rFonts w:ascii="Arial" w:hAnsi="Arial" w:cs="Arial"/>
          <w:b/>
          <w:bCs/>
          <w:sz w:val="22"/>
          <w:szCs w:val="22"/>
          <w:u w:val="single"/>
        </w:rPr>
        <w:t>~4,000 words)</w:t>
      </w:r>
    </w:p>
    <w:p w14:paraId="19B7E40E" w14:textId="77777777" w:rsidR="008837B5" w:rsidRPr="00F14343" w:rsidRDefault="008837B5" w:rsidP="008837B5">
      <w:pPr>
        <w:ind w:left="426" w:right="106"/>
        <w:rPr>
          <w:rFonts w:ascii="Arial" w:hAnsi="Arial" w:cs="Arial"/>
          <w:sz w:val="22"/>
          <w:szCs w:val="22"/>
        </w:rPr>
      </w:pPr>
      <w:r w:rsidRPr="00F14343">
        <w:rPr>
          <w:rFonts w:ascii="Arial" w:hAnsi="Arial" w:cs="Arial"/>
          <w:sz w:val="22"/>
          <w:szCs w:val="22"/>
        </w:rPr>
        <w:lastRenderedPageBreak/>
        <w:t>You are asked to write a preliminary literature review on your chosen research topic. The goal is to facilitate the development of a literature review to identify and explore a specific research topic in your field of studies. Ideally, critical literature review will assist your dissertation writing at the later stage of the program and contribute directly to your ongoing research project.</w:t>
      </w:r>
    </w:p>
    <w:p w14:paraId="365799C1" w14:textId="77777777" w:rsidR="008837B5" w:rsidRPr="00F14343" w:rsidRDefault="008837B5" w:rsidP="008837B5">
      <w:pPr>
        <w:ind w:left="426" w:right="106"/>
        <w:rPr>
          <w:rFonts w:ascii="Arial" w:hAnsi="Arial" w:cs="Arial"/>
          <w:sz w:val="22"/>
          <w:szCs w:val="22"/>
        </w:rPr>
      </w:pPr>
      <w:r w:rsidRPr="00F14343">
        <w:rPr>
          <w:rFonts w:ascii="Arial" w:hAnsi="Arial" w:cs="Arial"/>
          <w:sz w:val="22"/>
          <w:szCs w:val="22"/>
        </w:rPr>
        <w:t xml:space="preserve">The Literature Review should include: A broad overview of the relevant field of studies; Critical analysis and examination of key concepts and theoretical groundings; </w:t>
      </w:r>
      <w:r w:rsidRPr="00E16003">
        <w:rPr>
          <w:rFonts w:ascii="Arial" w:hAnsi="Arial" w:cs="Arial"/>
          <w:sz w:val="22"/>
          <w:szCs w:val="22"/>
        </w:rPr>
        <w:t xml:space="preserve">methodologies adopted; </w:t>
      </w:r>
      <w:r w:rsidRPr="00F14343">
        <w:rPr>
          <w:rFonts w:ascii="Arial" w:hAnsi="Arial" w:cs="Arial"/>
          <w:sz w:val="22"/>
          <w:szCs w:val="22"/>
        </w:rPr>
        <w:t xml:space="preserve">Indications of the research gaps in the field; Draft research </w:t>
      </w:r>
      <w:r>
        <w:rPr>
          <w:rFonts w:ascii="Arial" w:hAnsi="Arial" w:cs="Arial"/>
          <w:sz w:val="22"/>
          <w:szCs w:val="22"/>
        </w:rPr>
        <w:t xml:space="preserve">problem and </w:t>
      </w:r>
      <w:r w:rsidRPr="00F14343">
        <w:rPr>
          <w:rFonts w:ascii="Arial" w:hAnsi="Arial" w:cs="Arial"/>
          <w:sz w:val="22"/>
          <w:szCs w:val="22"/>
        </w:rPr>
        <w:t>purpose</w:t>
      </w:r>
      <w:r>
        <w:rPr>
          <w:rFonts w:ascii="Arial" w:hAnsi="Arial" w:cs="Arial"/>
          <w:sz w:val="22"/>
          <w:szCs w:val="22"/>
        </w:rPr>
        <w:t xml:space="preserve"> statements &amp;</w:t>
      </w:r>
      <w:r w:rsidRPr="00F14343">
        <w:rPr>
          <w:rFonts w:ascii="Arial" w:hAnsi="Arial" w:cs="Arial"/>
          <w:sz w:val="22"/>
          <w:szCs w:val="22"/>
        </w:rPr>
        <w:t xml:space="preserve"> questions </w:t>
      </w:r>
      <w:r>
        <w:rPr>
          <w:rFonts w:ascii="Arial" w:hAnsi="Arial" w:cs="Arial"/>
          <w:sz w:val="22"/>
          <w:szCs w:val="22"/>
        </w:rPr>
        <w:t xml:space="preserve">(PPS &amp; Q) </w:t>
      </w:r>
      <w:r w:rsidRPr="00F14343">
        <w:rPr>
          <w:rFonts w:ascii="Arial" w:hAnsi="Arial" w:cs="Arial"/>
          <w:sz w:val="22"/>
          <w:szCs w:val="22"/>
        </w:rPr>
        <w:t xml:space="preserve">of your study; List of at least 20 references for the literature sources cited in this part of the Report. Clear structure an argumentation throughout the paper is essential. </w:t>
      </w:r>
    </w:p>
    <w:p w14:paraId="59B2648B" w14:textId="77777777" w:rsidR="008837B5" w:rsidRPr="00F14343" w:rsidRDefault="008837B5" w:rsidP="008837B5">
      <w:pPr>
        <w:ind w:left="426" w:right="106"/>
        <w:rPr>
          <w:rFonts w:ascii="Arial" w:hAnsi="Arial" w:cs="Arial"/>
          <w:sz w:val="22"/>
          <w:szCs w:val="22"/>
        </w:rPr>
      </w:pPr>
    </w:p>
    <w:p w14:paraId="2BC803C3" w14:textId="77777777" w:rsidR="008837B5" w:rsidRPr="00F14343" w:rsidRDefault="008837B5" w:rsidP="008837B5">
      <w:pPr>
        <w:pStyle w:val="ListParagraph"/>
        <w:numPr>
          <w:ilvl w:val="1"/>
          <w:numId w:val="73"/>
        </w:numPr>
        <w:spacing w:after="0" w:line="240" w:lineRule="auto"/>
        <w:ind w:left="426" w:right="106" w:firstLine="0"/>
        <w:rPr>
          <w:rFonts w:ascii="Arial" w:hAnsi="Arial" w:cs="Arial"/>
          <w:b/>
          <w:bCs/>
          <w:sz w:val="22"/>
          <w:szCs w:val="22"/>
          <w:u w:val="single"/>
        </w:rPr>
      </w:pPr>
      <w:r w:rsidRPr="00F14343">
        <w:rPr>
          <w:rFonts w:ascii="Arial" w:hAnsi="Arial" w:cs="Arial"/>
          <w:b/>
          <w:bCs/>
          <w:sz w:val="22"/>
          <w:szCs w:val="22"/>
          <w:u w:val="single"/>
        </w:rPr>
        <w:t>Annotated Bibliography (~2,500 words)</w:t>
      </w:r>
    </w:p>
    <w:p w14:paraId="33450C75" w14:textId="77777777" w:rsidR="008837B5" w:rsidRPr="00F14343" w:rsidRDefault="008837B5" w:rsidP="008837B5">
      <w:pPr>
        <w:ind w:left="426" w:right="106"/>
        <w:rPr>
          <w:rFonts w:ascii="Arial" w:hAnsi="Arial" w:cs="Arial"/>
          <w:sz w:val="22"/>
          <w:szCs w:val="22"/>
        </w:rPr>
      </w:pPr>
      <w:r w:rsidRPr="00F14343">
        <w:rPr>
          <w:rFonts w:ascii="Arial" w:hAnsi="Arial" w:cs="Arial"/>
          <w:sz w:val="22"/>
          <w:szCs w:val="22"/>
        </w:rPr>
        <w:t>You will be asked to write an annotated bibliography of at least 50 literature sources, which are relevant to your research. Each bibliography source shall be accompanied with a description of its key points and usability for your topic of study.</w:t>
      </w:r>
    </w:p>
    <w:p w14:paraId="7AFBBC51" w14:textId="77777777" w:rsidR="008837B5" w:rsidRPr="00F14343" w:rsidRDefault="008837B5" w:rsidP="008837B5">
      <w:pPr>
        <w:ind w:left="426" w:right="106"/>
        <w:rPr>
          <w:rFonts w:ascii="Arial" w:hAnsi="Arial" w:cs="Arial"/>
          <w:sz w:val="22"/>
          <w:szCs w:val="22"/>
        </w:rPr>
      </w:pPr>
    </w:p>
    <w:p w14:paraId="26746B22" w14:textId="77777777" w:rsidR="008837B5" w:rsidRDefault="008837B5" w:rsidP="008837B5">
      <w:pPr>
        <w:ind w:left="426" w:right="106"/>
        <w:rPr>
          <w:rFonts w:ascii="Arial" w:hAnsi="Arial" w:cs="Arial"/>
          <w:sz w:val="22"/>
          <w:szCs w:val="22"/>
        </w:rPr>
      </w:pPr>
      <w:r w:rsidRPr="00F14343">
        <w:rPr>
          <w:rFonts w:ascii="Arial" w:hAnsi="Arial" w:cs="Arial"/>
          <w:sz w:val="22"/>
          <w:szCs w:val="22"/>
        </w:rPr>
        <w:t>The bibliography should include both recent journal articles and the classic sources that investigate seminal concepts within your field of studies. Ideally the bibliography shall be a real and practical working document, which could contribute your thesis writing.  Your analysis of trustworthiness /reliability/ validity of literature sources, as well as their relevance, currency, reliability and spread of perspectives are essential.</w:t>
      </w:r>
    </w:p>
    <w:p w14:paraId="5B3ECCFE" w14:textId="77777777" w:rsidR="008837B5" w:rsidRDefault="008837B5" w:rsidP="008837B5">
      <w:pPr>
        <w:ind w:right="106"/>
        <w:rPr>
          <w:rFonts w:ascii="Arial" w:hAnsi="Arial" w:cs="Arial"/>
          <w:b/>
          <w:bCs/>
          <w:sz w:val="22"/>
          <w:szCs w:val="22"/>
        </w:rPr>
      </w:pPr>
    </w:p>
    <w:p w14:paraId="134B1DB8" w14:textId="77777777" w:rsidR="008837B5" w:rsidRDefault="008837B5" w:rsidP="008837B5">
      <w:pPr>
        <w:ind w:left="360" w:right="106"/>
        <w:jc w:val="both"/>
        <w:rPr>
          <w:rFonts w:ascii="Arial" w:hAnsi="Arial" w:cs="Arial"/>
          <w:b/>
          <w:sz w:val="22"/>
          <w:szCs w:val="22"/>
          <w:highlight w:val="yellow"/>
        </w:rPr>
      </w:pPr>
      <w:r>
        <w:rPr>
          <w:rFonts w:ascii="Arial" w:hAnsi="Arial" w:cs="Arial"/>
          <w:b/>
          <w:bCs/>
          <w:sz w:val="22"/>
          <w:szCs w:val="22"/>
        </w:rPr>
        <w:t>On use of AI such as ChatGPT:</w:t>
      </w:r>
    </w:p>
    <w:p w14:paraId="43BFCF78" w14:textId="77777777" w:rsidR="008837B5" w:rsidRPr="002E36A0" w:rsidRDefault="008837B5" w:rsidP="008837B5">
      <w:pPr>
        <w:ind w:left="360" w:right="106"/>
        <w:jc w:val="both"/>
        <w:rPr>
          <w:rFonts w:ascii="Arial" w:hAnsi="Arial" w:cs="Arial"/>
          <w:bCs/>
          <w:sz w:val="22"/>
          <w:szCs w:val="22"/>
        </w:rPr>
      </w:pPr>
      <w:r w:rsidRPr="002E36A0">
        <w:rPr>
          <w:rFonts w:ascii="Arial" w:hAnsi="Arial" w:cs="Arial"/>
          <w:bCs/>
          <w:sz w:val="22"/>
          <w:szCs w:val="22"/>
        </w:rPr>
        <w:t>AI tools are not permitted except for grammatical checking (see p. 2 for details). Students must clearly state the use of AI at the start of their report and provide a detailed description of the following:</w:t>
      </w:r>
    </w:p>
    <w:p w14:paraId="30870E34" w14:textId="77777777" w:rsidR="008837B5" w:rsidRPr="002E36A0" w:rsidRDefault="008837B5" w:rsidP="008837B5">
      <w:pPr>
        <w:ind w:left="360" w:right="106"/>
        <w:jc w:val="both"/>
        <w:rPr>
          <w:rFonts w:ascii="Arial" w:hAnsi="Arial" w:cs="Arial"/>
          <w:bCs/>
          <w:sz w:val="22"/>
          <w:szCs w:val="22"/>
        </w:rPr>
      </w:pPr>
    </w:p>
    <w:p w14:paraId="4838B20A" w14:textId="77777777" w:rsidR="008837B5" w:rsidRPr="002E36A0" w:rsidRDefault="008837B5" w:rsidP="008837B5">
      <w:pPr>
        <w:ind w:left="360" w:right="106"/>
        <w:jc w:val="both"/>
        <w:rPr>
          <w:rFonts w:ascii="Arial" w:hAnsi="Arial" w:cs="Arial"/>
          <w:bCs/>
          <w:sz w:val="22"/>
          <w:szCs w:val="22"/>
        </w:rPr>
      </w:pPr>
      <w:r w:rsidRPr="002E36A0">
        <w:rPr>
          <w:rFonts w:ascii="Arial" w:hAnsi="Arial" w:cs="Arial"/>
          <w:bCs/>
          <w:sz w:val="22"/>
          <w:szCs w:val="22"/>
        </w:rPr>
        <w:t xml:space="preserve">1) What AI tool was used and how it was engaged </w:t>
      </w:r>
    </w:p>
    <w:p w14:paraId="4212F89C" w14:textId="77777777" w:rsidR="008837B5" w:rsidRPr="002E36A0" w:rsidRDefault="008837B5" w:rsidP="008837B5">
      <w:pPr>
        <w:ind w:left="360" w:right="106"/>
        <w:jc w:val="both"/>
        <w:rPr>
          <w:rFonts w:ascii="Arial" w:hAnsi="Arial" w:cs="Arial"/>
          <w:bCs/>
          <w:sz w:val="22"/>
          <w:szCs w:val="22"/>
        </w:rPr>
      </w:pPr>
      <w:r w:rsidRPr="002E36A0">
        <w:rPr>
          <w:rFonts w:ascii="Arial" w:hAnsi="Arial" w:cs="Arial"/>
          <w:bCs/>
          <w:sz w:val="22"/>
          <w:szCs w:val="22"/>
        </w:rPr>
        <w:t xml:space="preserve">2) Where in the report text the AI was </w:t>
      </w:r>
      <w:proofErr w:type="gramStart"/>
      <w:r w:rsidRPr="002E36A0">
        <w:rPr>
          <w:rFonts w:ascii="Arial" w:hAnsi="Arial" w:cs="Arial"/>
          <w:bCs/>
          <w:sz w:val="22"/>
          <w:szCs w:val="22"/>
        </w:rPr>
        <w:t>utilized</w:t>
      </w:r>
      <w:proofErr w:type="gramEnd"/>
      <w:r w:rsidRPr="002E36A0">
        <w:rPr>
          <w:rFonts w:ascii="Arial" w:hAnsi="Arial" w:cs="Arial"/>
          <w:bCs/>
          <w:sz w:val="22"/>
          <w:szCs w:val="22"/>
        </w:rPr>
        <w:t xml:space="preserve"> or its results were incorporated</w:t>
      </w:r>
    </w:p>
    <w:p w14:paraId="6CD83D61" w14:textId="77777777" w:rsidR="008837B5" w:rsidRDefault="008837B5" w:rsidP="008837B5">
      <w:pPr>
        <w:ind w:left="360" w:right="106"/>
        <w:jc w:val="both"/>
        <w:rPr>
          <w:rFonts w:ascii="Arial" w:hAnsi="Arial" w:cs="Arial"/>
          <w:bCs/>
          <w:sz w:val="22"/>
          <w:szCs w:val="22"/>
        </w:rPr>
      </w:pPr>
      <w:r w:rsidRPr="002E36A0">
        <w:rPr>
          <w:rFonts w:ascii="Arial" w:hAnsi="Arial" w:cs="Arial"/>
          <w:bCs/>
          <w:sz w:val="22"/>
          <w:szCs w:val="22"/>
        </w:rPr>
        <w:t>3) Assessment of the quality and usefulness of the AI tool used in the report paper</w:t>
      </w:r>
    </w:p>
    <w:p w14:paraId="3EB7A1BB" w14:textId="77777777" w:rsidR="008837B5" w:rsidRDefault="008837B5" w:rsidP="008837B5">
      <w:pPr>
        <w:ind w:left="360" w:right="106"/>
        <w:jc w:val="both"/>
        <w:rPr>
          <w:rFonts w:ascii="Arial" w:hAnsi="Arial" w:cs="Arial"/>
          <w:b/>
          <w:sz w:val="22"/>
          <w:szCs w:val="22"/>
        </w:rPr>
      </w:pPr>
      <w:r w:rsidRPr="00770891">
        <w:rPr>
          <w:rFonts w:ascii="Arial" w:hAnsi="Arial" w:cs="Arial"/>
          <w:b/>
          <w:sz w:val="22"/>
          <w:szCs w:val="22"/>
        </w:rPr>
        <w:t xml:space="preserve">This </w:t>
      </w:r>
      <w:r>
        <w:rPr>
          <w:rFonts w:ascii="Arial" w:hAnsi="Arial" w:cs="Arial"/>
          <w:b/>
          <w:sz w:val="22"/>
          <w:szCs w:val="22"/>
        </w:rPr>
        <w:t>requirement serves</w:t>
      </w:r>
      <w:r w:rsidRPr="00770891">
        <w:rPr>
          <w:rFonts w:ascii="Arial" w:hAnsi="Arial" w:cs="Arial"/>
          <w:b/>
          <w:sz w:val="22"/>
          <w:szCs w:val="22"/>
        </w:rPr>
        <w:t xml:space="preserve"> the purpose of </w:t>
      </w:r>
      <w:r>
        <w:rPr>
          <w:rFonts w:ascii="Arial" w:hAnsi="Arial" w:cs="Arial"/>
          <w:b/>
          <w:sz w:val="22"/>
          <w:szCs w:val="22"/>
        </w:rPr>
        <w:t xml:space="preserve">both </w:t>
      </w:r>
      <w:r w:rsidRPr="00770891">
        <w:rPr>
          <w:rFonts w:ascii="Arial" w:hAnsi="Arial" w:cs="Arial"/>
          <w:b/>
          <w:sz w:val="22"/>
          <w:szCs w:val="22"/>
        </w:rPr>
        <w:t>students</w:t>
      </w:r>
      <w:r>
        <w:rPr>
          <w:rFonts w:ascii="Arial" w:hAnsi="Arial" w:cs="Arial"/>
          <w:b/>
          <w:sz w:val="22"/>
          <w:szCs w:val="22"/>
        </w:rPr>
        <w:t>’</w:t>
      </w:r>
      <w:r w:rsidRPr="00770891">
        <w:rPr>
          <w:rFonts w:ascii="Arial" w:hAnsi="Arial" w:cs="Arial"/>
          <w:b/>
          <w:sz w:val="22"/>
          <w:szCs w:val="22"/>
        </w:rPr>
        <w:t xml:space="preserve"> and</w:t>
      </w:r>
      <w:r>
        <w:rPr>
          <w:rFonts w:ascii="Arial" w:hAnsi="Arial" w:cs="Arial"/>
          <w:b/>
          <w:sz w:val="22"/>
          <w:szCs w:val="22"/>
        </w:rPr>
        <w:t xml:space="preserve"> </w:t>
      </w:r>
      <w:r w:rsidRPr="00770891">
        <w:rPr>
          <w:rFonts w:ascii="Arial" w:hAnsi="Arial" w:cs="Arial"/>
          <w:b/>
          <w:sz w:val="22"/>
          <w:szCs w:val="22"/>
        </w:rPr>
        <w:t>instructor</w:t>
      </w:r>
      <w:r>
        <w:rPr>
          <w:rFonts w:ascii="Arial" w:hAnsi="Arial" w:cs="Arial"/>
          <w:b/>
          <w:sz w:val="22"/>
          <w:szCs w:val="22"/>
        </w:rPr>
        <w:t>’s learning.</w:t>
      </w:r>
    </w:p>
    <w:p w14:paraId="63D0F99B" w14:textId="77777777" w:rsidR="008837B5" w:rsidRPr="00F14343" w:rsidRDefault="008837B5" w:rsidP="008837B5">
      <w:pPr>
        <w:ind w:left="720" w:right="106"/>
        <w:rPr>
          <w:rFonts w:ascii="Arial" w:hAnsi="Arial" w:cs="Arial"/>
          <w:sz w:val="22"/>
          <w:szCs w:val="22"/>
        </w:rPr>
      </w:pPr>
    </w:p>
    <w:tbl>
      <w:tblPr>
        <w:tblW w:w="10084" w:type="dxa"/>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10084"/>
      </w:tblGrid>
      <w:tr w:rsidR="008837B5" w:rsidRPr="00D4436D" w14:paraId="459488D9" w14:textId="77777777" w:rsidTr="009542A5">
        <w:trPr>
          <w:trHeight w:val="390"/>
        </w:trPr>
        <w:tc>
          <w:tcPr>
            <w:tcW w:w="10084" w:type="dxa"/>
            <w:tcBorders>
              <w:top w:val="single" w:sz="4" w:space="0" w:color="auto"/>
              <w:left w:val="nil"/>
              <w:bottom w:val="single" w:sz="4" w:space="0" w:color="auto"/>
              <w:right w:val="nil"/>
            </w:tcBorders>
            <w:shd w:val="clear" w:color="auto" w:fill="D9D9D9"/>
            <w:hideMark/>
          </w:tcPr>
          <w:p w14:paraId="6304AE03" w14:textId="77777777" w:rsidR="008837B5" w:rsidRPr="00D4436D" w:rsidRDefault="008837B5" w:rsidP="009542A5">
            <w:pPr>
              <w:keepNext/>
              <w:spacing w:before="60" w:after="60"/>
              <w:ind w:right="106"/>
              <w:jc w:val="center"/>
              <w:outlineLvl w:val="1"/>
              <w:rPr>
                <w:rFonts w:ascii="Arial" w:hAnsi="Arial" w:cs="Arial"/>
                <w:b/>
                <w:bCs/>
              </w:rPr>
            </w:pPr>
            <w:r w:rsidRPr="00D4436D">
              <w:rPr>
                <w:rFonts w:ascii="Arial" w:hAnsi="Arial" w:cs="Arial"/>
                <w:b/>
                <w:bCs/>
              </w:rPr>
              <w:t>FORMATTING AND LAYOUT REQUIREMENTS</w:t>
            </w:r>
          </w:p>
        </w:tc>
      </w:tr>
    </w:tbl>
    <w:p w14:paraId="6E52CBEA" w14:textId="77777777" w:rsidR="008837B5" w:rsidRPr="00D4436D" w:rsidRDefault="008837B5" w:rsidP="008837B5">
      <w:pPr>
        <w:ind w:right="106"/>
        <w:rPr>
          <w:rFonts w:ascii="Arial" w:hAnsi="Arial" w:cs="Arial"/>
          <w:lang w:eastAsia="zh-TW"/>
        </w:rPr>
      </w:pPr>
    </w:p>
    <w:p w14:paraId="7965BD1A" w14:textId="77777777" w:rsidR="008837B5" w:rsidRPr="00D4436D" w:rsidRDefault="008837B5" w:rsidP="008837B5">
      <w:pPr>
        <w:ind w:left="426" w:right="106"/>
        <w:jc w:val="both"/>
        <w:rPr>
          <w:rFonts w:ascii="Arial" w:hAnsi="Arial" w:cs="Arial"/>
          <w:sz w:val="22"/>
          <w:szCs w:val="22"/>
        </w:rPr>
      </w:pPr>
      <w:r w:rsidRPr="00D4436D">
        <w:rPr>
          <w:rFonts w:ascii="Arial" w:hAnsi="Arial" w:cs="Arial"/>
          <w:sz w:val="22"/>
          <w:szCs w:val="22"/>
        </w:rPr>
        <w:t>Your writing shall follow an academic format suitable for thesis and academic paper writing.</w:t>
      </w:r>
    </w:p>
    <w:p w14:paraId="4F147A44" w14:textId="77777777" w:rsidR="008837B5" w:rsidRPr="00D4436D" w:rsidRDefault="008837B5" w:rsidP="008837B5">
      <w:pPr>
        <w:ind w:left="426" w:right="106"/>
        <w:jc w:val="both"/>
        <w:rPr>
          <w:rFonts w:ascii="Arial" w:hAnsi="Arial" w:cs="Arial"/>
          <w:sz w:val="22"/>
          <w:szCs w:val="22"/>
        </w:rPr>
      </w:pPr>
      <w:r w:rsidRPr="00D4436D">
        <w:rPr>
          <w:rFonts w:ascii="Arial" w:hAnsi="Arial" w:cs="Arial"/>
          <w:sz w:val="22"/>
          <w:szCs w:val="22"/>
        </w:rPr>
        <w:t>Please note the following when completing your written assignment:</w:t>
      </w:r>
    </w:p>
    <w:p w14:paraId="5FA36B3A" w14:textId="77777777" w:rsidR="008837B5" w:rsidRPr="00D4436D" w:rsidRDefault="008837B5" w:rsidP="008837B5">
      <w:pPr>
        <w:ind w:right="106"/>
        <w:jc w:val="both"/>
        <w:rPr>
          <w:rFonts w:ascii="Arial" w:hAnsi="Arial" w:cs="Arial"/>
          <w:sz w:val="22"/>
          <w:szCs w:val="22"/>
        </w:rPr>
      </w:pPr>
    </w:p>
    <w:p w14:paraId="1B5578D3" w14:textId="77777777" w:rsidR="008837B5" w:rsidRPr="00D4436D" w:rsidRDefault="008837B5" w:rsidP="008837B5">
      <w:pPr>
        <w:numPr>
          <w:ilvl w:val="0"/>
          <w:numId w:val="74"/>
        </w:numPr>
        <w:spacing w:after="0" w:line="240" w:lineRule="auto"/>
        <w:ind w:right="106" w:hanging="294"/>
        <w:jc w:val="both"/>
        <w:rPr>
          <w:rFonts w:ascii="Arial" w:hAnsi="Arial" w:cs="Arial"/>
          <w:b/>
          <w:sz w:val="22"/>
          <w:szCs w:val="22"/>
        </w:rPr>
      </w:pPr>
      <w:r w:rsidRPr="00D4436D">
        <w:rPr>
          <w:rFonts w:ascii="Arial" w:hAnsi="Arial" w:cs="Arial"/>
          <w:b/>
          <w:sz w:val="22"/>
          <w:szCs w:val="22"/>
        </w:rPr>
        <w:t>Writing:</w:t>
      </w:r>
      <w:r w:rsidRPr="00D4436D">
        <w:rPr>
          <w:rFonts w:ascii="Arial" w:hAnsi="Arial" w:cs="Arial"/>
          <w:sz w:val="22"/>
          <w:szCs w:val="22"/>
        </w:rPr>
        <w:t xml:space="preserve"> Written in UK English in an appropriate business/academic</w:t>
      </w:r>
      <w:r w:rsidRPr="00D4436D">
        <w:rPr>
          <w:rFonts w:ascii="Arial" w:hAnsi="Arial" w:cs="Arial"/>
          <w:sz w:val="22"/>
          <w:szCs w:val="22"/>
          <w:lang w:eastAsia="zh-TW"/>
        </w:rPr>
        <w:t xml:space="preserve"> </w:t>
      </w:r>
      <w:r w:rsidRPr="00D4436D">
        <w:rPr>
          <w:rFonts w:ascii="Arial" w:hAnsi="Arial" w:cs="Arial"/>
          <w:sz w:val="22"/>
          <w:szCs w:val="22"/>
        </w:rPr>
        <w:t>style</w:t>
      </w:r>
    </w:p>
    <w:p w14:paraId="3908E795" w14:textId="77777777" w:rsidR="008837B5" w:rsidRPr="00D4436D" w:rsidRDefault="008837B5" w:rsidP="008837B5">
      <w:pPr>
        <w:numPr>
          <w:ilvl w:val="0"/>
          <w:numId w:val="74"/>
        </w:numPr>
        <w:spacing w:after="0" w:line="240" w:lineRule="auto"/>
        <w:ind w:right="106" w:hanging="294"/>
        <w:jc w:val="both"/>
        <w:rPr>
          <w:rFonts w:ascii="Arial" w:hAnsi="Arial" w:cs="Arial"/>
          <w:sz w:val="22"/>
          <w:szCs w:val="22"/>
        </w:rPr>
      </w:pPr>
      <w:r w:rsidRPr="00D4436D">
        <w:rPr>
          <w:rFonts w:ascii="Arial" w:hAnsi="Arial" w:cs="Arial"/>
          <w:b/>
          <w:sz w:val="22"/>
          <w:szCs w:val="22"/>
        </w:rPr>
        <w:t>Focus:</w:t>
      </w:r>
      <w:r w:rsidRPr="00D4436D">
        <w:rPr>
          <w:rFonts w:ascii="Arial" w:hAnsi="Arial" w:cs="Arial"/>
          <w:sz w:val="22"/>
          <w:szCs w:val="22"/>
        </w:rPr>
        <w:t xml:space="preserve"> Focus only on the tasks set in the assignment</w:t>
      </w:r>
    </w:p>
    <w:p w14:paraId="25A90A0F" w14:textId="77777777" w:rsidR="008837B5" w:rsidRPr="00D4436D" w:rsidRDefault="008837B5" w:rsidP="008837B5">
      <w:pPr>
        <w:numPr>
          <w:ilvl w:val="0"/>
          <w:numId w:val="74"/>
        </w:numPr>
        <w:spacing w:after="0" w:line="240" w:lineRule="auto"/>
        <w:ind w:right="106" w:hanging="294"/>
        <w:jc w:val="both"/>
        <w:rPr>
          <w:rFonts w:ascii="Arial" w:hAnsi="Arial" w:cs="Arial"/>
          <w:sz w:val="22"/>
          <w:szCs w:val="22"/>
        </w:rPr>
      </w:pPr>
      <w:r w:rsidRPr="00D4436D">
        <w:rPr>
          <w:rFonts w:ascii="Arial" w:hAnsi="Arial" w:cs="Arial"/>
          <w:b/>
          <w:sz w:val="22"/>
          <w:szCs w:val="22"/>
        </w:rPr>
        <w:t>Formatting:</w:t>
      </w:r>
      <w:r w:rsidRPr="00D4436D">
        <w:rPr>
          <w:rFonts w:ascii="Arial" w:hAnsi="Arial" w:cs="Arial"/>
          <w:sz w:val="22"/>
          <w:szCs w:val="22"/>
        </w:rPr>
        <w:t xml:space="preserve"> </w:t>
      </w:r>
    </w:p>
    <w:p w14:paraId="60F3AD80" w14:textId="77777777" w:rsidR="008837B5" w:rsidRPr="00D4436D" w:rsidRDefault="008837B5" w:rsidP="008837B5">
      <w:pPr>
        <w:ind w:left="1014" w:right="106" w:hanging="294"/>
        <w:jc w:val="both"/>
        <w:rPr>
          <w:rFonts w:ascii="Arial" w:hAnsi="Arial" w:cs="Arial"/>
          <w:sz w:val="22"/>
          <w:szCs w:val="22"/>
        </w:rPr>
      </w:pPr>
      <w:r w:rsidRPr="00D4436D">
        <w:rPr>
          <w:rFonts w:ascii="Arial" w:hAnsi="Arial" w:cs="Arial"/>
          <w:i/>
          <w:sz w:val="22"/>
          <w:szCs w:val="22"/>
        </w:rPr>
        <w:lastRenderedPageBreak/>
        <w:t>Size</w:t>
      </w:r>
      <w:r w:rsidRPr="00D4436D">
        <w:rPr>
          <w:rFonts w:ascii="Arial" w:hAnsi="Arial" w:cs="Arial"/>
          <w:sz w:val="22"/>
          <w:szCs w:val="22"/>
        </w:rPr>
        <w:t>. A4 paper</w:t>
      </w:r>
    </w:p>
    <w:p w14:paraId="7F53EF59" w14:textId="77777777" w:rsidR="008837B5" w:rsidRPr="00D4436D" w:rsidRDefault="008837B5" w:rsidP="008837B5">
      <w:pPr>
        <w:ind w:left="1014" w:right="106" w:hanging="294"/>
        <w:jc w:val="both"/>
        <w:rPr>
          <w:rFonts w:ascii="Arial" w:hAnsi="Arial" w:cs="Arial"/>
          <w:sz w:val="22"/>
          <w:szCs w:val="22"/>
        </w:rPr>
      </w:pPr>
      <w:r w:rsidRPr="00D4436D">
        <w:rPr>
          <w:rFonts w:ascii="Arial" w:hAnsi="Arial" w:cs="Arial"/>
          <w:i/>
          <w:sz w:val="22"/>
          <w:szCs w:val="22"/>
        </w:rPr>
        <w:t xml:space="preserve">Font. </w:t>
      </w:r>
      <w:r w:rsidRPr="00D4436D">
        <w:rPr>
          <w:rFonts w:ascii="Arial" w:hAnsi="Arial" w:cs="Arial"/>
          <w:sz w:val="22"/>
          <w:szCs w:val="22"/>
        </w:rPr>
        <w:t>Times New Roman or Arial fonts, size 12</w:t>
      </w:r>
    </w:p>
    <w:p w14:paraId="52122018" w14:textId="77777777" w:rsidR="008837B5" w:rsidRPr="00D4436D" w:rsidRDefault="008837B5" w:rsidP="008837B5">
      <w:pPr>
        <w:ind w:left="1014" w:right="106" w:hanging="294"/>
        <w:jc w:val="both"/>
        <w:rPr>
          <w:rFonts w:ascii="Arial" w:hAnsi="Arial" w:cs="Arial"/>
          <w:sz w:val="22"/>
          <w:szCs w:val="22"/>
        </w:rPr>
      </w:pPr>
      <w:r w:rsidRPr="00D4436D">
        <w:rPr>
          <w:rFonts w:ascii="Arial" w:hAnsi="Arial" w:cs="Arial"/>
          <w:i/>
          <w:sz w:val="22"/>
          <w:szCs w:val="22"/>
        </w:rPr>
        <w:t>Margins.</w:t>
      </w:r>
      <w:r w:rsidRPr="00D4436D">
        <w:rPr>
          <w:rFonts w:ascii="Arial" w:hAnsi="Arial" w:cs="Arial"/>
          <w:sz w:val="22"/>
          <w:szCs w:val="22"/>
        </w:rPr>
        <w:t xml:space="preserve"> Normal. 2,54-centimetre space at each edge</w:t>
      </w:r>
    </w:p>
    <w:p w14:paraId="1C660ED0" w14:textId="77777777" w:rsidR="008837B5" w:rsidRPr="00D4436D" w:rsidRDefault="008837B5" w:rsidP="008837B5">
      <w:pPr>
        <w:ind w:left="1014" w:right="106" w:hanging="294"/>
        <w:jc w:val="both"/>
        <w:rPr>
          <w:rFonts w:ascii="Arial" w:hAnsi="Arial" w:cs="Arial"/>
          <w:sz w:val="22"/>
          <w:szCs w:val="22"/>
        </w:rPr>
      </w:pPr>
      <w:r w:rsidRPr="00D4436D">
        <w:rPr>
          <w:rFonts w:ascii="Arial" w:hAnsi="Arial" w:cs="Arial"/>
          <w:i/>
          <w:sz w:val="22"/>
          <w:szCs w:val="22"/>
          <w:lang w:eastAsia="zh-TW"/>
        </w:rPr>
        <w:t>Line space.</w:t>
      </w:r>
      <w:r w:rsidRPr="00D4436D">
        <w:rPr>
          <w:rFonts w:ascii="Arial" w:hAnsi="Arial" w:cs="Arial"/>
          <w:sz w:val="22"/>
          <w:szCs w:val="22"/>
          <w:lang w:eastAsia="zh-TW"/>
        </w:rPr>
        <w:t xml:space="preserve"> 1,5-centimetre line </w:t>
      </w:r>
      <w:r w:rsidRPr="00D4436D">
        <w:rPr>
          <w:rFonts w:ascii="Arial" w:hAnsi="Arial" w:cs="Arial"/>
          <w:sz w:val="22"/>
          <w:szCs w:val="22"/>
        </w:rPr>
        <w:t>space</w:t>
      </w:r>
    </w:p>
    <w:p w14:paraId="12531017" w14:textId="77777777" w:rsidR="008837B5" w:rsidRPr="00D4436D" w:rsidRDefault="008837B5" w:rsidP="008837B5">
      <w:pPr>
        <w:ind w:left="1014" w:right="106" w:hanging="294"/>
        <w:jc w:val="both"/>
        <w:rPr>
          <w:rFonts w:ascii="Arial" w:hAnsi="Arial" w:cs="Arial"/>
          <w:sz w:val="22"/>
          <w:szCs w:val="22"/>
        </w:rPr>
      </w:pPr>
      <w:r w:rsidRPr="00D4436D">
        <w:rPr>
          <w:rFonts w:ascii="Arial" w:hAnsi="Arial" w:cs="Arial"/>
          <w:i/>
          <w:sz w:val="22"/>
          <w:szCs w:val="22"/>
        </w:rPr>
        <w:t>Pagination.</w:t>
      </w:r>
      <w:r w:rsidRPr="00D4436D">
        <w:rPr>
          <w:rFonts w:ascii="Arial" w:hAnsi="Arial" w:cs="Arial"/>
          <w:sz w:val="22"/>
          <w:szCs w:val="22"/>
        </w:rPr>
        <w:t xml:space="preserve"> Page numbers </w:t>
      </w:r>
      <w:proofErr w:type="gramStart"/>
      <w:r w:rsidRPr="00D4436D">
        <w:rPr>
          <w:rFonts w:ascii="Arial" w:hAnsi="Arial" w:cs="Arial"/>
          <w:sz w:val="22"/>
          <w:szCs w:val="22"/>
        </w:rPr>
        <w:t>are located in</w:t>
      </w:r>
      <w:proofErr w:type="gramEnd"/>
      <w:r w:rsidRPr="00D4436D">
        <w:rPr>
          <w:rFonts w:ascii="Arial" w:hAnsi="Arial" w:cs="Arial"/>
          <w:sz w:val="22"/>
          <w:szCs w:val="22"/>
        </w:rPr>
        <w:t xml:space="preserve"> the top right corner </w:t>
      </w:r>
    </w:p>
    <w:p w14:paraId="179D039F" w14:textId="77777777" w:rsidR="008837B5" w:rsidRPr="00D4436D" w:rsidRDefault="008837B5" w:rsidP="008837B5">
      <w:pPr>
        <w:numPr>
          <w:ilvl w:val="0"/>
          <w:numId w:val="74"/>
        </w:numPr>
        <w:spacing w:after="0" w:line="240" w:lineRule="auto"/>
        <w:ind w:right="106" w:hanging="294"/>
        <w:jc w:val="both"/>
        <w:rPr>
          <w:rFonts w:ascii="Arial" w:hAnsi="Arial" w:cs="Arial"/>
          <w:sz w:val="22"/>
          <w:szCs w:val="22"/>
        </w:rPr>
      </w:pPr>
      <w:r w:rsidRPr="00D4436D">
        <w:rPr>
          <w:rFonts w:ascii="Arial" w:hAnsi="Arial" w:cs="Arial"/>
          <w:b/>
          <w:sz w:val="22"/>
          <w:szCs w:val="22"/>
        </w:rPr>
        <w:t>Document format:</w:t>
      </w:r>
      <w:r w:rsidRPr="00D4436D">
        <w:rPr>
          <w:rFonts w:ascii="Arial" w:hAnsi="Arial" w:cs="Arial"/>
          <w:sz w:val="22"/>
          <w:szCs w:val="22"/>
          <w:lang w:eastAsia="zh-TW"/>
        </w:rPr>
        <w:t xml:space="preserve"> </w:t>
      </w:r>
      <w:r w:rsidRPr="00E9490E">
        <w:rPr>
          <w:rFonts w:ascii="Arial" w:hAnsi="Arial" w:cs="Arial"/>
          <w:b/>
          <w:bCs/>
          <w:sz w:val="22"/>
          <w:szCs w:val="22"/>
          <w:u w:val="single"/>
          <w:lang w:eastAsia="zh-TW"/>
        </w:rPr>
        <w:t>Microsoft Word</w:t>
      </w:r>
      <w:r w:rsidRPr="00D4436D">
        <w:rPr>
          <w:rFonts w:ascii="Arial" w:hAnsi="Arial" w:cs="Arial"/>
          <w:sz w:val="22"/>
          <w:szCs w:val="22"/>
          <w:lang w:eastAsia="zh-TW"/>
        </w:rPr>
        <w:t xml:space="preserve"> </w:t>
      </w:r>
      <w:proofErr w:type="gramStart"/>
      <w:r>
        <w:rPr>
          <w:rFonts w:ascii="Arial" w:hAnsi="Arial" w:cs="Arial"/>
          <w:sz w:val="22"/>
          <w:szCs w:val="22"/>
          <w:lang w:eastAsia="zh-TW"/>
        </w:rPr>
        <w:t>( .docx )</w:t>
      </w:r>
      <w:proofErr w:type="gramEnd"/>
    </w:p>
    <w:p w14:paraId="7DA0A640" w14:textId="77777777" w:rsidR="008837B5" w:rsidRPr="00D4436D" w:rsidRDefault="008837B5" w:rsidP="008837B5">
      <w:pPr>
        <w:numPr>
          <w:ilvl w:val="0"/>
          <w:numId w:val="74"/>
        </w:numPr>
        <w:spacing w:after="0" w:line="240" w:lineRule="auto"/>
        <w:ind w:right="106" w:hanging="294"/>
        <w:jc w:val="both"/>
        <w:rPr>
          <w:rFonts w:ascii="Arial" w:hAnsi="Arial" w:cs="Arial"/>
          <w:sz w:val="22"/>
          <w:szCs w:val="22"/>
        </w:rPr>
      </w:pPr>
      <w:r w:rsidRPr="00D4436D">
        <w:rPr>
          <w:rFonts w:ascii="Arial" w:hAnsi="Arial" w:cs="Arial"/>
          <w:sz w:val="22"/>
          <w:szCs w:val="22"/>
        </w:rPr>
        <w:t>Ensure</w:t>
      </w:r>
      <w:r w:rsidRPr="00D4436D">
        <w:rPr>
          <w:rFonts w:ascii="Arial" w:hAnsi="Arial" w:cs="Arial"/>
          <w:sz w:val="22"/>
          <w:szCs w:val="22"/>
          <w:lang w:eastAsia="zh-TW"/>
        </w:rPr>
        <w:t xml:space="preserve"> the assignment specification (Page 1)</w:t>
      </w:r>
      <w:r w:rsidRPr="00D4436D">
        <w:rPr>
          <w:rFonts w:ascii="Arial" w:hAnsi="Arial" w:cs="Arial"/>
          <w:sz w:val="22"/>
          <w:szCs w:val="22"/>
        </w:rPr>
        <w:t xml:space="preserve"> is </w:t>
      </w:r>
      <w:r w:rsidRPr="00D4436D">
        <w:rPr>
          <w:rFonts w:ascii="Arial" w:hAnsi="Arial" w:cs="Arial"/>
          <w:sz w:val="22"/>
          <w:szCs w:val="22"/>
          <w:lang w:eastAsia="zh-TW"/>
        </w:rPr>
        <w:t>attached to your assignment</w:t>
      </w:r>
    </w:p>
    <w:p w14:paraId="1716EDFF" w14:textId="77777777" w:rsidR="008837B5" w:rsidRPr="00D4436D" w:rsidRDefault="008837B5" w:rsidP="008837B5">
      <w:pPr>
        <w:numPr>
          <w:ilvl w:val="0"/>
          <w:numId w:val="74"/>
        </w:numPr>
        <w:spacing w:after="0" w:line="240" w:lineRule="auto"/>
        <w:ind w:right="106" w:hanging="294"/>
        <w:jc w:val="both"/>
        <w:rPr>
          <w:rFonts w:ascii="Arial" w:hAnsi="Arial" w:cs="Arial"/>
          <w:sz w:val="22"/>
          <w:szCs w:val="22"/>
        </w:rPr>
      </w:pPr>
      <w:r w:rsidRPr="00D4436D">
        <w:rPr>
          <w:rFonts w:ascii="Arial" w:hAnsi="Arial" w:cs="Arial"/>
          <w:sz w:val="22"/>
          <w:szCs w:val="22"/>
        </w:rPr>
        <w:t xml:space="preserve">Provide a bibliography using </w:t>
      </w:r>
      <w:r w:rsidRPr="00D4436D">
        <w:rPr>
          <w:rFonts w:ascii="Arial" w:hAnsi="Arial" w:cs="Arial"/>
          <w:bCs/>
          <w:sz w:val="22"/>
          <w:szCs w:val="22"/>
        </w:rPr>
        <w:t>Harvard referencing</w:t>
      </w:r>
      <w:r w:rsidRPr="00D4436D">
        <w:rPr>
          <w:rFonts w:ascii="Arial" w:hAnsi="Arial" w:cs="Arial"/>
          <w:sz w:val="22"/>
          <w:szCs w:val="22"/>
        </w:rPr>
        <w:t xml:space="preserve"> </w:t>
      </w:r>
    </w:p>
    <w:p w14:paraId="65B51624" w14:textId="77777777" w:rsidR="008837B5" w:rsidRPr="002B51B4" w:rsidRDefault="008837B5" w:rsidP="008837B5">
      <w:pPr>
        <w:numPr>
          <w:ilvl w:val="0"/>
          <w:numId w:val="74"/>
        </w:numPr>
        <w:spacing w:after="0" w:line="240" w:lineRule="auto"/>
        <w:ind w:right="106" w:hanging="294"/>
        <w:jc w:val="both"/>
        <w:rPr>
          <w:rFonts w:ascii="Arial" w:hAnsi="Arial" w:cs="Arial"/>
          <w:sz w:val="22"/>
          <w:szCs w:val="22"/>
        </w:rPr>
      </w:pPr>
      <w:r w:rsidRPr="00D4436D">
        <w:rPr>
          <w:rFonts w:ascii="Arial" w:hAnsi="Arial" w:cs="Arial"/>
          <w:sz w:val="22"/>
          <w:szCs w:val="22"/>
          <w:lang w:eastAsia="en-US"/>
        </w:rPr>
        <w:t xml:space="preserve">Format the assignment in </w:t>
      </w:r>
      <w:r w:rsidRPr="00D4436D">
        <w:rPr>
          <w:rFonts w:ascii="Arial" w:hAnsi="Arial" w:cs="Arial"/>
          <w:b/>
          <w:sz w:val="22"/>
          <w:szCs w:val="22"/>
          <w:lang w:eastAsia="en-US"/>
        </w:rPr>
        <w:t>Harvard citation and referencing style</w:t>
      </w:r>
      <w:r w:rsidRPr="00D4436D">
        <w:rPr>
          <w:rFonts w:ascii="Arial" w:hAnsi="Arial" w:cs="Arial"/>
          <w:sz w:val="22"/>
          <w:szCs w:val="22"/>
          <w:lang w:eastAsia="en-US"/>
        </w:rPr>
        <w:t xml:space="preserve">, unless otherwise approved by the instructor. </w:t>
      </w:r>
    </w:p>
    <w:p w14:paraId="6F1F605B" w14:textId="77777777" w:rsidR="008837B5" w:rsidRDefault="008837B5" w:rsidP="008837B5">
      <w:pPr>
        <w:ind w:left="720" w:right="106"/>
        <w:jc w:val="both"/>
        <w:rPr>
          <w:rFonts w:ascii="Arial" w:hAnsi="Arial" w:cs="Arial"/>
          <w:sz w:val="22"/>
          <w:szCs w:val="22"/>
        </w:rPr>
      </w:pPr>
    </w:p>
    <w:p w14:paraId="21C077E0" w14:textId="77777777" w:rsidR="008837B5" w:rsidRPr="00CC4DDD" w:rsidRDefault="008837B5" w:rsidP="008837B5">
      <w:pPr>
        <w:numPr>
          <w:ilvl w:val="0"/>
          <w:numId w:val="74"/>
        </w:numPr>
        <w:spacing w:after="0" w:line="240" w:lineRule="auto"/>
        <w:ind w:right="106" w:hanging="294"/>
        <w:jc w:val="both"/>
        <w:rPr>
          <w:rFonts w:ascii="Arial" w:hAnsi="Arial" w:cs="Arial"/>
          <w:sz w:val="22"/>
          <w:szCs w:val="22"/>
        </w:rPr>
      </w:pPr>
      <w:r w:rsidRPr="00CC4DDD">
        <w:rPr>
          <w:rFonts w:ascii="Arial" w:hAnsi="Arial" w:cs="Arial"/>
          <w:sz w:val="22"/>
          <w:szCs w:val="22"/>
          <w:lang w:eastAsia="en-US"/>
        </w:rPr>
        <w:t xml:space="preserve">Refer to the </w:t>
      </w:r>
      <w:r w:rsidRPr="00CC4DDD">
        <w:rPr>
          <w:rFonts w:ascii="Arial" w:hAnsi="Arial" w:cs="Arial"/>
          <w:b/>
          <w:bCs/>
          <w:sz w:val="22"/>
          <w:szCs w:val="22"/>
          <w:lang w:eastAsia="en-US"/>
        </w:rPr>
        <w:t xml:space="preserve">UWTSD References Guide </w:t>
      </w:r>
      <w:r w:rsidRPr="00CC4DDD">
        <w:rPr>
          <w:rFonts w:ascii="Arial" w:hAnsi="Arial" w:cs="Arial"/>
          <w:sz w:val="22"/>
          <w:szCs w:val="22"/>
          <w:lang w:eastAsia="en-US"/>
        </w:rPr>
        <w:t>in .pdf:</w:t>
      </w:r>
    </w:p>
    <w:p w14:paraId="6FC386BE" w14:textId="77777777" w:rsidR="008837B5" w:rsidRPr="00D4436D" w:rsidRDefault="008837B5" w:rsidP="008837B5">
      <w:pPr>
        <w:ind w:left="1560" w:right="106" w:hanging="851"/>
        <w:rPr>
          <w:rFonts w:ascii="Arial" w:hAnsi="Arial" w:cs="Arial"/>
          <w:sz w:val="22"/>
          <w:szCs w:val="22"/>
        </w:rPr>
      </w:pPr>
      <w:r w:rsidRPr="00D4436D">
        <w:rPr>
          <w:rFonts w:ascii="Arial" w:hAnsi="Arial" w:cs="Arial"/>
          <w:sz w:val="22"/>
          <w:szCs w:val="22"/>
          <w:lang w:eastAsia="en-US"/>
        </w:rPr>
        <w:t xml:space="preserve">Link:     </w:t>
      </w:r>
      <w:hyperlink r:id="rId26" w:history="1">
        <w:r w:rsidRPr="00D4436D">
          <w:rPr>
            <w:rStyle w:val="Hyperlink"/>
            <w:rFonts w:ascii="Arial" w:hAnsi="Arial" w:cs="Arial"/>
            <w:sz w:val="22"/>
            <w:szCs w:val="22"/>
            <w:lang w:eastAsia="en-US"/>
          </w:rPr>
          <w:t>https://uwtsd.ac.uk/media/uwtsd-website/content-assets/documents/library-and-learning-resources/infoskills/Harvard-eng_v.1.2.pdf</w:t>
        </w:r>
      </w:hyperlink>
      <w:r w:rsidRPr="00D4436D">
        <w:rPr>
          <w:rFonts w:ascii="Arial" w:hAnsi="Arial" w:cs="Arial"/>
          <w:sz w:val="22"/>
          <w:szCs w:val="22"/>
          <w:lang w:eastAsia="en-US"/>
        </w:rPr>
        <w:t xml:space="preserve"> </w:t>
      </w:r>
    </w:p>
    <w:p w14:paraId="3B1513F8" w14:textId="77777777" w:rsidR="008837B5" w:rsidRPr="00D4436D" w:rsidRDefault="008837B5" w:rsidP="008837B5">
      <w:pPr>
        <w:ind w:right="106"/>
        <w:rPr>
          <w:rFonts w:ascii="Arial" w:hAnsi="Arial" w:cs="Arial"/>
          <w:sz w:val="22"/>
          <w:szCs w:val="22"/>
          <w:lang w:eastAsia="en-US"/>
        </w:rPr>
      </w:pPr>
      <w:r w:rsidRPr="00D4436D">
        <w:rPr>
          <w:rFonts w:ascii="Arial" w:hAnsi="Arial" w:cs="Arial"/>
          <w:noProof/>
          <w:sz w:val="22"/>
          <w:szCs w:val="22"/>
          <w:lang w:eastAsia="en-US"/>
        </w:rPr>
        <w:drawing>
          <wp:anchor distT="0" distB="0" distL="114300" distR="114300" simplePos="0" relativeHeight="251660288" behindDoc="1" locked="0" layoutInCell="1" allowOverlap="1" wp14:anchorId="6913B0AC" wp14:editId="336D968B">
            <wp:simplePos x="0" y="0"/>
            <wp:positionH relativeFrom="column">
              <wp:posOffset>1151255</wp:posOffset>
            </wp:positionH>
            <wp:positionV relativeFrom="paragraph">
              <wp:posOffset>62230</wp:posOffset>
            </wp:positionV>
            <wp:extent cx="630000" cy="601200"/>
            <wp:effectExtent l="0" t="0" r="0" b="8890"/>
            <wp:wrapTight wrapText="bothSides">
              <wp:wrapPolygon edited="0">
                <wp:start x="0" y="0"/>
                <wp:lineTo x="0" y="21235"/>
                <wp:lineTo x="20903" y="21235"/>
                <wp:lineTo x="20903" y="0"/>
                <wp:lineTo x="0" y="0"/>
              </wp:wrapPolygon>
            </wp:wrapTight>
            <wp:docPr id="1320442394" name="Picture 1"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442394" name="Picture 1" descr="A qr code on a white background&#10;&#10;Description automatically generated"/>
                    <pic:cNvPicPr/>
                  </pic:nvPicPr>
                  <pic:blipFill>
                    <a:blip r:embed="rId27"/>
                    <a:stretch>
                      <a:fillRect/>
                    </a:stretch>
                  </pic:blipFill>
                  <pic:spPr>
                    <a:xfrm>
                      <a:off x="0" y="0"/>
                      <a:ext cx="630000" cy="601200"/>
                    </a:xfrm>
                    <a:prstGeom prst="rect">
                      <a:avLst/>
                    </a:prstGeom>
                  </pic:spPr>
                </pic:pic>
              </a:graphicData>
            </a:graphic>
            <wp14:sizeRelH relativeFrom="page">
              <wp14:pctWidth>0</wp14:pctWidth>
            </wp14:sizeRelH>
            <wp14:sizeRelV relativeFrom="page">
              <wp14:pctHeight>0</wp14:pctHeight>
            </wp14:sizeRelV>
          </wp:anchor>
        </w:drawing>
      </w:r>
      <w:r w:rsidRPr="00D4436D">
        <w:rPr>
          <w:rFonts w:ascii="Arial" w:hAnsi="Arial" w:cs="Arial"/>
          <w:sz w:val="22"/>
          <w:szCs w:val="22"/>
          <w:lang w:eastAsia="en-US"/>
        </w:rPr>
        <w:t xml:space="preserve">           QR code:</w:t>
      </w:r>
    </w:p>
    <w:p w14:paraId="32ABEF21" w14:textId="77777777" w:rsidR="008837B5" w:rsidRPr="00D4436D" w:rsidRDefault="008837B5" w:rsidP="008837B5">
      <w:pPr>
        <w:ind w:right="106"/>
        <w:rPr>
          <w:rFonts w:ascii="Arial" w:hAnsi="Arial" w:cs="Arial"/>
          <w:sz w:val="22"/>
          <w:szCs w:val="22"/>
          <w:lang w:eastAsia="en-US"/>
        </w:rPr>
      </w:pPr>
    </w:p>
    <w:p w14:paraId="09019D42" w14:textId="77777777" w:rsidR="008837B5" w:rsidRPr="00D4436D" w:rsidRDefault="008837B5" w:rsidP="008837B5">
      <w:pPr>
        <w:ind w:right="106"/>
        <w:rPr>
          <w:rFonts w:ascii="Arial" w:hAnsi="Arial" w:cs="Arial"/>
          <w:sz w:val="22"/>
          <w:szCs w:val="22"/>
          <w:lang w:eastAsia="en-US"/>
        </w:rPr>
      </w:pPr>
    </w:p>
    <w:p w14:paraId="1DFA9F68" w14:textId="77777777" w:rsidR="008837B5" w:rsidRDefault="008837B5" w:rsidP="008837B5">
      <w:pPr>
        <w:ind w:right="106"/>
        <w:rPr>
          <w:rFonts w:ascii="Arial" w:hAnsi="Arial" w:cs="Arial"/>
          <w:sz w:val="22"/>
          <w:szCs w:val="22"/>
          <w:lang w:eastAsia="en-US"/>
        </w:rPr>
      </w:pPr>
    </w:p>
    <w:p w14:paraId="32C215A0" w14:textId="77777777" w:rsidR="008837B5" w:rsidRPr="00D4436D" w:rsidRDefault="008837B5" w:rsidP="008837B5">
      <w:pPr>
        <w:ind w:right="106"/>
        <w:rPr>
          <w:rFonts w:ascii="Arial" w:hAnsi="Arial" w:cs="Arial"/>
          <w:sz w:val="22"/>
          <w:szCs w:val="22"/>
          <w:lang w:eastAsia="en-US"/>
        </w:rPr>
      </w:pPr>
    </w:p>
    <w:p w14:paraId="5AC4617B" w14:textId="77777777" w:rsidR="008837B5" w:rsidRPr="00D4436D" w:rsidRDefault="008837B5" w:rsidP="008837B5">
      <w:pPr>
        <w:numPr>
          <w:ilvl w:val="0"/>
          <w:numId w:val="74"/>
        </w:numPr>
        <w:spacing w:after="0" w:line="240" w:lineRule="auto"/>
        <w:ind w:right="106"/>
        <w:jc w:val="both"/>
        <w:rPr>
          <w:rFonts w:ascii="Arial" w:hAnsi="Arial" w:cs="Arial"/>
          <w:sz w:val="22"/>
          <w:szCs w:val="22"/>
        </w:rPr>
      </w:pPr>
      <w:r w:rsidRPr="00D4436D">
        <w:rPr>
          <w:rFonts w:ascii="Arial" w:hAnsi="Arial" w:cs="Arial"/>
          <w:b/>
          <w:sz w:val="22"/>
          <w:szCs w:val="22"/>
        </w:rPr>
        <w:t>Research:</w:t>
      </w:r>
      <w:r w:rsidRPr="00D4436D">
        <w:rPr>
          <w:rFonts w:ascii="Arial" w:hAnsi="Arial" w:cs="Arial"/>
          <w:sz w:val="22"/>
          <w:szCs w:val="22"/>
        </w:rPr>
        <w:t xml:space="preserve"> Research shall use reliable and relevant sources of information e.g. academic books and journals that have been peer reviewed</w:t>
      </w:r>
      <w:r>
        <w:rPr>
          <w:rFonts w:ascii="Arial" w:hAnsi="Arial" w:cs="Arial"/>
          <w:sz w:val="22"/>
          <w:szCs w:val="22"/>
        </w:rPr>
        <w:t>.</w:t>
      </w:r>
    </w:p>
    <w:p w14:paraId="3ADC9B07" w14:textId="77777777" w:rsidR="008837B5" w:rsidRPr="00D4436D" w:rsidRDefault="008837B5" w:rsidP="008837B5">
      <w:pPr>
        <w:ind w:right="106"/>
        <w:rPr>
          <w:rFonts w:ascii="Arial" w:hAnsi="Arial" w:cs="Arial"/>
          <w:sz w:val="22"/>
          <w:szCs w:val="22"/>
        </w:rPr>
      </w:pPr>
      <w:r w:rsidRPr="00D4436D">
        <w:rPr>
          <w:rFonts w:ascii="Arial" w:hAnsi="Arial" w:cs="Arial"/>
          <w:sz w:val="22"/>
          <w:szCs w:val="22"/>
        </w:rPr>
        <w:t xml:space="preserve"> </w:t>
      </w:r>
    </w:p>
    <w:p w14:paraId="3C34323C" w14:textId="77777777" w:rsidR="008837B5" w:rsidRPr="00D4436D" w:rsidRDefault="008837B5" w:rsidP="008837B5">
      <w:pPr>
        <w:ind w:right="106"/>
        <w:jc w:val="both"/>
        <w:rPr>
          <w:rFonts w:ascii="Arial" w:hAnsi="Arial" w:cs="Arial"/>
          <w:sz w:val="22"/>
          <w:szCs w:val="22"/>
        </w:rPr>
      </w:pPr>
    </w:p>
    <w:p w14:paraId="397807B5" w14:textId="77777777" w:rsidR="008837B5" w:rsidRPr="001054C9" w:rsidRDefault="008837B5" w:rsidP="008837B5">
      <w:pPr>
        <w:ind w:left="360" w:right="106"/>
        <w:jc w:val="both"/>
        <w:rPr>
          <w:rFonts w:ascii="Arial" w:hAnsi="Arial" w:cs="Arial"/>
          <w:bCs/>
          <w:sz w:val="22"/>
          <w:szCs w:val="22"/>
        </w:rPr>
      </w:pPr>
      <w:r w:rsidRPr="00D4436D">
        <w:rPr>
          <w:rFonts w:ascii="Arial" w:hAnsi="Arial" w:cs="Arial"/>
          <w:b/>
          <w:sz w:val="22"/>
          <w:szCs w:val="22"/>
        </w:rPr>
        <w:t xml:space="preserve">The expected use of a range of information sources: </w:t>
      </w:r>
      <w:r w:rsidRPr="001054C9">
        <w:rPr>
          <w:rFonts w:ascii="Arial" w:hAnsi="Arial" w:cs="Arial"/>
          <w:bCs/>
          <w:sz w:val="22"/>
          <w:szCs w:val="22"/>
        </w:rPr>
        <w:t xml:space="preserve">academic books, peer reviewed journal articles, professional articles, press releases and newspaper articles, reliable statistics, company annual reports and other company information. </w:t>
      </w:r>
      <w:r w:rsidRPr="002E36A0">
        <w:rPr>
          <w:rFonts w:ascii="Arial" w:hAnsi="Arial" w:cs="Arial"/>
          <w:b/>
          <w:sz w:val="22"/>
          <w:szCs w:val="22"/>
        </w:rPr>
        <w:t>Use of AI tools not permitted except for grammatical checking (see p.2 for details). Students are required</w:t>
      </w:r>
      <w:r w:rsidRPr="002E36A0">
        <w:rPr>
          <w:rFonts w:ascii="Arial" w:hAnsi="Arial" w:cs="Arial"/>
          <w:bCs/>
          <w:sz w:val="22"/>
          <w:szCs w:val="22"/>
        </w:rPr>
        <w:t xml:space="preserve"> to provide a statement of their use of AI in their report paper, including the 3-point description of the type of AI, extend of AI use, and effectiveness of AI application (see p.3 for details)</w:t>
      </w:r>
    </w:p>
    <w:p w14:paraId="4CCC7169" w14:textId="77777777" w:rsidR="008837B5" w:rsidRDefault="008837B5" w:rsidP="008837B5">
      <w:pPr>
        <w:ind w:left="360" w:right="106"/>
        <w:jc w:val="both"/>
        <w:rPr>
          <w:rFonts w:ascii="Arial" w:hAnsi="Arial" w:cs="Arial"/>
          <w:b/>
          <w:sz w:val="22"/>
          <w:szCs w:val="22"/>
        </w:rPr>
      </w:pPr>
    </w:p>
    <w:p w14:paraId="5A27ADFF" w14:textId="77777777" w:rsidR="008837B5" w:rsidRPr="00CC4DDD" w:rsidRDefault="008837B5" w:rsidP="008837B5">
      <w:pPr>
        <w:ind w:left="360" w:right="106"/>
        <w:jc w:val="both"/>
        <w:rPr>
          <w:rFonts w:ascii="Arial" w:hAnsi="Arial" w:cs="Arial"/>
          <w:b/>
          <w:sz w:val="22"/>
          <w:szCs w:val="22"/>
        </w:rPr>
      </w:pPr>
      <w:r w:rsidRPr="00D4436D">
        <w:rPr>
          <w:rFonts w:ascii="Arial" w:hAnsi="Arial" w:cs="Arial"/>
          <w:iCs/>
          <w:sz w:val="22"/>
          <w:szCs w:val="22"/>
        </w:rPr>
        <w:t>An overall mark out of 100 for the whole course will be awarded according to generic assessment criteria as stated in the student feedback form (please refer to p. 6-1</w:t>
      </w:r>
      <w:r>
        <w:rPr>
          <w:rFonts w:ascii="Arial" w:hAnsi="Arial" w:cs="Arial"/>
          <w:iCs/>
          <w:sz w:val="22"/>
          <w:szCs w:val="22"/>
        </w:rPr>
        <w:t>2</w:t>
      </w:r>
      <w:r w:rsidRPr="00D4436D">
        <w:rPr>
          <w:rFonts w:ascii="Arial" w:hAnsi="Arial" w:cs="Arial"/>
          <w:iCs/>
          <w:sz w:val="22"/>
          <w:szCs w:val="22"/>
        </w:rPr>
        <w:t xml:space="preserve">). </w:t>
      </w:r>
    </w:p>
    <w:p w14:paraId="3F4AFC35" w14:textId="77777777" w:rsidR="008837B5" w:rsidRPr="00D4436D" w:rsidRDefault="008837B5" w:rsidP="008837B5">
      <w:pPr>
        <w:ind w:left="720"/>
        <w:rPr>
          <w:rFonts w:ascii="Arial" w:hAnsi="Arial" w:cs="Arial"/>
          <w:sz w:val="22"/>
          <w:szCs w:val="22"/>
        </w:rPr>
      </w:pPr>
    </w:p>
    <w:p w14:paraId="3ABA5EA9" w14:textId="77777777" w:rsidR="008837B5" w:rsidRDefault="008837B5" w:rsidP="008837B5">
      <w:pPr>
        <w:jc w:val="both"/>
        <w:rPr>
          <w:rFonts w:ascii="Arial" w:hAnsi="Arial" w:cs="Arial"/>
          <w:sz w:val="22"/>
          <w:szCs w:val="22"/>
        </w:rPr>
      </w:pPr>
    </w:p>
    <w:p w14:paraId="1ACE5855" w14:textId="77777777" w:rsidR="008837B5" w:rsidRDefault="008837B5" w:rsidP="008837B5">
      <w:pPr>
        <w:jc w:val="both"/>
        <w:rPr>
          <w:rFonts w:ascii="Arial" w:hAnsi="Arial" w:cs="Arial"/>
          <w:sz w:val="22"/>
          <w:szCs w:val="22"/>
        </w:rPr>
      </w:pPr>
    </w:p>
    <w:p w14:paraId="791F6DAC" w14:textId="77777777" w:rsidR="008837B5" w:rsidRDefault="008837B5" w:rsidP="008837B5">
      <w:pPr>
        <w:jc w:val="both"/>
        <w:rPr>
          <w:rFonts w:ascii="Arial" w:hAnsi="Arial" w:cs="Arial"/>
          <w:sz w:val="22"/>
          <w:szCs w:val="22"/>
        </w:rPr>
      </w:pPr>
    </w:p>
    <w:p w14:paraId="45BF538C" w14:textId="77777777" w:rsidR="008837B5" w:rsidRDefault="008837B5" w:rsidP="008837B5">
      <w:pPr>
        <w:jc w:val="both"/>
        <w:rPr>
          <w:rFonts w:ascii="Arial" w:hAnsi="Arial" w:cs="Arial"/>
          <w:sz w:val="22"/>
          <w:szCs w:val="22"/>
        </w:rPr>
      </w:pPr>
    </w:p>
    <w:p w14:paraId="57F509A2" w14:textId="77777777" w:rsidR="008837B5" w:rsidRDefault="008837B5" w:rsidP="008837B5">
      <w:pPr>
        <w:jc w:val="both"/>
        <w:rPr>
          <w:rFonts w:ascii="Arial" w:hAnsi="Arial" w:cs="Arial"/>
          <w:sz w:val="22"/>
          <w:szCs w:val="22"/>
        </w:rPr>
      </w:pPr>
    </w:p>
    <w:p w14:paraId="6E7F7BA4" w14:textId="77777777" w:rsidR="008837B5" w:rsidRDefault="008837B5" w:rsidP="008837B5">
      <w:pPr>
        <w:jc w:val="both"/>
        <w:rPr>
          <w:rFonts w:ascii="Arial" w:hAnsi="Arial" w:cs="Arial"/>
          <w:sz w:val="22"/>
          <w:szCs w:val="22"/>
        </w:rPr>
      </w:pPr>
    </w:p>
    <w:p w14:paraId="2BB74315" w14:textId="77777777" w:rsidR="008837B5" w:rsidRDefault="008837B5" w:rsidP="008837B5">
      <w:pPr>
        <w:jc w:val="both"/>
        <w:rPr>
          <w:rFonts w:ascii="Arial" w:hAnsi="Arial" w:cs="Arial"/>
          <w:sz w:val="22"/>
          <w:szCs w:val="22"/>
        </w:rPr>
      </w:pPr>
    </w:p>
    <w:p w14:paraId="309543E3" w14:textId="77777777" w:rsidR="008837B5" w:rsidRDefault="008837B5" w:rsidP="008837B5">
      <w:pPr>
        <w:jc w:val="both"/>
        <w:rPr>
          <w:rFonts w:ascii="Arial" w:hAnsi="Arial" w:cs="Arial"/>
          <w:sz w:val="22"/>
          <w:szCs w:val="22"/>
        </w:rPr>
      </w:pPr>
    </w:p>
    <w:p w14:paraId="7AA4C807" w14:textId="77777777" w:rsidR="008837B5" w:rsidRDefault="008837B5" w:rsidP="008837B5">
      <w:pPr>
        <w:jc w:val="both"/>
        <w:rPr>
          <w:rFonts w:ascii="Arial" w:hAnsi="Arial" w:cs="Arial"/>
          <w:sz w:val="22"/>
          <w:szCs w:val="22"/>
        </w:rPr>
      </w:pPr>
    </w:p>
    <w:p w14:paraId="1E9AB75F" w14:textId="77777777" w:rsidR="008837B5" w:rsidRPr="00A406E5" w:rsidRDefault="008837B5" w:rsidP="008837B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440"/>
      </w:tblGrid>
      <w:tr w:rsidR="008837B5" w:rsidRPr="00A406E5" w14:paraId="3DE4B3C1" w14:textId="77777777" w:rsidTr="009542A5">
        <w:trPr>
          <w:trHeight w:val="414"/>
        </w:trPr>
        <w:tc>
          <w:tcPr>
            <w:tcW w:w="10670" w:type="dxa"/>
            <w:shd w:val="clear" w:color="auto" w:fill="D9D9D9"/>
          </w:tcPr>
          <w:p w14:paraId="307970AF" w14:textId="77777777" w:rsidR="008837B5" w:rsidRPr="00A406E5" w:rsidRDefault="008837B5" w:rsidP="009542A5">
            <w:pPr>
              <w:jc w:val="center"/>
              <w:rPr>
                <w:rFonts w:ascii="Arial" w:hAnsi="Arial" w:cs="Arial"/>
                <w:b/>
                <w:caps/>
                <w:sz w:val="40"/>
              </w:rPr>
            </w:pPr>
            <w:r w:rsidRPr="002E36A0">
              <w:rPr>
                <w:rFonts w:ascii="Arial" w:hAnsi="Arial" w:cs="Arial"/>
                <w:b/>
                <w:caps/>
                <w:sz w:val="40"/>
              </w:rPr>
              <w:t>GUIDANCE FOR Students IN THE COMPLETION OF TASKS</w:t>
            </w:r>
          </w:p>
        </w:tc>
      </w:tr>
    </w:tbl>
    <w:p w14:paraId="09D0C636" w14:textId="77777777" w:rsidR="008837B5" w:rsidRPr="00A406E5" w:rsidRDefault="008837B5" w:rsidP="008837B5">
      <w:pPr>
        <w:jc w:val="both"/>
        <w:rPr>
          <w:rFonts w:ascii="Arial" w:hAnsi="Arial" w:cs="Arial"/>
          <w:sz w:val="22"/>
          <w:szCs w:val="22"/>
        </w:rPr>
      </w:pPr>
    </w:p>
    <w:p w14:paraId="2950C9F4" w14:textId="77777777" w:rsidR="008837B5" w:rsidRDefault="008837B5" w:rsidP="008837B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B60624B" w14:textId="77777777" w:rsidR="008837B5" w:rsidRDefault="008837B5" w:rsidP="008837B5">
      <w:pPr>
        <w:jc w:val="both"/>
        <w:rPr>
          <w:rFonts w:ascii="Arial" w:hAnsi="Arial" w:cs="Arial"/>
          <w:b/>
          <w:sz w:val="22"/>
          <w:szCs w:val="22"/>
        </w:rPr>
      </w:pPr>
    </w:p>
    <w:p w14:paraId="5BA7AA1E" w14:textId="77777777" w:rsidR="008837B5" w:rsidRPr="00A406E5" w:rsidRDefault="008837B5" w:rsidP="008837B5">
      <w:pPr>
        <w:numPr>
          <w:ilvl w:val="0"/>
          <w:numId w:val="58"/>
        </w:numPr>
        <w:spacing w:after="0" w:line="240" w:lineRule="auto"/>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A3616B1" w14:textId="77777777" w:rsidR="008837B5" w:rsidRPr="00A406E5" w:rsidRDefault="008837B5" w:rsidP="008837B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115D51" w14:textId="77777777" w:rsidR="008837B5" w:rsidRPr="00A406E5" w:rsidRDefault="008837B5" w:rsidP="008837B5">
      <w:pPr>
        <w:jc w:val="both"/>
        <w:rPr>
          <w:rFonts w:ascii="Arial" w:hAnsi="Arial" w:cs="Arial"/>
          <w:sz w:val="22"/>
          <w:szCs w:val="22"/>
        </w:rPr>
      </w:pPr>
    </w:p>
    <w:p w14:paraId="6D35BE2C" w14:textId="77777777" w:rsidR="008837B5" w:rsidRPr="002E36A0" w:rsidRDefault="008837B5" w:rsidP="008837B5">
      <w:pPr>
        <w:jc w:val="both"/>
        <w:rPr>
          <w:rFonts w:ascii="Arial" w:hAnsi="Arial" w:cs="Arial"/>
          <w:i/>
          <w:sz w:val="22"/>
          <w:szCs w:val="22"/>
        </w:rPr>
      </w:pPr>
      <w:r w:rsidRPr="002E36A0">
        <w:rPr>
          <w:rFonts w:ascii="Arial" w:hAnsi="Arial" w:cs="Arial"/>
          <w:b/>
          <w:i/>
          <w:sz w:val="22"/>
          <w:szCs w:val="22"/>
        </w:rPr>
        <w:t>Guidance specific to this assessment:</w:t>
      </w:r>
      <w:r w:rsidRPr="002E36A0">
        <w:rPr>
          <w:rFonts w:ascii="Arial" w:hAnsi="Arial" w:cs="Arial"/>
          <w:i/>
          <w:sz w:val="22"/>
          <w:szCs w:val="22"/>
        </w:rPr>
        <w:t xml:space="preserve"> Students should be referenced using the Harvard referencing style, with one combined list of references at the end of the document.</w:t>
      </w:r>
      <w:r w:rsidRPr="002E36A0">
        <w:rPr>
          <w:rFonts w:ascii="Arial" w:hAnsi="Arial" w:cs="Arial"/>
          <w:i/>
          <w:color w:val="C00000"/>
          <w:sz w:val="22"/>
          <w:szCs w:val="22"/>
        </w:rPr>
        <w:t xml:space="preserve"> </w:t>
      </w:r>
      <w:r w:rsidRPr="002E36A0">
        <w:rPr>
          <w:rFonts w:ascii="Arial" w:hAnsi="Arial" w:cs="Arial"/>
          <w:i/>
          <w:sz w:val="22"/>
          <w:szCs w:val="22"/>
        </w:rPr>
        <w:t>At least 50</w:t>
      </w:r>
      <w:r w:rsidRPr="002E36A0">
        <w:rPr>
          <w:rFonts w:ascii="Arial" w:hAnsi="Arial" w:cs="Arial"/>
          <w:i/>
          <w:color w:val="C00000"/>
          <w:sz w:val="22"/>
          <w:szCs w:val="22"/>
        </w:rPr>
        <w:t xml:space="preserve"> </w:t>
      </w:r>
      <w:r w:rsidRPr="002E36A0">
        <w:rPr>
          <w:rFonts w:ascii="Arial" w:hAnsi="Arial" w:cs="Arial"/>
          <w:i/>
          <w:sz w:val="22"/>
          <w:szCs w:val="22"/>
        </w:rPr>
        <w:t>credible and relevant sources should be cited across the Report, including all its three parts:1. Abstract, 2. Literature Review, and 3. Annotated Bibliography.</w:t>
      </w:r>
    </w:p>
    <w:p w14:paraId="41CD7E58" w14:textId="77777777" w:rsidR="008837B5" w:rsidRPr="002E36A0" w:rsidRDefault="008837B5" w:rsidP="008837B5">
      <w:pPr>
        <w:jc w:val="both"/>
        <w:rPr>
          <w:rFonts w:ascii="Arial" w:hAnsi="Arial" w:cs="Arial"/>
          <w:sz w:val="22"/>
          <w:szCs w:val="22"/>
        </w:rPr>
      </w:pPr>
    </w:p>
    <w:p w14:paraId="0374C03A" w14:textId="77777777" w:rsidR="008837B5" w:rsidRPr="002E36A0" w:rsidRDefault="008837B5" w:rsidP="008837B5">
      <w:pPr>
        <w:numPr>
          <w:ilvl w:val="0"/>
          <w:numId w:val="58"/>
        </w:numPr>
        <w:spacing w:after="0" w:line="240" w:lineRule="auto"/>
        <w:jc w:val="both"/>
        <w:rPr>
          <w:rFonts w:ascii="Arial" w:hAnsi="Arial" w:cs="Arial"/>
          <w:b/>
          <w:sz w:val="22"/>
          <w:szCs w:val="22"/>
        </w:rPr>
      </w:pPr>
      <w:r w:rsidRPr="002E36A0">
        <w:rPr>
          <w:rFonts w:ascii="Arial" w:hAnsi="Arial" w:cs="Arial"/>
          <w:b/>
          <w:sz w:val="22"/>
          <w:szCs w:val="22"/>
        </w:rPr>
        <w:t>Knowledge and Understanding Skills</w:t>
      </w:r>
    </w:p>
    <w:p w14:paraId="30FF24C6" w14:textId="77777777" w:rsidR="008837B5" w:rsidRPr="002E36A0" w:rsidRDefault="008837B5" w:rsidP="008837B5">
      <w:pPr>
        <w:jc w:val="both"/>
        <w:rPr>
          <w:rFonts w:ascii="Arial" w:hAnsi="Arial" w:cs="Arial"/>
          <w:sz w:val="22"/>
          <w:szCs w:val="22"/>
        </w:rPr>
      </w:pPr>
      <w:r w:rsidRPr="002E36A0">
        <w:rPr>
          <w:rFonts w:ascii="Arial" w:hAnsi="Arial" w:cs="Arial"/>
          <w:sz w:val="22"/>
          <w:szCs w:val="22"/>
        </w:rPr>
        <w:t>At level 7, you should be able to demonstrate a</w:t>
      </w:r>
      <w:r w:rsidRPr="002E36A0">
        <w:t xml:space="preserve"> </w:t>
      </w:r>
      <w:r w:rsidRPr="002E36A0">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E36A0">
        <w:rPr>
          <w:rFonts w:ascii="Arial" w:hAnsi="Arial" w:cs="Arial"/>
          <w:i/>
          <w:sz w:val="22"/>
          <w:szCs w:val="22"/>
        </w:rPr>
        <w:t>Knowledge</w:t>
      </w:r>
      <w:r w:rsidRPr="002E36A0">
        <w:rPr>
          <w:rFonts w:ascii="Arial" w:hAnsi="Arial" w:cs="Arial"/>
          <w:sz w:val="22"/>
          <w:szCs w:val="22"/>
        </w:rPr>
        <w:t xml:space="preserve"> relates to the facts, information and skills you have acquired through your learning.  You demonstrate your </w:t>
      </w:r>
      <w:r w:rsidRPr="002E36A0">
        <w:rPr>
          <w:rFonts w:ascii="Arial" w:hAnsi="Arial" w:cs="Arial"/>
          <w:i/>
          <w:sz w:val="22"/>
          <w:szCs w:val="22"/>
        </w:rPr>
        <w:t>understanding</w:t>
      </w:r>
      <w:r w:rsidRPr="002E36A0">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E36A0">
        <w:rPr>
          <w:rFonts w:ascii="Arial" w:hAnsi="Arial" w:cs="Arial"/>
          <w:i/>
          <w:sz w:val="22"/>
          <w:szCs w:val="22"/>
        </w:rPr>
        <w:t>extent</w:t>
      </w:r>
      <w:r w:rsidRPr="002E36A0">
        <w:rPr>
          <w:rFonts w:ascii="Arial" w:hAnsi="Arial" w:cs="Arial"/>
          <w:sz w:val="22"/>
          <w:szCs w:val="22"/>
        </w:rPr>
        <w:t xml:space="preserve"> to which you demonstrate your knowledge and understanding; ideally each should be complete and detailed, with comprehensive coverage.</w:t>
      </w:r>
      <w:r w:rsidRPr="002E36A0">
        <w:t xml:space="preserve"> </w:t>
      </w:r>
    </w:p>
    <w:p w14:paraId="47328025" w14:textId="77777777" w:rsidR="008837B5" w:rsidRPr="002E36A0" w:rsidRDefault="008837B5" w:rsidP="008837B5">
      <w:pPr>
        <w:jc w:val="both"/>
        <w:rPr>
          <w:rFonts w:ascii="Arial" w:hAnsi="Arial" w:cs="Arial"/>
          <w:b/>
          <w:i/>
          <w:sz w:val="22"/>
          <w:szCs w:val="22"/>
        </w:rPr>
      </w:pPr>
    </w:p>
    <w:p w14:paraId="776AD877" w14:textId="77777777" w:rsidR="008837B5" w:rsidRPr="002E36A0" w:rsidRDefault="008837B5" w:rsidP="008837B5">
      <w:pPr>
        <w:jc w:val="both"/>
        <w:rPr>
          <w:rFonts w:ascii="Arial" w:hAnsi="Arial" w:cs="Arial"/>
          <w:sz w:val="22"/>
          <w:szCs w:val="22"/>
        </w:rPr>
      </w:pPr>
      <w:r w:rsidRPr="002E36A0">
        <w:rPr>
          <w:rFonts w:ascii="Arial" w:hAnsi="Arial" w:cs="Arial"/>
          <w:b/>
          <w:i/>
          <w:sz w:val="22"/>
          <w:szCs w:val="22"/>
        </w:rPr>
        <w:lastRenderedPageBreak/>
        <w:t>Guidance specific to this assessment:</w:t>
      </w:r>
      <w:r w:rsidRPr="002E36A0">
        <w:rPr>
          <w:rFonts w:ascii="Arial" w:hAnsi="Arial" w:cs="Arial"/>
          <w:i/>
          <w:sz w:val="22"/>
          <w:szCs w:val="22"/>
        </w:rPr>
        <w:t xml:space="preserve"> Students should demonstrate knowledge and understanding as stated in the learning outcomes of the Module and specified in the Generic Assessment Criteria on p. 8–12.  </w:t>
      </w:r>
    </w:p>
    <w:p w14:paraId="58FF42F1" w14:textId="77777777" w:rsidR="008837B5" w:rsidRPr="002E36A0" w:rsidRDefault="008837B5" w:rsidP="008837B5">
      <w:pPr>
        <w:jc w:val="both"/>
        <w:rPr>
          <w:rFonts w:ascii="Arial" w:hAnsi="Arial" w:cs="Arial"/>
          <w:b/>
          <w:sz w:val="22"/>
          <w:szCs w:val="22"/>
        </w:rPr>
      </w:pPr>
    </w:p>
    <w:p w14:paraId="53B7FF2D" w14:textId="77777777" w:rsidR="008837B5" w:rsidRPr="002E36A0" w:rsidRDefault="008837B5" w:rsidP="008837B5">
      <w:pPr>
        <w:numPr>
          <w:ilvl w:val="0"/>
          <w:numId w:val="58"/>
        </w:numPr>
        <w:spacing w:after="0" w:line="240" w:lineRule="auto"/>
        <w:jc w:val="both"/>
        <w:rPr>
          <w:rFonts w:ascii="Arial" w:hAnsi="Arial" w:cs="Arial"/>
          <w:b/>
          <w:sz w:val="22"/>
          <w:szCs w:val="22"/>
        </w:rPr>
      </w:pPr>
      <w:r w:rsidRPr="002E36A0">
        <w:rPr>
          <w:rFonts w:ascii="Arial" w:hAnsi="Arial" w:cs="Arial"/>
          <w:b/>
          <w:sz w:val="22"/>
          <w:szCs w:val="22"/>
        </w:rPr>
        <w:t>Cognitive and Intellectual Skills</w:t>
      </w:r>
    </w:p>
    <w:p w14:paraId="54C54334" w14:textId="77777777" w:rsidR="008837B5" w:rsidRPr="002E36A0" w:rsidRDefault="008837B5" w:rsidP="008837B5">
      <w:pPr>
        <w:jc w:val="both"/>
        <w:rPr>
          <w:rFonts w:ascii="Arial" w:hAnsi="Arial" w:cs="Arial"/>
          <w:sz w:val="22"/>
          <w:szCs w:val="22"/>
        </w:rPr>
      </w:pPr>
      <w:r w:rsidRPr="002E36A0">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002E36A0">
        <w:rPr>
          <w:rFonts w:ascii="Arial" w:hAnsi="Arial" w:cs="Arial"/>
          <w:sz w:val="22"/>
          <w:szCs w:val="22"/>
        </w:rPr>
        <w:t>compare and contrast</w:t>
      </w:r>
      <w:proofErr w:type="gramEnd"/>
      <w:r w:rsidRPr="002E36A0">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2EB00446" w14:textId="77777777" w:rsidR="008837B5" w:rsidRPr="002E36A0" w:rsidRDefault="008837B5" w:rsidP="008837B5">
      <w:pPr>
        <w:jc w:val="both"/>
        <w:rPr>
          <w:rFonts w:ascii="Arial" w:hAnsi="Arial" w:cs="Arial"/>
          <w:sz w:val="22"/>
          <w:szCs w:val="22"/>
        </w:rPr>
      </w:pPr>
    </w:p>
    <w:p w14:paraId="31A0B7DD" w14:textId="77777777" w:rsidR="008837B5" w:rsidRPr="002E36A0" w:rsidRDefault="008837B5" w:rsidP="008837B5">
      <w:pPr>
        <w:jc w:val="both"/>
        <w:rPr>
          <w:rFonts w:ascii="Arial" w:hAnsi="Arial" w:cs="Arial"/>
          <w:i/>
          <w:sz w:val="22"/>
          <w:szCs w:val="22"/>
        </w:rPr>
      </w:pPr>
      <w:r w:rsidRPr="002E36A0">
        <w:rPr>
          <w:rFonts w:ascii="Arial" w:hAnsi="Arial" w:cs="Arial"/>
          <w:b/>
          <w:i/>
          <w:sz w:val="22"/>
          <w:szCs w:val="22"/>
        </w:rPr>
        <w:t>Guidance specific to this assessment:</w:t>
      </w:r>
      <w:r w:rsidRPr="002E36A0">
        <w:rPr>
          <w:rFonts w:ascii="Arial" w:hAnsi="Arial" w:cs="Arial"/>
          <w:i/>
          <w:sz w:val="22"/>
          <w:szCs w:val="22"/>
        </w:rPr>
        <w:t xml:space="preserve"> Student should critically examine the key concepts and theories and be able to justify and explain their origin and source.</w:t>
      </w:r>
    </w:p>
    <w:p w14:paraId="7DBA693B" w14:textId="77777777" w:rsidR="008837B5" w:rsidRPr="002E36A0" w:rsidRDefault="008837B5" w:rsidP="008837B5">
      <w:pPr>
        <w:jc w:val="both"/>
        <w:rPr>
          <w:rFonts w:ascii="Arial" w:hAnsi="Arial" w:cs="Arial"/>
          <w:b/>
          <w:sz w:val="22"/>
          <w:szCs w:val="22"/>
        </w:rPr>
      </w:pPr>
    </w:p>
    <w:p w14:paraId="7363F55D" w14:textId="77777777" w:rsidR="008837B5" w:rsidRPr="002E36A0" w:rsidRDefault="008837B5" w:rsidP="008837B5">
      <w:pPr>
        <w:numPr>
          <w:ilvl w:val="0"/>
          <w:numId w:val="58"/>
        </w:numPr>
        <w:spacing w:after="0" w:line="240" w:lineRule="auto"/>
        <w:jc w:val="both"/>
        <w:rPr>
          <w:rFonts w:ascii="Arial" w:hAnsi="Arial" w:cs="Arial"/>
          <w:b/>
          <w:sz w:val="22"/>
          <w:szCs w:val="22"/>
        </w:rPr>
      </w:pPr>
      <w:r w:rsidRPr="002E36A0">
        <w:rPr>
          <w:rFonts w:ascii="Arial" w:hAnsi="Arial" w:cs="Arial"/>
          <w:b/>
          <w:sz w:val="22"/>
          <w:szCs w:val="22"/>
        </w:rPr>
        <w:t>Practical Skills</w:t>
      </w:r>
    </w:p>
    <w:p w14:paraId="5CC8F794" w14:textId="77777777" w:rsidR="008837B5" w:rsidRPr="002E36A0" w:rsidRDefault="008837B5" w:rsidP="008837B5">
      <w:pPr>
        <w:jc w:val="both"/>
        <w:rPr>
          <w:rFonts w:ascii="Arial" w:hAnsi="Arial" w:cs="Arial"/>
          <w:sz w:val="22"/>
          <w:szCs w:val="22"/>
        </w:rPr>
      </w:pPr>
      <w:r w:rsidRPr="002E36A0">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2E36A0">
        <w:t xml:space="preserve"> </w:t>
      </w:r>
      <w:r w:rsidRPr="002E36A0">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24CEE047" w14:textId="77777777" w:rsidR="008837B5" w:rsidRPr="002E36A0" w:rsidRDefault="008837B5" w:rsidP="008837B5">
      <w:pPr>
        <w:jc w:val="both"/>
        <w:rPr>
          <w:rFonts w:ascii="Arial" w:hAnsi="Arial" w:cs="Arial"/>
          <w:sz w:val="22"/>
          <w:szCs w:val="22"/>
        </w:rPr>
      </w:pPr>
    </w:p>
    <w:p w14:paraId="2F7ED2C5" w14:textId="77777777" w:rsidR="008837B5" w:rsidRPr="002E36A0" w:rsidRDefault="008837B5" w:rsidP="008837B5">
      <w:pPr>
        <w:jc w:val="both"/>
        <w:rPr>
          <w:rFonts w:ascii="Arial" w:hAnsi="Arial" w:cs="Arial"/>
          <w:sz w:val="22"/>
          <w:szCs w:val="22"/>
        </w:rPr>
      </w:pPr>
      <w:r w:rsidRPr="002E36A0">
        <w:rPr>
          <w:rFonts w:ascii="Arial" w:hAnsi="Arial" w:cs="Arial"/>
          <w:sz w:val="22"/>
          <w:szCs w:val="22"/>
        </w:rPr>
        <w:t xml:space="preserve">You should be able to demonstrate mastery of the </w:t>
      </w:r>
      <w:proofErr w:type="gramStart"/>
      <w:r w:rsidRPr="002E36A0">
        <w:rPr>
          <w:rFonts w:ascii="Arial" w:hAnsi="Arial" w:cs="Arial"/>
          <w:sz w:val="22"/>
          <w:szCs w:val="22"/>
        </w:rPr>
        <w:t>leading edge</w:t>
      </w:r>
      <w:proofErr w:type="gramEnd"/>
      <w:r w:rsidRPr="002E36A0">
        <w:rPr>
          <w:rFonts w:ascii="Arial" w:hAnsi="Arial" w:cs="Arial"/>
          <w:sz w:val="22"/>
          <w:szCs w:val="22"/>
        </w:rPr>
        <w:t xml:space="preserve"> subject-related concepts and ideas as they relate to real world situations and/or </w:t>
      </w:r>
      <w:proofErr w:type="gramStart"/>
      <w:r w:rsidRPr="002E36A0">
        <w:rPr>
          <w:rFonts w:ascii="Arial" w:hAnsi="Arial" w:cs="Arial"/>
          <w:sz w:val="22"/>
          <w:szCs w:val="22"/>
        </w:rPr>
        <w:t>particular contexts</w:t>
      </w:r>
      <w:proofErr w:type="gramEnd"/>
      <w:r w:rsidRPr="002E36A0">
        <w:rPr>
          <w:rFonts w:ascii="Arial" w:hAnsi="Arial" w:cs="Arial"/>
          <w:sz w:val="22"/>
          <w:szCs w:val="22"/>
        </w:rPr>
        <w:t>.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2E36A0">
        <w:t xml:space="preserve"> </w:t>
      </w:r>
      <w:r w:rsidRPr="002E36A0">
        <w:rPr>
          <w:rFonts w:ascii="Arial" w:hAnsi="Arial" w:cs="Arial"/>
          <w:sz w:val="22"/>
          <w:szCs w:val="22"/>
        </w:rPr>
        <w:t xml:space="preserve">how the boundaries of knowledge are advanced through research and/or application.  This is likely to involve, for instance, the use of </w:t>
      </w:r>
      <w:proofErr w:type="gramStart"/>
      <w:r w:rsidRPr="002E36A0">
        <w:rPr>
          <w:rFonts w:ascii="Arial" w:hAnsi="Arial" w:cs="Arial"/>
          <w:sz w:val="22"/>
          <w:szCs w:val="22"/>
        </w:rPr>
        <w:t>real world</w:t>
      </w:r>
      <w:proofErr w:type="gramEnd"/>
      <w:r w:rsidRPr="002E36A0">
        <w:rPr>
          <w:rFonts w:ascii="Arial" w:hAnsi="Arial" w:cs="Arial"/>
          <w:sz w:val="22"/>
          <w:szCs w:val="22"/>
        </w:rPr>
        <w:t xml:space="preserve"> artefacts, examples and cases, the application of a model within an organisation and/or benchmarking one theory or organisation against others.  </w:t>
      </w:r>
    </w:p>
    <w:p w14:paraId="2F689447" w14:textId="77777777" w:rsidR="008837B5" w:rsidRPr="002E36A0" w:rsidRDefault="008837B5" w:rsidP="008837B5">
      <w:pPr>
        <w:jc w:val="both"/>
        <w:rPr>
          <w:rFonts w:ascii="Arial" w:hAnsi="Arial" w:cs="Arial"/>
          <w:sz w:val="22"/>
          <w:szCs w:val="22"/>
        </w:rPr>
      </w:pPr>
    </w:p>
    <w:p w14:paraId="5A0D30EC" w14:textId="77777777" w:rsidR="008837B5" w:rsidRPr="002E36A0" w:rsidRDefault="008837B5" w:rsidP="008837B5">
      <w:pPr>
        <w:jc w:val="both"/>
        <w:rPr>
          <w:rFonts w:ascii="Arial" w:hAnsi="Arial" w:cs="Arial"/>
          <w:i/>
          <w:sz w:val="22"/>
          <w:szCs w:val="22"/>
        </w:rPr>
      </w:pPr>
      <w:r w:rsidRPr="002E36A0">
        <w:rPr>
          <w:rFonts w:ascii="Arial" w:hAnsi="Arial" w:cs="Arial"/>
          <w:b/>
          <w:i/>
          <w:sz w:val="22"/>
          <w:szCs w:val="22"/>
        </w:rPr>
        <w:t>Guidance specific to this assessment:</w:t>
      </w:r>
      <w:r w:rsidRPr="002E36A0">
        <w:rPr>
          <w:rFonts w:ascii="Arial" w:hAnsi="Arial" w:cs="Arial"/>
          <w:i/>
          <w:sz w:val="22"/>
          <w:szCs w:val="22"/>
        </w:rPr>
        <w:t xml:space="preserve"> Students should demonstrate their skills to identify and analyse suitable and relevant literature review sources and use appropriate Harvard referencing style throughout the Report. </w:t>
      </w:r>
    </w:p>
    <w:p w14:paraId="471AB25D" w14:textId="77777777" w:rsidR="008837B5" w:rsidRPr="002E36A0" w:rsidRDefault="008837B5" w:rsidP="008837B5">
      <w:pPr>
        <w:jc w:val="both"/>
        <w:rPr>
          <w:rFonts w:ascii="Arial" w:hAnsi="Arial" w:cs="Arial"/>
          <w:sz w:val="22"/>
          <w:szCs w:val="22"/>
        </w:rPr>
      </w:pPr>
    </w:p>
    <w:p w14:paraId="66397173" w14:textId="77777777" w:rsidR="008837B5" w:rsidRPr="002E36A0" w:rsidRDefault="008837B5" w:rsidP="008837B5">
      <w:pPr>
        <w:numPr>
          <w:ilvl w:val="0"/>
          <w:numId w:val="58"/>
        </w:numPr>
        <w:spacing w:after="0" w:line="240" w:lineRule="auto"/>
        <w:jc w:val="both"/>
        <w:rPr>
          <w:rFonts w:ascii="Arial" w:hAnsi="Arial" w:cs="Arial"/>
          <w:b/>
          <w:sz w:val="22"/>
          <w:szCs w:val="22"/>
        </w:rPr>
      </w:pPr>
      <w:r w:rsidRPr="002E36A0">
        <w:rPr>
          <w:rFonts w:ascii="Arial" w:hAnsi="Arial" w:cs="Arial"/>
          <w:b/>
          <w:sz w:val="22"/>
          <w:szCs w:val="22"/>
        </w:rPr>
        <w:t xml:space="preserve">Transferable Skills for Life and Professional Practice </w:t>
      </w:r>
    </w:p>
    <w:p w14:paraId="44C2368C" w14:textId="77777777" w:rsidR="008837B5" w:rsidRPr="002E36A0" w:rsidRDefault="008837B5" w:rsidP="008837B5">
      <w:pPr>
        <w:jc w:val="both"/>
        <w:rPr>
          <w:rFonts w:ascii="Arial" w:hAnsi="Arial" w:cs="Arial"/>
          <w:sz w:val="22"/>
          <w:szCs w:val="22"/>
        </w:rPr>
      </w:pPr>
      <w:r w:rsidRPr="002E36A0">
        <w:rPr>
          <w:rFonts w:ascii="Arial" w:hAnsi="Arial" w:cs="Arial"/>
          <w:sz w:val="22"/>
          <w:szCs w:val="22"/>
        </w:rPr>
        <w:lastRenderedPageBreak/>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9B376AB" w14:textId="77777777" w:rsidR="008837B5" w:rsidRPr="002E36A0" w:rsidRDefault="008837B5" w:rsidP="008837B5">
      <w:pPr>
        <w:jc w:val="both"/>
        <w:rPr>
          <w:rFonts w:ascii="Arial" w:hAnsi="Arial" w:cs="Arial"/>
          <w:sz w:val="22"/>
          <w:szCs w:val="22"/>
        </w:rPr>
      </w:pPr>
    </w:p>
    <w:p w14:paraId="24DC67D9" w14:textId="77777777" w:rsidR="008837B5" w:rsidRPr="00D234DB" w:rsidRDefault="008837B5" w:rsidP="008837B5">
      <w:pPr>
        <w:jc w:val="both"/>
        <w:rPr>
          <w:rFonts w:ascii="Arial" w:hAnsi="Arial" w:cs="Arial"/>
          <w:i/>
          <w:sz w:val="22"/>
          <w:szCs w:val="22"/>
        </w:rPr>
      </w:pPr>
      <w:r w:rsidRPr="002E36A0">
        <w:rPr>
          <w:rFonts w:ascii="Arial" w:hAnsi="Arial" w:cs="Arial"/>
          <w:b/>
          <w:i/>
          <w:sz w:val="22"/>
          <w:szCs w:val="22"/>
        </w:rPr>
        <w:t>Guidance specific to this assessment:</w:t>
      </w:r>
      <w:r w:rsidRPr="002E36A0">
        <w:rPr>
          <w:rFonts w:ascii="Arial" w:hAnsi="Arial" w:cs="Arial"/>
          <w:i/>
          <w:sz w:val="22"/>
          <w:szCs w:val="22"/>
        </w:rPr>
        <w:t xml:space="preserve"> </w:t>
      </w:r>
      <w:r w:rsidRPr="002E36A0">
        <w:rPr>
          <w:rFonts w:ascii="Arial" w:hAnsi="Arial" w:cs="Arial"/>
          <w:i/>
          <w:iCs/>
          <w:sz w:val="22"/>
          <w:szCs w:val="22"/>
        </w:rPr>
        <w:t xml:space="preserve">The three parts of the Report should be combined into one document written in </w:t>
      </w:r>
      <w:r w:rsidRPr="002E36A0">
        <w:rPr>
          <w:rFonts w:ascii="Arial" w:hAnsi="Arial" w:cs="Arial"/>
          <w:bCs/>
          <w:i/>
          <w:iCs/>
          <w:sz w:val="22"/>
          <w:szCs w:val="22"/>
        </w:rPr>
        <w:t>UK</w:t>
      </w:r>
      <w:r w:rsidRPr="002E36A0">
        <w:rPr>
          <w:rFonts w:ascii="Arial" w:hAnsi="Arial" w:cs="Arial"/>
          <w:i/>
          <w:iCs/>
          <w:sz w:val="22"/>
          <w:szCs w:val="22"/>
        </w:rPr>
        <w:t xml:space="preserve"> English in an appropriate</w:t>
      </w:r>
      <w:r w:rsidRPr="00D4436D">
        <w:rPr>
          <w:rFonts w:ascii="Arial" w:hAnsi="Arial" w:cs="Arial"/>
          <w:i/>
          <w:iCs/>
          <w:sz w:val="22"/>
          <w:szCs w:val="22"/>
        </w:rPr>
        <w:t xml:space="preserve"> business/academic style. The final report should be one single document with a title page and its three parts clearly labelled.</w:t>
      </w:r>
    </w:p>
    <w:p w14:paraId="3688AE9F" w14:textId="77777777" w:rsidR="008837B5" w:rsidRDefault="008837B5" w:rsidP="008837B5">
      <w:pPr>
        <w:jc w:val="both"/>
        <w:rPr>
          <w:rFonts w:ascii="Arial" w:hAnsi="Arial" w:cs="Arial"/>
          <w:sz w:val="22"/>
          <w:szCs w:val="22"/>
        </w:rPr>
      </w:pPr>
    </w:p>
    <w:p w14:paraId="349FEBD8" w14:textId="77777777" w:rsidR="008837B5" w:rsidRDefault="008837B5" w:rsidP="008837B5">
      <w:pPr>
        <w:jc w:val="both"/>
        <w:rPr>
          <w:rFonts w:ascii="Arial" w:hAnsi="Arial" w:cs="Arial"/>
          <w:sz w:val="22"/>
          <w:szCs w:val="22"/>
        </w:rPr>
      </w:pPr>
    </w:p>
    <w:p w14:paraId="76278E63" w14:textId="77777777" w:rsidR="008837B5" w:rsidRDefault="008837B5" w:rsidP="008837B5">
      <w:pPr>
        <w:jc w:val="both"/>
        <w:rPr>
          <w:rFonts w:ascii="Arial" w:hAnsi="Arial" w:cs="Arial"/>
          <w:sz w:val="22"/>
          <w:szCs w:val="22"/>
        </w:rPr>
      </w:pPr>
    </w:p>
    <w:p w14:paraId="668E72C2" w14:textId="77777777" w:rsidR="008837B5" w:rsidRDefault="008837B5" w:rsidP="008837B5">
      <w:pPr>
        <w:jc w:val="both"/>
        <w:rPr>
          <w:rFonts w:ascii="Arial" w:hAnsi="Arial" w:cs="Arial"/>
          <w:sz w:val="22"/>
          <w:szCs w:val="22"/>
        </w:rPr>
      </w:pPr>
    </w:p>
    <w:p w14:paraId="01D573FE" w14:textId="77777777" w:rsidR="008837B5" w:rsidRDefault="008837B5" w:rsidP="008837B5">
      <w:pPr>
        <w:jc w:val="both"/>
        <w:rPr>
          <w:rFonts w:ascii="Arial" w:hAnsi="Arial" w:cs="Arial"/>
          <w:sz w:val="22"/>
          <w:szCs w:val="22"/>
        </w:rPr>
      </w:pPr>
    </w:p>
    <w:p w14:paraId="74CF7FE2" w14:textId="77777777" w:rsidR="008837B5" w:rsidRDefault="008837B5" w:rsidP="008837B5">
      <w:pPr>
        <w:jc w:val="both"/>
        <w:rPr>
          <w:rFonts w:ascii="Arial" w:hAnsi="Arial" w:cs="Arial"/>
          <w:sz w:val="22"/>
          <w:szCs w:val="22"/>
        </w:rPr>
      </w:pPr>
    </w:p>
    <w:p w14:paraId="5769EC2D" w14:textId="77777777" w:rsidR="008837B5" w:rsidRDefault="008837B5" w:rsidP="008837B5">
      <w:pPr>
        <w:jc w:val="both"/>
        <w:rPr>
          <w:rFonts w:ascii="Arial" w:hAnsi="Arial" w:cs="Arial"/>
          <w:sz w:val="22"/>
          <w:szCs w:val="22"/>
        </w:rPr>
      </w:pPr>
    </w:p>
    <w:p w14:paraId="15965A7C" w14:textId="77777777" w:rsidR="008837B5" w:rsidRDefault="008837B5" w:rsidP="008837B5">
      <w:pPr>
        <w:jc w:val="both"/>
        <w:rPr>
          <w:rFonts w:ascii="Arial" w:hAnsi="Arial" w:cs="Arial"/>
          <w:sz w:val="22"/>
          <w:szCs w:val="22"/>
        </w:rPr>
      </w:pPr>
    </w:p>
    <w:p w14:paraId="4419FC3F" w14:textId="77777777" w:rsidR="008837B5" w:rsidRDefault="008837B5" w:rsidP="008837B5">
      <w:pPr>
        <w:jc w:val="both"/>
        <w:rPr>
          <w:rFonts w:ascii="Arial" w:hAnsi="Arial" w:cs="Arial"/>
          <w:sz w:val="22"/>
          <w:szCs w:val="22"/>
        </w:rPr>
      </w:pPr>
    </w:p>
    <w:p w14:paraId="33EED561" w14:textId="77777777" w:rsidR="008837B5" w:rsidRDefault="008837B5" w:rsidP="008837B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440"/>
      </w:tblGrid>
      <w:tr w:rsidR="008837B5" w:rsidRPr="00A406E5" w14:paraId="0CFDB0F8" w14:textId="77777777" w:rsidTr="008837B5">
        <w:trPr>
          <w:jc w:val="center"/>
        </w:trPr>
        <w:tc>
          <w:tcPr>
            <w:tcW w:w="10444" w:type="dxa"/>
            <w:shd w:val="clear" w:color="auto" w:fill="BFBFBF"/>
          </w:tcPr>
          <w:p w14:paraId="1D637EA1" w14:textId="114EB01A" w:rsidR="008837B5" w:rsidRPr="00A406E5" w:rsidRDefault="008837B5" w:rsidP="009542A5">
            <w:pPr>
              <w:jc w:val="center"/>
              <w:rPr>
                <w:rFonts w:ascii="Arial" w:hAnsi="Arial" w:cs="Arial"/>
              </w:rPr>
            </w:pPr>
            <w:r>
              <w:rPr>
                <w:rFonts w:ascii="Arial" w:hAnsi="Arial" w:cs="Arial"/>
                <w:b/>
                <w:caps/>
                <w:sz w:val="40"/>
              </w:rPr>
              <w:t>ST</w:t>
            </w:r>
            <w:r w:rsidRPr="002E36A0">
              <w:rPr>
                <w:rFonts w:ascii="Arial" w:hAnsi="Arial" w:cs="Arial"/>
                <w:b/>
                <w:caps/>
                <w:sz w:val="40"/>
              </w:rPr>
              <w:t>udent FEEDBACK FORM</w:t>
            </w:r>
          </w:p>
        </w:tc>
      </w:tr>
    </w:tbl>
    <w:p w14:paraId="7B7AE2B2" w14:textId="77777777" w:rsidR="008837B5" w:rsidRPr="00A406E5" w:rsidRDefault="008837B5" w:rsidP="008837B5">
      <w:pPr>
        <w:rPr>
          <w:rFonts w:ascii="Arial" w:hAnsi="Arial" w:cs="Arial"/>
        </w:rPr>
      </w:pPr>
    </w:p>
    <w:p w14:paraId="3457C73E" w14:textId="77777777" w:rsidR="008837B5" w:rsidRPr="00A406E5" w:rsidRDefault="008837B5" w:rsidP="008837B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8363AD" w14:textId="77777777" w:rsidR="008837B5" w:rsidRPr="00A406E5" w:rsidRDefault="008837B5" w:rsidP="008837B5">
      <w:pPr>
        <w:rPr>
          <w:rFonts w:ascii="Arial" w:hAnsi="Arial" w:cs="Arial"/>
          <w:b/>
          <w:sz w:val="22"/>
          <w:szCs w:val="22"/>
        </w:rPr>
        <w:sectPr w:rsidR="008837B5" w:rsidRPr="00A406E5" w:rsidSect="007F63D0">
          <w:footerReference w:type="default" r:id="rId28"/>
          <w:type w:val="continuous"/>
          <w:pgSz w:w="11894" w:h="16834"/>
          <w:pgMar w:top="720" w:right="1274" w:bottom="720" w:left="1170" w:header="706" w:footer="454" w:gutter="0"/>
          <w:paperSrc w:first="1" w:other="1"/>
          <w:cols w:space="720"/>
          <w:docGrid w:linePitch="272"/>
        </w:sectPr>
      </w:pPr>
    </w:p>
    <w:p w14:paraId="1993A8A2" w14:textId="77777777" w:rsidR="008837B5" w:rsidRPr="00A406E5" w:rsidRDefault="008837B5" w:rsidP="008837B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837B5" w:rsidRPr="00A406E5" w14:paraId="2FD0603C" w14:textId="77777777" w:rsidTr="009542A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B91EF3" w14:textId="77777777" w:rsidR="008837B5" w:rsidRPr="002E36A0" w:rsidRDefault="008837B5" w:rsidP="009542A5">
            <w:pPr>
              <w:rPr>
                <w:rFonts w:ascii="Arial" w:hAnsi="Arial" w:cs="Arial"/>
                <w:b/>
                <w:sz w:val="22"/>
              </w:rPr>
            </w:pPr>
            <w:r w:rsidRPr="002E36A0">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E530C8" w14:textId="77777777" w:rsidR="008837B5" w:rsidRPr="002E36A0" w:rsidRDefault="008837B5" w:rsidP="009542A5">
            <w:pPr>
              <w:ind w:left="34" w:right="113"/>
              <w:jc w:val="center"/>
              <w:rPr>
                <w:rFonts w:ascii="Arial" w:hAnsi="Arial" w:cs="Arial"/>
                <w:b/>
                <w:sz w:val="18"/>
                <w:szCs w:val="18"/>
              </w:rPr>
            </w:pPr>
            <w:r w:rsidRPr="002E36A0">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8D6710" w14:textId="77777777" w:rsidR="008837B5" w:rsidRPr="00A85BFE" w:rsidRDefault="008837B5" w:rsidP="009542A5">
            <w:pPr>
              <w:ind w:left="113" w:right="113"/>
              <w:jc w:val="center"/>
              <w:rPr>
                <w:rFonts w:ascii="Arial" w:hAnsi="Arial" w:cs="Arial"/>
                <w:b/>
                <w:sz w:val="18"/>
                <w:szCs w:val="18"/>
              </w:rPr>
            </w:pPr>
            <w:r w:rsidRPr="00A85BFE">
              <w:rPr>
                <w:rFonts w:ascii="Arial" w:hAnsi="Arial" w:cs="Arial"/>
                <w:b/>
                <w:sz w:val="18"/>
                <w:szCs w:val="18"/>
              </w:rPr>
              <w:t xml:space="preserve">Marks </w:t>
            </w:r>
          </w:p>
          <w:p w14:paraId="3AB794B3" w14:textId="77777777" w:rsidR="008837B5" w:rsidRPr="00A85BFE" w:rsidRDefault="008837B5" w:rsidP="009542A5">
            <w:pPr>
              <w:ind w:left="113" w:right="113"/>
              <w:jc w:val="center"/>
              <w:rPr>
                <w:rFonts w:ascii="Arial" w:hAnsi="Arial" w:cs="Arial"/>
                <w:b/>
                <w:sz w:val="18"/>
                <w:szCs w:val="18"/>
              </w:rPr>
            </w:pPr>
            <w:r w:rsidRPr="00A85BFE">
              <w:rPr>
                <w:rFonts w:ascii="Arial" w:hAnsi="Arial" w:cs="Arial"/>
                <w:b/>
                <w:sz w:val="18"/>
                <w:szCs w:val="18"/>
              </w:rPr>
              <w:t>awarded</w:t>
            </w:r>
          </w:p>
        </w:tc>
      </w:tr>
      <w:tr w:rsidR="008837B5" w:rsidRPr="00A406E5" w14:paraId="222F0206" w14:textId="77777777" w:rsidTr="009542A5">
        <w:trPr>
          <w:trHeight w:val="450"/>
        </w:trPr>
        <w:tc>
          <w:tcPr>
            <w:tcW w:w="4169" w:type="pct"/>
            <w:tcBorders>
              <w:top w:val="single" w:sz="4" w:space="0" w:color="auto"/>
              <w:left w:val="single" w:sz="4" w:space="0" w:color="auto"/>
              <w:right w:val="single" w:sz="4" w:space="0" w:color="auto"/>
            </w:tcBorders>
            <w:shd w:val="clear" w:color="auto" w:fill="D9D9D9"/>
          </w:tcPr>
          <w:p w14:paraId="6808A307" w14:textId="77777777" w:rsidR="008837B5" w:rsidRPr="00F8263B" w:rsidRDefault="008837B5" w:rsidP="009542A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2E633D74" w14:textId="77777777" w:rsidR="008837B5" w:rsidRPr="00A406E5" w:rsidRDefault="008837B5" w:rsidP="009542A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3952EC" w14:textId="77777777" w:rsidR="008837B5" w:rsidRPr="00F8263B" w:rsidRDefault="008837B5" w:rsidP="009542A5">
            <w:pPr>
              <w:jc w:val="center"/>
              <w:rPr>
                <w:rFonts w:ascii="Arial" w:hAnsi="Arial" w:cs="Arial"/>
              </w:rPr>
            </w:pPr>
          </w:p>
        </w:tc>
      </w:tr>
      <w:tr w:rsidR="008837B5" w:rsidRPr="00A406E5" w14:paraId="48CA49A7" w14:textId="77777777" w:rsidTr="009542A5">
        <w:trPr>
          <w:trHeight w:val="390"/>
        </w:trPr>
        <w:tc>
          <w:tcPr>
            <w:tcW w:w="4169" w:type="pct"/>
            <w:tcBorders>
              <w:top w:val="single" w:sz="4" w:space="0" w:color="auto"/>
              <w:left w:val="single" w:sz="4" w:space="0" w:color="auto"/>
              <w:right w:val="single" w:sz="4" w:space="0" w:color="auto"/>
            </w:tcBorders>
          </w:tcPr>
          <w:p w14:paraId="006D754D" w14:textId="77777777" w:rsidR="008837B5" w:rsidRPr="00A406E5" w:rsidRDefault="008837B5" w:rsidP="00954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9CBA4" w14:textId="77777777" w:rsidR="008837B5" w:rsidRDefault="008837B5" w:rsidP="009542A5">
            <w:pPr>
              <w:jc w:val="center"/>
              <w:rPr>
                <w:rFonts w:ascii="Arial" w:hAnsi="Arial" w:cs="Arial"/>
              </w:rPr>
            </w:pPr>
            <w:r w:rsidRPr="00F8263B">
              <w:rPr>
                <w:rFonts w:ascii="Arial" w:hAnsi="Arial" w:cs="Arial"/>
              </w:rPr>
              <w:t>20</w:t>
            </w:r>
          </w:p>
          <w:p w14:paraId="7E45FCAF" w14:textId="77777777" w:rsidR="008837B5" w:rsidRDefault="008837B5" w:rsidP="009542A5">
            <w:pPr>
              <w:jc w:val="center"/>
              <w:rPr>
                <w:rFonts w:ascii="Arial" w:hAnsi="Arial" w:cs="Arial"/>
              </w:rPr>
            </w:pPr>
          </w:p>
          <w:p w14:paraId="5DFBD46C" w14:textId="77777777" w:rsidR="008837B5" w:rsidRDefault="008837B5" w:rsidP="009542A5">
            <w:pPr>
              <w:jc w:val="center"/>
              <w:rPr>
                <w:rFonts w:ascii="Arial" w:hAnsi="Arial" w:cs="Arial"/>
              </w:rPr>
            </w:pPr>
          </w:p>
          <w:p w14:paraId="211114B8" w14:textId="77777777" w:rsidR="008837B5" w:rsidRDefault="008837B5" w:rsidP="009542A5">
            <w:pPr>
              <w:rPr>
                <w:rFonts w:ascii="Arial" w:hAnsi="Arial" w:cs="Arial"/>
              </w:rPr>
            </w:pPr>
          </w:p>
          <w:p w14:paraId="27549663" w14:textId="77777777" w:rsidR="008837B5" w:rsidRPr="00F8263B" w:rsidRDefault="008837B5" w:rsidP="009542A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tcPr>
          <w:p w14:paraId="731A08A3" w14:textId="77777777" w:rsidR="008837B5" w:rsidRPr="00F8263B" w:rsidRDefault="008837B5" w:rsidP="009542A5">
            <w:pPr>
              <w:rPr>
                <w:rFonts w:ascii="Arial" w:hAnsi="Arial" w:cs="Arial"/>
              </w:rPr>
            </w:pPr>
          </w:p>
        </w:tc>
      </w:tr>
      <w:tr w:rsidR="008837B5" w:rsidRPr="00A406E5" w14:paraId="56B6A387" w14:textId="77777777" w:rsidTr="009542A5">
        <w:trPr>
          <w:trHeight w:val="450"/>
        </w:trPr>
        <w:tc>
          <w:tcPr>
            <w:tcW w:w="4169" w:type="pct"/>
            <w:tcBorders>
              <w:top w:val="single" w:sz="4" w:space="0" w:color="auto"/>
              <w:left w:val="single" w:sz="4" w:space="0" w:color="auto"/>
              <w:right w:val="single" w:sz="4" w:space="0" w:color="auto"/>
            </w:tcBorders>
            <w:shd w:val="clear" w:color="auto" w:fill="D9D9D9"/>
          </w:tcPr>
          <w:p w14:paraId="13787000" w14:textId="77777777" w:rsidR="008837B5" w:rsidRPr="00F8263B" w:rsidRDefault="008837B5" w:rsidP="009542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0E6D6BCC" w14:textId="77777777" w:rsidR="008837B5" w:rsidRPr="00F8263B" w:rsidRDefault="008837B5" w:rsidP="009542A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CD22A4" w14:textId="77777777" w:rsidR="008837B5" w:rsidRPr="00F8263B" w:rsidRDefault="008837B5" w:rsidP="009542A5">
            <w:pPr>
              <w:jc w:val="center"/>
              <w:rPr>
                <w:rFonts w:ascii="Arial" w:hAnsi="Arial" w:cs="Arial"/>
              </w:rPr>
            </w:pPr>
          </w:p>
        </w:tc>
      </w:tr>
      <w:tr w:rsidR="008837B5" w:rsidRPr="00A406E5" w14:paraId="62A17D8E" w14:textId="77777777" w:rsidTr="009542A5">
        <w:trPr>
          <w:trHeight w:val="388"/>
        </w:trPr>
        <w:tc>
          <w:tcPr>
            <w:tcW w:w="4169" w:type="pct"/>
            <w:tcBorders>
              <w:top w:val="single" w:sz="4" w:space="0" w:color="auto"/>
              <w:left w:val="single" w:sz="4" w:space="0" w:color="auto"/>
              <w:right w:val="single" w:sz="4" w:space="0" w:color="auto"/>
            </w:tcBorders>
          </w:tcPr>
          <w:p w14:paraId="37AC437E" w14:textId="77777777" w:rsidR="008837B5" w:rsidRPr="00A406E5" w:rsidRDefault="008837B5" w:rsidP="00954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A5FD42" w14:textId="77777777" w:rsidR="008837B5" w:rsidRDefault="008837B5" w:rsidP="009542A5">
            <w:pPr>
              <w:jc w:val="center"/>
              <w:rPr>
                <w:rFonts w:ascii="Arial" w:hAnsi="Arial" w:cs="Arial"/>
              </w:rPr>
            </w:pPr>
            <w:r w:rsidRPr="00F8263B">
              <w:rPr>
                <w:rFonts w:ascii="Arial" w:hAnsi="Arial" w:cs="Arial"/>
              </w:rPr>
              <w:t>20</w:t>
            </w:r>
          </w:p>
          <w:p w14:paraId="08F1A792" w14:textId="77777777" w:rsidR="008837B5" w:rsidRDefault="008837B5" w:rsidP="009542A5">
            <w:pPr>
              <w:jc w:val="center"/>
              <w:rPr>
                <w:rFonts w:ascii="Arial" w:hAnsi="Arial" w:cs="Arial"/>
              </w:rPr>
            </w:pPr>
          </w:p>
          <w:p w14:paraId="39B6304E" w14:textId="77777777" w:rsidR="008837B5" w:rsidRDefault="008837B5" w:rsidP="009542A5">
            <w:pPr>
              <w:jc w:val="center"/>
              <w:rPr>
                <w:rFonts w:ascii="Arial" w:hAnsi="Arial" w:cs="Arial"/>
              </w:rPr>
            </w:pPr>
          </w:p>
          <w:p w14:paraId="1D67F6E1" w14:textId="77777777" w:rsidR="008837B5" w:rsidRDefault="008837B5" w:rsidP="009542A5">
            <w:pPr>
              <w:rPr>
                <w:rFonts w:ascii="Arial" w:hAnsi="Arial" w:cs="Arial"/>
              </w:rPr>
            </w:pPr>
          </w:p>
          <w:p w14:paraId="3876E7B6" w14:textId="77777777" w:rsidR="008837B5" w:rsidRPr="00F8263B" w:rsidRDefault="008837B5" w:rsidP="009542A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tcPr>
          <w:p w14:paraId="44A40004" w14:textId="77777777" w:rsidR="008837B5" w:rsidRPr="00F8263B" w:rsidRDefault="008837B5" w:rsidP="009542A5">
            <w:pPr>
              <w:rPr>
                <w:rFonts w:ascii="Arial" w:hAnsi="Arial" w:cs="Arial"/>
              </w:rPr>
            </w:pPr>
          </w:p>
        </w:tc>
      </w:tr>
      <w:tr w:rsidR="008837B5" w:rsidRPr="00A406E5" w14:paraId="6435737D" w14:textId="77777777" w:rsidTr="009542A5">
        <w:trPr>
          <w:trHeight w:val="450"/>
        </w:trPr>
        <w:tc>
          <w:tcPr>
            <w:tcW w:w="4169" w:type="pct"/>
            <w:tcBorders>
              <w:top w:val="single" w:sz="4" w:space="0" w:color="auto"/>
              <w:left w:val="single" w:sz="4" w:space="0" w:color="auto"/>
              <w:right w:val="single" w:sz="4" w:space="0" w:color="auto"/>
            </w:tcBorders>
            <w:shd w:val="clear" w:color="auto" w:fill="D9D9D9"/>
          </w:tcPr>
          <w:p w14:paraId="685AA433" w14:textId="77777777" w:rsidR="008837B5" w:rsidRPr="00A406E5" w:rsidRDefault="008837B5" w:rsidP="009542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85A1CC7" w14:textId="77777777" w:rsidR="008837B5" w:rsidRPr="00A406E5" w:rsidRDefault="008837B5" w:rsidP="00954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0EFFD8" w14:textId="77777777" w:rsidR="008837B5" w:rsidRPr="00F8263B" w:rsidRDefault="008837B5" w:rsidP="009542A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79DD8E" w14:textId="77777777" w:rsidR="008837B5" w:rsidRPr="00F8263B" w:rsidRDefault="008837B5" w:rsidP="009542A5">
            <w:pPr>
              <w:jc w:val="center"/>
              <w:rPr>
                <w:rFonts w:ascii="Arial" w:hAnsi="Arial" w:cs="Arial"/>
              </w:rPr>
            </w:pPr>
          </w:p>
        </w:tc>
      </w:tr>
      <w:tr w:rsidR="008837B5" w:rsidRPr="00A406E5" w14:paraId="4D08CE53" w14:textId="77777777" w:rsidTr="009542A5">
        <w:trPr>
          <w:trHeight w:val="458"/>
        </w:trPr>
        <w:tc>
          <w:tcPr>
            <w:tcW w:w="4169" w:type="pct"/>
            <w:tcBorders>
              <w:top w:val="single" w:sz="4" w:space="0" w:color="auto"/>
              <w:left w:val="single" w:sz="4" w:space="0" w:color="auto"/>
              <w:right w:val="single" w:sz="4" w:space="0" w:color="auto"/>
            </w:tcBorders>
          </w:tcPr>
          <w:p w14:paraId="719C799E" w14:textId="77777777" w:rsidR="008837B5" w:rsidRPr="00A406E5" w:rsidRDefault="008837B5" w:rsidP="00954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2A23B" w14:textId="77777777" w:rsidR="008837B5" w:rsidRDefault="008837B5" w:rsidP="009542A5">
            <w:pPr>
              <w:jc w:val="center"/>
              <w:rPr>
                <w:rFonts w:ascii="Arial" w:hAnsi="Arial" w:cs="Arial"/>
              </w:rPr>
            </w:pPr>
            <w:r w:rsidRPr="00F8263B">
              <w:rPr>
                <w:rFonts w:ascii="Arial" w:hAnsi="Arial" w:cs="Arial"/>
              </w:rPr>
              <w:t>25</w:t>
            </w:r>
          </w:p>
          <w:p w14:paraId="69466069" w14:textId="77777777" w:rsidR="008837B5" w:rsidRDefault="008837B5" w:rsidP="009542A5">
            <w:pPr>
              <w:jc w:val="center"/>
              <w:rPr>
                <w:rFonts w:ascii="Arial" w:hAnsi="Arial" w:cs="Arial"/>
              </w:rPr>
            </w:pPr>
          </w:p>
          <w:p w14:paraId="4BED9813" w14:textId="77777777" w:rsidR="008837B5" w:rsidRDefault="008837B5" w:rsidP="009542A5">
            <w:pPr>
              <w:jc w:val="center"/>
              <w:rPr>
                <w:rFonts w:ascii="Arial" w:hAnsi="Arial" w:cs="Arial"/>
              </w:rPr>
            </w:pPr>
          </w:p>
          <w:p w14:paraId="74EFFB5F" w14:textId="77777777" w:rsidR="008837B5" w:rsidRDefault="008837B5" w:rsidP="009542A5">
            <w:pPr>
              <w:jc w:val="center"/>
              <w:rPr>
                <w:rFonts w:ascii="Arial" w:hAnsi="Arial" w:cs="Arial"/>
              </w:rPr>
            </w:pPr>
          </w:p>
          <w:p w14:paraId="358B6FFC" w14:textId="77777777" w:rsidR="008837B5" w:rsidRPr="00F8263B" w:rsidRDefault="008837B5" w:rsidP="009542A5">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tcPr>
          <w:p w14:paraId="4153F5C8" w14:textId="77777777" w:rsidR="008837B5" w:rsidRPr="00F8263B" w:rsidRDefault="008837B5" w:rsidP="009542A5">
            <w:pPr>
              <w:jc w:val="center"/>
              <w:rPr>
                <w:rFonts w:ascii="Arial" w:hAnsi="Arial" w:cs="Arial"/>
              </w:rPr>
            </w:pPr>
          </w:p>
        </w:tc>
      </w:tr>
      <w:tr w:rsidR="008837B5" w:rsidRPr="00A406E5" w14:paraId="259AFD09" w14:textId="77777777" w:rsidTr="009542A5">
        <w:trPr>
          <w:trHeight w:val="450"/>
        </w:trPr>
        <w:tc>
          <w:tcPr>
            <w:tcW w:w="4169" w:type="pct"/>
            <w:tcBorders>
              <w:top w:val="single" w:sz="4" w:space="0" w:color="auto"/>
              <w:left w:val="single" w:sz="4" w:space="0" w:color="auto"/>
              <w:right w:val="single" w:sz="4" w:space="0" w:color="auto"/>
            </w:tcBorders>
            <w:shd w:val="clear" w:color="auto" w:fill="D9D9D9"/>
          </w:tcPr>
          <w:p w14:paraId="65E029BB" w14:textId="77777777" w:rsidR="008837B5" w:rsidRPr="00A406E5" w:rsidRDefault="008837B5" w:rsidP="009542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3ADD422" w14:textId="77777777" w:rsidR="008837B5" w:rsidRPr="00A406E5" w:rsidRDefault="008837B5" w:rsidP="00954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FF718" w14:textId="77777777" w:rsidR="008837B5" w:rsidRPr="00F8263B" w:rsidRDefault="008837B5" w:rsidP="009542A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A705EB" w14:textId="77777777" w:rsidR="008837B5" w:rsidRPr="00F8263B" w:rsidRDefault="008837B5" w:rsidP="009542A5">
            <w:pPr>
              <w:jc w:val="center"/>
              <w:rPr>
                <w:rFonts w:ascii="Arial" w:hAnsi="Arial" w:cs="Arial"/>
              </w:rPr>
            </w:pPr>
          </w:p>
        </w:tc>
      </w:tr>
      <w:tr w:rsidR="008837B5" w:rsidRPr="00A406E5" w14:paraId="0D40CB51" w14:textId="77777777" w:rsidTr="009542A5">
        <w:trPr>
          <w:trHeight w:val="472"/>
        </w:trPr>
        <w:tc>
          <w:tcPr>
            <w:tcW w:w="4169" w:type="pct"/>
            <w:tcBorders>
              <w:top w:val="single" w:sz="4" w:space="0" w:color="auto"/>
              <w:left w:val="single" w:sz="4" w:space="0" w:color="auto"/>
              <w:right w:val="single" w:sz="4" w:space="0" w:color="auto"/>
            </w:tcBorders>
          </w:tcPr>
          <w:p w14:paraId="45EA14FE" w14:textId="77777777" w:rsidR="008837B5" w:rsidRPr="00A406E5" w:rsidRDefault="008837B5" w:rsidP="00954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41C21" w14:textId="77777777" w:rsidR="008837B5" w:rsidRDefault="008837B5" w:rsidP="009542A5">
            <w:pPr>
              <w:jc w:val="center"/>
              <w:rPr>
                <w:rFonts w:ascii="Arial" w:hAnsi="Arial" w:cs="Arial"/>
              </w:rPr>
            </w:pPr>
            <w:r w:rsidRPr="00F8263B">
              <w:rPr>
                <w:rFonts w:ascii="Arial" w:hAnsi="Arial" w:cs="Arial"/>
              </w:rPr>
              <w:t>25</w:t>
            </w:r>
          </w:p>
          <w:p w14:paraId="2A27FF3F" w14:textId="77777777" w:rsidR="008837B5" w:rsidRDefault="008837B5" w:rsidP="009542A5">
            <w:pPr>
              <w:jc w:val="center"/>
              <w:rPr>
                <w:rFonts w:ascii="Arial" w:hAnsi="Arial" w:cs="Arial"/>
              </w:rPr>
            </w:pPr>
          </w:p>
          <w:p w14:paraId="5B77E4E2" w14:textId="77777777" w:rsidR="008837B5" w:rsidRDefault="008837B5" w:rsidP="009542A5">
            <w:pPr>
              <w:jc w:val="center"/>
              <w:rPr>
                <w:rFonts w:ascii="Arial" w:hAnsi="Arial" w:cs="Arial"/>
              </w:rPr>
            </w:pPr>
          </w:p>
          <w:p w14:paraId="21949981" w14:textId="77777777" w:rsidR="008837B5" w:rsidRDefault="008837B5" w:rsidP="009542A5">
            <w:pPr>
              <w:jc w:val="center"/>
              <w:rPr>
                <w:rFonts w:ascii="Arial" w:hAnsi="Arial" w:cs="Arial"/>
              </w:rPr>
            </w:pPr>
          </w:p>
          <w:p w14:paraId="5CD1B6D0" w14:textId="77777777" w:rsidR="008837B5" w:rsidRDefault="008837B5" w:rsidP="009542A5">
            <w:pPr>
              <w:rPr>
                <w:rFonts w:ascii="Arial" w:hAnsi="Arial" w:cs="Arial"/>
              </w:rPr>
            </w:pPr>
          </w:p>
          <w:p w14:paraId="745F384E" w14:textId="77777777" w:rsidR="008837B5" w:rsidRPr="00F8263B" w:rsidRDefault="008837B5" w:rsidP="009542A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tcPr>
          <w:p w14:paraId="03FFF403" w14:textId="77777777" w:rsidR="008837B5" w:rsidRPr="00F8263B" w:rsidRDefault="008837B5" w:rsidP="009542A5">
            <w:pPr>
              <w:jc w:val="center"/>
              <w:rPr>
                <w:rFonts w:ascii="Arial" w:hAnsi="Arial" w:cs="Arial"/>
              </w:rPr>
            </w:pPr>
          </w:p>
        </w:tc>
      </w:tr>
      <w:tr w:rsidR="008837B5" w:rsidRPr="00A406E5" w14:paraId="0AA69650" w14:textId="77777777" w:rsidTr="009542A5">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9C4AD0F" w14:textId="77777777" w:rsidR="008837B5" w:rsidRPr="00A406E5" w:rsidRDefault="008837B5" w:rsidP="009542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92FC8A0" w14:textId="77777777" w:rsidR="008837B5" w:rsidRPr="00A406E5" w:rsidRDefault="008837B5" w:rsidP="009542A5">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309A76" w14:textId="77777777" w:rsidR="008837B5" w:rsidRPr="00F8263B" w:rsidRDefault="008837B5" w:rsidP="009542A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A26FC3" w14:textId="77777777" w:rsidR="008837B5" w:rsidRPr="00F8263B" w:rsidRDefault="008837B5" w:rsidP="009542A5">
            <w:pPr>
              <w:jc w:val="center"/>
              <w:rPr>
                <w:rFonts w:ascii="Arial" w:hAnsi="Arial" w:cs="Arial"/>
              </w:rPr>
            </w:pPr>
          </w:p>
        </w:tc>
      </w:tr>
      <w:tr w:rsidR="008837B5" w:rsidRPr="00A406E5" w14:paraId="23C283B0" w14:textId="77777777" w:rsidTr="009542A5">
        <w:trPr>
          <w:trHeight w:val="174"/>
        </w:trPr>
        <w:tc>
          <w:tcPr>
            <w:tcW w:w="4169" w:type="pct"/>
            <w:tcBorders>
              <w:top w:val="single" w:sz="4" w:space="0" w:color="auto"/>
              <w:left w:val="single" w:sz="4" w:space="0" w:color="auto"/>
              <w:bottom w:val="single" w:sz="4" w:space="0" w:color="auto"/>
              <w:right w:val="single" w:sz="4" w:space="0" w:color="auto"/>
            </w:tcBorders>
          </w:tcPr>
          <w:p w14:paraId="33E121F4" w14:textId="77777777" w:rsidR="008837B5" w:rsidRPr="00A406E5" w:rsidRDefault="008837B5" w:rsidP="009542A5">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EE04B88" w14:textId="77777777" w:rsidR="008837B5" w:rsidRDefault="008837B5" w:rsidP="009542A5">
            <w:pPr>
              <w:jc w:val="center"/>
              <w:rPr>
                <w:rFonts w:ascii="Arial" w:hAnsi="Arial" w:cs="Arial"/>
              </w:rPr>
            </w:pPr>
            <w:r w:rsidRPr="00F8263B">
              <w:rPr>
                <w:rFonts w:ascii="Arial" w:hAnsi="Arial" w:cs="Arial"/>
              </w:rPr>
              <w:t>10</w:t>
            </w:r>
          </w:p>
          <w:p w14:paraId="5DBE7B98" w14:textId="77777777" w:rsidR="008837B5" w:rsidRDefault="008837B5" w:rsidP="009542A5">
            <w:pPr>
              <w:jc w:val="center"/>
              <w:rPr>
                <w:rFonts w:ascii="Arial" w:hAnsi="Arial" w:cs="Arial"/>
              </w:rPr>
            </w:pPr>
          </w:p>
          <w:p w14:paraId="6F98523A" w14:textId="77777777" w:rsidR="008837B5" w:rsidRDefault="008837B5" w:rsidP="009542A5">
            <w:pPr>
              <w:jc w:val="center"/>
              <w:rPr>
                <w:rFonts w:ascii="Arial" w:hAnsi="Arial" w:cs="Arial"/>
              </w:rPr>
            </w:pPr>
          </w:p>
          <w:p w14:paraId="41977D5F" w14:textId="77777777" w:rsidR="008837B5" w:rsidRDefault="008837B5" w:rsidP="009542A5">
            <w:pPr>
              <w:rPr>
                <w:rFonts w:ascii="Arial" w:hAnsi="Arial" w:cs="Arial"/>
              </w:rPr>
            </w:pPr>
          </w:p>
          <w:p w14:paraId="6BB17A8E" w14:textId="77777777" w:rsidR="008837B5" w:rsidRPr="00F8263B" w:rsidRDefault="008837B5" w:rsidP="009542A5">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tcPr>
          <w:p w14:paraId="12B779A6" w14:textId="77777777" w:rsidR="008837B5" w:rsidRPr="00F8263B" w:rsidRDefault="008837B5" w:rsidP="009542A5">
            <w:pPr>
              <w:jc w:val="center"/>
              <w:rPr>
                <w:rFonts w:ascii="Arial" w:hAnsi="Arial" w:cs="Arial"/>
              </w:rPr>
            </w:pPr>
          </w:p>
        </w:tc>
      </w:tr>
    </w:tbl>
    <w:p w14:paraId="7842BB1E" w14:textId="77777777" w:rsidR="008837B5" w:rsidRPr="00A406E5" w:rsidRDefault="008837B5" w:rsidP="008837B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837B5" w:rsidRPr="00A406E5" w14:paraId="47F41A6A" w14:textId="77777777" w:rsidTr="009542A5">
        <w:trPr>
          <w:cantSplit/>
        </w:trPr>
        <w:tc>
          <w:tcPr>
            <w:tcW w:w="6062" w:type="dxa"/>
            <w:vMerge w:val="restart"/>
            <w:shd w:val="pct15" w:color="auto" w:fill="auto"/>
            <w:vAlign w:val="center"/>
          </w:tcPr>
          <w:p w14:paraId="33117957" w14:textId="77777777" w:rsidR="008837B5" w:rsidRPr="00A406E5" w:rsidRDefault="008837B5" w:rsidP="009542A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68D9CB" w14:textId="77777777" w:rsidR="008837B5" w:rsidRPr="00A406E5" w:rsidRDefault="008837B5" w:rsidP="009542A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781CC3" w14:textId="77777777" w:rsidR="008837B5" w:rsidRPr="00A406E5" w:rsidRDefault="008837B5" w:rsidP="009542A5">
            <w:pPr>
              <w:jc w:val="right"/>
              <w:rPr>
                <w:rFonts w:ascii="Arial" w:hAnsi="Arial" w:cs="Arial"/>
                <w:b/>
                <w:bCs/>
              </w:rPr>
            </w:pPr>
            <w:r w:rsidRPr="00A406E5">
              <w:rPr>
                <w:rFonts w:ascii="Arial" w:hAnsi="Arial" w:cs="Arial"/>
                <w:b/>
                <w:bCs/>
              </w:rPr>
              <w:t>%</w:t>
            </w:r>
          </w:p>
        </w:tc>
      </w:tr>
      <w:tr w:rsidR="008837B5" w:rsidRPr="00A406E5" w14:paraId="2DB5AF44" w14:textId="77777777" w:rsidTr="009542A5">
        <w:trPr>
          <w:cantSplit/>
        </w:trPr>
        <w:tc>
          <w:tcPr>
            <w:tcW w:w="6062" w:type="dxa"/>
            <w:vMerge/>
            <w:vAlign w:val="bottom"/>
          </w:tcPr>
          <w:p w14:paraId="7AA62979" w14:textId="77777777" w:rsidR="008837B5" w:rsidRPr="00A406E5" w:rsidRDefault="008837B5" w:rsidP="009542A5">
            <w:pPr>
              <w:rPr>
                <w:rFonts w:ascii="Arial" w:hAnsi="Arial" w:cs="Arial"/>
              </w:rPr>
            </w:pPr>
          </w:p>
        </w:tc>
        <w:tc>
          <w:tcPr>
            <w:tcW w:w="2903" w:type="dxa"/>
            <w:vAlign w:val="bottom"/>
          </w:tcPr>
          <w:p w14:paraId="53920669" w14:textId="77777777" w:rsidR="008837B5" w:rsidRPr="00A406E5" w:rsidRDefault="008837B5" w:rsidP="009542A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40CC2F0" w14:textId="77777777" w:rsidR="008837B5" w:rsidRPr="00A406E5" w:rsidRDefault="008837B5" w:rsidP="009542A5">
            <w:pPr>
              <w:jc w:val="center"/>
              <w:rPr>
                <w:rFonts w:ascii="Arial" w:hAnsi="Arial" w:cs="Arial"/>
                <w:sz w:val="12"/>
                <w:szCs w:val="12"/>
              </w:rPr>
            </w:pPr>
          </w:p>
        </w:tc>
        <w:tc>
          <w:tcPr>
            <w:tcW w:w="1060" w:type="dxa"/>
            <w:vMerge/>
            <w:vAlign w:val="bottom"/>
          </w:tcPr>
          <w:p w14:paraId="189F2E08" w14:textId="77777777" w:rsidR="008837B5" w:rsidRPr="00A406E5" w:rsidRDefault="008837B5" w:rsidP="009542A5">
            <w:pPr>
              <w:ind w:leftChars="71" w:left="170"/>
              <w:rPr>
                <w:rFonts w:ascii="Arial" w:hAnsi="Arial" w:cs="Arial"/>
              </w:rPr>
            </w:pPr>
          </w:p>
        </w:tc>
      </w:tr>
      <w:tr w:rsidR="008837B5" w:rsidRPr="00A406E5" w14:paraId="7E9B9027" w14:textId="77777777" w:rsidTr="009542A5">
        <w:trPr>
          <w:cantSplit/>
        </w:trPr>
        <w:tc>
          <w:tcPr>
            <w:tcW w:w="6062" w:type="dxa"/>
            <w:vMerge/>
            <w:vAlign w:val="bottom"/>
          </w:tcPr>
          <w:p w14:paraId="2E118CAF" w14:textId="77777777" w:rsidR="008837B5" w:rsidRPr="00A406E5" w:rsidRDefault="008837B5" w:rsidP="009542A5">
            <w:pPr>
              <w:rPr>
                <w:rFonts w:ascii="Arial" w:hAnsi="Arial" w:cs="Arial"/>
              </w:rPr>
            </w:pPr>
          </w:p>
        </w:tc>
        <w:tc>
          <w:tcPr>
            <w:tcW w:w="2903" w:type="dxa"/>
            <w:vAlign w:val="bottom"/>
          </w:tcPr>
          <w:p w14:paraId="724EEC43" w14:textId="77777777" w:rsidR="008837B5" w:rsidRPr="00A406E5" w:rsidRDefault="008837B5" w:rsidP="009542A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8CACC9C" w14:textId="77777777" w:rsidR="008837B5" w:rsidRPr="00A406E5" w:rsidRDefault="008837B5" w:rsidP="009542A5">
            <w:pPr>
              <w:jc w:val="center"/>
              <w:rPr>
                <w:rFonts w:ascii="Arial" w:hAnsi="Arial" w:cs="Arial"/>
                <w:sz w:val="12"/>
                <w:szCs w:val="12"/>
              </w:rPr>
            </w:pPr>
          </w:p>
        </w:tc>
        <w:tc>
          <w:tcPr>
            <w:tcW w:w="1060" w:type="dxa"/>
            <w:vMerge/>
            <w:vAlign w:val="bottom"/>
          </w:tcPr>
          <w:p w14:paraId="771869B1" w14:textId="77777777" w:rsidR="008837B5" w:rsidRPr="00A406E5" w:rsidRDefault="008837B5" w:rsidP="009542A5">
            <w:pPr>
              <w:ind w:firstLineChars="141" w:firstLine="338"/>
              <w:rPr>
                <w:rFonts w:ascii="Arial" w:hAnsi="Arial" w:cs="Arial"/>
              </w:rPr>
            </w:pPr>
          </w:p>
        </w:tc>
      </w:tr>
    </w:tbl>
    <w:p w14:paraId="30F614E4" w14:textId="77777777" w:rsidR="008837B5" w:rsidRDefault="008837B5" w:rsidP="008837B5">
      <w:pPr>
        <w:rPr>
          <w:rFonts w:ascii="Arial" w:hAnsi="Arial" w:cs="Arial"/>
        </w:rPr>
      </w:pPr>
    </w:p>
    <w:p w14:paraId="6B8C37E2" w14:textId="77777777" w:rsidR="008837B5" w:rsidRDefault="008837B5" w:rsidP="008837B5">
      <w:pPr>
        <w:rPr>
          <w:rFonts w:ascii="Arial" w:hAnsi="Arial" w:cs="Arial"/>
        </w:rPr>
      </w:pPr>
    </w:p>
    <w:p w14:paraId="7D48B6C2" w14:textId="77777777" w:rsidR="008837B5" w:rsidRDefault="008837B5" w:rsidP="008837B5">
      <w:pPr>
        <w:rPr>
          <w:rFonts w:ascii="Arial" w:hAnsi="Arial" w:cs="Arial"/>
          <w:vanish/>
        </w:rPr>
        <w:sectPr w:rsidR="008837B5" w:rsidSect="008837B5">
          <w:footerReference w:type="default" r:id="rId29"/>
          <w:type w:val="continuous"/>
          <w:pgSz w:w="11894" w:h="16834"/>
          <w:pgMar w:top="720" w:right="720" w:bottom="720" w:left="720" w:header="706" w:footer="706" w:gutter="0"/>
          <w:paperSrc w:first="1" w:other="1"/>
          <w:cols w:space="720"/>
        </w:sectPr>
      </w:pPr>
    </w:p>
    <w:p w14:paraId="699832C6" w14:textId="77777777" w:rsidR="008837B5" w:rsidRDefault="008837B5" w:rsidP="008837B5">
      <w:pPr>
        <w:rPr>
          <w:rFonts w:ascii="Arial" w:hAnsi="Arial" w:cs="Arial"/>
          <w:vanish/>
        </w:rPr>
        <w:sectPr w:rsidR="008837B5" w:rsidSect="008837B5">
          <w:pgSz w:w="16834" w:h="11894" w:orient="landscape"/>
          <w:pgMar w:top="720" w:right="720" w:bottom="720" w:left="720" w:header="706" w:footer="706" w:gutter="0"/>
          <w:paperSrc w:first="1" w:other="1"/>
          <w:cols w:space="720"/>
          <w:docGrid w:linePitch="272"/>
        </w:sectPr>
      </w:pPr>
    </w:p>
    <w:p w14:paraId="0EE0D157" w14:textId="77777777" w:rsidR="008837B5" w:rsidRPr="00A406E5" w:rsidRDefault="008837B5" w:rsidP="008837B5">
      <w:pPr>
        <w:rPr>
          <w:rFonts w:ascii="Arial" w:hAnsi="Arial" w:cs="Arial"/>
          <w:vanish/>
        </w:rPr>
      </w:pPr>
    </w:p>
    <w:p w14:paraId="61CBB04C" w14:textId="77777777" w:rsidR="008837B5" w:rsidRDefault="008837B5" w:rsidP="008837B5">
      <w:pPr>
        <w:pStyle w:val="NormalWeb"/>
        <w:rPr>
          <w:rFonts w:ascii="Arial" w:hAnsi="Arial" w:cs="Arial"/>
          <w:color w:val="303B44"/>
          <w:sz w:val="22"/>
          <w:szCs w:val="22"/>
        </w:rPr>
      </w:pPr>
    </w:p>
    <w:tbl>
      <w:tblPr>
        <w:tblStyle w:val="TableGrid"/>
        <w:tblW w:w="0" w:type="auto"/>
        <w:shd w:val="clear" w:color="auto" w:fill="45B0E1" w:themeFill="accent1" w:themeFillTint="99"/>
        <w:tblLook w:val="04A0" w:firstRow="1" w:lastRow="0" w:firstColumn="1" w:lastColumn="0" w:noHBand="0" w:noVBand="1"/>
      </w:tblPr>
      <w:tblGrid>
        <w:gridCol w:w="13858"/>
      </w:tblGrid>
      <w:tr w:rsidR="008837B5" w14:paraId="0ACDED4A" w14:textId="77777777" w:rsidTr="009542A5">
        <w:tc>
          <w:tcPr>
            <w:tcW w:w="13858" w:type="dxa"/>
            <w:shd w:val="clear" w:color="auto" w:fill="45B0E1" w:themeFill="accent1" w:themeFillTint="99"/>
          </w:tcPr>
          <w:p w14:paraId="5E374E91" w14:textId="77777777" w:rsidR="008837B5" w:rsidRPr="00995D51" w:rsidRDefault="008837B5" w:rsidP="009542A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14F6D8" w14:textId="77777777" w:rsidR="008837B5" w:rsidRDefault="008837B5" w:rsidP="008837B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837B5" w:rsidRPr="00D9771E" w14:paraId="603D87AE" w14:textId="77777777" w:rsidTr="009542A5">
        <w:tc>
          <w:tcPr>
            <w:tcW w:w="13948" w:type="dxa"/>
            <w:shd w:val="clear" w:color="auto" w:fill="45B0E1" w:themeFill="accent1" w:themeFillTint="99"/>
          </w:tcPr>
          <w:p w14:paraId="544E7078" w14:textId="77777777" w:rsidR="008837B5" w:rsidRPr="00D9771E" w:rsidRDefault="008837B5" w:rsidP="009542A5">
            <w:pPr>
              <w:rPr>
                <w:rFonts w:ascii="Arial" w:hAnsi="Arial" w:cs="Arial"/>
                <w:b/>
              </w:rPr>
            </w:pPr>
            <w:r>
              <w:rPr>
                <w:rFonts w:ascii="Arial" w:hAnsi="Arial" w:cs="Arial"/>
                <w:b/>
              </w:rPr>
              <w:t>Level 7</w:t>
            </w:r>
          </w:p>
        </w:tc>
      </w:tr>
      <w:tr w:rsidR="008837B5" w:rsidRPr="00D9771E" w14:paraId="76B6ACBE" w14:textId="77777777" w:rsidTr="009542A5">
        <w:tc>
          <w:tcPr>
            <w:tcW w:w="13948" w:type="dxa"/>
            <w:shd w:val="clear" w:color="auto" w:fill="C1E4F5" w:themeFill="accent1" w:themeFillTint="33"/>
          </w:tcPr>
          <w:p w14:paraId="338B011E" w14:textId="77777777" w:rsidR="008837B5" w:rsidRPr="00B669B1" w:rsidRDefault="008837B5" w:rsidP="009542A5">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90DF4DA" w14:textId="77777777" w:rsidR="008837B5" w:rsidRPr="00D9771E" w:rsidRDefault="008837B5" w:rsidP="008837B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837B5" w:rsidRPr="00D9771E" w14:paraId="6B04F3F3" w14:textId="77777777" w:rsidTr="009542A5">
        <w:trPr>
          <w:tblHeader/>
        </w:trPr>
        <w:tc>
          <w:tcPr>
            <w:tcW w:w="1735" w:type="dxa"/>
            <w:shd w:val="clear" w:color="auto" w:fill="45B0E1" w:themeFill="accent1" w:themeFillTint="99"/>
          </w:tcPr>
          <w:p w14:paraId="0777248B" w14:textId="77777777" w:rsidR="008837B5" w:rsidRPr="00C73F6F" w:rsidRDefault="008837B5" w:rsidP="009542A5">
            <w:pPr>
              <w:rPr>
                <w:rFonts w:ascii="Arial" w:hAnsi="Arial" w:cs="Arial"/>
                <w:b/>
                <w:sz w:val="18"/>
                <w:szCs w:val="18"/>
              </w:rPr>
            </w:pPr>
            <w:r>
              <w:rPr>
                <w:rFonts w:ascii="Arial" w:hAnsi="Arial" w:cs="Arial"/>
                <w:b/>
                <w:sz w:val="18"/>
                <w:szCs w:val="18"/>
              </w:rPr>
              <w:t>Level 7</w:t>
            </w:r>
          </w:p>
        </w:tc>
        <w:tc>
          <w:tcPr>
            <w:tcW w:w="1736" w:type="dxa"/>
            <w:shd w:val="clear" w:color="auto" w:fill="45B0E1" w:themeFill="accent1" w:themeFillTint="99"/>
            <w:vAlign w:val="center"/>
          </w:tcPr>
          <w:p w14:paraId="00C197B5" w14:textId="77777777" w:rsidR="008837B5" w:rsidRPr="00D9771E" w:rsidRDefault="008837B5" w:rsidP="009542A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45B0E1" w:themeFill="accent1" w:themeFillTint="99"/>
            <w:vAlign w:val="center"/>
          </w:tcPr>
          <w:p w14:paraId="1DE59881" w14:textId="77777777" w:rsidR="008837B5" w:rsidRPr="00D9771E" w:rsidRDefault="008837B5" w:rsidP="009542A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45B0E1" w:themeFill="accent1" w:themeFillTint="99"/>
            <w:vAlign w:val="center"/>
          </w:tcPr>
          <w:p w14:paraId="0C18449D" w14:textId="77777777" w:rsidR="008837B5" w:rsidRPr="00D9771E" w:rsidRDefault="008837B5" w:rsidP="009542A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45B0E1" w:themeFill="accent1" w:themeFillTint="99"/>
            <w:vAlign w:val="center"/>
          </w:tcPr>
          <w:p w14:paraId="1A0CFF69" w14:textId="77777777" w:rsidR="008837B5" w:rsidRPr="00D9771E" w:rsidRDefault="008837B5" w:rsidP="009542A5">
            <w:pPr>
              <w:jc w:val="center"/>
              <w:rPr>
                <w:rFonts w:ascii="Arial" w:hAnsi="Arial" w:cs="Arial"/>
                <w:b/>
                <w:sz w:val="18"/>
                <w:szCs w:val="18"/>
              </w:rPr>
            </w:pPr>
            <w:r w:rsidRPr="00D9771E">
              <w:rPr>
                <w:rFonts w:ascii="Arial" w:hAnsi="Arial" w:cs="Arial"/>
                <w:b/>
                <w:sz w:val="18"/>
                <w:szCs w:val="18"/>
              </w:rPr>
              <w:t>SATISFACTORY</w:t>
            </w:r>
          </w:p>
          <w:p w14:paraId="7FAF1C18" w14:textId="77777777" w:rsidR="008837B5" w:rsidRPr="00D9771E" w:rsidRDefault="008837B5" w:rsidP="009542A5">
            <w:pPr>
              <w:jc w:val="center"/>
              <w:rPr>
                <w:rFonts w:ascii="Arial" w:hAnsi="Arial" w:cs="Arial"/>
                <w:b/>
                <w:sz w:val="18"/>
                <w:szCs w:val="18"/>
              </w:rPr>
            </w:pPr>
            <w:r>
              <w:rPr>
                <w:rFonts w:ascii="Arial" w:hAnsi="Arial" w:cs="Arial"/>
                <w:b/>
                <w:sz w:val="18"/>
                <w:szCs w:val="18"/>
              </w:rPr>
              <w:t>(Pass)</w:t>
            </w:r>
          </w:p>
        </w:tc>
        <w:tc>
          <w:tcPr>
            <w:tcW w:w="1736" w:type="dxa"/>
            <w:shd w:val="clear" w:color="auto" w:fill="45B0E1" w:themeFill="accent1" w:themeFillTint="99"/>
            <w:vAlign w:val="center"/>
          </w:tcPr>
          <w:p w14:paraId="7BD5CF12" w14:textId="77777777" w:rsidR="008837B5" w:rsidRPr="00D9771E" w:rsidRDefault="008837B5" w:rsidP="009542A5">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475E1FE" w14:textId="77777777" w:rsidR="008837B5" w:rsidRPr="00D9771E" w:rsidRDefault="008837B5" w:rsidP="009542A5">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45B0E1" w:themeFill="accent1" w:themeFillTint="99"/>
            <w:vAlign w:val="center"/>
          </w:tcPr>
          <w:p w14:paraId="496BC23C" w14:textId="77777777" w:rsidR="008837B5" w:rsidRPr="00D9771E" w:rsidRDefault="008837B5" w:rsidP="009542A5">
            <w:pPr>
              <w:jc w:val="center"/>
              <w:rPr>
                <w:rFonts w:ascii="Arial" w:hAnsi="Arial" w:cs="Arial"/>
                <w:b/>
                <w:sz w:val="18"/>
                <w:szCs w:val="18"/>
              </w:rPr>
            </w:pPr>
            <w:r w:rsidRPr="00D9771E">
              <w:rPr>
                <w:rFonts w:ascii="Arial" w:hAnsi="Arial" w:cs="Arial"/>
                <w:b/>
                <w:sz w:val="18"/>
                <w:szCs w:val="18"/>
              </w:rPr>
              <w:t>EXCELLENT</w:t>
            </w:r>
          </w:p>
          <w:p w14:paraId="46076664" w14:textId="77777777" w:rsidR="008837B5" w:rsidRPr="00D9771E" w:rsidRDefault="008837B5" w:rsidP="009542A5">
            <w:pPr>
              <w:jc w:val="center"/>
              <w:rPr>
                <w:rFonts w:ascii="Arial" w:hAnsi="Arial" w:cs="Arial"/>
                <w:b/>
                <w:sz w:val="18"/>
                <w:szCs w:val="18"/>
              </w:rPr>
            </w:pPr>
            <w:r>
              <w:rPr>
                <w:rFonts w:ascii="Arial" w:hAnsi="Arial" w:cs="Arial"/>
                <w:b/>
                <w:sz w:val="18"/>
                <w:szCs w:val="18"/>
              </w:rPr>
              <w:t>(Distinction)</w:t>
            </w:r>
          </w:p>
        </w:tc>
        <w:tc>
          <w:tcPr>
            <w:tcW w:w="1736" w:type="dxa"/>
            <w:shd w:val="clear" w:color="auto" w:fill="45B0E1" w:themeFill="accent1" w:themeFillTint="99"/>
            <w:vAlign w:val="center"/>
          </w:tcPr>
          <w:p w14:paraId="24EFE811" w14:textId="77777777" w:rsidR="008837B5" w:rsidRPr="00D9771E" w:rsidRDefault="008837B5" w:rsidP="009542A5">
            <w:pPr>
              <w:jc w:val="center"/>
              <w:rPr>
                <w:rFonts w:ascii="Arial" w:hAnsi="Arial" w:cs="Arial"/>
                <w:b/>
                <w:sz w:val="18"/>
                <w:szCs w:val="18"/>
              </w:rPr>
            </w:pPr>
            <w:r w:rsidRPr="00D9771E">
              <w:rPr>
                <w:rFonts w:ascii="Arial" w:hAnsi="Arial" w:cs="Arial"/>
                <w:b/>
                <w:sz w:val="18"/>
                <w:szCs w:val="18"/>
              </w:rPr>
              <w:t>EXCEPTIONAL</w:t>
            </w:r>
          </w:p>
          <w:p w14:paraId="22A69092" w14:textId="77777777" w:rsidR="008837B5" w:rsidRPr="00D9771E" w:rsidRDefault="008837B5" w:rsidP="009542A5">
            <w:pPr>
              <w:jc w:val="center"/>
              <w:rPr>
                <w:rFonts w:ascii="Arial" w:hAnsi="Arial" w:cs="Arial"/>
                <w:b/>
                <w:sz w:val="18"/>
                <w:szCs w:val="18"/>
              </w:rPr>
            </w:pPr>
            <w:r>
              <w:rPr>
                <w:rFonts w:ascii="Arial" w:hAnsi="Arial" w:cs="Arial"/>
                <w:b/>
                <w:sz w:val="18"/>
                <w:szCs w:val="18"/>
              </w:rPr>
              <w:t>(Distinction)</w:t>
            </w:r>
          </w:p>
        </w:tc>
      </w:tr>
      <w:tr w:rsidR="008837B5" w:rsidRPr="00D9771E" w14:paraId="54A7FAA2" w14:textId="77777777" w:rsidTr="009542A5">
        <w:trPr>
          <w:tblHeader/>
        </w:trPr>
        <w:tc>
          <w:tcPr>
            <w:tcW w:w="1735" w:type="dxa"/>
            <w:shd w:val="clear" w:color="auto" w:fill="45B0E1" w:themeFill="accent1" w:themeFillTint="99"/>
          </w:tcPr>
          <w:p w14:paraId="380F92FC" w14:textId="77777777" w:rsidR="008837B5" w:rsidRPr="00D9771E" w:rsidRDefault="008837B5" w:rsidP="009542A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45B0E1" w:themeFill="accent1" w:themeFillTint="99"/>
            <w:vAlign w:val="bottom"/>
          </w:tcPr>
          <w:p w14:paraId="4886A1FE" w14:textId="77777777" w:rsidR="008837B5" w:rsidRPr="00D9771E" w:rsidRDefault="008837B5" w:rsidP="009542A5">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45B0E1" w:themeFill="accent1" w:themeFillTint="99"/>
            <w:vAlign w:val="bottom"/>
          </w:tcPr>
          <w:p w14:paraId="70015BF2" w14:textId="77777777" w:rsidR="008837B5" w:rsidRPr="00D9771E" w:rsidRDefault="008837B5" w:rsidP="009542A5">
            <w:pPr>
              <w:jc w:val="center"/>
              <w:rPr>
                <w:rFonts w:ascii="Arial" w:hAnsi="Arial" w:cs="Arial"/>
                <w:b/>
                <w:sz w:val="18"/>
                <w:szCs w:val="18"/>
              </w:rPr>
            </w:pPr>
            <w:r>
              <w:rPr>
                <w:rFonts w:ascii="Arial" w:hAnsi="Arial" w:cs="Arial"/>
                <w:b/>
                <w:sz w:val="18"/>
                <w:szCs w:val="18"/>
              </w:rPr>
              <w:t>30-44%</w:t>
            </w:r>
          </w:p>
        </w:tc>
        <w:tc>
          <w:tcPr>
            <w:tcW w:w="1736" w:type="dxa"/>
            <w:shd w:val="clear" w:color="auto" w:fill="45B0E1" w:themeFill="accent1" w:themeFillTint="99"/>
            <w:vAlign w:val="bottom"/>
          </w:tcPr>
          <w:p w14:paraId="7F314879" w14:textId="77777777" w:rsidR="008837B5" w:rsidRPr="00D9771E" w:rsidRDefault="008837B5" w:rsidP="009542A5">
            <w:pPr>
              <w:jc w:val="center"/>
              <w:rPr>
                <w:rFonts w:ascii="Arial" w:hAnsi="Arial" w:cs="Arial"/>
                <w:b/>
                <w:sz w:val="18"/>
                <w:szCs w:val="18"/>
              </w:rPr>
            </w:pPr>
            <w:r>
              <w:rPr>
                <w:rFonts w:ascii="Arial" w:hAnsi="Arial" w:cs="Arial"/>
                <w:b/>
                <w:sz w:val="18"/>
                <w:szCs w:val="18"/>
              </w:rPr>
              <w:t>45-49%</w:t>
            </w:r>
          </w:p>
        </w:tc>
        <w:tc>
          <w:tcPr>
            <w:tcW w:w="1736" w:type="dxa"/>
            <w:shd w:val="clear" w:color="auto" w:fill="45B0E1" w:themeFill="accent1" w:themeFillTint="99"/>
            <w:vAlign w:val="bottom"/>
          </w:tcPr>
          <w:p w14:paraId="20B64A03" w14:textId="77777777" w:rsidR="008837B5" w:rsidRPr="00D9771E" w:rsidRDefault="008837B5" w:rsidP="009542A5">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45B0E1" w:themeFill="accent1" w:themeFillTint="99"/>
            <w:vAlign w:val="bottom"/>
          </w:tcPr>
          <w:p w14:paraId="0C4218E7" w14:textId="77777777" w:rsidR="008837B5" w:rsidRPr="00D9771E" w:rsidRDefault="008837B5" w:rsidP="009542A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45B0E1" w:themeFill="accent1" w:themeFillTint="99"/>
            <w:vAlign w:val="bottom"/>
          </w:tcPr>
          <w:p w14:paraId="5EC21827" w14:textId="77777777" w:rsidR="008837B5" w:rsidRPr="00D9771E" w:rsidRDefault="008837B5" w:rsidP="009542A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45B0E1" w:themeFill="accent1" w:themeFillTint="99"/>
          </w:tcPr>
          <w:p w14:paraId="57257FE3" w14:textId="77777777" w:rsidR="008837B5" w:rsidRPr="00D9771E" w:rsidRDefault="008837B5" w:rsidP="009542A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837B5" w:rsidRPr="00D9771E" w14:paraId="0BB6391A" w14:textId="77777777" w:rsidTr="009542A5">
        <w:tc>
          <w:tcPr>
            <w:tcW w:w="1735" w:type="dxa"/>
            <w:shd w:val="clear" w:color="auto" w:fill="45B0E1" w:themeFill="accent1" w:themeFillTint="99"/>
          </w:tcPr>
          <w:p w14:paraId="4B470A84" w14:textId="77777777" w:rsidR="008837B5" w:rsidRPr="00F65EEE" w:rsidRDefault="008837B5" w:rsidP="009542A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6B58D8" w14:textId="77777777" w:rsidR="008837B5" w:rsidRPr="00F65EEE" w:rsidRDefault="008837B5" w:rsidP="009542A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3C5014" w14:textId="77777777" w:rsidR="008837B5" w:rsidRDefault="008837B5" w:rsidP="009542A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D8E19D" w14:textId="77777777" w:rsidR="008837B5" w:rsidRPr="00B669B1" w:rsidRDefault="008837B5" w:rsidP="009542A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3540F6A" w14:textId="77777777" w:rsidR="008837B5" w:rsidRPr="00B669B1" w:rsidRDefault="008837B5" w:rsidP="009542A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E02501" w14:textId="77777777" w:rsidR="008837B5" w:rsidRPr="00B669B1" w:rsidRDefault="008837B5" w:rsidP="009542A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88CDA" w14:textId="77777777" w:rsidR="008837B5" w:rsidRPr="00B669B1" w:rsidRDefault="008837B5" w:rsidP="009542A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4059D7" w14:textId="77777777" w:rsidR="008837B5" w:rsidRPr="00B669B1" w:rsidRDefault="008837B5" w:rsidP="009542A5">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CC3745A" w14:textId="77777777" w:rsidR="008837B5" w:rsidRPr="00B669B1" w:rsidRDefault="008837B5" w:rsidP="009542A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53AC6F" w14:textId="77777777" w:rsidR="008837B5" w:rsidRPr="00B669B1" w:rsidRDefault="008837B5" w:rsidP="009542A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0B1563" w14:textId="77777777" w:rsidR="008837B5" w:rsidRPr="00B669B1" w:rsidRDefault="008837B5" w:rsidP="009542A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E404291" w14:textId="77777777" w:rsidR="008837B5" w:rsidRPr="00B669B1" w:rsidRDefault="008837B5" w:rsidP="009542A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469915" w14:textId="77777777" w:rsidR="008837B5" w:rsidRPr="00B669B1" w:rsidRDefault="008837B5" w:rsidP="009542A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6B7D64" w14:textId="77777777" w:rsidR="008837B5" w:rsidRPr="00B669B1" w:rsidRDefault="008837B5" w:rsidP="009542A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837B5" w:rsidRPr="00D9771E" w14:paraId="150C1330" w14:textId="77777777" w:rsidTr="009542A5">
        <w:tc>
          <w:tcPr>
            <w:tcW w:w="1735" w:type="dxa"/>
            <w:shd w:val="clear" w:color="auto" w:fill="45B0E1" w:themeFill="accent1" w:themeFillTint="99"/>
          </w:tcPr>
          <w:p w14:paraId="68B950C4" w14:textId="77777777" w:rsidR="008837B5" w:rsidRPr="00CA7DB9" w:rsidRDefault="008837B5" w:rsidP="009542A5">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85C637E" w14:textId="77777777" w:rsidR="008837B5" w:rsidRPr="00D9771E" w:rsidRDefault="008837B5" w:rsidP="009542A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61AF03" w14:textId="77777777" w:rsidR="008837B5" w:rsidRDefault="008837B5" w:rsidP="009542A5">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D8408EA" w14:textId="77777777" w:rsidR="008837B5" w:rsidRPr="00B669B1" w:rsidRDefault="008837B5" w:rsidP="009542A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56D88A" w14:textId="77777777" w:rsidR="008837B5" w:rsidRPr="00B669B1" w:rsidRDefault="008837B5" w:rsidP="009542A5">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7BE16C1" w14:textId="77777777" w:rsidR="008837B5" w:rsidRPr="00B669B1" w:rsidRDefault="008837B5" w:rsidP="009542A5">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27B9DE4" w14:textId="77777777" w:rsidR="008837B5" w:rsidRPr="00B669B1" w:rsidRDefault="008837B5" w:rsidP="009542A5">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64FB02" w14:textId="77777777" w:rsidR="008837B5" w:rsidRPr="00B669B1" w:rsidRDefault="008837B5" w:rsidP="009542A5">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FE6AFE" w14:textId="77777777" w:rsidR="008837B5" w:rsidRDefault="008837B5" w:rsidP="009542A5">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A5B8870" w14:textId="77777777" w:rsidR="008837B5" w:rsidRPr="00B669B1" w:rsidRDefault="008837B5" w:rsidP="009542A5">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8DF566" w14:textId="77777777" w:rsidR="008837B5" w:rsidRPr="00B669B1" w:rsidRDefault="008837B5" w:rsidP="009542A5">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8837B5" w:rsidRPr="00D9771E" w14:paraId="1FCEA0B4" w14:textId="77777777" w:rsidTr="009542A5">
        <w:tc>
          <w:tcPr>
            <w:tcW w:w="1735" w:type="dxa"/>
            <w:shd w:val="clear" w:color="auto" w:fill="45B0E1" w:themeFill="accent1" w:themeFillTint="99"/>
          </w:tcPr>
          <w:p w14:paraId="0B48D6B5" w14:textId="77777777" w:rsidR="008837B5" w:rsidRDefault="008837B5" w:rsidP="009542A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618F10" w14:textId="77777777" w:rsidR="008837B5" w:rsidRPr="00F65EEE" w:rsidRDefault="008837B5" w:rsidP="009542A5">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w:t>
            </w:r>
            <w:r w:rsidRPr="00CC4A59">
              <w:rPr>
                <w:rFonts w:ascii="Arial" w:eastAsia="Arial" w:hAnsi="Arial" w:cs="Arial"/>
                <w:bCs/>
                <w:sz w:val="18"/>
                <w:szCs w:val="18"/>
              </w:rPr>
              <w:lastRenderedPageBreak/>
              <w:t>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DB9F9DB" w14:textId="77777777" w:rsidR="008837B5" w:rsidRDefault="008837B5" w:rsidP="009542A5">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2B3245E" w14:textId="77777777" w:rsidR="008837B5" w:rsidRDefault="008837B5" w:rsidP="009542A5">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D8713DF" w14:textId="77777777" w:rsidR="008837B5" w:rsidRPr="00B669B1" w:rsidRDefault="008837B5" w:rsidP="009542A5">
            <w:pPr>
              <w:rPr>
                <w:rFonts w:ascii="Arial" w:hAnsi="Arial" w:cs="Arial"/>
              </w:rPr>
            </w:pPr>
          </w:p>
        </w:tc>
        <w:tc>
          <w:tcPr>
            <w:tcW w:w="1736" w:type="dxa"/>
          </w:tcPr>
          <w:p w14:paraId="0212372B" w14:textId="77777777" w:rsidR="008837B5" w:rsidRPr="00B669B1" w:rsidRDefault="008837B5" w:rsidP="009542A5">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FDB2858" w14:textId="77777777" w:rsidR="008837B5" w:rsidRPr="00B669B1" w:rsidRDefault="008837B5" w:rsidP="009542A5">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5A76287" w14:textId="77777777" w:rsidR="008837B5" w:rsidRDefault="008837B5" w:rsidP="009542A5">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17BCC7A" w14:textId="77777777" w:rsidR="008837B5" w:rsidRPr="00E518DC" w:rsidRDefault="008837B5" w:rsidP="009542A5">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56052B0" w14:textId="77777777" w:rsidR="008837B5" w:rsidRPr="00B669B1" w:rsidRDefault="008837B5" w:rsidP="009542A5">
            <w:pPr>
              <w:rPr>
                <w:rFonts w:ascii="Arial" w:hAnsi="Arial" w:cs="Arial"/>
              </w:rPr>
            </w:pPr>
          </w:p>
        </w:tc>
        <w:tc>
          <w:tcPr>
            <w:tcW w:w="1736" w:type="dxa"/>
          </w:tcPr>
          <w:p w14:paraId="3B511922" w14:textId="77777777" w:rsidR="008837B5" w:rsidRPr="00B669B1" w:rsidRDefault="008837B5" w:rsidP="009542A5">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13DF61C" w14:textId="77777777" w:rsidR="008837B5" w:rsidRDefault="008837B5" w:rsidP="009542A5">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11751F6" w14:textId="77777777" w:rsidR="008837B5" w:rsidRDefault="008837B5" w:rsidP="009542A5">
            <w:pPr>
              <w:rPr>
                <w:rFonts w:ascii="Arial" w:hAnsi="Arial" w:cs="Arial"/>
              </w:rPr>
            </w:pPr>
          </w:p>
          <w:p w14:paraId="66B01046" w14:textId="77777777" w:rsidR="008837B5" w:rsidRPr="00B669B1" w:rsidRDefault="008837B5" w:rsidP="009542A5">
            <w:pPr>
              <w:rPr>
                <w:rFonts w:ascii="Arial" w:hAnsi="Arial" w:cs="Arial"/>
              </w:rPr>
            </w:pPr>
          </w:p>
        </w:tc>
        <w:tc>
          <w:tcPr>
            <w:tcW w:w="1736" w:type="dxa"/>
          </w:tcPr>
          <w:p w14:paraId="0B6D3954" w14:textId="77777777" w:rsidR="008837B5" w:rsidRPr="00B669B1" w:rsidRDefault="008837B5" w:rsidP="009542A5">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83D1491" w14:textId="77777777" w:rsidR="008837B5" w:rsidRPr="00B669B1" w:rsidRDefault="008837B5" w:rsidP="009542A5">
            <w:pPr>
              <w:rPr>
                <w:rFonts w:ascii="Arial" w:hAnsi="Arial" w:cs="Arial"/>
              </w:rPr>
            </w:pPr>
          </w:p>
        </w:tc>
        <w:tc>
          <w:tcPr>
            <w:tcW w:w="1736" w:type="dxa"/>
          </w:tcPr>
          <w:p w14:paraId="5A4B02B3" w14:textId="77777777" w:rsidR="008837B5" w:rsidRPr="00B669B1" w:rsidRDefault="008837B5" w:rsidP="009542A5">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AB368F8" w14:textId="77777777" w:rsidR="008837B5" w:rsidRPr="00B669B1" w:rsidRDefault="008837B5" w:rsidP="009542A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8837B5" w:rsidRPr="00D9771E" w14:paraId="370F5B87" w14:textId="77777777" w:rsidTr="009542A5">
        <w:tc>
          <w:tcPr>
            <w:tcW w:w="1735" w:type="dxa"/>
            <w:shd w:val="clear" w:color="auto" w:fill="45B0E1" w:themeFill="accent1" w:themeFillTint="99"/>
          </w:tcPr>
          <w:p w14:paraId="54F7CC1E" w14:textId="77777777" w:rsidR="008837B5" w:rsidRDefault="008837B5" w:rsidP="009542A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15E739D" w14:textId="77777777" w:rsidR="008837B5" w:rsidRPr="00F65EEE" w:rsidRDefault="008837B5" w:rsidP="009542A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F862A45" w14:textId="77777777" w:rsidR="008837B5" w:rsidRPr="00B669B1" w:rsidRDefault="008837B5" w:rsidP="009542A5">
            <w:pPr>
              <w:rPr>
                <w:rFonts w:ascii="Arial" w:hAnsi="Arial" w:cs="Arial"/>
              </w:rPr>
            </w:pPr>
            <w:r w:rsidRPr="00B669B1">
              <w:rPr>
                <w:rFonts w:ascii="Arial" w:hAnsi="Arial" w:cs="Arial"/>
              </w:rPr>
              <w:t>Limited or no use of methods, materials, tools and/or techniques.</w:t>
            </w:r>
          </w:p>
          <w:p w14:paraId="391089E9" w14:textId="77777777" w:rsidR="008837B5" w:rsidRDefault="008837B5" w:rsidP="009542A5">
            <w:pPr>
              <w:rPr>
                <w:rFonts w:ascii="Arial" w:hAnsi="Arial" w:cs="Arial"/>
              </w:rPr>
            </w:pPr>
            <w:r w:rsidRPr="00B669B1">
              <w:rPr>
                <w:rFonts w:ascii="Arial" w:hAnsi="Arial" w:cs="Arial"/>
              </w:rPr>
              <w:t>Little or no appreciation of the context of the application.</w:t>
            </w:r>
          </w:p>
          <w:p w14:paraId="4A877840" w14:textId="77777777" w:rsidR="008837B5" w:rsidRDefault="008837B5" w:rsidP="009542A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A1D0977" w14:textId="77777777" w:rsidR="008837B5" w:rsidRPr="00B669B1" w:rsidRDefault="008837B5" w:rsidP="009542A5">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700E861" w14:textId="77777777" w:rsidR="008837B5" w:rsidRDefault="008837B5" w:rsidP="009542A5">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8DFBC62" w14:textId="77777777" w:rsidR="008837B5" w:rsidRPr="00B669B1" w:rsidRDefault="008837B5" w:rsidP="009542A5">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A4AF211" w14:textId="77777777" w:rsidR="008837B5" w:rsidRPr="00B669B1" w:rsidRDefault="008837B5" w:rsidP="009542A5">
            <w:pPr>
              <w:rPr>
                <w:rFonts w:ascii="Arial" w:hAnsi="Arial" w:cs="Arial"/>
              </w:rPr>
            </w:pPr>
          </w:p>
          <w:p w14:paraId="48353052" w14:textId="77777777" w:rsidR="008837B5" w:rsidRPr="00B669B1" w:rsidRDefault="008837B5" w:rsidP="009542A5">
            <w:pPr>
              <w:rPr>
                <w:rFonts w:ascii="Arial" w:hAnsi="Arial" w:cs="Arial"/>
              </w:rPr>
            </w:pPr>
          </w:p>
        </w:tc>
        <w:tc>
          <w:tcPr>
            <w:tcW w:w="1736" w:type="dxa"/>
          </w:tcPr>
          <w:p w14:paraId="3B8B91D5" w14:textId="77777777" w:rsidR="008837B5" w:rsidRPr="00B669B1" w:rsidRDefault="008837B5" w:rsidP="009542A5">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4665C43" w14:textId="77777777" w:rsidR="008837B5" w:rsidRDefault="008837B5" w:rsidP="009542A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lastRenderedPageBreak/>
              <w:t>practice, but</w:t>
            </w:r>
            <w:proofErr w:type="gramEnd"/>
            <w:r w:rsidRPr="004C2B2B">
              <w:rPr>
                <w:rFonts w:ascii="Arial" w:hAnsi="Arial" w:cs="Arial"/>
              </w:rPr>
              <w:t xml:space="preserve"> not always making logical links between the two</w:t>
            </w:r>
            <w:r>
              <w:rPr>
                <w:rFonts w:ascii="Arial" w:hAnsi="Arial" w:cs="Arial"/>
              </w:rPr>
              <w:t>.</w:t>
            </w:r>
          </w:p>
          <w:p w14:paraId="15EE65E9" w14:textId="77777777" w:rsidR="008837B5" w:rsidRPr="00B669B1" w:rsidRDefault="008837B5" w:rsidP="009542A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5C860F3" w14:textId="77777777" w:rsidR="008837B5" w:rsidRPr="00B669B1" w:rsidRDefault="008837B5" w:rsidP="009542A5">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33C4B28" w14:textId="77777777" w:rsidR="008837B5" w:rsidRDefault="008837B5" w:rsidP="009542A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5B1C0131" w14:textId="77777777" w:rsidR="008837B5" w:rsidRPr="00B669B1" w:rsidRDefault="008837B5" w:rsidP="009542A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C668F76" w14:textId="77777777" w:rsidR="008837B5" w:rsidRPr="00B669B1" w:rsidRDefault="008837B5" w:rsidP="009542A5">
            <w:pPr>
              <w:rPr>
                <w:rFonts w:ascii="Arial" w:hAnsi="Arial" w:cs="Arial"/>
              </w:rPr>
            </w:pPr>
            <w:r w:rsidRPr="00B669B1">
              <w:rPr>
                <w:rFonts w:ascii="Arial" w:hAnsi="Arial" w:cs="Arial"/>
              </w:rPr>
              <w:lastRenderedPageBreak/>
              <w:t>A very good application of a range of methods, materials, tools and/or techniques.</w:t>
            </w:r>
          </w:p>
          <w:p w14:paraId="659A99D3" w14:textId="77777777" w:rsidR="008837B5" w:rsidRPr="00B669B1" w:rsidRDefault="008837B5" w:rsidP="009542A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70C2C6F" w14:textId="77777777" w:rsidR="008837B5" w:rsidRPr="00B669B1" w:rsidRDefault="008837B5" w:rsidP="009542A5">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9119709" w14:textId="77777777" w:rsidR="008837B5" w:rsidRPr="00B669B1" w:rsidRDefault="008837B5" w:rsidP="009542A5">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2DBFFB9" w14:textId="77777777" w:rsidR="008837B5" w:rsidRPr="00B669B1" w:rsidRDefault="008837B5" w:rsidP="009542A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EE32AC" w14:textId="77777777" w:rsidR="008837B5" w:rsidRPr="00885BD7" w:rsidRDefault="008837B5" w:rsidP="009542A5">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091AE1DB" w14:textId="77777777" w:rsidR="008837B5" w:rsidRPr="00B669B1" w:rsidRDefault="008837B5" w:rsidP="009542A5">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573B4A" w14:textId="77777777" w:rsidR="008837B5" w:rsidRDefault="008837B5" w:rsidP="009542A5">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88A7095" w14:textId="77777777" w:rsidR="008837B5" w:rsidRPr="00885BD7" w:rsidRDefault="008837B5" w:rsidP="009542A5">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120DD0C9" w14:textId="77777777" w:rsidR="008837B5" w:rsidRPr="00B669B1" w:rsidRDefault="008837B5" w:rsidP="009542A5">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8837B5" w:rsidRPr="00D9771E" w14:paraId="5CCC97DD" w14:textId="77777777" w:rsidTr="009542A5">
        <w:tc>
          <w:tcPr>
            <w:tcW w:w="1735" w:type="dxa"/>
            <w:shd w:val="clear" w:color="auto" w:fill="45B0E1" w:themeFill="accent1" w:themeFillTint="99"/>
          </w:tcPr>
          <w:p w14:paraId="63371FD6" w14:textId="77777777" w:rsidR="008837B5" w:rsidRDefault="008837B5" w:rsidP="009542A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CD2DC2" w14:textId="77777777" w:rsidR="008837B5" w:rsidRPr="00F65EEE" w:rsidRDefault="008837B5" w:rsidP="009542A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613D39" w14:textId="77777777" w:rsidR="008837B5" w:rsidRPr="00E07BE3" w:rsidRDefault="008837B5" w:rsidP="009542A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769410" w14:textId="77777777" w:rsidR="008837B5" w:rsidRPr="00E07BE3" w:rsidRDefault="008837B5" w:rsidP="009542A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71B1A49" w14:textId="77777777" w:rsidR="008837B5" w:rsidRPr="00ED3ABD" w:rsidRDefault="008837B5" w:rsidP="009542A5">
            <w:pPr>
              <w:rPr>
                <w:rFonts w:ascii="Arial" w:hAnsi="Arial" w:cs="Arial"/>
              </w:rPr>
            </w:pPr>
          </w:p>
          <w:p w14:paraId="35CC0849" w14:textId="77777777" w:rsidR="008837B5" w:rsidRPr="00E07BE3" w:rsidRDefault="008837B5" w:rsidP="009542A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66A0F9" w14:textId="77777777" w:rsidR="008837B5" w:rsidRPr="00E07BE3" w:rsidRDefault="008837B5" w:rsidP="009542A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F3A6319" w14:textId="77777777" w:rsidR="008837B5" w:rsidRPr="00E07BE3" w:rsidRDefault="008837B5" w:rsidP="009542A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DF88CA1" w14:textId="77777777" w:rsidR="008837B5" w:rsidRPr="00E07BE3" w:rsidRDefault="008837B5" w:rsidP="009542A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337A81A" w14:textId="77777777" w:rsidR="008837B5" w:rsidRPr="00E07BE3" w:rsidRDefault="008837B5" w:rsidP="009542A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593895FB" w14:textId="77777777" w:rsidR="008837B5" w:rsidRPr="00E07BE3" w:rsidRDefault="008837B5" w:rsidP="009542A5">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ADEA249" w14:textId="77777777" w:rsidR="008837B5" w:rsidRPr="00E07BE3" w:rsidRDefault="008837B5" w:rsidP="009542A5">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A04BE21" w14:textId="77777777" w:rsidR="008837B5" w:rsidRPr="00E07BE3" w:rsidRDefault="008837B5" w:rsidP="009542A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2FF02AF" w14:textId="77777777" w:rsidR="008837B5" w:rsidRPr="00E07BE3" w:rsidRDefault="008837B5" w:rsidP="009542A5">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16AF72" w14:textId="77777777" w:rsidR="008837B5" w:rsidRPr="00E07BE3" w:rsidRDefault="008837B5" w:rsidP="009542A5">
            <w:pPr>
              <w:rPr>
                <w:rFonts w:ascii="Arial" w:hAnsi="Arial" w:cs="Arial"/>
              </w:rPr>
            </w:pPr>
            <w:r w:rsidRPr="00E07BE3">
              <w:rPr>
                <w:rFonts w:ascii="Arial" w:hAnsi="Arial" w:cs="Arial"/>
              </w:rPr>
              <w:lastRenderedPageBreak/>
              <w:t>Can communicate well, confidently and consistently in a suitable format.</w:t>
            </w:r>
          </w:p>
          <w:p w14:paraId="7D5560E8" w14:textId="77777777" w:rsidR="008837B5" w:rsidRPr="00E07BE3" w:rsidRDefault="008837B5" w:rsidP="009542A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F73A2D6" w14:textId="77777777" w:rsidR="008837B5" w:rsidRPr="00E07BE3" w:rsidRDefault="008837B5" w:rsidP="009542A5">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23ABDA4" w14:textId="77777777" w:rsidR="008837B5" w:rsidRPr="00E07BE3" w:rsidRDefault="008837B5" w:rsidP="009542A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28A0482" w14:textId="77777777" w:rsidR="008837B5" w:rsidRPr="00E07BE3" w:rsidRDefault="008837B5" w:rsidP="009542A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3DBD774" w14:textId="77777777" w:rsidR="008837B5" w:rsidRPr="00E07BE3" w:rsidRDefault="008837B5" w:rsidP="009542A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E54A04" w14:textId="77777777" w:rsidR="008837B5" w:rsidRPr="00E07BE3" w:rsidRDefault="008837B5" w:rsidP="009542A5">
            <w:pPr>
              <w:rPr>
                <w:rFonts w:ascii="Arial" w:hAnsi="Arial" w:cs="Arial"/>
              </w:rPr>
            </w:pPr>
            <w:r w:rsidRPr="00E07BE3">
              <w:rPr>
                <w:rFonts w:ascii="Arial" w:hAnsi="Arial" w:cs="Arial"/>
              </w:rPr>
              <w:lastRenderedPageBreak/>
              <w:t xml:space="preserve">Can communicate with an exceptionally high level of professionalism. </w:t>
            </w:r>
          </w:p>
          <w:p w14:paraId="6E55633A" w14:textId="77777777" w:rsidR="008837B5" w:rsidRPr="00E07BE3" w:rsidRDefault="008837B5" w:rsidP="009542A5">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FEAD36D" w14:textId="77777777" w:rsidR="008837B5" w:rsidRDefault="008837B5" w:rsidP="008837B5">
      <w:pPr>
        <w:pStyle w:val="NormalWeb"/>
        <w:rPr>
          <w:rFonts w:ascii="Arial" w:hAnsi="Arial" w:cs="Arial"/>
          <w:color w:val="303B44"/>
          <w:sz w:val="22"/>
          <w:szCs w:val="22"/>
        </w:rPr>
      </w:pPr>
    </w:p>
    <w:p w14:paraId="5EBDC3C7" w14:textId="77777777" w:rsidR="008837B5" w:rsidRDefault="008837B5" w:rsidP="008837B5">
      <w:pPr>
        <w:pStyle w:val="NormalWeb"/>
        <w:rPr>
          <w:rFonts w:ascii="Arial" w:hAnsi="Arial" w:cs="Arial"/>
          <w:color w:val="303B44"/>
          <w:sz w:val="22"/>
          <w:szCs w:val="22"/>
        </w:rPr>
      </w:pPr>
    </w:p>
    <w:p w14:paraId="310C9890" w14:textId="77777777" w:rsidR="008837B5" w:rsidRDefault="008837B5" w:rsidP="008837B5">
      <w:pPr>
        <w:pStyle w:val="NormalWeb"/>
        <w:rPr>
          <w:rFonts w:ascii="Arial" w:hAnsi="Arial" w:cs="Arial"/>
          <w:color w:val="303B44"/>
          <w:sz w:val="22"/>
          <w:szCs w:val="22"/>
        </w:rPr>
      </w:pPr>
    </w:p>
    <w:p w14:paraId="4B459C09" w14:textId="77777777" w:rsidR="008837B5" w:rsidRDefault="008837B5" w:rsidP="008837B5">
      <w:pPr>
        <w:pStyle w:val="NormalWeb"/>
        <w:rPr>
          <w:rFonts w:ascii="Arial" w:hAnsi="Arial" w:cs="Arial"/>
          <w:color w:val="303B44"/>
          <w:sz w:val="22"/>
          <w:szCs w:val="22"/>
        </w:rPr>
      </w:pPr>
    </w:p>
    <w:p w14:paraId="487FE94C" w14:textId="77777777" w:rsidR="008837B5" w:rsidRDefault="008837B5" w:rsidP="008837B5">
      <w:pPr>
        <w:pStyle w:val="NormalWeb"/>
        <w:rPr>
          <w:rFonts w:ascii="Arial" w:hAnsi="Arial" w:cs="Arial"/>
          <w:color w:val="303B44"/>
          <w:sz w:val="22"/>
          <w:szCs w:val="22"/>
        </w:rPr>
      </w:pPr>
    </w:p>
    <w:p w14:paraId="6E25F541" w14:textId="77777777" w:rsidR="008837B5" w:rsidRDefault="008837B5" w:rsidP="008837B5">
      <w:pPr>
        <w:pStyle w:val="NormalWeb"/>
        <w:rPr>
          <w:rFonts w:ascii="Arial" w:hAnsi="Arial" w:cs="Arial"/>
          <w:color w:val="303B44"/>
          <w:sz w:val="22"/>
          <w:szCs w:val="22"/>
        </w:rPr>
      </w:pPr>
    </w:p>
    <w:p w14:paraId="413EA6FD" w14:textId="77777777" w:rsidR="008837B5" w:rsidRDefault="008837B5" w:rsidP="008837B5">
      <w:pPr>
        <w:pStyle w:val="NormalWeb"/>
        <w:rPr>
          <w:rFonts w:ascii="Arial" w:hAnsi="Arial" w:cs="Arial"/>
          <w:color w:val="303B44"/>
          <w:sz w:val="22"/>
          <w:szCs w:val="22"/>
        </w:rPr>
      </w:pPr>
    </w:p>
    <w:p w14:paraId="1B9912CD" w14:textId="77777777" w:rsidR="008837B5" w:rsidRDefault="008837B5" w:rsidP="008837B5">
      <w:pPr>
        <w:pStyle w:val="NormalWeb"/>
        <w:rPr>
          <w:rFonts w:ascii="Arial" w:hAnsi="Arial" w:cs="Arial"/>
          <w:color w:val="303B44"/>
          <w:sz w:val="22"/>
          <w:szCs w:val="22"/>
        </w:rPr>
      </w:pPr>
    </w:p>
    <w:p w14:paraId="5A73029C" w14:textId="77777777" w:rsidR="008837B5" w:rsidRDefault="008837B5" w:rsidP="008837B5">
      <w:pPr>
        <w:pStyle w:val="NormalWeb"/>
        <w:rPr>
          <w:rFonts w:ascii="Arial" w:hAnsi="Arial" w:cs="Arial"/>
          <w:color w:val="303B44"/>
          <w:sz w:val="22"/>
          <w:szCs w:val="22"/>
        </w:rPr>
      </w:pPr>
    </w:p>
    <w:p w14:paraId="09380719" w14:textId="77777777" w:rsidR="008837B5" w:rsidRDefault="008837B5" w:rsidP="008837B5">
      <w:pPr>
        <w:pStyle w:val="NormalWeb"/>
        <w:rPr>
          <w:rFonts w:ascii="Arial" w:hAnsi="Arial" w:cs="Arial"/>
          <w:color w:val="303B44"/>
          <w:sz w:val="22"/>
          <w:szCs w:val="22"/>
        </w:rPr>
      </w:pPr>
    </w:p>
    <w:p w14:paraId="4574F730" w14:textId="77777777" w:rsidR="008837B5" w:rsidRDefault="008837B5" w:rsidP="008837B5">
      <w:pPr>
        <w:pStyle w:val="NormalWeb"/>
        <w:rPr>
          <w:rFonts w:ascii="Arial" w:hAnsi="Arial" w:cs="Arial"/>
          <w:color w:val="303B44"/>
          <w:sz w:val="22"/>
          <w:szCs w:val="22"/>
        </w:rPr>
      </w:pPr>
    </w:p>
    <w:p w14:paraId="333BD39D" w14:textId="77777777" w:rsidR="008837B5" w:rsidRDefault="008837B5" w:rsidP="008837B5">
      <w:pPr>
        <w:pStyle w:val="NormalWeb"/>
        <w:rPr>
          <w:rFonts w:ascii="Arial" w:hAnsi="Arial" w:cs="Arial"/>
          <w:color w:val="303B44"/>
          <w:sz w:val="22"/>
          <w:szCs w:val="22"/>
        </w:rPr>
      </w:pPr>
    </w:p>
    <w:p w14:paraId="19320C73" w14:textId="77777777" w:rsidR="008837B5" w:rsidRDefault="008837B5" w:rsidP="008837B5">
      <w:pPr>
        <w:pStyle w:val="NormalWeb"/>
        <w:rPr>
          <w:rFonts w:ascii="Arial" w:hAnsi="Arial" w:cs="Arial"/>
          <w:color w:val="303B44"/>
          <w:sz w:val="22"/>
          <w:szCs w:val="22"/>
        </w:rPr>
      </w:pPr>
    </w:p>
    <w:p w14:paraId="30144629" w14:textId="77777777" w:rsidR="008837B5" w:rsidRDefault="008837B5" w:rsidP="008837B5">
      <w:pPr>
        <w:pStyle w:val="NormalWeb"/>
        <w:rPr>
          <w:rFonts w:ascii="Arial" w:hAnsi="Arial" w:cs="Arial"/>
          <w:color w:val="303B44"/>
          <w:sz w:val="22"/>
          <w:szCs w:val="22"/>
        </w:rPr>
      </w:pPr>
    </w:p>
    <w:p w14:paraId="14D45715" w14:textId="77777777" w:rsidR="008837B5" w:rsidRPr="00050AF9" w:rsidRDefault="008837B5" w:rsidP="008837B5">
      <w:pPr>
        <w:rPr>
          <w:rFonts w:ascii="Arial" w:hAnsi="Arial" w:cs="Arial"/>
          <w:b/>
        </w:rPr>
      </w:pPr>
      <w:r>
        <w:rPr>
          <w:rFonts w:ascii="Arial" w:hAnsi="Arial" w:cs="Arial"/>
          <w:b/>
        </w:rPr>
        <w:t>THIS DOCUMENT IS ALSO AVAILABLE IN WELSH</w:t>
      </w:r>
    </w:p>
    <w:p w14:paraId="36844953" w14:textId="77777777" w:rsidR="00C91926" w:rsidRPr="00D023F5" w:rsidRDefault="00C91926" w:rsidP="00C91926">
      <w:pPr>
        <w:rPr>
          <w:rFonts w:ascii="Arial" w:hAnsi="Arial" w:cs="Arial"/>
        </w:rPr>
      </w:pPr>
    </w:p>
    <w:sectPr w:rsidR="00C91926" w:rsidRPr="00D023F5" w:rsidSect="008837B5">
      <w:pgSz w:w="16838" w:h="11906" w:orient="landscape"/>
      <w:pgMar w:top="1800" w:right="1440" w:bottom="180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47036" w14:textId="77777777" w:rsidR="00397638" w:rsidRDefault="00397638" w:rsidP="00AB48CC">
      <w:pPr>
        <w:spacing w:after="0" w:line="240" w:lineRule="auto"/>
      </w:pPr>
      <w:r>
        <w:separator/>
      </w:r>
    </w:p>
  </w:endnote>
  <w:endnote w:type="continuationSeparator" w:id="0">
    <w:p w14:paraId="5FBFCAC2" w14:textId="77777777" w:rsidR="00397638" w:rsidRDefault="00397638" w:rsidP="00AB4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352718" w14:textId="77777777" w:rsidR="008837B5" w:rsidRDefault="008837B5">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11</w:t>
    </w:r>
    <w:r>
      <w:rPr>
        <w:b/>
      </w:rPr>
      <w:fldChar w:fldCharType="end"/>
    </w:r>
  </w:p>
  <w:p w14:paraId="282979F8" w14:textId="77777777" w:rsidR="008837B5" w:rsidRDefault="008837B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E5B16" w14:textId="77777777" w:rsidR="008837B5" w:rsidRDefault="008837B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82F23" w14:textId="77777777" w:rsidR="00397638" w:rsidRDefault="00397638" w:rsidP="00AB48CC">
      <w:pPr>
        <w:spacing w:after="0" w:line="240" w:lineRule="auto"/>
      </w:pPr>
      <w:r>
        <w:separator/>
      </w:r>
    </w:p>
  </w:footnote>
  <w:footnote w:type="continuationSeparator" w:id="0">
    <w:p w14:paraId="378D6E93" w14:textId="77777777" w:rsidR="00397638" w:rsidRDefault="00397638" w:rsidP="00AB48CC">
      <w:pPr>
        <w:spacing w:after="0" w:line="240" w:lineRule="auto"/>
      </w:pPr>
      <w:r>
        <w:continuationSeparator/>
      </w:r>
    </w:p>
  </w:footnote>
  <w:footnote w:id="1">
    <w:p w14:paraId="0A11C675" w14:textId="754AE68D" w:rsidR="002D1A43" w:rsidRPr="002D1A43" w:rsidRDefault="002D1A43">
      <w:pPr>
        <w:pStyle w:val="FootnoteText"/>
      </w:pPr>
      <w:r>
        <w:rPr>
          <w:rStyle w:val="FootnoteReference"/>
        </w:rPr>
        <w:footnoteRef/>
      </w:r>
      <w:r w:rsidRPr="002D1A43">
        <w:t>MoherD, Cook DJ,Eastwood S et.al. Improving the quality reports of meta-analyses of randomized controlled trials: The QUOROM statement. Quality of reporting of meta-analysis. Lancet 1999; 354(9193) : 1896 - 900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C165EF"/>
    <w:multiLevelType w:val="hybridMultilevel"/>
    <w:tmpl w:val="1D66187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0A0A4B03"/>
    <w:multiLevelType w:val="hybridMultilevel"/>
    <w:tmpl w:val="DF56A15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0BDB7EC6"/>
    <w:multiLevelType w:val="hybridMultilevel"/>
    <w:tmpl w:val="E6B8DBA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0C537A08"/>
    <w:multiLevelType w:val="hybridMultilevel"/>
    <w:tmpl w:val="D678651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0C7A4B04"/>
    <w:multiLevelType w:val="hybridMultilevel"/>
    <w:tmpl w:val="E0BE52F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0D760FCD"/>
    <w:multiLevelType w:val="hybridMultilevel"/>
    <w:tmpl w:val="F16EA48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0E2A08BE"/>
    <w:multiLevelType w:val="hybridMultilevel"/>
    <w:tmpl w:val="AB9E42E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0F2E7DBD"/>
    <w:multiLevelType w:val="hybridMultilevel"/>
    <w:tmpl w:val="1CAA08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31837F0"/>
    <w:multiLevelType w:val="hybridMultilevel"/>
    <w:tmpl w:val="6BF06D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153E11D4"/>
    <w:multiLevelType w:val="multilevel"/>
    <w:tmpl w:val="153E11D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7693CAE"/>
    <w:multiLevelType w:val="hybridMultilevel"/>
    <w:tmpl w:val="A45A9C4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17A12D16"/>
    <w:multiLevelType w:val="hybridMultilevel"/>
    <w:tmpl w:val="2C2050F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19533EFB"/>
    <w:multiLevelType w:val="hybridMultilevel"/>
    <w:tmpl w:val="34921B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C3852A0"/>
    <w:multiLevelType w:val="hybridMultilevel"/>
    <w:tmpl w:val="2FA66DEC"/>
    <w:lvl w:ilvl="0" w:tplc="3C09000F">
      <w:start w:val="1"/>
      <w:numFmt w:val="decimal"/>
      <w:lvlText w:val="%1."/>
      <w:lvlJc w:val="left"/>
      <w:pPr>
        <w:ind w:left="1440" w:hanging="360"/>
      </w:p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18" w15:restartNumberingAfterBreak="0">
    <w:nsid w:val="1DB7199D"/>
    <w:multiLevelType w:val="hybridMultilevel"/>
    <w:tmpl w:val="8EBEB3A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1EAF5D9F"/>
    <w:multiLevelType w:val="hybridMultilevel"/>
    <w:tmpl w:val="8A0A0EA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1DF13FD"/>
    <w:multiLevelType w:val="hybridMultilevel"/>
    <w:tmpl w:val="CD8C2E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22734070"/>
    <w:multiLevelType w:val="hybridMultilevel"/>
    <w:tmpl w:val="507639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4" w15:restartNumberingAfterBreak="0">
    <w:nsid w:val="230C2AF0"/>
    <w:multiLevelType w:val="hybridMultilevel"/>
    <w:tmpl w:val="EDBE5A8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5" w15:restartNumberingAfterBreak="0">
    <w:nsid w:val="25D47C2A"/>
    <w:multiLevelType w:val="hybridMultilevel"/>
    <w:tmpl w:val="8092D06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7" w15:restartNumberingAfterBreak="0">
    <w:nsid w:val="304B63C3"/>
    <w:multiLevelType w:val="hybridMultilevel"/>
    <w:tmpl w:val="7B803AF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28434ED"/>
    <w:multiLevelType w:val="hybridMultilevel"/>
    <w:tmpl w:val="CA78E5C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4E907A1"/>
    <w:multiLevelType w:val="hybridMultilevel"/>
    <w:tmpl w:val="C2F012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38A6069D"/>
    <w:multiLevelType w:val="hybridMultilevel"/>
    <w:tmpl w:val="EBA84AA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4" w15:restartNumberingAfterBreak="0">
    <w:nsid w:val="398B59A6"/>
    <w:multiLevelType w:val="hybridMultilevel"/>
    <w:tmpl w:val="E66A170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6" w15:restartNumberingAfterBreak="0">
    <w:nsid w:val="3BBB28AA"/>
    <w:multiLevelType w:val="hybridMultilevel"/>
    <w:tmpl w:val="7A2436F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7" w15:restartNumberingAfterBreak="0">
    <w:nsid w:val="3CD57165"/>
    <w:multiLevelType w:val="multilevel"/>
    <w:tmpl w:val="668372EC"/>
    <w:lvl w:ilvl="0">
      <w:start w:val="1"/>
      <w:numFmt w:val="bullet"/>
      <w:lvlText w:val=""/>
      <w:lvlJc w:val="left"/>
      <w:pPr>
        <w:ind w:left="360" w:hanging="360"/>
      </w:pPr>
      <w:rPr>
        <w:rFonts w:ascii="Wingdings" w:hAnsi="Wingding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46224C1E"/>
    <w:multiLevelType w:val="hybridMultilevel"/>
    <w:tmpl w:val="88F0D68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0" w15:restartNumberingAfterBreak="0">
    <w:nsid w:val="48883B81"/>
    <w:multiLevelType w:val="hybridMultilevel"/>
    <w:tmpl w:val="EB68A9B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1" w15:restartNumberingAfterBreak="0">
    <w:nsid w:val="4DE03F97"/>
    <w:multiLevelType w:val="hybridMultilevel"/>
    <w:tmpl w:val="09462E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2" w15:restartNumberingAfterBreak="0">
    <w:nsid w:val="50EC2E41"/>
    <w:multiLevelType w:val="hybridMultilevel"/>
    <w:tmpl w:val="153CDF8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3" w15:restartNumberingAfterBreak="0">
    <w:nsid w:val="51E22037"/>
    <w:multiLevelType w:val="hybridMultilevel"/>
    <w:tmpl w:val="D79AEC0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4" w15:restartNumberingAfterBreak="0">
    <w:nsid w:val="521777A2"/>
    <w:multiLevelType w:val="hybridMultilevel"/>
    <w:tmpl w:val="010C9A8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5" w15:restartNumberingAfterBreak="0">
    <w:nsid w:val="541E4092"/>
    <w:multiLevelType w:val="hybridMultilevel"/>
    <w:tmpl w:val="9EF0DC6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6" w15:restartNumberingAfterBreak="0">
    <w:nsid w:val="56095AD1"/>
    <w:multiLevelType w:val="hybridMultilevel"/>
    <w:tmpl w:val="8B76B82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7" w15:restartNumberingAfterBreak="0">
    <w:nsid w:val="5A3A3099"/>
    <w:multiLevelType w:val="multilevel"/>
    <w:tmpl w:val="3C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8" w15:restartNumberingAfterBreak="0">
    <w:nsid w:val="5BE40144"/>
    <w:multiLevelType w:val="hybridMultilevel"/>
    <w:tmpl w:val="FC7CC6E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9" w15:restartNumberingAfterBreak="0">
    <w:nsid w:val="5E7A2855"/>
    <w:multiLevelType w:val="hybridMultilevel"/>
    <w:tmpl w:val="342CCBD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07B19DF"/>
    <w:multiLevelType w:val="hybridMultilevel"/>
    <w:tmpl w:val="5858C0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2"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5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2DE2F1E"/>
    <w:multiLevelType w:val="hybridMultilevel"/>
    <w:tmpl w:val="7A2ECEA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5" w15:restartNumberingAfterBreak="0">
    <w:nsid w:val="64090324"/>
    <w:multiLevelType w:val="hybridMultilevel"/>
    <w:tmpl w:val="DDA8117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6" w15:restartNumberingAfterBreak="0">
    <w:nsid w:val="645729E1"/>
    <w:multiLevelType w:val="hybridMultilevel"/>
    <w:tmpl w:val="C34A965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7" w15:restartNumberingAfterBreak="0">
    <w:nsid w:val="67C111ED"/>
    <w:multiLevelType w:val="hybridMultilevel"/>
    <w:tmpl w:val="82A6966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8" w15:restartNumberingAfterBreak="0">
    <w:nsid w:val="692E49B9"/>
    <w:multiLevelType w:val="hybridMultilevel"/>
    <w:tmpl w:val="795AE58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9" w15:restartNumberingAfterBreak="0">
    <w:nsid w:val="6D0C2A31"/>
    <w:multiLevelType w:val="hybridMultilevel"/>
    <w:tmpl w:val="215AD18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0" w15:restartNumberingAfterBreak="0">
    <w:nsid w:val="6E741B02"/>
    <w:multiLevelType w:val="multilevel"/>
    <w:tmpl w:val="FE9E8A12"/>
    <w:lvl w:ilvl="0">
      <w:start w:val="1"/>
      <w:numFmt w:val="bullet"/>
      <w:lvlText w:val=""/>
      <w:lvlJc w:val="left"/>
      <w:pPr>
        <w:ind w:left="360" w:hanging="360"/>
      </w:pPr>
      <w:rPr>
        <w:rFonts w:ascii="Wingdings" w:hAnsi="Wingdings" w:hint="default"/>
      </w:rPr>
    </w:lvl>
    <w:lvl w:ilvl="1">
      <w:start w:val="1"/>
      <w:numFmt w:val="decimal"/>
      <w:lvlText w:val="%2."/>
      <w:lvlJc w:val="left"/>
      <w:pPr>
        <w:ind w:left="1080" w:hanging="360"/>
      </w:pPr>
      <w:rPr>
        <w:rFonts w:hint="eastAsia"/>
      </w:rPr>
    </w:lvl>
    <w:lvl w:ilvl="2">
      <w:start w:val="1"/>
      <w:numFmt w:val="lowerRoman"/>
      <w:lvlText w:val="%3."/>
      <w:lvlJc w:val="right"/>
      <w:pPr>
        <w:ind w:left="1800" w:hanging="180"/>
      </w:pPr>
      <w:rPr>
        <w:rFonts w:hint="eastAsia"/>
      </w:rPr>
    </w:lvl>
    <w:lvl w:ilvl="3">
      <w:start w:val="1"/>
      <w:numFmt w:val="decimal"/>
      <w:lvlText w:val="%4."/>
      <w:lvlJc w:val="left"/>
      <w:pPr>
        <w:ind w:left="2520" w:hanging="360"/>
      </w:pPr>
      <w:rPr>
        <w:rFonts w:hint="eastAsia"/>
      </w:rPr>
    </w:lvl>
    <w:lvl w:ilvl="4">
      <w:start w:val="1"/>
      <w:numFmt w:val="lowerLetter"/>
      <w:lvlText w:val="%5."/>
      <w:lvlJc w:val="left"/>
      <w:pPr>
        <w:ind w:left="3240" w:hanging="360"/>
      </w:pPr>
      <w:rPr>
        <w:rFonts w:hint="eastAsia"/>
      </w:rPr>
    </w:lvl>
    <w:lvl w:ilvl="5">
      <w:start w:val="1"/>
      <w:numFmt w:val="lowerRoman"/>
      <w:lvlText w:val="%6."/>
      <w:lvlJc w:val="right"/>
      <w:pPr>
        <w:ind w:left="3960" w:hanging="180"/>
      </w:pPr>
      <w:rPr>
        <w:rFonts w:hint="eastAsia"/>
      </w:rPr>
    </w:lvl>
    <w:lvl w:ilvl="6">
      <w:start w:val="1"/>
      <w:numFmt w:val="decimal"/>
      <w:lvlText w:val="%7."/>
      <w:lvlJc w:val="left"/>
      <w:pPr>
        <w:ind w:left="4680" w:hanging="360"/>
      </w:pPr>
      <w:rPr>
        <w:rFonts w:hint="eastAsia"/>
      </w:rPr>
    </w:lvl>
    <w:lvl w:ilvl="7">
      <w:start w:val="1"/>
      <w:numFmt w:val="lowerLetter"/>
      <w:lvlText w:val="%8."/>
      <w:lvlJc w:val="left"/>
      <w:pPr>
        <w:ind w:left="5400" w:hanging="360"/>
      </w:pPr>
      <w:rPr>
        <w:rFonts w:hint="eastAsia"/>
      </w:rPr>
    </w:lvl>
    <w:lvl w:ilvl="8">
      <w:start w:val="1"/>
      <w:numFmt w:val="lowerRoman"/>
      <w:lvlText w:val="%9."/>
      <w:lvlJc w:val="right"/>
      <w:pPr>
        <w:ind w:left="6120" w:hanging="180"/>
      </w:pPr>
      <w:rPr>
        <w:rFonts w:hint="eastAsia"/>
      </w:rPr>
    </w:lvl>
  </w:abstractNum>
  <w:abstractNum w:abstractNumId="61" w15:restartNumberingAfterBreak="0">
    <w:nsid w:val="6E7C587C"/>
    <w:multiLevelType w:val="hybridMultilevel"/>
    <w:tmpl w:val="9E6AEAC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3" w15:restartNumberingAfterBreak="0">
    <w:nsid w:val="726D18F6"/>
    <w:multiLevelType w:val="hybridMultilevel"/>
    <w:tmpl w:val="16BA29B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5" w15:restartNumberingAfterBreak="0">
    <w:nsid w:val="72EF1886"/>
    <w:multiLevelType w:val="hybridMultilevel"/>
    <w:tmpl w:val="3A149E8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6" w15:restartNumberingAfterBreak="0">
    <w:nsid w:val="75935DD7"/>
    <w:multiLevelType w:val="hybridMultilevel"/>
    <w:tmpl w:val="EFE249B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7" w15:restartNumberingAfterBreak="0">
    <w:nsid w:val="77D90380"/>
    <w:multiLevelType w:val="hybridMultilevel"/>
    <w:tmpl w:val="002039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8" w15:restartNumberingAfterBreak="0">
    <w:nsid w:val="78452F06"/>
    <w:multiLevelType w:val="hybridMultilevel"/>
    <w:tmpl w:val="833C33C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9" w15:restartNumberingAfterBreak="0">
    <w:nsid w:val="79730BA5"/>
    <w:multiLevelType w:val="hybridMultilevel"/>
    <w:tmpl w:val="C428E3F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0" w15:restartNumberingAfterBreak="0">
    <w:nsid w:val="7ABA10D3"/>
    <w:multiLevelType w:val="hybridMultilevel"/>
    <w:tmpl w:val="3092D1F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1" w15:restartNumberingAfterBreak="0">
    <w:nsid w:val="7B170765"/>
    <w:multiLevelType w:val="hybridMultilevel"/>
    <w:tmpl w:val="0F3AA20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2" w15:restartNumberingAfterBreak="0">
    <w:nsid w:val="7BE558E7"/>
    <w:multiLevelType w:val="hybridMultilevel"/>
    <w:tmpl w:val="69F2DC7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3" w15:restartNumberingAfterBreak="0">
    <w:nsid w:val="7F92489C"/>
    <w:multiLevelType w:val="hybridMultilevel"/>
    <w:tmpl w:val="C394B8B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1608467063">
    <w:abstractNumId w:val="49"/>
  </w:num>
  <w:num w:numId="2" w16cid:durableId="259340671">
    <w:abstractNumId w:val="44"/>
  </w:num>
  <w:num w:numId="3" w16cid:durableId="1093361191">
    <w:abstractNumId w:val="47"/>
  </w:num>
  <w:num w:numId="4" w16cid:durableId="244415489">
    <w:abstractNumId w:val="68"/>
  </w:num>
  <w:num w:numId="5" w16cid:durableId="670181068">
    <w:abstractNumId w:val="18"/>
  </w:num>
  <w:num w:numId="6" w16cid:durableId="1253970310">
    <w:abstractNumId w:val="54"/>
  </w:num>
  <w:num w:numId="7" w16cid:durableId="1032219977">
    <w:abstractNumId w:val="58"/>
  </w:num>
  <w:num w:numId="8" w16cid:durableId="649020785">
    <w:abstractNumId w:val="31"/>
  </w:num>
  <w:num w:numId="9" w16cid:durableId="674453856">
    <w:abstractNumId w:val="2"/>
  </w:num>
  <w:num w:numId="10" w16cid:durableId="1606570656">
    <w:abstractNumId w:val="72"/>
  </w:num>
  <w:num w:numId="11" w16cid:durableId="2131700441">
    <w:abstractNumId w:val="66"/>
  </w:num>
  <w:num w:numId="12" w16cid:durableId="1228422438">
    <w:abstractNumId w:val="4"/>
  </w:num>
  <w:num w:numId="13" w16cid:durableId="2138643953">
    <w:abstractNumId w:val="55"/>
  </w:num>
  <w:num w:numId="14" w16cid:durableId="1288200378">
    <w:abstractNumId w:val="70"/>
  </w:num>
  <w:num w:numId="15" w16cid:durableId="2013684204">
    <w:abstractNumId w:val="67"/>
  </w:num>
  <w:num w:numId="16" w16cid:durableId="2115008161">
    <w:abstractNumId w:val="48"/>
  </w:num>
  <w:num w:numId="17" w16cid:durableId="1735738840">
    <w:abstractNumId w:val="34"/>
  </w:num>
  <w:num w:numId="18" w16cid:durableId="1430538239">
    <w:abstractNumId w:val="45"/>
  </w:num>
  <w:num w:numId="19" w16cid:durableId="293685016">
    <w:abstractNumId w:val="33"/>
  </w:num>
  <w:num w:numId="20" w16cid:durableId="1847210849">
    <w:abstractNumId w:val="43"/>
  </w:num>
  <w:num w:numId="21" w16cid:durableId="917248406">
    <w:abstractNumId w:val="40"/>
  </w:num>
  <w:num w:numId="22" w16cid:durableId="1787193843">
    <w:abstractNumId w:val="42"/>
  </w:num>
  <w:num w:numId="23" w16cid:durableId="318845537">
    <w:abstractNumId w:val="57"/>
  </w:num>
  <w:num w:numId="24" w16cid:durableId="1973245167">
    <w:abstractNumId w:val="7"/>
  </w:num>
  <w:num w:numId="25" w16cid:durableId="1306158508">
    <w:abstractNumId w:val="36"/>
  </w:num>
  <w:num w:numId="26" w16cid:durableId="964197247">
    <w:abstractNumId w:val="71"/>
  </w:num>
  <w:num w:numId="27" w16cid:durableId="1717393486">
    <w:abstractNumId w:val="56"/>
  </w:num>
  <w:num w:numId="28" w16cid:durableId="1776707710">
    <w:abstractNumId w:val="69"/>
  </w:num>
  <w:num w:numId="29" w16cid:durableId="957641291">
    <w:abstractNumId w:val="65"/>
  </w:num>
  <w:num w:numId="30" w16cid:durableId="1011418120">
    <w:abstractNumId w:val="46"/>
  </w:num>
  <w:num w:numId="31" w16cid:durableId="348528469">
    <w:abstractNumId w:val="27"/>
  </w:num>
  <w:num w:numId="32" w16cid:durableId="293103392">
    <w:abstractNumId w:val="73"/>
  </w:num>
  <w:num w:numId="33" w16cid:durableId="734815118">
    <w:abstractNumId w:val="14"/>
  </w:num>
  <w:num w:numId="34" w16cid:durableId="1517383567">
    <w:abstractNumId w:val="23"/>
  </w:num>
  <w:num w:numId="35" w16cid:durableId="986282139">
    <w:abstractNumId w:val="13"/>
  </w:num>
  <w:num w:numId="36" w16cid:durableId="37248589">
    <w:abstractNumId w:val="61"/>
  </w:num>
  <w:num w:numId="37" w16cid:durableId="850949750">
    <w:abstractNumId w:val="59"/>
  </w:num>
  <w:num w:numId="38" w16cid:durableId="93717634">
    <w:abstractNumId w:val="22"/>
  </w:num>
  <w:num w:numId="39" w16cid:durableId="326397066">
    <w:abstractNumId w:val="39"/>
  </w:num>
  <w:num w:numId="40" w16cid:durableId="1097140593">
    <w:abstractNumId w:val="63"/>
  </w:num>
  <w:num w:numId="41" w16cid:durableId="1113012306">
    <w:abstractNumId w:val="41"/>
  </w:num>
  <w:num w:numId="42" w16cid:durableId="943148087">
    <w:abstractNumId w:val="19"/>
  </w:num>
  <w:num w:numId="43" w16cid:durableId="921722095">
    <w:abstractNumId w:val="8"/>
  </w:num>
  <w:num w:numId="44" w16cid:durableId="817301476">
    <w:abstractNumId w:val="51"/>
  </w:num>
  <w:num w:numId="45" w16cid:durableId="183370532">
    <w:abstractNumId w:val="29"/>
  </w:num>
  <w:num w:numId="46" w16cid:durableId="1461190669">
    <w:abstractNumId w:val="25"/>
  </w:num>
  <w:num w:numId="47" w16cid:durableId="1118721013">
    <w:abstractNumId w:val="15"/>
  </w:num>
  <w:num w:numId="48" w16cid:durableId="2052875664">
    <w:abstractNumId w:val="6"/>
  </w:num>
  <w:num w:numId="49" w16cid:durableId="461071206">
    <w:abstractNumId w:val="1"/>
  </w:num>
  <w:num w:numId="50" w16cid:durableId="292640286">
    <w:abstractNumId w:val="3"/>
  </w:num>
  <w:num w:numId="51" w16cid:durableId="809716237">
    <w:abstractNumId w:val="5"/>
  </w:num>
  <w:num w:numId="52" w16cid:durableId="891692091">
    <w:abstractNumId w:val="24"/>
  </w:num>
  <w:num w:numId="53" w16cid:durableId="1415669556">
    <w:abstractNumId w:val="9"/>
  </w:num>
  <w:num w:numId="54" w16cid:durableId="27149898">
    <w:abstractNumId w:val="32"/>
  </w:num>
  <w:num w:numId="55" w16cid:durableId="791706730">
    <w:abstractNumId w:val="64"/>
  </w:num>
  <w:num w:numId="56" w16cid:durableId="2018071670">
    <w:abstractNumId w:val="38"/>
  </w:num>
  <w:num w:numId="57" w16cid:durableId="1593582101">
    <w:abstractNumId w:val="28"/>
  </w:num>
  <w:num w:numId="58" w16cid:durableId="215244048">
    <w:abstractNumId w:val="62"/>
  </w:num>
  <w:num w:numId="59" w16cid:durableId="1876193365">
    <w:abstractNumId w:val="12"/>
  </w:num>
  <w:num w:numId="60" w16cid:durableId="828519691">
    <w:abstractNumId w:val="53"/>
  </w:num>
  <w:num w:numId="61" w16cid:durableId="1379861541">
    <w:abstractNumId w:val="35"/>
  </w:num>
  <w:num w:numId="62" w16cid:durableId="304510174">
    <w:abstractNumId w:val="20"/>
  </w:num>
  <w:num w:numId="63" w16cid:durableId="965157573">
    <w:abstractNumId w:val="21"/>
  </w:num>
  <w:num w:numId="64" w16cid:durableId="1628313588">
    <w:abstractNumId w:val="30"/>
  </w:num>
  <w:num w:numId="65" w16cid:durableId="904141585">
    <w:abstractNumId w:val="50"/>
  </w:num>
  <w:num w:numId="66" w16cid:durableId="959915979">
    <w:abstractNumId w:val="16"/>
  </w:num>
  <w:num w:numId="67" w16cid:durableId="2109346520">
    <w:abstractNumId w:val="0"/>
  </w:num>
  <w:num w:numId="68" w16cid:durableId="630670500">
    <w:abstractNumId w:val="26"/>
  </w:num>
  <w:num w:numId="69" w16cid:durableId="1890220123">
    <w:abstractNumId w:val="10"/>
  </w:num>
  <w:num w:numId="70" w16cid:durableId="543441334">
    <w:abstractNumId w:val="11"/>
  </w:num>
  <w:num w:numId="71" w16cid:durableId="1409764328">
    <w:abstractNumId w:val="37"/>
  </w:num>
  <w:num w:numId="72" w16cid:durableId="317659327">
    <w:abstractNumId w:val="17"/>
  </w:num>
  <w:num w:numId="73" w16cid:durableId="1096288096">
    <w:abstractNumId w:val="60"/>
  </w:num>
  <w:num w:numId="74" w16cid:durableId="458687005">
    <w:abstractNumId w:val="5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1B5"/>
    <w:rsid w:val="00000D73"/>
    <w:rsid w:val="0000267B"/>
    <w:rsid w:val="00003251"/>
    <w:rsid w:val="00003524"/>
    <w:rsid w:val="00010AEB"/>
    <w:rsid w:val="000117B5"/>
    <w:rsid w:val="00012369"/>
    <w:rsid w:val="00012518"/>
    <w:rsid w:val="00015A2E"/>
    <w:rsid w:val="0002180D"/>
    <w:rsid w:val="00022408"/>
    <w:rsid w:val="000226DF"/>
    <w:rsid w:val="00025818"/>
    <w:rsid w:val="00027490"/>
    <w:rsid w:val="00030062"/>
    <w:rsid w:val="00033DFF"/>
    <w:rsid w:val="000343A0"/>
    <w:rsid w:val="00037458"/>
    <w:rsid w:val="0004172F"/>
    <w:rsid w:val="00044E0C"/>
    <w:rsid w:val="00044F9B"/>
    <w:rsid w:val="0004638A"/>
    <w:rsid w:val="0004722A"/>
    <w:rsid w:val="00047716"/>
    <w:rsid w:val="00047E67"/>
    <w:rsid w:val="0005098E"/>
    <w:rsid w:val="0005200F"/>
    <w:rsid w:val="00063113"/>
    <w:rsid w:val="00064B69"/>
    <w:rsid w:val="00065218"/>
    <w:rsid w:val="00072C0D"/>
    <w:rsid w:val="0008279D"/>
    <w:rsid w:val="0008294C"/>
    <w:rsid w:val="00082C2D"/>
    <w:rsid w:val="0008310C"/>
    <w:rsid w:val="00083FFE"/>
    <w:rsid w:val="0008660A"/>
    <w:rsid w:val="00086A3A"/>
    <w:rsid w:val="00087189"/>
    <w:rsid w:val="00087AA4"/>
    <w:rsid w:val="0009055E"/>
    <w:rsid w:val="00090959"/>
    <w:rsid w:val="00090C77"/>
    <w:rsid w:val="00094A35"/>
    <w:rsid w:val="00095BD4"/>
    <w:rsid w:val="000972A8"/>
    <w:rsid w:val="000A00EF"/>
    <w:rsid w:val="000A1916"/>
    <w:rsid w:val="000A2730"/>
    <w:rsid w:val="000B3B61"/>
    <w:rsid w:val="000C2EB9"/>
    <w:rsid w:val="000C370F"/>
    <w:rsid w:val="000C5F1F"/>
    <w:rsid w:val="000C6E1B"/>
    <w:rsid w:val="000C7F00"/>
    <w:rsid w:val="000D01DA"/>
    <w:rsid w:val="000D059D"/>
    <w:rsid w:val="000D32E9"/>
    <w:rsid w:val="000D40C6"/>
    <w:rsid w:val="000D4254"/>
    <w:rsid w:val="000E2106"/>
    <w:rsid w:val="000E2118"/>
    <w:rsid w:val="000E3642"/>
    <w:rsid w:val="000E57D4"/>
    <w:rsid w:val="000E59D5"/>
    <w:rsid w:val="000E6B34"/>
    <w:rsid w:val="000E6ED6"/>
    <w:rsid w:val="000F2036"/>
    <w:rsid w:val="000F3CD8"/>
    <w:rsid w:val="000F7F85"/>
    <w:rsid w:val="00102B61"/>
    <w:rsid w:val="00102D80"/>
    <w:rsid w:val="00103337"/>
    <w:rsid w:val="00104F01"/>
    <w:rsid w:val="001064D3"/>
    <w:rsid w:val="00112538"/>
    <w:rsid w:val="00116348"/>
    <w:rsid w:val="00124F31"/>
    <w:rsid w:val="0012546B"/>
    <w:rsid w:val="00126FC1"/>
    <w:rsid w:val="00131592"/>
    <w:rsid w:val="0013278D"/>
    <w:rsid w:val="00133669"/>
    <w:rsid w:val="00136405"/>
    <w:rsid w:val="00144B4A"/>
    <w:rsid w:val="00145C29"/>
    <w:rsid w:val="00145DD9"/>
    <w:rsid w:val="00147F1B"/>
    <w:rsid w:val="00150AF8"/>
    <w:rsid w:val="00152592"/>
    <w:rsid w:val="00154728"/>
    <w:rsid w:val="00154A0C"/>
    <w:rsid w:val="00157BFE"/>
    <w:rsid w:val="0016201B"/>
    <w:rsid w:val="00164A85"/>
    <w:rsid w:val="001720AE"/>
    <w:rsid w:val="001769BA"/>
    <w:rsid w:val="00180177"/>
    <w:rsid w:val="00180A7D"/>
    <w:rsid w:val="00182148"/>
    <w:rsid w:val="0018278A"/>
    <w:rsid w:val="00184698"/>
    <w:rsid w:val="00184952"/>
    <w:rsid w:val="00184BFB"/>
    <w:rsid w:val="001869D2"/>
    <w:rsid w:val="00191150"/>
    <w:rsid w:val="00191195"/>
    <w:rsid w:val="001921CA"/>
    <w:rsid w:val="00192643"/>
    <w:rsid w:val="001940DD"/>
    <w:rsid w:val="0019557C"/>
    <w:rsid w:val="001957D2"/>
    <w:rsid w:val="001962BB"/>
    <w:rsid w:val="001A0C65"/>
    <w:rsid w:val="001A1AAC"/>
    <w:rsid w:val="001A2E5E"/>
    <w:rsid w:val="001A4761"/>
    <w:rsid w:val="001A48A4"/>
    <w:rsid w:val="001B0651"/>
    <w:rsid w:val="001B1CDB"/>
    <w:rsid w:val="001B2EDE"/>
    <w:rsid w:val="001B6E59"/>
    <w:rsid w:val="001B7CC1"/>
    <w:rsid w:val="001C2733"/>
    <w:rsid w:val="001C2B8B"/>
    <w:rsid w:val="001C3F3D"/>
    <w:rsid w:val="001C3F8E"/>
    <w:rsid w:val="001C4A05"/>
    <w:rsid w:val="001C54C0"/>
    <w:rsid w:val="001D28C7"/>
    <w:rsid w:val="001D5A42"/>
    <w:rsid w:val="001D5B49"/>
    <w:rsid w:val="001D7A4D"/>
    <w:rsid w:val="001E41D2"/>
    <w:rsid w:val="001E51E2"/>
    <w:rsid w:val="001E5339"/>
    <w:rsid w:val="001E7643"/>
    <w:rsid w:val="001F33B0"/>
    <w:rsid w:val="001F3EBE"/>
    <w:rsid w:val="001F5002"/>
    <w:rsid w:val="0020621E"/>
    <w:rsid w:val="00206897"/>
    <w:rsid w:val="0020788D"/>
    <w:rsid w:val="00210121"/>
    <w:rsid w:val="0021056E"/>
    <w:rsid w:val="0021270C"/>
    <w:rsid w:val="0021767C"/>
    <w:rsid w:val="00217B8D"/>
    <w:rsid w:val="00223A5D"/>
    <w:rsid w:val="00223BC7"/>
    <w:rsid w:val="002240FF"/>
    <w:rsid w:val="002265B9"/>
    <w:rsid w:val="00230486"/>
    <w:rsid w:val="00231874"/>
    <w:rsid w:val="00231B91"/>
    <w:rsid w:val="0023582D"/>
    <w:rsid w:val="00242380"/>
    <w:rsid w:val="002466C9"/>
    <w:rsid w:val="00247D59"/>
    <w:rsid w:val="00252DF0"/>
    <w:rsid w:val="00254AF2"/>
    <w:rsid w:val="00254FE1"/>
    <w:rsid w:val="002673D0"/>
    <w:rsid w:val="00270227"/>
    <w:rsid w:val="0027153C"/>
    <w:rsid w:val="00275FDD"/>
    <w:rsid w:val="00280788"/>
    <w:rsid w:val="00284177"/>
    <w:rsid w:val="002841D9"/>
    <w:rsid w:val="00287D42"/>
    <w:rsid w:val="002904A7"/>
    <w:rsid w:val="00292FD0"/>
    <w:rsid w:val="002A20C3"/>
    <w:rsid w:val="002A7BE0"/>
    <w:rsid w:val="002B3BAB"/>
    <w:rsid w:val="002B3E67"/>
    <w:rsid w:val="002B5370"/>
    <w:rsid w:val="002B6144"/>
    <w:rsid w:val="002C1799"/>
    <w:rsid w:val="002C1F82"/>
    <w:rsid w:val="002D0342"/>
    <w:rsid w:val="002D055D"/>
    <w:rsid w:val="002D1A43"/>
    <w:rsid w:val="002D2BAD"/>
    <w:rsid w:val="002D392F"/>
    <w:rsid w:val="002D4A86"/>
    <w:rsid w:val="002D6C83"/>
    <w:rsid w:val="002D7F7B"/>
    <w:rsid w:val="002E09CA"/>
    <w:rsid w:val="002E37EA"/>
    <w:rsid w:val="002E3A31"/>
    <w:rsid w:val="002E52B1"/>
    <w:rsid w:val="002E53E1"/>
    <w:rsid w:val="002E64C2"/>
    <w:rsid w:val="002E7307"/>
    <w:rsid w:val="002F1FAE"/>
    <w:rsid w:val="002F3503"/>
    <w:rsid w:val="002F3852"/>
    <w:rsid w:val="002F399F"/>
    <w:rsid w:val="002F3FDC"/>
    <w:rsid w:val="002F448A"/>
    <w:rsid w:val="003008D2"/>
    <w:rsid w:val="003011F8"/>
    <w:rsid w:val="00302575"/>
    <w:rsid w:val="00303A27"/>
    <w:rsid w:val="00306D7D"/>
    <w:rsid w:val="00307DB7"/>
    <w:rsid w:val="0031079C"/>
    <w:rsid w:val="00310B5D"/>
    <w:rsid w:val="0031483C"/>
    <w:rsid w:val="00315403"/>
    <w:rsid w:val="00317349"/>
    <w:rsid w:val="00317D0B"/>
    <w:rsid w:val="003205DD"/>
    <w:rsid w:val="00323323"/>
    <w:rsid w:val="00325734"/>
    <w:rsid w:val="00336924"/>
    <w:rsid w:val="003403EC"/>
    <w:rsid w:val="003426C7"/>
    <w:rsid w:val="00346808"/>
    <w:rsid w:val="00352E58"/>
    <w:rsid w:val="00353B5C"/>
    <w:rsid w:val="00355753"/>
    <w:rsid w:val="00355BEE"/>
    <w:rsid w:val="0036105A"/>
    <w:rsid w:val="003622EF"/>
    <w:rsid w:val="003627D1"/>
    <w:rsid w:val="00362D4C"/>
    <w:rsid w:val="0036382D"/>
    <w:rsid w:val="00365EB5"/>
    <w:rsid w:val="00367D7F"/>
    <w:rsid w:val="00370FDF"/>
    <w:rsid w:val="00373900"/>
    <w:rsid w:val="00377B5B"/>
    <w:rsid w:val="0038067D"/>
    <w:rsid w:val="003811F6"/>
    <w:rsid w:val="00381CD6"/>
    <w:rsid w:val="00381D22"/>
    <w:rsid w:val="00385771"/>
    <w:rsid w:val="00386072"/>
    <w:rsid w:val="00392188"/>
    <w:rsid w:val="003922C3"/>
    <w:rsid w:val="00392544"/>
    <w:rsid w:val="003927C8"/>
    <w:rsid w:val="00395201"/>
    <w:rsid w:val="003963C0"/>
    <w:rsid w:val="00397638"/>
    <w:rsid w:val="003A4B6B"/>
    <w:rsid w:val="003A696A"/>
    <w:rsid w:val="003A6ABA"/>
    <w:rsid w:val="003A6EF7"/>
    <w:rsid w:val="003B140C"/>
    <w:rsid w:val="003B42CF"/>
    <w:rsid w:val="003B70AE"/>
    <w:rsid w:val="003B79C0"/>
    <w:rsid w:val="003C3758"/>
    <w:rsid w:val="003C47DE"/>
    <w:rsid w:val="003C5B82"/>
    <w:rsid w:val="003D18B9"/>
    <w:rsid w:val="003D203D"/>
    <w:rsid w:val="003D4D11"/>
    <w:rsid w:val="003E2ABB"/>
    <w:rsid w:val="003E300F"/>
    <w:rsid w:val="003E305F"/>
    <w:rsid w:val="003E3707"/>
    <w:rsid w:val="003F1C46"/>
    <w:rsid w:val="003F6039"/>
    <w:rsid w:val="003F6E0E"/>
    <w:rsid w:val="003F7298"/>
    <w:rsid w:val="00401433"/>
    <w:rsid w:val="004017D9"/>
    <w:rsid w:val="00401995"/>
    <w:rsid w:val="00406C8D"/>
    <w:rsid w:val="004075E0"/>
    <w:rsid w:val="00410FBD"/>
    <w:rsid w:val="00411BB5"/>
    <w:rsid w:val="00413FC0"/>
    <w:rsid w:val="00415BF7"/>
    <w:rsid w:val="00420D06"/>
    <w:rsid w:val="00424019"/>
    <w:rsid w:val="00424F1C"/>
    <w:rsid w:val="004331C8"/>
    <w:rsid w:val="00433E7F"/>
    <w:rsid w:val="0043761C"/>
    <w:rsid w:val="00437BB5"/>
    <w:rsid w:val="00443568"/>
    <w:rsid w:val="004443EC"/>
    <w:rsid w:val="004467B5"/>
    <w:rsid w:val="00450394"/>
    <w:rsid w:val="00453B16"/>
    <w:rsid w:val="00454B90"/>
    <w:rsid w:val="00456FE6"/>
    <w:rsid w:val="004573F3"/>
    <w:rsid w:val="00462696"/>
    <w:rsid w:val="0046498C"/>
    <w:rsid w:val="00464B2D"/>
    <w:rsid w:val="00465C34"/>
    <w:rsid w:val="0047169A"/>
    <w:rsid w:val="00471741"/>
    <w:rsid w:val="0047433A"/>
    <w:rsid w:val="0047447F"/>
    <w:rsid w:val="00475664"/>
    <w:rsid w:val="00485B94"/>
    <w:rsid w:val="004903D5"/>
    <w:rsid w:val="00490963"/>
    <w:rsid w:val="00496574"/>
    <w:rsid w:val="00496C67"/>
    <w:rsid w:val="004A0404"/>
    <w:rsid w:val="004A143E"/>
    <w:rsid w:val="004A287E"/>
    <w:rsid w:val="004A31AD"/>
    <w:rsid w:val="004A33FE"/>
    <w:rsid w:val="004B11B2"/>
    <w:rsid w:val="004C3B68"/>
    <w:rsid w:val="004C45FD"/>
    <w:rsid w:val="004C5D72"/>
    <w:rsid w:val="004C6662"/>
    <w:rsid w:val="004D0679"/>
    <w:rsid w:val="004D44A1"/>
    <w:rsid w:val="004D483E"/>
    <w:rsid w:val="004E2027"/>
    <w:rsid w:val="004E3E0D"/>
    <w:rsid w:val="004E4CB7"/>
    <w:rsid w:val="004E5650"/>
    <w:rsid w:val="004F074B"/>
    <w:rsid w:val="004F2156"/>
    <w:rsid w:val="004F2CEF"/>
    <w:rsid w:val="004F397D"/>
    <w:rsid w:val="004F444C"/>
    <w:rsid w:val="00500F33"/>
    <w:rsid w:val="0050294F"/>
    <w:rsid w:val="00502AD9"/>
    <w:rsid w:val="00505979"/>
    <w:rsid w:val="00510376"/>
    <w:rsid w:val="0051763D"/>
    <w:rsid w:val="00517BDA"/>
    <w:rsid w:val="00520DDA"/>
    <w:rsid w:val="00522D4D"/>
    <w:rsid w:val="005272B1"/>
    <w:rsid w:val="0052749D"/>
    <w:rsid w:val="00532534"/>
    <w:rsid w:val="00532DA0"/>
    <w:rsid w:val="005347A4"/>
    <w:rsid w:val="00541465"/>
    <w:rsid w:val="00543B66"/>
    <w:rsid w:val="00543F18"/>
    <w:rsid w:val="00546F54"/>
    <w:rsid w:val="0055035C"/>
    <w:rsid w:val="00552120"/>
    <w:rsid w:val="005542A7"/>
    <w:rsid w:val="00554859"/>
    <w:rsid w:val="00561CE7"/>
    <w:rsid w:val="00562BB6"/>
    <w:rsid w:val="00564730"/>
    <w:rsid w:val="00564C6B"/>
    <w:rsid w:val="00564EB9"/>
    <w:rsid w:val="005720BC"/>
    <w:rsid w:val="00574624"/>
    <w:rsid w:val="00574EB6"/>
    <w:rsid w:val="0057679B"/>
    <w:rsid w:val="00583524"/>
    <w:rsid w:val="00583ADA"/>
    <w:rsid w:val="005873D6"/>
    <w:rsid w:val="00590296"/>
    <w:rsid w:val="00591801"/>
    <w:rsid w:val="00592019"/>
    <w:rsid w:val="00593970"/>
    <w:rsid w:val="0059752A"/>
    <w:rsid w:val="005A0B44"/>
    <w:rsid w:val="005A0F2F"/>
    <w:rsid w:val="005A225B"/>
    <w:rsid w:val="005A2F26"/>
    <w:rsid w:val="005A3046"/>
    <w:rsid w:val="005B0180"/>
    <w:rsid w:val="005B164A"/>
    <w:rsid w:val="005B4D44"/>
    <w:rsid w:val="005B555F"/>
    <w:rsid w:val="005B787A"/>
    <w:rsid w:val="005C057A"/>
    <w:rsid w:val="005C2466"/>
    <w:rsid w:val="005C32A8"/>
    <w:rsid w:val="005C36CC"/>
    <w:rsid w:val="005D1C9E"/>
    <w:rsid w:val="005D1F7F"/>
    <w:rsid w:val="005D26FF"/>
    <w:rsid w:val="005D298C"/>
    <w:rsid w:val="005D4CCF"/>
    <w:rsid w:val="005D6096"/>
    <w:rsid w:val="005E5E96"/>
    <w:rsid w:val="005F349F"/>
    <w:rsid w:val="005F559C"/>
    <w:rsid w:val="005F7990"/>
    <w:rsid w:val="005F7A32"/>
    <w:rsid w:val="00601113"/>
    <w:rsid w:val="00605B3D"/>
    <w:rsid w:val="00605F5A"/>
    <w:rsid w:val="00610E25"/>
    <w:rsid w:val="006156C1"/>
    <w:rsid w:val="00616969"/>
    <w:rsid w:val="006249BF"/>
    <w:rsid w:val="00627F45"/>
    <w:rsid w:val="00631053"/>
    <w:rsid w:val="00631314"/>
    <w:rsid w:val="00636038"/>
    <w:rsid w:val="00636C34"/>
    <w:rsid w:val="00637406"/>
    <w:rsid w:val="00641A5E"/>
    <w:rsid w:val="006422A7"/>
    <w:rsid w:val="00643CE1"/>
    <w:rsid w:val="006456F9"/>
    <w:rsid w:val="0065188E"/>
    <w:rsid w:val="00653AA3"/>
    <w:rsid w:val="006542D9"/>
    <w:rsid w:val="0065617A"/>
    <w:rsid w:val="0065660D"/>
    <w:rsid w:val="00661D88"/>
    <w:rsid w:val="006622FF"/>
    <w:rsid w:val="00663316"/>
    <w:rsid w:val="00665CD8"/>
    <w:rsid w:val="0066712B"/>
    <w:rsid w:val="006704F2"/>
    <w:rsid w:val="00670A62"/>
    <w:rsid w:val="00671A20"/>
    <w:rsid w:val="00672ABA"/>
    <w:rsid w:val="006743AD"/>
    <w:rsid w:val="00674D3B"/>
    <w:rsid w:val="006750EB"/>
    <w:rsid w:val="006751B2"/>
    <w:rsid w:val="00675AB8"/>
    <w:rsid w:val="00676DE4"/>
    <w:rsid w:val="00676FE3"/>
    <w:rsid w:val="00677C19"/>
    <w:rsid w:val="00685F02"/>
    <w:rsid w:val="00690611"/>
    <w:rsid w:val="0069180E"/>
    <w:rsid w:val="0069366E"/>
    <w:rsid w:val="006951BC"/>
    <w:rsid w:val="00697572"/>
    <w:rsid w:val="006A1E77"/>
    <w:rsid w:val="006A228A"/>
    <w:rsid w:val="006A2F2C"/>
    <w:rsid w:val="006A5E40"/>
    <w:rsid w:val="006B1337"/>
    <w:rsid w:val="006B5A7D"/>
    <w:rsid w:val="006B655B"/>
    <w:rsid w:val="006B67A2"/>
    <w:rsid w:val="006C14B7"/>
    <w:rsid w:val="006C41C2"/>
    <w:rsid w:val="006C5C3D"/>
    <w:rsid w:val="006C5E83"/>
    <w:rsid w:val="006C6CC5"/>
    <w:rsid w:val="006D099F"/>
    <w:rsid w:val="006D4FFE"/>
    <w:rsid w:val="006D6C6B"/>
    <w:rsid w:val="006E37AA"/>
    <w:rsid w:val="006E3CD7"/>
    <w:rsid w:val="006E52B0"/>
    <w:rsid w:val="006F1302"/>
    <w:rsid w:val="006F2D11"/>
    <w:rsid w:val="00700185"/>
    <w:rsid w:val="00700478"/>
    <w:rsid w:val="00701AEF"/>
    <w:rsid w:val="0070287E"/>
    <w:rsid w:val="00704997"/>
    <w:rsid w:val="00706699"/>
    <w:rsid w:val="00707D2D"/>
    <w:rsid w:val="00713E92"/>
    <w:rsid w:val="00714F79"/>
    <w:rsid w:val="007158CB"/>
    <w:rsid w:val="00727D9A"/>
    <w:rsid w:val="00730994"/>
    <w:rsid w:val="00735CDE"/>
    <w:rsid w:val="007370A9"/>
    <w:rsid w:val="007418B5"/>
    <w:rsid w:val="00741E72"/>
    <w:rsid w:val="00745A81"/>
    <w:rsid w:val="00746A6A"/>
    <w:rsid w:val="00747351"/>
    <w:rsid w:val="00747871"/>
    <w:rsid w:val="00752171"/>
    <w:rsid w:val="00752812"/>
    <w:rsid w:val="0075469A"/>
    <w:rsid w:val="00754FE0"/>
    <w:rsid w:val="00761527"/>
    <w:rsid w:val="007615D5"/>
    <w:rsid w:val="00765EBC"/>
    <w:rsid w:val="007737C5"/>
    <w:rsid w:val="00777ADE"/>
    <w:rsid w:val="00782F66"/>
    <w:rsid w:val="00784AD2"/>
    <w:rsid w:val="00787E45"/>
    <w:rsid w:val="00791134"/>
    <w:rsid w:val="00796EA3"/>
    <w:rsid w:val="007978BD"/>
    <w:rsid w:val="007A2837"/>
    <w:rsid w:val="007A2A7B"/>
    <w:rsid w:val="007A2EB7"/>
    <w:rsid w:val="007A4487"/>
    <w:rsid w:val="007A60B9"/>
    <w:rsid w:val="007A68A6"/>
    <w:rsid w:val="007B1AA8"/>
    <w:rsid w:val="007B3B28"/>
    <w:rsid w:val="007B3E29"/>
    <w:rsid w:val="007B4F6D"/>
    <w:rsid w:val="007B650F"/>
    <w:rsid w:val="007B665D"/>
    <w:rsid w:val="007B6B8A"/>
    <w:rsid w:val="007C1431"/>
    <w:rsid w:val="007C3163"/>
    <w:rsid w:val="007D0C04"/>
    <w:rsid w:val="007D45FC"/>
    <w:rsid w:val="007D5830"/>
    <w:rsid w:val="007D7174"/>
    <w:rsid w:val="007E0CBE"/>
    <w:rsid w:val="007E1DE4"/>
    <w:rsid w:val="007E7590"/>
    <w:rsid w:val="007E7891"/>
    <w:rsid w:val="007F0C45"/>
    <w:rsid w:val="007F1FEA"/>
    <w:rsid w:val="007F2A17"/>
    <w:rsid w:val="007F40B0"/>
    <w:rsid w:val="007F63D0"/>
    <w:rsid w:val="00801266"/>
    <w:rsid w:val="00805317"/>
    <w:rsid w:val="0080611C"/>
    <w:rsid w:val="00816ABA"/>
    <w:rsid w:val="00816F23"/>
    <w:rsid w:val="00820668"/>
    <w:rsid w:val="008265DE"/>
    <w:rsid w:val="00830C80"/>
    <w:rsid w:val="0083458B"/>
    <w:rsid w:val="008407DF"/>
    <w:rsid w:val="00840B54"/>
    <w:rsid w:val="00841C85"/>
    <w:rsid w:val="00842174"/>
    <w:rsid w:val="0084407B"/>
    <w:rsid w:val="008469E4"/>
    <w:rsid w:val="00847327"/>
    <w:rsid w:val="00847AE1"/>
    <w:rsid w:val="008519C1"/>
    <w:rsid w:val="00853433"/>
    <w:rsid w:val="00853CF1"/>
    <w:rsid w:val="00854A96"/>
    <w:rsid w:val="00856D87"/>
    <w:rsid w:val="0085732F"/>
    <w:rsid w:val="00860B05"/>
    <w:rsid w:val="00860F66"/>
    <w:rsid w:val="0086712D"/>
    <w:rsid w:val="00867658"/>
    <w:rsid w:val="008702BE"/>
    <w:rsid w:val="00875D56"/>
    <w:rsid w:val="00880242"/>
    <w:rsid w:val="0088095A"/>
    <w:rsid w:val="008809DA"/>
    <w:rsid w:val="0088232E"/>
    <w:rsid w:val="00882929"/>
    <w:rsid w:val="008837B5"/>
    <w:rsid w:val="008837CA"/>
    <w:rsid w:val="008877C4"/>
    <w:rsid w:val="008907BD"/>
    <w:rsid w:val="00891F32"/>
    <w:rsid w:val="00893621"/>
    <w:rsid w:val="008942A0"/>
    <w:rsid w:val="00894686"/>
    <w:rsid w:val="00895EBF"/>
    <w:rsid w:val="008A115C"/>
    <w:rsid w:val="008A1A74"/>
    <w:rsid w:val="008A2930"/>
    <w:rsid w:val="008A3367"/>
    <w:rsid w:val="008A4905"/>
    <w:rsid w:val="008A53F3"/>
    <w:rsid w:val="008B02DC"/>
    <w:rsid w:val="008B0AFD"/>
    <w:rsid w:val="008B3FEF"/>
    <w:rsid w:val="008B677F"/>
    <w:rsid w:val="008B67E1"/>
    <w:rsid w:val="008B6E8A"/>
    <w:rsid w:val="008C4783"/>
    <w:rsid w:val="008C58C5"/>
    <w:rsid w:val="008C70C8"/>
    <w:rsid w:val="008D25E2"/>
    <w:rsid w:val="008D3113"/>
    <w:rsid w:val="008D5016"/>
    <w:rsid w:val="008E12A0"/>
    <w:rsid w:val="008E2197"/>
    <w:rsid w:val="008E3134"/>
    <w:rsid w:val="008E3376"/>
    <w:rsid w:val="008E6ED2"/>
    <w:rsid w:val="008E7A02"/>
    <w:rsid w:val="008F5DFC"/>
    <w:rsid w:val="0090182F"/>
    <w:rsid w:val="009022EB"/>
    <w:rsid w:val="009039C3"/>
    <w:rsid w:val="00905E67"/>
    <w:rsid w:val="009106FE"/>
    <w:rsid w:val="00911668"/>
    <w:rsid w:val="00911EDE"/>
    <w:rsid w:val="00912AB9"/>
    <w:rsid w:val="00912BD9"/>
    <w:rsid w:val="00913FE0"/>
    <w:rsid w:val="00915BD7"/>
    <w:rsid w:val="00917318"/>
    <w:rsid w:val="00917A46"/>
    <w:rsid w:val="009209A1"/>
    <w:rsid w:val="00921BAC"/>
    <w:rsid w:val="00923ED3"/>
    <w:rsid w:val="00930CBC"/>
    <w:rsid w:val="00931A4D"/>
    <w:rsid w:val="00932CF1"/>
    <w:rsid w:val="00933691"/>
    <w:rsid w:val="00934EF4"/>
    <w:rsid w:val="0093513C"/>
    <w:rsid w:val="00937A8A"/>
    <w:rsid w:val="009412BF"/>
    <w:rsid w:val="009455BD"/>
    <w:rsid w:val="009466E8"/>
    <w:rsid w:val="00947E56"/>
    <w:rsid w:val="00950C75"/>
    <w:rsid w:val="00953006"/>
    <w:rsid w:val="00953055"/>
    <w:rsid w:val="00954D44"/>
    <w:rsid w:val="00956464"/>
    <w:rsid w:val="009625CA"/>
    <w:rsid w:val="009641BA"/>
    <w:rsid w:val="00964F45"/>
    <w:rsid w:val="00965B3C"/>
    <w:rsid w:val="00965D5B"/>
    <w:rsid w:val="00970CB4"/>
    <w:rsid w:val="009732AD"/>
    <w:rsid w:val="00975295"/>
    <w:rsid w:val="0097544E"/>
    <w:rsid w:val="00977F1D"/>
    <w:rsid w:val="00984432"/>
    <w:rsid w:val="009847C1"/>
    <w:rsid w:val="00985938"/>
    <w:rsid w:val="009919C4"/>
    <w:rsid w:val="00993675"/>
    <w:rsid w:val="009A14A8"/>
    <w:rsid w:val="009A1AB6"/>
    <w:rsid w:val="009A37F9"/>
    <w:rsid w:val="009B254A"/>
    <w:rsid w:val="009B3BAD"/>
    <w:rsid w:val="009B4AE6"/>
    <w:rsid w:val="009B5784"/>
    <w:rsid w:val="009B5CE4"/>
    <w:rsid w:val="009B5FA6"/>
    <w:rsid w:val="009C1C96"/>
    <w:rsid w:val="009C2365"/>
    <w:rsid w:val="009C34A3"/>
    <w:rsid w:val="009C3C95"/>
    <w:rsid w:val="009C49EF"/>
    <w:rsid w:val="009C4EF6"/>
    <w:rsid w:val="009C4F52"/>
    <w:rsid w:val="009C5A40"/>
    <w:rsid w:val="009C5EF7"/>
    <w:rsid w:val="009C73D4"/>
    <w:rsid w:val="009D3623"/>
    <w:rsid w:val="009E064C"/>
    <w:rsid w:val="009E1A5E"/>
    <w:rsid w:val="009E2393"/>
    <w:rsid w:val="009E4869"/>
    <w:rsid w:val="009E48D1"/>
    <w:rsid w:val="009E6973"/>
    <w:rsid w:val="009E6ACA"/>
    <w:rsid w:val="009E6B61"/>
    <w:rsid w:val="009F228A"/>
    <w:rsid w:val="009F410F"/>
    <w:rsid w:val="009F6BEB"/>
    <w:rsid w:val="00A00780"/>
    <w:rsid w:val="00A00FAB"/>
    <w:rsid w:val="00A021DD"/>
    <w:rsid w:val="00A06B22"/>
    <w:rsid w:val="00A10841"/>
    <w:rsid w:val="00A16207"/>
    <w:rsid w:val="00A21E84"/>
    <w:rsid w:val="00A2555B"/>
    <w:rsid w:val="00A27D76"/>
    <w:rsid w:val="00A30ABD"/>
    <w:rsid w:val="00A32F65"/>
    <w:rsid w:val="00A35994"/>
    <w:rsid w:val="00A36DEE"/>
    <w:rsid w:val="00A37214"/>
    <w:rsid w:val="00A400A7"/>
    <w:rsid w:val="00A4414A"/>
    <w:rsid w:val="00A4415D"/>
    <w:rsid w:val="00A4591D"/>
    <w:rsid w:val="00A471F0"/>
    <w:rsid w:val="00A50255"/>
    <w:rsid w:val="00A55B48"/>
    <w:rsid w:val="00A56715"/>
    <w:rsid w:val="00A56A4E"/>
    <w:rsid w:val="00A61A21"/>
    <w:rsid w:val="00A64419"/>
    <w:rsid w:val="00A64851"/>
    <w:rsid w:val="00A65108"/>
    <w:rsid w:val="00A658CF"/>
    <w:rsid w:val="00A6731B"/>
    <w:rsid w:val="00A74886"/>
    <w:rsid w:val="00A77F60"/>
    <w:rsid w:val="00A8311C"/>
    <w:rsid w:val="00A86143"/>
    <w:rsid w:val="00A8644F"/>
    <w:rsid w:val="00A87B91"/>
    <w:rsid w:val="00A91B37"/>
    <w:rsid w:val="00A92C53"/>
    <w:rsid w:val="00A94155"/>
    <w:rsid w:val="00A97BE0"/>
    <w:rsid w:val="00AA11DB"/>
    <w:rsid w:val="00AA3A17"/>
    <w:rsid w:val="00AA4141"/>
    <w:rsid w:val="00AB0061"/>
    <w:rsid w:val="00AB0090"/>
    <w:rsid w:val="00AB48CC"/>
    <w:rsid w:val="00AB77AB"/>
    <w:rsid w:val="00AB7F26"/>
    <w:rsid w:val="00AC2B7F"/>
    <w:rsid w:val="00AC46A8"/>
    <w:rsid w:val="00AC594C"/>
    <w:rsid w:val="00AC70B0"/>
    <w:rsid w:val="00AC7B48"/>
    <w:rsid w:val="00AD0465"/>
    <w:rsid w:val="00AD61A8"/>
    <w:rsid w:val="00AE24EE"/>
    <w:rsid w:val="00AE6E00"/>
    <w:rsid w:val="00AF0402"/>
    <w:rsid w:val="00AF2442"/>
    <w:rsid w:val="00AF4A0B"/>
    <w:rsid w:val="00AF7477"/>
    <w:rsid w:val="00AF7E1D"/>
    <w:rsid w:val="00B01167"/>
    <w:rsid w:val="00B0366F"/>
    <w:rsid w:val="00B07346"/>
    <w:rsid w:val="00B14E9D"/>
    <w:rsid w:val="00B17A74"/>
    <w:rsid w:val="00B20699"/>
    <w:rsid w:val="00B22EF3"/>
    <w:rsid w:val="00B25422"/>
    <w:rsid w:val="00B26969"/>
    <w:rsid w:val="00B26BED"/>
    <w:rsid w:val="00B3193C"/>
    <w:rsid w:val="00B33F69"/>
    <w:rsid w:val="00B34432"/>
    <w:rsid w:val="00B349F9"/>
    <w:rsid w:val="00B358BE"/>
    <w:rsid w:val="00B424C0"/>
    <w:rsid w:val="00B42CD5"/>
    <w:rsid w:val="00B433F1"/>
    <w:rsid w:val="00B439C0"/>
    <w:rsid w:val="00B47A38"/>
    <w:rsid w:val="00B47DA7"/>
    <w:rsid w:val="00B5093E"/>
    <w:rsid w:val="00B60694"/>
    <w:rsid w:val="00B623A0"/>
    <w:rsid w:val="00B6332C"/>
    <w:rsid w:val="00B701D8"/>
    <w:rsid w:val="00B70357"/>
    <w:rsid w:val="00B70C52"/>
    <w:rsid w:val="00B72306"/>
    <w:rsid w:val="00B76C30"/>
    <w:rsid w:val="00B80D87"/>
    <w:rsid w:val="00B80F1C"/>
    <w:rsid w:val="00B8246D"/>
    <w:rsid w:val="00B85E3F"/>
    <w:rsid w:val="00B90EEF"/>
    <w:rsid w:val="00B90FF7"/>
    <w:rsid w:val="00B94ED6"/>
    <w:rsid w:val="00B96C91"/>
    <w:rsid w:val="00B96F42"/>
    <w:rsid w:val="00BA06FD"/>
    <w:rsid w:val="00BA2F22"/>
    <w:rsid w:val="00BA46CE"/>
    <w:rsid w:val="00BB35F2"/>
    <w:rsid w:val="00BB5986"/>
    <w:rsid w:val="00BC0146"/>
    <w:rsid w:val="00BC642D"/>
    <w:rsid w:val="00BD14F1"/>
    <w:rsid w:val="00BD3C0A"/>
    <w:rsid w:val="00BD77B4"/>
    <w:rsid w:val="00BE0AC2"/>
    <w:rsid w:val="00BE1A8A"/>
    <w:rsid w:val="00BE2968"/>
    <w:rsid w:val="00BE2DB6"/>
    <w:rsid w:val="00BE5064"/>
    <w:rsid w:val="00BE63D4"/>
    <w:rsid w:val="00BE64BE"/>
    <w:rsid w:val="00BF0FCC"/>
    <w:rsid w:val="00C01427"/>
    <w:rsid w:val="00C03B6D"/>
    <w:rsid w:val="00C04385"/>
    <w:rsid w:val="00C045D8"/>
    <w:rsid w:val="00C05B9F"/>
    <w:rsid w:val="00C07CCA"/>
    <w:rsid w:val="00C13E1C"/>
    <w:rsid w:val="00C140DC"/>
    <w:rsid w:val="00C1478C"/>
    <w:rsid w:val="00C1495B"/>
    <w:rsid w:val="00C169B6"/>
    <w:rsid w:val="00C20166"/>
    <w:rsid w:val="00C24A20"/>
    <w:rsid w:val="00C24AAD"/>
    <w:rsid w:val="00C251C2"/>
    <w:rsid w:val="00C328D6"/>
    <w:rsid w:val="00C33559"/>
    <w:rsid w:val="00C34A53"/>
    <w:rsid w:val="00C43445"/>
    <w:rsid w:val="00C45C48"/>
    <w:rsid w:val="00C474B5"/>
    <w:rsid w:val="00C6003C"/>
    <w:rsid w:val="00C62B43"/>
    <w:rsid w:val="00C64504"/>
    <w:rsid w:val="00C66EFD"/>
    <w:rsid w:val="00C676DC"/>
    <w:rsid w:val="00C71ABC"/>
    <w:rsid w:val="00C71B70"/>
    <w:rsid w:val="00C73C94"/>
    <w:rsid w:val="00C81EF1"/>
    <w:rsid w:val="00C824E6"/>
    <w:rsid w:val="00C82E39"/>
    <w:rsid w:val="00C90A11"/>
    <w:rsid w:val="00C91926"/>
    <w:rsid w:val="00C91B65"/>
    <w:rsid w:val="00C93554"/>
    <w:rsid w:val="00CA2EAA"/>
    <w:rsid w:val="00CA4922"/>
    <w:rsid w:val="00CA512B"/>
    <w:rsid w:val="00CA5678"/>
    <w:rsid w:val="00CA5BCA"/>
    <w:rsid w:val="00CA5F71"/>
    <w:rsid w:val="00CB3BA6"/>
    <w:rsid w:val="00CB63BE"/>
    <w:rsid w:val="00CC6B7A"/>
    <w:rsid w:val="00CD16B0"/>
    <w:rsid w:val="00CD1CCB"/>
    <w:rsid w:val="00CD2D11"/>
    <w:rsid w:val="00CD33A4"/>
    <w:rsid w:val="00CD4C0A"/>
    <w:rsid w:val="00CD663C"/>
    <w:rsid w:val="00CD7D25"/>
    <w:rsid w:val="00CE0DE1"/>
    <w:rsid w:val="00CE1645"/>
    <w:rsid w:val="00CE4A11"/>
    <w:rsid w:val="00CE7A53"/>
    <w:rsid w:val="00CF15F3"/>
    <w:rsid w:val="00CF190A"/>
    <w:rsid w:val="00D009C6"/>
    <w:rsid w:val="00D01A73"/>
    <w:rsid w:val="00D023F5"/>
    <w:rsid w:val="00D0385C"/>
    <w:rsid w:val="00D05805"/>
    <w:rsid w:val="00D065F9"/>
    <w:rsid w:val="00D07276"/>
    <w:rsid w:val="00D1270F"/>
    <w:rsid w:val="00D15951"/>
    <w:rsid w:val="00D165D9"/>
    <w:rsid w:val="00D20BA8"/>
    <w:rsid w:val="00D22493"/>
    <w:rsid w:val="00D26589"/>
    <w:rsid w:val="00D3035C"/>
    <w:rsid w:val="00D35BE6"/>
    <w:rsid w:val="00D40C07"/>
    <w:rsid w:val="00D43950"/>
    <w:rsid w:val="00D453AC"/>
    <w:rsid w:val="00D46FE5"/>
    <w:rsid w:val="00D472AD"/>
    <w:rsid w:val="00D500AE"/>
    <w:rsid w:val="00D500ED"/>
    <w:rsid w:val="00D51A48"/>
    <w:rsid w:val="00D51FDB"/>
    <w:rsid w:val="00D524C0"/>
    <w:rsid w:val="00D5387C"/>
    <w:rsid w:val="00D55B67"/>
    <w:rsid w:val="00D5695C"/>
    <w:rsid w:val="00D60DBD"/>
    <w:rsid w:val="00D61D87"/>
    <w:rsid w:val="00D71788"/>
    <w:rsid w:val="00D71D63"/>
    <w:rsid w:val="00D73E97"/>
    <w:rsid w:val="00D73F4B"/>
    <w:rsid w:val="00D751EC"/>
    <w:rsid w:val="00D77558"/>
    <w:rsid w:val="00D77CD6"/>
    <w:rsid w:val="00D80A0D"/>
    <w:rsid w:val="00D8140B"/>
    <w:rsid w:val="00D84FA4"/>
    <w:rsid w:val="00D85D79"/>
    <w:rsid w:val="00D9137D"/>
    <w:rsid w:val="00D91ED3"/>
    <w:rsid w:val="00D92400"/>
    <w:rsid w:val="00D93BFA"/>
    <w:rsid w:val="00D979C4"/>
    <w:rsid w:val="00DA417F"/>
    <w:rsid w:val="00DA43B8"/>
    <w:rsid w:val="00DA4FDB"/>
    <w:rsid w:val="00DB0788"/>
    <w:rsid w:val="00DB3D33"/>
    <w:rsid w:val="00DB4AFB"/>
    <w:rsid w:val="00DB59DF"/>
    <w:rsid w:val="00DC1A96"/>
    <w:rsid w:val="00DC2E1D"/>
    <w:rsid w:val="00DC46CC"/>
    <w:rsid w:val="00DC5B89"/>
    <w:rsid w:val="00DC7A00"/>
    <w:rsid w:val="00DD2C3A"/>
    <w:rsid w:val="00DD3962"/>
    <w:rsid w:val="00DD48E6"/>
    <w:rsid w:val="00DD631D"/>
    <w:rsid w:val="00DD6A30"/>
    <w:rsid w:val="00DE02C5"/>
    <w:rsid w:val="00DE0B53"/>
    <w:rsid w:val="00DF222D"/>
    <w:rsid w:val="00DF3C1C"/>
    <w:rsid w:val="00DF45A5"/>
    <w:rsid w:val="00DF5CA2"/>
    <w:rsid w:val="00E01133"/>
    <w:rsid w:val="00E0162A"/>
    <w:rsid w:val="00E02E00"/>
    <w:rsid w:val="00E05232"/>
    <w:rsid w:val="00E104F7"/>
    <w:rsid w:val="00E145F1"/>
    <w:rsid w:val="00E16329"/>
    <w:rsid w:val="00E211B5"/>
    <w:rsid w:val="00E231A5"/>
    <w:rsid w:val="00E32A7A"/>
    <w:rsid w:val="00E341EE"/>
    <w:rsid w:val="00E3699C"/>
    <w:rsid w:val="00E36AB2"/>
    <w:rsid w:val="00E374A6"/>
    <w:rsid w:val="00E374E6"/>
    <w:rsid w:val="00E41313"/>
    <w:rsid w:val="00E414F7"/>
    <w:rsid w:val="00E45A98"/>
    <w:rsid w:val="00E47351"/>
    <w:rsid w:val="00E47B29"/>
    <w:rsid w:val="00E50DFB"/>
    <w:rsid w:val="00E51839"/>
    <w:rsid w:val="00E521E3"/>
    <w:rsid w:val="00E57C39"/>
    <w:rsid w:val="00E6050C"/>
    <w:rsid w:val="00E62694"/>
    <w:rsid w:val="00E6364D"/>
    <w:rsid w:val="00E63D54"/>
    <w:rsid w:val="00E63E22"/>
    <w:rsid w:val="00E65233"/>
    <w:rsid w:val="00E65920"/>
    <w:rsid w:val="00E65B0C"/>
    <w:rsid w:val="00E65DAB"/>
    <w:rsid w:val="00E671A9"/>
    <w:rsid w:val="00E676C6"/>
    <w:rsid w:val="00E70F67"/>
    <w:rsid w:val="00E72E80"/>
    <w:rsid w:val="00E74A3D"/>
    <w:rsid w:val="00E750C0"/>
    <w:rsid w:val="00E77ED3"/>
    <w:rsid w:val="00E804B0"/>
    <w:rsid w:val="00E81E1F"/>
    <w:rsid w:val="00E823F8"/>
    <w:rsid w:val="00E83091"/>
    <w:rsid w:val="00E8500F"/>
    <w:rsid w:val="00E8738D"/>
    <w:rsid w:val="00E873CB"/>
    <w:rsid w:val="00E9184C"/>
    <w:rsid w:val="00E95466"/>
    <w:rsid w:val="00E963A1"/>
    <w:rsid w:val="00E9715A"/>
    <w:rsid w:val="00EA1963"/>
    <w:rsid w:val="00EA3416"/>
    <w:rsid w:val="00EA3E08"/>
    <w:rsid w:val="00EA4039"/>
    <w:rsid w:val="00EA7FC1"/>
    <w:rsid w:val="00EB0240"/>
    <w:rsid w:val="00EB1400"/>
    <w:rsid w:val="00EB2851"/>
    <w:rsid w:val="00EB5B68"/>
    <w:rsid w:val="00EC08A5"/>
    <w:rsid w:val="00EC1F01"/>
    <w:rsid w:val="00EC22DA"/>
    <w:rsid w:val="00EC3026"/>
    <w:rsid w:val="00EC3AC0"/>
    <w:rsid w:val="00EC560B"/>
    <w:rsid w:val="00EC7606"/>
    <w:rsid w:val="00ED0E2B"/>
    <w:rsid w:val="00ED3743"/>
    <w:rsid w:val="00ED6B4E"/>
    <w:rsid w:val="00ED6FD9"/>
    <w:rsid w:val="00ED7AAB"/>
    <w:rsid w:val="00EE0F2A"/>
    <w:rsid w:val="00EE3200"/>
    <w:rsid w:val="00EE3FB0"/>
    <w:rsid w:val="00EE5082"/>
    <w:rsid w:val="00EF173E"/>
    <w:rsid w:val="00EF4250"/>
    <w:rsid w:val="00EF480A"/>
    <w:rsid w:val="00EF572D"/>
    <w:rsid w:val="00EF6F26"/>
    <w:rsid w:val="00F04C6F"/>
    <w:rsid w:val="00F058B4"/>
    <w:rsid w:val="00F10A7F"/>
    <w:rsid w:val="00F12010"/>
    <w:rsid w:val="00F14B56"/>
    <w:rsid w:val="00F15E51"/>
    <w:rsid w:val="00F16016"/>
    <w:rsid w:val="00F24DAC"/>
    <w:rsid w:val="00F31A3E"/>
    <w:rsid w:val="00F334DA"/>
    <w:rsid w:val="00F3357E"/>
    <w:rsid w:val="00F3558A"/>
    <w:rsid w:val="00F36761"/>
    <w:rsid w:val="00F368C2"/>
    <w:rsid w:val="00F37336"/>
    <w:rsid w:val="00F375A3"/>
    <w:rsid w:val="00F41406"/>
    <w:rsid w:val="00F4174E"/>
    <w:rsid w:val="00F41762"/>
    <w:rsid w:val="00F44F09"/>
    <w:rsid w:val="00F45DC3"/>
    <w:rsid w:val="00F50136"/>
    <w:rsid w:val="00F5149E"/>
    <w:rsid w:val="00F53730"/>
    <w:rsid w:val="00F66CFB"/>
    <w:rsid w:val="00F7414E"/>
    <w:rsid w:val="00F7539A"/>
    <w:rsid w:val="00F7582E"/>
    <w:rsid w:val="00F760F7"/>
    <w:rsid w:val="00F80E0E"/>
    <w:rsid w:val="00F81970"/>
    <w:rsid w:val="00F845F7"/>
    <w:rsid w:val="00F8467A"/>
    <w:rsid w:val="00F863DF"/>
    <w:rsid w:val="00F86E5B"/>
    <w:rsid w:val="00F87DDC"/>
    <w:rsid w:val="00F95480"/>
    <w:rsid w:val="00F95B29"/>
    <w:rsid w:val="00FA0A4A"/>
    <w:rsid w:val="00FA23FD"/>
    <w:rsid w:val="00FA2853"/>
    <w:rsid w:val="00FA3E40"/>
    <w:rsid w:val="00FB308C"/>
    <w:rsid w:val="00FB78DF"/>
    <w:rsid w:val="00FB7EF3"/>
    <w:rsid w:val="00FC6519"/>
    <w:rsid w:val="00FC6F79"/>
    <w:rsid w:val="00FD6D31"/>
    <w:rsid w:val="00FE0D14"/>
    <w:rsid w:val="00FE28DE"/>
    <w:rsid w:val="00FE387D"/>
    <w:rsid w:val="00FE6198"/>
    <w:rsid w:val="00FF199A"/>
    <w:rsid w:val="00FF63CA"/>
  </w:rsids>
  <m:mathPr>
    <m:mathFont m:val="Cambria Math"/>
    <m:brkBin m:val="before"/>
    <m:brkBinSub m:val="--"/>
    <m:smallFrac m:val="0"/>
    <m:dispDef/>
    <m:lMargin m:val="0"/>
    <m:rMargin m:val="0"/>
    <m:defJc m:val="centerGroup"/>
    <m:wrapIndent m:val="1440"/>
    <m:intLim m:val="subSup"/>
    <m:naryLim m:val="undOvr"/>
  </m:mathPr>
  <w:themeFontLang w:val="en-HK" w:eastAsia="zh-H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BE0CFD"/>
  <w15:chartTrackingRefBased/>
  <w15:docId w15:val="{46F15485-A66A-4F36-A183-3787F5BEA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211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E211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E211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E211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1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E211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1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1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1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211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E211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E211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E211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1B5"/>
    <w:rPr>
      <w:rFonts w:eastAsiaTheme="majorEastAsia" w:cstheme="majorBidi"/>
      <w:color w:val="0F4761" w:themeColor="accent1" w:themeShade="BF"/>
    </w:rPr>
  </w:style>
  <w:style w:type="character" w:customStyle="1" w:styleId="Heading6Char">
    <w:name w:val="Heading 6 Char"/>
    <w:basedOn w:val="DefaultParagraphFont"/>
    <w:link w:val="Heading6"/>
    <w:rsid w:val="00E211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1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1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1B5"/>
    <w:rPr>
      <w:rFonts w:eastAsiaTheme="majorEastAsia" w:cstheme="majorBidi"/>
      <w:color w:val="272727" w:themeColor="text1" w:themeTint="D8"/>
    </w:rPr>
  </w:style>
  <w:style w:type="paragraph" w:styleId="Title">
    <w:name w:val="Title"/>
    <w:basedOn w:val="Normal"/>
    <w:next w:val="Normal"/>
    <w:link w:val="TitleChar"/>
    <w:uiPriority w:val="10"/>
    <w:qFormat/>
    <w:rsid w:val="00E211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1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1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1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1B5"/>
    <w:pPr>
      <w:spacing w:before="160"/>
      <w:jc w:val="center"/>
    </w:pPr>
    <w:rPr>
      <w:i/>
      <w:iCs/>
      <w:color w:val="404040" w:themeColor="text1" w:themeTint="BF"/>
    </w:rPr>
  </w:style>
  <w:style w:type="character" w:customStyle="1" w:styleId="QuoteChar">
    <w:name w:val="Quote Char"/>
    <w:basedOn w:val="DefaultParagraphFont"/>
    <w:link w:val="Quote"/>
    <w:uiPriority w:val="29"/>
    <w:rsid w:val="00E211B5"/>
    <w:rPr>
      <w:i/>
      <w:iCs/>
      <w:color w:val="404040" w:themeColor="text1" w:themeTint="BF"/>
    </w:rPr>
  </w:style>
  <w:style w:type="paragraph" w:styleId="ListParagraph">
    <w:name w:val="List Paragraph"/>
    <w:basedOn w:val="Normal"/>
    <w:link w:val="ListParagraphChar"/>
    <w:uiPriority w:val="34"/>
    <w:qFormat/>
    <w:rsid w:val="00E211B5"/>
    <w:pPr>
      <w:ind w:left="720"/>
      <w:contextualSpacing/>
    </w:pPr>
  </w:style>
  <w:style w:type="character" w:styleId="IntenseEmphasis">
    <w:name w:val="Intense Emphasis"/>
    <w:basedOn w:val="DefaultParagraphFont"/>
    <w:uiPriority w:val="21"/>
    <w:qFormat/>
    <w:rsid w:val="00E211B5"/>
    <w:rPr>
      <w:i/>
      <w:iCs/>
      <w:color w:val="0F4761" w:themeColor="accent1" w:themeShade="BF"/>
    </w:rPr>
  </w:style>
  <w:style w:type="paragraph" w:styleId="IntenseQuote">
    <w:name w:val="Intense Quote"/>
    <w:basedOn w:val="Normal"/>
    <w:next w:val="Normal"/>
    <w:link w:val="IntenseQuoteChar"/>
    <w:uiPriority w:val="30"/>
    <w:qFormat/>
    <w:rsid w:val="00E211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1B5"/>
    <w:rPr>
      <w:i/>
      <w:iCs/>
      <w:color w:val="0F4761" w:themeColor="accent1" w:themeShade="BF"/>
    </w:rPr>
  </w:style>
  <w:style w:type="character" w:styleId="IntenseReference">
    <w:name w:val="Intense Reference"/>
    <w:basedOn w:val="DefaultParagraphFont"/>
    <w:uiPriority w:val="32"/>
    <w:qFormat/>
    <w:rsid w:val="00E211B5"/>
    <w:rPr>
      <w:b/>
      <w:bCs/>
      <w:smallCaps/>
      <w:color w:val="0F4761" w:themeColor="accent1" w:themeShade="BF"/>
      <w:spacing w:val="5"/>
    </w:rPr>
  </w:style>
  <w:style w:type="paragraph" w:styleId="Header">
    <w:name w:val="header"/>
    <w:basedOn w:val="Normal"/>
    <w:link w:val="HeaderChar"/>
    <w:unhideWhenUsed/>
    <w:rsid w:val="00AB48CC"/>
    <w:pPr>
      <w:tabs>
        <w:tab w:val="center" w:pos="4513"/>
        <w:tab w:val="right" w:pos="9026"/>
      </w:tabs>
      <w:spacing w:after="0" w:line="240" w:lineRule="auto"/>
    </w:pPr>
  </w:style>
  <w:style w:type="character" w:customStyle="1" w:styleId="HeaderChar">
    <w:name w:val="Header Char"/>
    <w:basedOn w:val="DefaultParagraphFont"/>
    <w:link w:val="Header"/>
    <w:rsid w:val="00AB48CC"/>
  </w:style>
  <w:style w:type="paragraph" w:styleId="Footer">
    <w:name w:val="footer"/>
    <w:basedOn w:val="Normal"/>
    <w:link w:val="FooterChar"/>
    <w:uiPriority w:val="99"/>
    <w:unhideWhenUsed/>
    <w:rsid w:val="00AB4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8CC"/>
  </w:style>
  <w:style w:type="paragraph" w:styleId="NormalWeb">
    <w:name w:val="Normal (Web)"/>
    <w:basedOn w:val="Normal"/>
    <w:uiPriority w:val="99"/>
    <w:unhideWhenUsed/>
    <w:rsid w:val="000A2730"/>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FootnoteText">
    <w:name w:val="footnote text"/>
    <w:basedOn w:val="Normal"/>
    <w:link w:val="FootnoteTextChar"/>
    <w:uiPriority w:val="99"/>
    <w:unhideWhenUsed/>
    <w:rsid w:val="0031079C"/>
    <w:pPr>
      <w:spacing w:after="0" w:line="240" w:lineRule="auto"/>
    </w:pPr>
    <w:rPr>
      <w:sz w:val="20"/>
      <w:szCs w:val="20"/>
    </w:rPr>
  </w:style>
  <w:style w:type="character" w:customStyle="1" w:styleId="FootnoteTextChar">
    <w:name w:val="Footnote Text Char"/>
    <w:basedOn w:val="DefaultParagraphFont"/>
    <w:link w:val="FootnoteText"/>
    <w:uiPriority w:val="99"/>
    <w:rsid w:val="0031079C"/>
    <w:rPr>
      <w:sz w:val="20"/>
      <w:szCs w:val="20"/>
    </w:rPr>
  </w:style>
  <w:style w:type="character" w:styleId="FootnoteReference">
    <w:name w:val="footnote reference"/>
    <w:basedOn w:val="DefaultParagraphFont"/>
    <w:uiPriority w:val="99"/>
    <w:semiHidden/>
    <w:unhideWhenUsed/>
    <w:rsid w:val="0031079C"/>
    <w:rPr>
      <w:vertAlign w:val="superscript"/>
    </w:rPr>
  </w:style>
  <w:style w:type="character" w:styleId="Hyperlink">
    <w:name w:val="Hyperlink"/>
    <w:basedOn w:val="DefaultParagraphFont"/>
    <w:uiPriority w:val="99"/>
    <w:unhideWhenUsed/>
    <w:rsid w:val="00616969"/>
    <w:rPr>
      <w:color w:val="467886" w:themeColor="hyperlink"/>
      <w:u w:val="single"/>
    </w:rPr>
  </w:style>
  <w:style w:type="character" w:styleId="UnresolvedMention">
    <w:name w:val="Unresolved Mention"/>
    <w:basedOn w:val="DefaultParagraphFont"/>
    <w:uiPriority w:val="99"/>
    <w:semiHidden/>
    <w:unhideWhenUsed/>
    <w:rsid w:val="00616969"/>
    <w:rPr>
      <w:color w:val="605E5C"/>
      <w:shd w:val="clear" w:color="auto" w:fill="E1DFDD"/>
    </w:rPr>
  </w:style>
  <w:style w:type="table" w:styleId="TableGrid">
    <w:name w:val="Table Grid"/>
    <w:basedOn w:val="TableNormal"/>
    <w:uiPriority w:val="39"/>
    <w:rsid w:val="008837B5"/>
    <w:pPr>
      <w:spacing w:after="0" w:line="240" w:lineRule="auto"/>
    </w:pPr>
    <w:rPr>
      <w:rFonts w:ascii="Times New Roman" w:eastAsia="Times New Roman" w:hAnsi="Times New Roman" w:cs="Times New Roman"/>
      <w:kern w:val="0"/>
      <w:sz w:val="20"/>
      <w:szCs w:val="20"/>
      <w:lang w:val="en-GB"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8837B5"/>
    <w:pPr>
      <w:spacing w:after="0" w:line="240" w:lineRule="auto"/>
    </w:pPr>
    <w:rPr>
      <w:rFonts w:ascii="Times New Roman" w:eastAsia="Times New Roman" w:hAnsi="Times New Roman" w:cs="Times New Roman"/>
      <w:kern w:val="0"/>
      <w:sz w:val="16"/>
      <w:szCs w:val="20"/>
      <w:lang w:val="en-GB" w:eastAsia="en-US"/>
      <w14:ligatures w14:val="none"/>
    </w:rPr>
  </w:style>
  <w:style w:type="character" w:customStyle="1" w:styleId="BodyText2Char">
    <w:name w:val="Body Text 2 Char"/>
    <w:basedOn w:val="DefaultParagraphFont"/>
    <w:link w:val="BodyText2"/>
    <w:rsid w:val="008837B5"/>
    <w:rPr>
      <w:rFonts w:ascii="Times New Roman" w:eastAsia="Times New Roman" w:hAnsi="Times New Roman" w:cs="Times New Roman"/>
      <w:kern w:val="0"/>
      <w:sz w:val="16"/>
      <w:szCs w:val="20"/>
      <w:lang w:val="en-GB" w:eastAsia="en-US"/>
      <w14:ligatures w14:val="none"/>
    </w:rPr>
  </w:style>
  <w:style w:type="paragraph" w:customStyle="1" w:styleId="BodyText1">
    <w:name w:val="Body Text1"/>
    <w:basedOn w:val="Normal"/>
    <w:rsid w:val="008837B5"/>
    <w:pPr>
      <w:tabs>
        <w:tab w:val="left" w:pos="720"/>
        <w:tab w:val="left" w:pos="1440"/>
      </w:tabs>
      <w:spacing w:after="0" w:line="240" w:lineRule="auto"/>
    </w:pPr>
    <w:rPr>
      <w:rFonts w:ascii="CG Times (WN)" w:eastAsia="Times New Roman" w:hAnsi="CG Times (WN)" w:cs="Times New Roman"/>
      <w:kern w:val="0"/>
      <w:szCs w:val="20"/>
      <w:lang w:val="en-GB" w:eastAsia="en-US"/>
      <w14:ligatures w14:val="none"/>
    </w:rPr>
  </w:style>
  <w:style w:type="paragraph" w:styleId="BalloonText">
    <w:name w:val="Balloon Text"/>
    <w:basedOn w:val="Normal"/>
    <w:link w:val="BalloonTextChar"/>
    <w:rsid w:val="008837B5"/>
    <w:pPr>
      <w:spacing w:after="0" w:line="240" w:lineRule="auto"/>
    </w:pPr>
    <w:rPr>
      <w:rFonts w:ascii="Tahoma" w:eastAsia="Times New Roman" w:hAnsi="Tahoma" w:cs="Tahoma"/>
      <w:kern w:val="0"/>
      <w:sz w:val="16"/>
      <w:szCs w:val="16"/>
      <w:lang w:val="en-GB" w:eastAsia="en-GB"/>
      <w14:ligatures w14:val="none"/>
    </w:rPr>
  </w:style>
  <w:style w:type="character" w:customStyle="1" w:styleId="BalloonTextChar">
    <w:name w:val="Balloon Text Char"/>
    <w:basedOn w:val="DefaultParagraphFont"/>
    <w:link w:val="BalloonText"/>
    <w:rsid w:val="008837B5"/>
    <w:rPr>
      <w:rFonts w:ascii="Tahoma" w:eastAsia="Times New Roman" w:hAnsi="Tahoma" w:cs="Tahoma"/>
      <w:kern w:val="0"/>
      <w:sz w:val="16"/>
      <w:szCs w:val="16"/>
      <w:lang w:val="en-GB" w:eastAsia="en-GB"/>
      <w14:ligatures w14:val="none"/>
    </w:rPr>
  </w:style>
  <w:style w:type="paragraph" w:customStyle="1" w:styleId="BulletedList">
    <w:name w:val="Bulleted List"/>
    <w:basedOn w:val="Normal"/>
    <w:rsid w:val="008837B5"/>
    <w:pPr>
      <w:numPr>
        <w:numId w:val="57"/>
      </w:numPr>
      <w:spacing w:before="120" w:after="240" w:line="240" w:lineRule="auto"/>
    </w:pPr>
    <w:rPr>
      <w:rFonts w:ascii="Verdana" w:eastAsia="Times New Roman" w:hAnsi="Verdana" w:cs="Times New Roman"/>
      <w:kern w:val="0"/>
      <w:sz w:val="16"/>
      <w:lang w:val="en-US" w:eastAsia="en-US"/>
      <w14:ligatures w14:val="none"/>
    </w:rPr>
  </w:style>
  <w:style w:type="character" w:styleId="Emphasis">
    <w:name w:val="Emphasis"/>
    <w:uiPriority w:val="20"/>
    <w:qFormat/>
    <w:rsid w:val="008837B5"/>
    <w:rPr>
      <w:i/>
      <w:iCs/>
    </w:rPr>
  </w:style>
  <w:style w:type="character" w:customStyle="1" w:styleId="ListParagraphChar">
    <w:name w:val="List Paragraph Char"/>
    <w:link w:val="ListParagraph"/>
    <w:uiPriority w:val="34"/>
    <w:qFormat/>
    <w:locked/>
    <w:rsid w:val="008837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678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imaryhealthcare.gov.hk/bp/en/" TargetMode="External"/><Relationship Id="rId13" Type="http://schemas.openxmlformats.org/officeDocument/2006/relationships/hyperlink" Target="https://assets.publishing.service.gov.uk/media/5a7bff2340f0b645ba3c6108/7341.pdf" TargetMode="External"/><Relationship Id="rId18" Type="http://schemas.openxmlformats.org/officeDocument/2006/relationships/hyperlink" Target="https://www.congress.gov/108/plaws/publ173/PLAW-108publ173.pdf" TargetMode="External"/><Relationship Id="rId26" Type="http://schemas.openxmlformats.org/officeDocument/2006/relationships/hyperlink" Target="https://uwtsd.ac.uk/media/uwtsd-website/content-assets/documents/library-and-learning-resources/infoskills/Harvard-eng_v.1.2.pdf" TargetMode="External"/><Relationship Id="rId3" Type="http://schemas.openxmlformats.org/officeDocument/2006/relationships/styles" Target="styles.xml"/><Relationship Id="rId21" Type="http://schemas.openxmlformats.org/officeDocument/2006/relationships/hyperlink" Target="https://www.who.int/health-topics/health-financing" TargetMode="External"/><Relationship Id="rId7" Type="http://schemas.openxmlformats.org/officeDocument/2006/relationships/endnotes" Target="endnotes.xml"/><Relationship Id="rId12" Type="http://schemas.openxmlformats.org/officeDocument/2006/relationships/hyperlink" Target="https://doi.org/10.18549/PharmPract.2020.1.1870" TargetMode="External"/><Relationship Id="rId17" Type="http://schemas.openxmlformats.org/officeDocument/2006/relationships/hyperlink" Target="https://doi.org/10.18549/PharmPract.2020.3.2160" TargetMode="External"/><Relationship Id="rId25"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hyperlink" Target="https://doi.org/10.18549/PharmPract.2021.1.2248" TargetMode="External"/><Relationship Id="rId20" Type="http://schemas.openxmlformats.org/officeDocument/2006/relationships/hyperlink" Target="https://www.who.int/publications/i/item/9789241510110"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39213.660394.80" TargetMode="External"/><Relationship Id="rId24"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aph.gov.au/-/media/02_Parliamentary_Business/24_Committees/244_Joint_Committees/JCPAA/44p/Report451/Chapter2.pdf?la=en&amp;hash=57590FA287241DECFC0371360D1AFF254150297E" TargetMode="External"/><Relationship Id="rId23" Type="http://schemas.openxmlformats.org/officeDocument/2006/relationships/hyperlink" Target="https://doi.org/10.1136/bmj.g7647" TargetMode="External"/><Relationship Id="rId28" Type="http://schemas.openxmlformats.org/officeDocument/2006/relationships/footer" Target="footer1.xml"/><Relationship Id="rId10" Type="http://schemas.openxmlformats.org/officeDocument/2006/relationships/hyperlink" Target="https://www.consumer.org.hk/tc/issue/all?q=467" TargetMode="External"/><Relationship Id="rId19" Type="http://schemas.openxmlformats.org/officeDocument/2006/relationships/hyperlink" Target="https://doi.org/10.1177/18479790211016273"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ps.hkfyg.org.hk/2023/03/29/primary-healthcare-for-better-quality-of-life/" TargetMode="External"/><Relationship Id="rId14" Type="http://schemas.openxmlformats.org/officeDocument/2006/relationships/hyperlink" Target="https://doi.org/10.18549/PharmPract.2020.2.1967" TargetMode="External"/><Relationship Id="rId22" Type="http://schemas.openxmlformats.org/officeDocument/2006/relationships/hyperlink" Target="https://doi.org/10.1016/s0140-6736(99)04149-5" TargetMode="External"/><Relationship Id="rId27" Type="http://schemas.openxmlformats.org/officeDocument/2006/relationships/image" Target="media/image2.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AFCDDD2-E1CF-453B-9B75-33582BD29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38</Pages>
  <Words>13579</Words>
  <Characters>77401</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Wai Kei Victoria</dc:creator>
  <cp:keywords/>
  <dc:description/>
  <cp:lastModifiedBy>Victoria Chan</cp:lastModifiedBy>
  <cp:revision>10</cp:revision>
  <dcterms:created xsi:type="dcterms:W3CDTF">2025-07-28T16:59:00Z</dcterms:created>
  <dcterms:modified xsi:type="dcterms:W3CDTF">2025-07-28T17:22:00Z</dcterms:modified>
</cp:coreProperties>
</file>