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8310863" w:displacedByCustomXml="next"/>
    <w:sdt>
      <w:sdtPr>
        <w:id w:val="-1600317269"/>
        <w:docPartObj>
          <w:docPartGallery w:val="Cover Pages"/>
          <w:docPartUnique/>
        </w:docPartObj>
      </w:sdtPr>
      <w:sdtEndPr>
        <w:rPr>
          <w:rFonts w:ascii="Times New Roman" w:eastAsiaTheme="majorEastAsia" w:hAnsi="Times New Roman" w:cs="Times New Roman"/>
          <w:color w:val="2F5496" w:themeColor="accent1" w:themeShade="BF"/>
          <w:sz w:val="32"/>
          <w:szCs w:val="32"/>
          <w:lang w:val="en-US"/>
        </w:rPr>
      </w:sdtEndPr>
      <w:sdtContent>
        <w:p w14:paraId="01FC30E5" w14:textId="7CE874E8" w:rsidR="00E51FE1" w:rsidRDefault="00E51FE1">
          <w:r>
            <w:rPr>
              <w:noProof/>
            </w:rPr>
            <mc:AlternateContent>
              <mc:Choice Requires="wpg">
                <w:drawing>
                  <wp:anchor distT="0" distB="0" distL="114300" distR="114300" simplePos="0" relativeHeight="251663363" behindDoc="0" locked="0" layoutInCell="1" allowOverlap="1" wp14:anchorId="1EC27F6E" wp14:editId="5AE01ADE">
                    <wp:simplePos x="0" y="0"/>
                    <wp:positionH relativeFrom="page">
                      <wp:align>left</wp:align>
                    </wp:positionH>
                    <wp:positionV relativeFrom="page">
                      <wp:align>top</wp:align>
                    </wp:positionV>
                    <wp:extent cx="6382483" cy="3401568"/>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483" cy="3401568"/>
                              <a:chOff x="0" y="0"/>
                              <a:chExt cx="638172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96" y="761772"/>
                                <a:ext cx="5610225" cy="2547171"/>
                              </a:xfrm>
                              <a:prstGeom prst="rect">
                                <a:avLst/>
                              </a:prstGeom>
                              <a:noFill/>
                              <a:ln w="6350">
                                <a:noFill/>
                              </a:ln>
                            </wps:spPr>
                            <wps:txbx>
                              <w:txbxContent>
                                <w:p w14:paraId="619E614C" w14:textId="30257BC8" w:rsidR="00E51FE1" w:rsidRDefault="00E51FE1">
                                  <w:pPr>
                                    <w:pStyle w:val="NoSpacing"/>
                                    <w:spacing w:after="240" w:line="216" w:lineRule="auto"/>
                                    <w:rPr>
                                      <w:rFonts w:asciiTheme="majorHAnsi" w:hAnsiTheme="majorHAnsi"/>
                                      <w:color w:val="44546A" w:themeColor="text2"/>
                                      <w:spacing w:val="10"/>
                                      <w:sz w:val="36"/>
                                      <w:szCs w:val="36"/>
                                    </w:rPr>
                                  </w:pPr>
                                </w:p>
                                <w:bookmarkStart w:id="1" w:name="_GoBack" w:displacedByCustomXml="next"/>
                                <w:sdt>
                                  <w:sdtPr>
                                    <w:rPr>
                                      <w:rFonts w:asciiTheme="majorHAnsi" w:hAnsiTheme="majorHAnsi"/>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407956D" w14:textId="502610E9" w:rsidR="00E51FE1" w:rsidRDefault="00E51FE1">
                                      <w:pPr>
                                        <w:pStyle w:val="NoSpacing"/>
                                        <w:spacing w:line="216" w:lineRule="auto"/>
                                        <w:rPr>
                                          <w:rFonts w:asciiTheme="majorHAnsi" w:hAnsiTheme="majorHAnsi"/>
                                          <w:caps/>
                                          <w:color w:val="44546A" w:themeColor="text2"/>
                                          <w:sz w:val="96"/>
                                          <w:szCs w:val="96"/>
                                        </w:rPr>
                                      </w:pPr>
                                      <w:r w:rsidRPr="00E51FE1">
                                        <w:rPr>
                                          <w:rFonts w:asciiTheme="majorHAnsi" w:hAnsiTheme="majorHAnsi"/>
                                          <w:caps/>
                                          <w:color w:val="44546A" w:themeColor="text2"/>
                                          <w:sz w:val="52"/>
                                          <w:szCs w:val="52"/>
                                        </w:rPr>
                                        <w:t>Building a Sustainable Marketing Relationship (BMSW5007_SWAN)</w:t>
                                      </w:r>
                                    </w:p>
                                  </w:sdtContent>
                                </w:sdt>
                                <w:bookmarkEnd w:id="1"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C27F6E" id="Group 39" o:spid="_x0000_s1026" alt="Title: Title and subtitle with crop mark graphic" style="position:absolute;margin-left:0;margin-top:0;width:502.55pt;height:267.85pt;z-index:251663363;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17;width:56103;height:2547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619E614C" w14:textId="30257BC8" w:rsidR="00E51FE1" w:rsidRDefault="00E51FE1">
                            <w:pPr>
                              <w:pStyle w:val="NoSpacing"/>
                              <w:spacing w:after="240" w:line="216" w:lineRule="auto"/>
                              <w:rPr>
                                <w:rFonts w:asciiTheme="majorHAnsi" w:hAnsiTheme="majorHAnsi"/>
                                <w:color w:val="44546A" w:themeColor="text2"/>
                                <w:spacing w:val="10"/>
                                <w:sz w:val="36"/>
                                <w:szCs w:val="36"/>
                              </w:rPr>
                            </w:pPr>
                          </w:p>
                          <w:bookmarkStart w:id="2" w:name="_GoBack" w:displacedByCustomXml="next"/>
                          <w:sdt>
                            <w:sdtPr>
                              <w:rPr>
                                <w:rFonts w:asciiTheme="majorHAnsi" w:hAnsiTheme="majorHAnsi"/>
                                <w:caps/>
                                <w:color w:val="44546A" w:themeColor="text2"/>
                                <w:sz w:val="52"/>
                                <w:szCs w:val="5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407956D" w14:textId="502610E9" w:rsidR="00E51FE1" w:rsidRDefault="00E51FE1">
                                <w:pPr>
                                  <w:pStyle w:val="NoSpacing"/>
                                  <w:spacing w:line="216" w:lineRule="auto"/>
                                  <w:rPr>
                                    <w:rFonts w:asciiTheme="majorHAnsi" w:hAnsiTheme="majorHAnsi"/>
                                    <w:caps/>
                                    <w:color w:val="44546A" w:themeColor="text2"/>
                                    <w:sz w:val="96"/>
                                    <w:szCs w:val="96"/>
                                  </w:rPr>
                                </w:pPr>
                                <w:r w:rsidRPr="00E51FE1">
                                  <w:rPr>
                                    <w:rFonts w:asciiTheme="majorHAnsi" w:hAnsiTheme="majorHAnsi"/>
                                    <w:caps/>
                                    <w:color w:val="44546A" w:themeColor="text2"/>
                                    <w:sz w:val="52"/>
                                    <w:szCs w:val="52"/>
                                  </w:rPr>
                                  <w:t>Building a Sustainable Marketing Relationship (BMSW5007_SWAN)</w:t>
                                </w:r>
                              </w:p>
                            </w:sdtContent>
                          </w:sdt>
                          <w:bookmarkEnd w:id="2"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4387" behindDoc="0" locked="0" layoutInCell="1" allowOverlap="1" wp14:anchorId="42EC80CE" wp14:editId="7CD9F0F2">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9768BE8" w14:textId="76B7DC69" w:rsidR="00E51FE1" w:rsidRDefault="00E51FE1">
                                      <w:pPr>
                                        <w:pStyle w:val="NoSpacing"/>
                                        <w:spacing w:after="240"/>
                                        <w:jc w:val="right"/>
                                        <w:rPr>
                                          <w:color w:val="44546A" w:themeColor="text2"/>
                                          <w:spacing w:val="10"/>
                                          <w:sz w:val="36"/>
                                          <w:szCs w:val="36"/>
                                        </w:rPr>
                                      </w:pPr>
                                      <w:r>
                                        <w:rPr>
                                          <w:color w:val="44546A" w:themeColor="text2"/>
                                          <w:spacing w:val="10"/>
                                          <w:sz w:val="36"/>
                                          <w:szCs w:val="36"/>
                                        </w:rPr>
                                        <w:t xml:space="preserve">Marcin Soja. 2219080@student.uwtsd.ac.uk </w:t>
                                      </w:r>
                                    </w:p>
                                  </w:sdtContent>
                                </w:sdt>
                                <w:p w14:paraId="13E209CB" w14:textId="7C9257F6" w:rsidR="00E51FE1" w:rsidRDefault="00E51FE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Report completed 17/10/2023</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EC80CE" id="Group 38" o:spid="_x0000_s1031" alt="Title: Author and company name with crop mark graphic" style="position:absolute;margin-left:316.7pt;margin-top:0;width:367.9pt;height:265.7pt;z-index:251664387;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9768BE8" w14:textId="76B7DC69" w:rsidR="00E51FE1" w:rsidRDefault="00E51FE1">
                                <w:pPr>
                                  <w:pStyle w:val="NoSpacing"/>
                                  <w:spacing w:after="240"/>
                                  <w:jc w:val="right"/>
                                  <w:rPr>
                                    <w:color w:val="44546A" w:themeColor="text2"/>
                                    <w:spacing w:val="10"/>
                                    <w:sz w:val="36"/>
                                    <w:szCs w:val="36"/>
                                  </w:rPr>
                                </w:pPr>
                                <w:r>
                                  <w:rPr>
                                    <w:color w:val="44546A" w:themeColor="text2"/>
                                    <w:spacing w:val="10"/>
                                    <w:sz w:val="36"/>
                                    <w:szCs w:val="36"/>
                                  </w:rPr>
                                  <w:t xml:space="preserve">Marcin Soja. 2219080@student.uwtsd.ac.uk </w:t>
                                </w:r>
                              </w:p>
                            </w:sdtContent>
                          </w:sdt>
                          <w:p w14:paraId="13E209CB" w14:textId="7C9257F6" w:rsidR="00E51FE1" w:rsidRDefault="00E51FE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Report completed 17/10/2023</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62339" behindDoc="1" locked="0" layoutInCell="1" allowOverlap="1" wp14:anchorId="4969A184" wp14:editId="7466106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5026ED" id="Rectangle 40" o:spid="_x0000_s1026" alt="Title: Color background" style="position:absolute;margin-left:0;margin-top:0;width:8in;height:756pt;z-index:-251654141;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6667DC2D" w14:textId="0A903C41" w:rsidR="00E51FE1" w:rsidRDefault="00E51FE1">
          <w:pPr>
            <w:rPr>
              <w:rFonts w:ascii="Times New Roman" w:eastAsiaTheme="majorEastAsia" w:hAnsi="Times New Roman" w:cs="Times New Roman"/>
              <w:color w:val="2F5496" w:themeColor="accent1" w:themeShade="BF"/>
              <w:sz w:val="32"/>
              <w:szCs w:val="32"/>
              <w:lang w:val="en-US"/>
            </w:rPr>
          </w:pPr>
          <w:r>
            <w:rPr>
              <w:rFonts w:ascii="Times New Roman" w:eastAsiaTheme="majorEastAsia" w:hAnsi="Times New Roman" w:cs="Times New Roman"/>
              <w:color w:val="2F5496" w:themeColor="accent1" w:themeShade="BF"/>
              <w:sz w:val="32"/>
              <w:szCs w:val="32"/>
              <w:lang w:val="en-US"/>
            </w:rPr>
            <w:br w:type="page"/>
          </w:r>
        </w:p>
      </w:sdtContent>
    </w:sdt>
    <w:p w14:paraId="13AEE2BC" w14:textId="3D6F0036" w:rsidR="000A5801" w:rsidRPr="00012ABD" w:rsidRDefault="000A5801" w:rsidP="000A5801">
      <w:pPr>
        <w:ind w:firstLine="720"/>
        <w:rPr>
          <w:rFonts w:ascii="Times New Roman" w:hAnsi="Times New Roman" w:cs="Times New Roman"/>
        </w:rPr>
      </w:pPr>
      <w:r w:rsidRPr="00012ABD">
        <w:rPr>
          <w:rFonts w:ascii="Times New Roman" w:hAnsi="Times New Roman" w:cs="Times New Roman"/>
        </w:rPr>
        <w:lastRenderedPageBreak/>
        <w:t xml:space="preserve">Sustainable Relationship Marketing (SRM) is crucial for businesses to establish long-term customer relationships </w:t>
      </w:r>
      <w:sdt>
        <w:sdtPr>
          <w:rPr>
            <w:rFonts w:ascii="Times New Roman" w:hAnsi="Times New Roman" w:cs="Times New Roman"/>
          </w:rPr>
          <w:id w:val="-788739668"/>
          <w:citation/>
        </w:sdtPr>
        <w:sdtContent>
          <w:r w:rsidRPr="00012ABD">
            <w:rPr>
              <w:rFonts w:ascii="Times New Roman" w:hAnsi="Times New Roman" w:cs="Times New Roman"/>
            </w:rPr>
            <w:fldChar w:fldCharType="begin"/>
          </w:r>
          <w:r w:rsidRPr="00012ABD">
            <w:rPr>
              <w:rFonts w:ascii="Times New Roman" w:hAnsi="Times New Roman" w:cs="Times New Roman"/>
            </w:rPr>
            <w:instrText xml:space="preserve"> CITATION Phi20 \l 2057 </w:instrText>
          </w:r>
          <w:r w:rsidRPr="00012ABD">
            <w:rPr>
              <w:rFonts w:ascii="Times New Roman" w:hAnsi="Times New Roman" w:cs="Times New Roman"/>
            </w:rPr>
            <w:fldChar w:fldCharType="separate"/>
          </w:r>
          <w:r w:rsidR="00A674DA" w:rsidRPr="00A674DA">
            <w:rPr>
              <w:rFonts w:ascii="Times New Roman" w:hAnsi="Times New Roman" w:cs="Times New Roman"/>
              <w:noProof/>
            </w:rPr>
            <w:t>(Philip Kotler, 2020)</w:t>
          </w:r>
          <w:r w:rsidRPr="00012ABD">
            <w:rPr>
              <w:rFonts w:ascii="Times New Roman" w:hAnsi="Times New Roman" w:cs="Times New Roman"/>
            </w:rPr>
            <w:fldChar w:fldCharType="end"/>
          </w:r>
        </w:sdtContent>
      </w:sdt>
      <w:r w:rsidRPr="00012ABD">
        <w:rPr>
          <w:rFonts w:ascii="Times New Roman" w:hAnsi="Times New Roman" w:cs="Times New Roman"/>
        </w:rPr>
        <w:t>.</w:t>
      </w:r>
      <w:bookmarkEnd w:id="0"/>
      <w:r w:rsidRPr="00012ABD">
        <w:rPr>
          <w:rFonts w:ascii="Times New Roman" w:hAnsi="Times New Roman" w:cs="Times New Roman"/>
        </w:rPr>
        <w:t xml:space="preserve"> Tesco's dedication to sustainability, ethical practices, and customer-focused strategies is a convincing example to study.</w:t>
      </w:r>
    </w:p>
    <w:p w14:paraId="373D0E4E" w14:textId="77777777" w:rsidR="000A5801" w:rsidRPr="00012ABD" w:rsidRDefault="000A5801" w:rsidP="000A5801">
      <w:pPr>
        <w:rPr>
          <w:rFonts w:ascii="Times New Roman" w:hAnsi="Times New Roman" w:cs="Times New Roman"/>
        </w:rPr>
      </w:pPr>
      <w:r w:rsidRPr="00012ABD">
        <w:rPr>
          <w:rFonts w:ascii="Times New Roman" w:hAnsi="Times New Roman" w:cs="Times New Roman"/>
        </w:rPr>
        <w:t>Tesco is experiencing growth in market share and maintains profitability, positioning it as a prominent player in the retail industry. The company's mission underscores its dedication to providing quality products at affordable prices while embracing sustainability.</w:t>
      </w:r>
    </w:p>
    <w:p w14:paraId="48C82B1F" w14:textId="0616AC05" w:rsidR="00446417" w:rsidRPr="00012ABD" w:rsidRDefault="00446417">
      <w:pPr>
        <w:rPr>
          <w:rFonts w:ascii="Times New Roman" w:eastAsiaTheme="majorEastAsia" w:hAnsi="Times New Roman" w:cs="Times New Roman"/>
          <w:color w:val="2F5496" w:themeColor="accent1" w:themeShade="BF"/>
          <w:sz w:val="32"/>
          <w:szCs w:val="32"/>
        </w:rPr>
      </w:pPr>
    </w:p>
    <w:p w14:paraId="562977E0" w14:textId="77777777" w:rsidR="00F848F6" w:rsidRPr="00012ABD" w:rsidRDefault="00F848F6">
      <w:pPr>
        <w:rPr>
          <w:rFonts w:ascii="Times New Roman" w:eastAsiaTheme="majorEastAsia" w:hAnsi="Times New Roman" w:cs="Times New Roman"/>
          <w:color w:val="2F5496" w:themeColor="accent1" w:themeShade="BF"/>
          <w:sz w:val="32"/>
          <w:szCs w:val="32"/>
        </w:rPr>
      </w:pPr>
      <w:r w:rsidRPr="00012ABD">
        <w:rPr>
          <w:rFonts w:ascii="Times New Roman" w:hAnsi="Times New Roman" w:cs="Times New Roman"/>
        </w:rPr>
        <w:br w:type="page"/>
      </w:r>
    </w:p>
    <w:sdt>
      <w:sdtPr>
        <w:id w:val="20206740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C5A8F2B" w14:textId="2402445F" w:rsidR="000A5801" w:rsidRDefault="000A5801">
          <w:pPr>
            <w:pStyle w:val="TOCHeading"/>
          </w:pPr>
          <w:r>
            <w:t>Table of Contents</w:t>
          </w:r>
        </w:p>
        <w:p w14:paraId="4975E9AC" w14:textId="677DFD3F" w:rsidR="000A5801" w:rsidRDefault="000A5801">
          <w:pPr>
            <w:pStyle w:val="TOC1"/>
            <w:tabs>
              <w:tab w:val="left" w:pos="72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1072816" w:history="1">
            <w:r w:rsidRPr="00CB0166">
              <w:rPr>
                <w:rStyle w:val="Hyperlink"/>
                <w:rFonts w:ascii="Times New Roman" w:hAnsi="Times New Roman" w:cs="Times New Roman"/>
                <w:noProof/>
              </w:rPr>
              <w:t>1.0</w:t>
            </w:r>
            <w:r>
              <w:rPr>
                <w:rFonts w:eastAsiaTheme="minorEastAsia" w:cstheme="minorBidi"/>
                <w:b w:val="0"/>
                <w:bCs w:val="0"/>
                <w:i w:val="0"/>
                <w:iCs w:val="0"/>
                <w:noProof/>
                <w:lang w:eastAsia="en-GB"/>
              </w:rPr>
              <w:tab/>
            </w:r>
            <w:r w:rsidRPr="00CB01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_Toc151072816 \h </w:instrText>
            </w:r>
            <w:r>
              <w:rPr>
                <w:noProof/>
                <w:webHidden/>
              </w:rPr>
            </w:r>
            <w:r>
              <w:rPr>
                <w:noProof/>
                <w:webHidden/>
              </w:rPr>
              <w:fldChar w:fldCharType="separate"/>
            </w:r>
            <w:r>
              <w:rPr>
                <w:noProof/>
                <w:webHidden/>
              </w:rPr>
              <w:t>3</w:t>
            </w:r>
            <w:r>
              <w:rPr>
                <w:noProof/>
                <w:webHidden/>
              </w:rPr>
              <w:fldChar w:fldCharType="end"/>
            </w:r>
          </w:hyperlink>
        </w:p>
        <w:p w14:paraId="4B925668" w14:textId="38A22939" w:rsidR="000A5801" w:rsidRDefault="000A5801">
          <w:pPr>
            <w:pStyle w:val="TOC1"/>
            <w:tabs>
              <w:tab w:val="right" w:leader="dot" w:pos="9016"/>
            </w:tabs>
            <w:rPr>
              <w:rFonts w:eastAsiaTheme="minorEastAsia" w:cstheme="minorBidi"/>
              <w:b w:val="0"/>
              <w:bCs w:val="0"/>
              <w:i w:val="0"/>
              <w:iCs w:val="0"/>
              <w:noProof/>
              <w:lang w:eastAsia="en-GB"/>
            </w:rPr>
          </w:pPr>
          <w:hyperlink w:anchor="_Toc151072817" w:history="1">
            <w:r w:rsidRPr="00CB0166">
              <w:rPr>
                <w:rStyle w:val="Hyperlink"/>
                <w:rFonts w:ascii="Times New Roman" w:hAnsi="Times New Roman" w:cs="Times New Roman"/>
                <w:noProof/>
              </w:rPr>
              <w:t>2.0 Findings</w:t>
            </w:r>
            <w:r>
              <w:rPr>
                <w:noProof/>
                <w:webHidden/>
              </w:rPr>
              <w:tab/>
            </w:r>
            <w:r>
              <w:rPr>
                <w:noProof/>
                <w:webHidden/>
              </w:rPr>
              <w:fldChar w:fldCharType="begin"/>
            </w:r>
            <w:r>
              <w:rPr>
                <w:noProof/>
                <w:webHidden/>
              </w:rPr>
              <w:instrText xml:space="preserve"> PAGEREF _Toc151072817 \h </w:instrText>
            </w:r>
            <w:r>
              <w:rPr>
                <w:noProof/>
                <w:webHidden/>
              </w:rPr>
            </w:r>
            <w:r>
              <w:rPr>
                <w:noProof/>
                <w:webHidden/>
              </w:rPr>
              <w:fldChar w:fldCharType="separate"/>
            </w:r>
            <w:r>
              <w:rPr>
                <w:noProof/>
                <w:webHidden/>
              </w:rPr>
              <w:t>4</w:t>
            </w:r>
            <w:r>
              <w:rPr>
                <w:noProof/>
                <w:webHidden/>
              </w:rPr>
              <w:fldChar w:fldCharType="end"/>
            </w:r>
          </w:hyperlink>
        </w:p>
        <w:p w14:paraId="4809B556" w14:textId="4D99953A" w:rsidR="000A5801" w:rsidRDefault="000A5801">
          <w:pPr>
            <w:pStyle w:val="TOC2"/>
            <w:tabs>
              <w:tab w:val="right" w:leader="dot" w:pos="9016"/>
            </w:tabs>
            <w:rPr>
              <w:rFonts w:eastAsiaTheme="minorEastAsia" w:cstheme="minorBidi"/>
              <w:b w:val="0"/>
              <w:bCs w:val="0"/>
              <w:noProof/>
              <w:sz w:val="24"/>
              <w:szCs w:val="24"/>
              <w:lang w:eastAsia="en-GB"/>
            </w:rPr>
          </w:pPr>
          <w:hyperlink w:anchor="_Toc151072818" w:history="1">
            <w:r w:rsidRPr="00CB0166">
              <w:rPr>
                <w:rStyle w:val="Hyperlink"/>
                <w:noProof/>
              </w:rPr>
              <w:t>2.0.1 Background to Organisation</w:t>
            </w:r>
            <w:r>
              <w:rPr>
                <w:noProof/>
                <w:webHidden/>
              </w:rPr>
              <w:tab/>
            </w:r>
            <w:r>
              <w:rPr>
                <w:noProof/>
                <w:webHidden/>
              </w:rPr>
              <w:fldChar w:fldCharType="begin"/>
            </w:r>
            <w:r>
              <w:rPr>
                <w:noProof/>
                <w:webHidden/>
              </w:rPr>
              <w:instrText xml:space="preserve"> PAGEREF _Toc151072818 \h </w:instrText>
            </w:r>
            <w:r>
              <w:rPr>
                <w:noProof/>
                <w:webHidden/>
              </w:rPr>
            </w:r>
            <w:r>
              <w:rPr>
                <w:noProof/>
                <w:webHidden/>
              </w:rPr>
              <w:fldChar w:fldCharType="separate"/>
            </w:r>
            <w:r>
              <w:rPr>
                <w:noProof/>
                <w:webHidden/>
              </w:rPr>
              <w:t>4</w:t>
            </w:r>
            <w:r>
              <w:rPr>
                <w:noProof/>
                <w:webHidden/>
              </w:rPr>
              <w:fldChar w:fldCharType="end"/>
            </w:r>
          </w:hyperlink>
        </w:p>
        <w:p w14:paraId="377E911D" w14:textId="3103A1F4" w:rsidR="000A5801" w:rsidRDefault="000A5801">
          <w:pPr>
            <w:pStyle w:val="TOC1"/>
            <w:tabs>
              <w:tab w:val="right" w:leader="dot" w:pos="9016"/>
            </w:tabs>
            <w:rPr>
              <w:rFonts w:eastAsiaTheme="minorEastAsia" w:cstheme="minorBidi"/>
              <w:b w:val="0"/>
              <w:bCs w:val="0"/>
              <w:i w:val="0"/>
              <w:iCs w:val="0"/>
              <w:noProof/>
              <w:lang w:eastAsia="en-GB"/>
            </w:rPr>
          </w:pPr>
          <w:hyperlink w:anchor="_Toc151072819" w:history="1">
            <w:r w:rsidRPr="00CB0166">
              <w:rPr>
                <w:rStyle w:val="Hyperlink"/>
                <w:rFonts w:ascii="Times New Roman" w:hAnsi="Times New Roman" w:cs="Times New Roman"/>
                <w:noProof/>
              </w:rPr>
              <w:t>2.1 Data collection and evaluation</w:t>
            </w:r>
            <w:r>
              <w:rPr>
                <w:noProof/>
                <w:webHidden/>
              </w:rPr>
              <w:tab/>
            </w:r>
            <w:r>
              <w:rPr>
                <w:noProof/>
                <w:webHidden/>
              </w:rPr>
              <w:fldChar w:fldCharType="begin"/>
            </w:r>
            <w:r>
              <w:rPr>
                <w:noProof/>
                <w:webHidden/>
              </w:rPr>
              <w:instrText xml:space="preserve"> PAGEREF _Toc151072819 \h </w:instrText>
            </w:r>
            <w:r>
              <w:rPr>
                <w:noProof/>
                <w:webHidden/>
              </w:rPr>
            </w:r>
            <w:r>
              <w:rPr>
                <w:noProof/>
                <w:webHidden/>
              </w:rPr>
              <w:fldChar w:fldCharType="separate"/>
            </w:r>
            <w:r>
              <w:rPr>
                <w:noProof/>
                <w:webHidden/>
              </w:rPr>
              <w:t>6</w:t>
            </w:r>
            <w:r>
              <w:rPr>
                <w:noProof/>
                <w:webHidden/>
              </w:rPr>
              <w:fldChar w:fldCharType="end"/>
            </w:r>
          </w:hyperlink>
        </w:p>
        <w:p w14:paraId="0D91DC75" w14:textId="37673519" w:rsidR="000A5801" w:rsidRDefault="000A5801">
          <w:pPr>
            <w:pStyle w:val="TOC1"/>
            <w:tabs>
              <w:tab w:val="right" w:leader="dot" w:pos="9016"/>
            </w:tabs>
            <w:rPr>
              <w:rFonts w:eastAsiaTheme="minorEastAsia" w:cstheme="minorBidi"/>
              <w:b w:val="0"/>
              <w:bCs w:val="0"/>
              <w:i w:val="0"/>
              <w:iCs w:val="0"/>
              <w:noProof/>
              <w:lang w:eastAsia="en-GB"/>
            </w:rPr>
          </w:pPr>
          <w:hyperlink w:anchor="_Toc151072820" w:history="1">
            <w:r w:rsidRPr="00CB0166">
              <w:rPr>
                <w:rStyle w:val="Hyperlink"/>
                <w:rFonts w:ascii="Times New Roman" w:hAnsi="Times New Roman" w:cs="Times New Roman"/>
                <w:noProof/>
              </w:rPr>
              <w:t>2.3 Segmentation, Pricing Strategies and Differentiation</w:t>
            </w:r>
            <w:r>
              <w:rPr>
                <w:noProof/>
                <w:webHidden/>
              </w:rPr>
              <w:tab/>
            </w:r>
            <w:r>
              <w:rPr>
                <w:noProof/>
                <w:webHidden/>
              </w:rPr>
              <w:fldChar w:fldCharType="begin"/>
            </w:r>
            <w:r>
              <w:rPr>
                <w:noProof/>
                <w:webHidden/>
              </w:rPr>
              <w:instrText xml:space="preserve"> PAGEREF _Toc151072820 \h </w:instrText>
            </w:r>
            <w:r>
              <w:rPr>
                <w:noProof/>
                <w:webHidden/>
              </w:rPr>
            </w:r>
            <w:r>
              <w:rPr>
                <w:noProof/>
                <w:webHidden/>
              </w:rPr>
              <w:fldChar w:fldCharType="separate"/>
            </w:r>
            <w:r>
              <w:rPr>
                <w:noProof/>
                <w:webHidden/>
              </w:rPr>
              <w:t>8</w:t>
            </w:r>
            <w:r>
              <w:rPr>
                <w:noProof/>
                <w:webHidden/>
              </w:rPr>
              <w:fldChar w:fldCharType="end"/>
            </w:r>
          </w:hyperlink>
        </w:p>
        <w:p w14:paraId="2FC31C98" w14:textId="50FAD666" w:rsidR="000A5801" w:rsidRDefault="000A5801">
          <w:pPr>
            <w:pStyle w:val="TOC2"/>
            <w:tabs>
              <w:tab w:val="right" w:leader="dot" w:pos="9016"/>
            </w:tabs>
            <w:rPr>
              <w:rFonts w:eastAsiaTheme="minorEastAsia" w:cstheme="minorBidi"/>
              <w:b w:val="0"/>
              <w:bCs w:val="0"/>
              <w:noProof/>
              <w:sz w:val="24"/>
              <w:szCs w:val="24"/>
              <w:lang w:eastAsia="en-GB"/>
            </w:rPr>
          </w:pPr>
          <w:hyperlink w:anchor="_Toc151072821" w:history="1">
            <w:r w:rsidRPr="00CB0166">
              <w:rPr>
                <w:rStyle w:val="Hyperlink"/>
                <w:rFonts w:ascii="Times New Roman" w:hAnsi="Times New Roman" w:cs="Times New Roman"/>
                <w:noProof/>
              </w:rPr>
              <w:t>2.3.1 Segmentation</w:t>
            </w:r>
            <w:r>
              <w:rPr>
                <w:noProof/>
                <w:webHidden/>
              </w:rPr>
              <w:tab/>
            </w:r>
            <w:r>
              <w:rPr>
                <w:noProof/>
                <w:webHidden/>
              </w:rPr>
              <w:fldChar w:fldCharType="begin"/>
            </w:r>
            <w:r>
              <w:rPr>
                <w:noProof/>
                <w:webHidden/>
              </w:rPr>
              <w:instrText xml:space="preserve"> PAGEREF _Toc151072821 \h </w:instrText>
            </w:r>
            <w:r>
              <w:rPr>
                <w:noProof/>
                <w:webHidden/>
              </w:rPr>
            </w:r>
            <w:r>
              <w:rPr>
                <w:noProof/>
                <w:webHidden/>
              </w:rPr>
              <w:fldChar w:fldCharType="separate"/>
            </w:r>
            <w:r>
              <w:rPr>
                <w:noProof/>
                <w:webHidden/>
              </w:rPr>
              <w:t>8</w:t>
            </w:r>
            <w:r>
              <w:rPr>
                <w:noProof/>
                <w:webHidden/>
              </w:rPr>
              <w:fldChar w:fldCharType="end"/>
            </w:r>
          </w:hyperlink>
        </w:p>
        <w:p w14:paraId="6B2CAD83" w14:textId="0D3D64D0" w:rsidR="000A5801" w:rsidRDefault="000A5801">
          <w:pPr>
            <w:pStyle w:val="TOC2"/>
            <w:tabs>
              <w:tab w:val="right" w:leader="dot" w:pos="9016"/>
            </w:tabs>
            <w:rPr>
              <w:rFonts w:eastAsiaTheme="minorEastAsia" w:cstheme="minorBidi"/>
              <w:b w:val="0"/>
              <w:bCs w:val="0"/>
              <w:noProof/>
              <w:sz w:val="24"/>
              <w:szCs w:val="24"/>
              <w:lang w:eastAsia="en-GB"/>
            </w:rPr>
          </w:pPr>
          <w:hyperlink w:anchor="_Toc151072822" w:history="1">
            <w:r w:rsidRPr="00CB0166">
              <w:rPr>
                <w:rStyle w:val="Hyperlink"/>
                <w:rFonts w:ascii="Times New Roman" w:hAnsi="Times New Roman" w:cs="Times New Roman"/>
                <w:noProof/>
              </w:rPr>
              <w:t>2.3.2 Pricing Strategies and Differentiation</w:t>
            </w:r>
            <w:r>
              <w:rPr>
                <w:noProof/>
                <w:webHidden/>
              </w:rPr>
              <w:tab/>
            </w:r>
            <w:r>
              <w:rPr>
                <w:noProof/>
                <w:webHidden/>
              </w:rPr>
              <w:fldChar w:fldCharType="begin"/>
            </w:r>
            <w:r>
              <w:rPr>
                <w:noProof/>
                <w:webHidden/>
              </w:rPr>
              <w:instrText xml:space="preserve"> PAGEREF _Toc151072822 \h </w:instrText>
            </w:r>
            <w:r>
              <w:rPr>
                <w:noProof/>
                <w:webHidden/>
              </w:rPr>
            </w:r>
            <w:r>
              <w:rPr>
                <w:noProof/>
                <w:webHidden/>
              </w:rPr>
              <w:fldChar w:fldCharType="separate"/>
            </w:r>
            <w:r>
              <w:rPr>
                <w:noProof/>
                <w:webHidden/>
              </w:rPr>
              <w:t>9</w:t>
            </w:r>
            <w:r>
              <w:rPr>
                <w:noProof/>
                <w:webHidden/>
              </w:rPr>
              <w:fldChar w:fldCharType="end"/>
            </w:r>
          </w:hyperlink>
        </w:p>
        <w:p w14:paraId="2C096092" w14:textId="0A825450" w:rsidR="000A5801" w:rsidRDefault="000A5801">
          <w:pPr>
            <w:pStyle w:val="TOC1"/>
            <w:tabs>
              <w:tab w:val="right" w:leader="dot" w:pos="9016"/>
            </w:tabs>
            <w:rPr>
              <w:rFonts w:eastAsiaTheme="minorEastAsia" w:cstheme="minorBidi"/>
              <w:b w:val="0"/>
              <w:bCs w:val="0"/>
              <w:i w:val="0"/>
              <w:iCs w:val="0"/>
              <w:noProof/>
              <w:lang w:eastAsia="en-GB"/>
            </w:rPr>
          </w:pPr>
          <w:hyperlink w:anchor="_Toc151072823" w:history="1">
            <w:r w:rsidRPr="00CB0166">
              <w:rPr>
                <w:rStyle w:val="Hyperlink"/>
                <w:rFonts w:ascii="Times New Roman" w:hAnsi="Times New Roman" w:cs="Times New Roman"/>
                <w:noProof/>
              </w:rPr>
              <w:t>2.4 Ethics and Sustainability</w:t>
            </w:r>
            <w:r>
              <w:rPr>
                <w:noProof/>
                <w:webHidden/>
              </w:rPr>
              <w:tab/>
            </w:r>
            <w:r>
              <w:rPr>
                <w:noProof/>
                <w:webHidden/>
              </w:rPr>
              <w:fldChar w:fldCharType="begin"/>
            </w:r>
            <w:r>
              <w:rPr>
                <w:noProof/>
                <w:webHidden/>
              </w:rPr>
              <w:instrText xml:space="preserve"> PAGEREF _Toc151072823 \h </w:instrText>
            </w:r>
            <w:r>
              <w:rPr>
                <w:noProof/>
                <w:webHidden/>
              </w:rPr>
            </w:r>
            <w:r>
              <w:rPr>
                <w:noProof/>
                <w:webHidden/>
              </w:rPr>
              <w:fldChar w:fldCharType="separate"/>
            </w:r>
            <w:r>
              <w:rPr>
                <w:noProof/>
                <w:webHidden/>
              </w:rPr>
              <w:t>11</w:t>
            </w:r>
            <w:r>
              <w:rPr>
                <w:noProof/>
                <w:webHidden/>
              </w:rPr>
              <w:fldChar w:fldCharType="end"/>
            </w:r>
          </w:hyperlink>
        </w:p>
        <w:p w14:paraId="7ECA7CC1" w14:textId="60226712" w:rsidR="000A5801" w:rsidRDefault="000A5801">
          <w:pPr>
            <w:pStyle w:val="TOC2"/>
            <w:tabs>
              <w:tab w:val="right" w:leader="dot" w:pos="9016"/>
            </w:tabs>
            <w:rPr>
              <w:rFonts w:eastAsiaTheme="minorEastAsia" w:cstheme="minorBidi"/>
              <w:b w:val="0"/>
              <w:bCs w:val="0"/>
              <w:noProof/>
              <w:sz w:val="24"/>
              <w:szCs w:val="24"/>
              <w:lang w:eastAsia="en-GB"/>
            </w:rPr>
          </w:pPr>
          <w:hyperlink w:anchor="_Toc151072824" w:history="1">
            <w:r w:rsidRPr="00CB0166">
              <w:rPr>
                <w:rStyle w:val="Hyperlink"/>
                <w:rFonts w:ascii="Times New Roman" w:hAnsi="Times New Roman" w:cs="Times New Roman"/>
                <w:noProof/>
              </w:rPr>
              <w:t>2.4.1 Sustainability</w:t>
            </w:r>
            <w:r>
              <w:rPr>
                <w:noProof/>
                <w:webHidden/>
              </w:rPr>
              <w:tab/>
            </w:r>
            <w:r>
              <w:rPr>
                <w:noProof/>
                <w:webHidden/>
              </w:rPr>
              <w:fldChar w:fldCharType="begin"/>
            </w:r>
            <w:r>
              <w:rPr>
                <w:noProof/>
                <w:webHidden/>
              </w:rPr>
              <w:instrText xml:space="preserve"> PAGEREF _Toc151072824 \h </w:instrText>
            </w:r>
            <w:r>
              <w:rPr>
                <w:noProof/>
                <w:webHidden/>
              </w:rPr>
            </w:r>
            <w:r>
              <w:rPr>
                <w:noProof/>
                <w:webHidden/>
              </w:rPr>
              <w:fldChar w:fldCharType="separate"/>
            </w:r>
            <w:r>
              <w:rPr>
                <w:noProof/>
                <w:webHidden/>
              </w:rPr>
              <w:t>11</w:t>
            </w:r>
            <w:r>
              <w:rPr>
                <w:noProof/>
                <w:webHidden/>
              </w:rPr>
              <w:fldChar w:fldCharType="end"/>
            </w:r>
          </w:hyperlink>
        </w:p>
        <w:p w14:paraId="3920EF66" w14:textId="6AD0DF34" w:rsidR="000A5801" w:rsidRDefault="000A5801">
          <w:pPr>
            <w:pStyle w:val="TOC2"/>
            <w:tabs>
              <w:tab w:val="right" w:leader="dot" w:pos="9016"/>
            </w:tabs>
            <w:rPr>
              <w:rFonts w:eastAsiaTheme="minorEastAsia" w:cstheme="minorBidi"/>
              <w:b w:val="0"/>
              <w:bCs w:val="0"/>
              <w:noProof/>
              <w:sz w:val="24"/>
              <w:szCs w:val="24"/>
              <w:lang w:eastAsia="en-GB"/>
            </w:rPr>
          </w:pPr>
          <w:hyperlink w:anchor="_Toc151072825" w:history="1">
            <w:r w:rsidRPr="00CB0166">
              <w:rPr>
                <w:rStyle w:val="Hyperlink"/>
                <w:rFonts w:ascii="Times New Roman" w:hAnsi="Times New Roman" w:cs="Times New Roman"/>
                <w:noProof/>
              </w:rPr>
              <w:t>2.4.2 Ethics</w:t>
            </w:r>
            <w:r>
              <w:rPr>
                <w:noProof/>
                <w:webHidden/>
              </w:rPr>
              <w:tab/>
            </w:r>
            <w:r>
              <w:rPr>
                <w:noProof/>
                <w:webHidden/>
              </w:rPr>
              <w:fldChar w:fldCharType="begin"/>
            </w:r>
            <w:r>
              <w:rPr>
                <w:noProof/>
                <w:webHidden/>
              </w:rPr>
              <w:instrText xml:space="preserve"> PAGEREF _Toc151072825 \h </w:instrText>
            </w:r>
            <w:r>
              <w:rPr>
                <w:noProof/>
                <w:webHidden/>
              </w:rPr>
            </w:r>
            <w:r>
              <w:rPr>
                <w:noProof/>
                <w:webHidden/>
              </w:rPr>
              <w:fldChar w:fldCharType="separate"/>
            </w:r>
            <w:r>
              <w:rPr>
                <w:noProof/>
                <w:webHidden/>
              </w:rPr>
              <w:t>12</w:t>
            </w:r>
            <w:r>
              <w:rPr>
                <w:noProof/>
                <w:webHidden/>
              </w:rPr>
              <w:fldChar w:fldCharType="end"/>
            </w:r>
          </w:hyperlink>
        </w:p>
        <w:p w14:paraId="3F8CFC7D" w14:textId="20D03B67" w:rsidR="000A5801" w:rsidRDefault="000A5801">
          <w:pPr>
            <w:pStyle w:val="TOC1"/>
            <w:tabs>
              <w:tab w:val="right" w:leader="dot" w:pos="9016"/>
            </w:tabs>
            <w:rPr>
              <w:rFonts w:eastAsiaTheme="minorEastAsia" w:cstheme="minorBidi"/>
              <w:b w:val="0"/>
              <w:bCs w:val="0"/>
              <w:i w:val="0"/>
              <w:iCs w:val="0"/>
              <w:noProof/>
              <w:lang w:eastAsia="en-GB"/>
            </w:rPr>
          </w:pPr>
          <w:hyperlink w:anchor="_Toc151072826" w:history="1">
            <w:r w:rsidRPr="00CB0166">
              <w:rPr>
                <w:rStyle w:val="Hyperlink"/>
                <w:rFonts w:ascii="Times New Roman" w:hAnsi="Times New Roman" w:cs="Times New Roman"/>
                <w:noProof/>
                <w:lang w:val="en-US"/>
              </w:rPr>
              <w:t>3.0 Conclusion</w:t>
            </w:r>
            <w:r>
              <w:rPr>
                <w:noProof/>
                <w:webHidden/>
              </w:rPr>
              <w:tab/>
            </w:r>
            <w:r>
              <w:rPr>
                <w:noProof/>
                <w:webHidden/>
              </w:rPr>
              <w:fldChar w:fldCharType="begin"/>
            </w:r>
            <w:r>
              <w:rPr>
                <w:noProof/>
                <w:webHidden/>
              </w:rPr>
              <w:instrText xml:space="preserve"> PAGEREF _Toc151072826 \h </w:instrText>
            </w:r>
            <w:r>
              <w:rPr>
                <w:noProof/>
                <w:webHidden/>
              </w:rPr>
            </w:r>
            <w:r>
              <w:rPr>
                <w:noProof/>
                <w:webHidden/>
              </w:rPr>
              <w:fldChar w:fldCharType="separate"/>
            </w:r>
            <w:r>
              <w:rPr>
                <w:noProof/>
                <w:webHidden/>
              </w:rPr>
              <w:t>13</w:t>
            </w:r>
            <w:r>
              <w:rPr>
                <w:noProof/>
                <w:webHidden/>
              </w:rPr>
              <w:fldChar w:fldCharType="end"/>
            </w:r>
          </w:hyperlink>
        </w:p>
        <w:p w14:paraId="1EBF187C" w14:textId="044572BA" w:rsidR="000A5801" w:rsidRDefault="000A5801">
          <w:pPr>
            <w:pStyle w:val="TOC1"/>
            <w:tabs>
              <w:tab w:val="right" w:leader="dot" w:pos="9016"/>
            </w:tabs>
            <w:rPr>
              <w:rFonts w:eastAsiaTheme="minorEastAsia" w:cstheme="minorBidi"/>
              <w:b w:val="0"/>
              <w:bCs w:val="0"/>
              <w:i w:val="0"/>
              <w:iCs w:val="0"/>
              <w:noProof/>
              <w:lang w:eastAsia="en-GB"/>
            </w:rPr>
          </w:pPr>
          <w:hyperlink w:anchor="_Toc151072827" w:history="1">
            <w:r w:rsidRPr="00CB0166">
              <w:rPr>
                <w:rStyle w:val="Hyperlink"/>
                <w:rFonts w:ascii="Times New Roman" w:hAnsi="Times New Roman" w:cs="Times New Roman"/>
                <w:noProof/>
              </w:rPr>
              <w:t>4.0 Appendices</w:t>
            </w:r>
            <w:r>
              <w:rPr>
                <w:noProof/>
                <w:webHidden/>
              </w:rPr>
              <w:tab/>
            </w:r>
            <w:r>
              <w:rPr>
                <w:noProof/>
                <w:webHidden/>
              </w:rPr>
              <w:fldChar w:fldCharType="begin"/>
            </w:r>
            <w:r>
              <w:rPr>
                <w:noProof/>
                <w:webHidden/>
              </w:rPr>
              <w:instrText xml:space="preserve"> PAGEREF _Toc151072827 \h </w:instrText>
            </w:r>
            <w:r>
              <w:rPr>
                <w:noProof/>
                <w:webHidden/>
              </w:rPr>
            </w:r>
            <w:r>
              <w:rPr>
                <w:noProof/>
                <w:webHidden/>
              </w:rPr>
              <w:fldChar w:fldCharType="separate"/>
            </w:r>
            <w:r>
              <w:rPr>
                <w:noProof/>
                <w:webHidden/>
              </w:rPr>
              <w:t>14</w:t>
            </w:r>
            <w:r>
              <w:rPr>
                <w:noProof/>
                <w:webHidden/>
              </w:rPr>
              <w:fldChar w:fldCharType="end"/>
            </w:r>
          </w:hyperlink>
        </w:p>
        <w:p w14:paraId="241B150E" w14:textId="38894279" w:rsidR="000A5801" w:rsidRDefault="000A5801">
          <w:pPr>
            <w:pStyle w:val="TOC1"/>
            <w:tabs>
              <w:tab w:val="right" w:leader="dot" w:pos="9016"/>
            </w:tabs>
            <w:rPr>
              <w:rFonts w:eastAsiaTheme="minorEastAsia" w:cstheme="minorBidi"/>
              <w:b w:val="0"/>
              <w:bCs w:val="0"/>
              <w:i w:val="0"/>
              <w:iCs w:val="0"/>
              <w:noProof/>
              <w:lang w:eastAsia="en-GB"/>
            </w:rPr>
          </w:pPr>
          <w:hyperlink w:anchor="_Toc151072828" w:history="1">
            <w:r w:rsidRPr="00CB0166">
              <w:rPr>
                <w:rStyle w:val="Hyperlink"/>
                <w:rFonts w:ascii="Times New Roman" w:hAnsi="Times New Roman" w:cs="Times New Roman"/>
                <w:noProof/>
              </w:rPr>
              <w:t>Appendices 1 (Tesco, 2023)</w:t>
            </w:r>
            <w:r>
              <w:rPr>
                <w:noProof/>
                <w:webHidden/>
              </w:rPr>
              <w:tab/>
            </w:r>
            <w:r>
              <w:rPr>
                <w:noProof/>
                <w:webHidden/>
              </w:rPr>
              <w:fldChar w:fldCharType="begin"/>
            </w:r>
            <w:r>
              <w:rPr>
                <w:noProof/>
                <w:webHidden/>
              </w:rPr>
              <w:instrText xml:space="preserve"> PAGEREF _Toc151072828 \h </w:instrText>
            </w:r>
            <w:r>
              <w:rPr>
                <w:noProof/>
                <w:webHidden/>
              </w:rPr>
            </w:r>
            <w:r>
              <w:rPr>
                <w:noProof/>
                <w:webHidden/>
              </w:rPr>
              <w:fldChar w:fldCharType="separate"/>
            </w:r>
            <w:r>
              <w:rPr>
                <w:noProof/>
                <w:webHidden/>
              </w:rPr>
              <w:t>14</w:t>
            </w:r>
            <w:r>
              <w:rPr>
                <w:noProof/>
                <w:webHidden/>
              </w:rPr>
              <w:fldChar w:fldCharType="end"/>
            </w:r>
          </w:hyperlink>
        </w:p>
        <w:p w14:paraId="3E0382EB" w14:textId="4BACE860" w:rsidR="000A5801" w:rsidRDefault="000A5801">
          <w:pPr>
            <w:pStyle w:val="TOC1"/>
            <w:tabs>
              <w:tab w:val="right" w:leader="dot" w:pos="9016"/>
            </w:tabs>
            <w:rPr>
              <w:rFonts w:eastAsiaTheme="minorEastAsia" w:cstheme="minorBidi"/>
              <w:b w:val="0"/>
              <w:bCs w:val="0"/>
              <w:i w:val="0"/>
              <w:iCs w:val="0"/>
              <w:noProof/>
              <w:lang w:eastAsia="en-GB"/>
            </w:rPr>
          </w:pPr>
          <w:hyperlink w:anchor="_Toc151072829" w:history="1">
            <w:r w:rsidRPr="00CB0166">
              <w:rPr>
                <w:rStyle w:val="Hyperlink"/>
                <w:rFonts w:ascii="Times New Roman" w:hAnsi="Times New Roman" w:cs="Times New Roman"/>
                <w:noProof/>
              </w:rPr>
              <w:t>Appendices 2 (Tesco, 2023)</w:t>
            </w:r>
            <w:r>
              <w:rPr>
                <w:noProof/>
                <w:webHidden/>
              </w:rPr>
              <w:tab/>
            </w:r>
            <w:r>
              <w:rPr>
                <w:noProof/>
                <w:webHidden/>
              </w:rPr>
              <w:fldChar w:fldCharType="begin"/>
            </w:r>
            <w:r>
              <w:rPr>
                <w:noProof/>
                <w:webHidden/>
              </w:rPr>
              <w:instrText xml:space="preserve"> PAGEREF _Toc151072829 \h </w:instrText>
            </w:r>
            <w:r>
              <w:rPr>
                <w:noProof/>
                <w:webHidden/>
              </w:rPr>
            </w:r>
            <w:r>
              <w:rPr>
                <w:noProof/>
                <w:webHidden/>
              </w:rPr>
              <w:fldChar w:fldCharType="separate"/>
            </w:r>
            <w:r>
              <w:rPr>
                <w:noProof/>
                <w:webHidden/>
              </w:rPr>
              <w:t>15</w:t>
            </w:r>
            <w:r>
              <w:rPr>
                <w:noProof/>
                <w:webHidden/>
              </w:rPr>
              <w:fldChar w:fldCharType="end"/>
            </w:r>
          </w:hyperlink>
        </w:p>
        <w:p w14:paraId="27C23A21" w14:textId="26718A26" w:rsidR="000A5801" w:rsidRDefault="000A5801">
          <w:pPr>
            <w:pStyle w:val="TOC1"/>
            <w:tabs>
              <w:tab w:val="right" w:leader="dot" w:pos="9016"/>
            </w:tabs>
            <w:rPr>
              <w:rFonts w:eastAsiaTheme="minorEastAsia" w:cstheme="minorBidi"/>
              <w:b w:val="0"/>
              <w:bCs w:val="0"/>
              <w:i w:val="0"/>
              <w:iCs w:val="0"/>
              <w:noProof/>
              <w:lang w:eastAsia="en-GB"/>
            </w:rPr>
          </w:pPr>
          <w:hyperlink w:anchor="_Toc151072830" w:history="1">
            <w:r w:rsidRPr="00CB0166">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_Toc151072830 \h </w:instrText>
            </w:r>
            <w:r>
              <w:rPr>
                <w:noProof/>
                <w:webHidden/>
              </w:rPr>
            </w:r>
            <w:r>
              <w:rPr>
                <w:noProof/>
                <w:webHidden/>
              </w:rPr>
              <w:fldChar w:fldCharType="separate"/>
            </w:r>
            <w:r>
              <w:rPr>
                <w:noProof/>
                <w:webHidden/>
              </w:rPr>
              <w:t>16</w:t>
            </w:r>
            <w:r>
              <w:rPr>
                <w:noProof/>
                <w:webHidden/>
              </w:rPr>
              <w:fldChar w:fldCharType="end"/>
            </w:r>
          </w:hyperlink>
        </w:p>
        <w:p w14:paraId="79332D60" w14:textId="6CCD88B4" w:rsidR="000A5801" w:rsidRDefault="000A5801">
          <w:r>
            <w:rPr>
              <w:b/>
              <w:bCs/>
              <w:noProof/>
            </w:rPr>
            <w:fldChar w:fldCharType="end"/>
          </w:r>
        </w:p>
      </w:sdtContent>
    </w:sdt>
    <w:p w14:paraId="091C0E93" w14:textId="77777777" w:rsidR="00710F31" w:rsidRPr="00012ABD" w:rsidRDefault="00710F31" w:rsidP="00710F31">
      <w:pPr>
        <w:rPr>
          <w:rFonts w:ascii="Times New Roman" w:hAnsi="Times New Roman" w:cs="Times New Roman"/>
        </w:rPr>
      </w:pPr>
    </w:p>
    <w:p w14:paraId="30D44C49" w14:textId="77777777" w:rsidR="001A2895" w:rsidRPr="00012ABD" w:rsidRDefault="001A2895">
      <w:pPr>
        <w:rPr>
          <w:rFonts w:ascii="Times New Roman" w:eastAsiaTheme="majorEastAsia" w:hAnsi="Times New Roman" w:cs="Times New Roman"/>
          <w:color w:val="2F5496" w:themeColor="accent1" w:themeShade="BF"/>
          <w:sz w:val="32"/>
          <w:szCs w:val="32"/>
        </w:rPr>
      </w:pPr>
      <w:r w:rsidRPr="00012ABD">
        <w:rPr>
          <w:rFonts w:ascii="Times New Roman" w:hAnsi="Times New Roman" w:cs="Times New Roman"/>
        </w:rPr>
        <w:br w:type="page"/>
      </w:r>
    </w:p>
    <w:p w14:paraId="7EDB6C21" w14:textId="6571766C" w:rsidR="006A11EE" w:rsidRDefault="0093102B" w:rsidP="00B03B54">
      <w:pPr>
        <w:pStyle w:val="Heading1"/>
        <w:numPr>
          <w:ilvl w:val="0"/>
          <w:numId w:val="1"/>
        </w:numPr>
        <w:rPr>
          <w:rFonts w:ascii="Times New Roman" w:hAnsi="Times New Roman" w:cs="Times New Roman"/>
        </w:rPr>
      </w:pPr>
      <w:bookmarkStart w:id="3" w:name="_Toc151072816"/>
      <w:r w:rsidRPr="00012ABD">
        <w:rPr>
          <w:rFonts w:ascii="Times New Roman" w:hAnsi="Times New Roman" w:cs="Times New Roman"/>
        </w:rPr>
        <w:lastRenderedPageBreak/>
        <w:t>Introduction</w:t>
      </w:r>
      <w:bookmarkEnd w:id="3"/>
    </w:p>
    <w:p w14:paraId="5EAB1C81" w14:textId="77777777" w:rsidR="00B03B54" w:rsidRDefault="00B03B54" w:rsidP="00B03B54"/>
    <w:p w14:paraId="63F52DBB" w14:textId="6C44B7A8" w:rsidR="006F0617" w:rsidRDefault="00055A63" w:rsidP="0078316B">
      <w:pPr>
        <w:ind w:firstLine="480"/>
        <w:rPr>
          <w:rFonts w:ascii="Times New Roman" w:hAnsi="Times New Roman" w:cs="Times New Roman"/>
        </w:rPr>
      </w:pPr>
      <w:r>
        <w:t>21/09/2023</w:t>
      </w:r>
      <w:r w:rsidR="00FE208E">
        <w:t xml:space="preserve"> </w:t>
      </w:r>
      <w:r w:rsidR="00710E04">
        <w:t>Maria Heffernan requested this report to explore</w:t>
      </w:r>
      <w:r w:rsidR="006F0617" w:rsidRPr="00012ABD">
        <w:rPr>
          <w:rFonts w:ascii="Times New Roman" w:hAnsi="Times New Roman" w:cs="Times New Roman"/>
        </w:rPr>
        <w:t xml:space="preserve"> how data collection, analysis, and evaluation influence Tesco's SRM efforts. </w:t>
      </w:r>
      <w:r w:rsidR="005F0665">
        <w:rPr>
          <w:rFonts w:ascii="Times New Roman" w:hAnsi="Times New Roman" w:cs="Times New Roman"/>
        </w:rPr>
        <w:t>The report was</w:t>
      </w:r>
      <w:r w:rsidR="00FA553A">
        <w:rPr>
          <w:rFonts w:ascii="Times New Roman" w:hAnsi="Times New Roman" w:cs="Times New Roman"/>
        </w:rPr>
        <w:t xml:space="preserve"> </w:t>
      </w:r>
      <w:r w:rsidR="005F0665">
        <w:rPr>
          <w:rFonts w:ascii="Times New Roman" w:hAnsi="Times New Roman" w:cs="Times New Roman"/>
        </w:rPr>
        <w:t>finished on</w:t>
      </w:r>
      <w:r w:rsidR="0058676D">
        <w:rPr>
          <w:rFonts w:ascii="Times New Roman" w:hAnsi="Times New Roman" w:cs="Times New Roman"/>
        </w:rPr>
        <w:t xml:space="preserve"> 15/11/2023 by Marketing Assistant Marcin Soja. </w:t>
      </w:r>
    </w:p>
    <w:p w14:paraId="08ECB143" w14:textId="66F1678E" w:rsidR="005F0665" w:rsidRDefault="0019744E" w:rsidP="005F0665">
      <w:pPr>
        <w:ind w:firstLine="720"/>
        <w:rPr>
          <w:rFonts w:ascii="Times New Roman" w:hAnsi="Times New Roman" w:cs="Times New Roman"/>
        </w:rPr>
      </w:pPr>
      <w:r>
        <w:rPr>
          <w:rFonts w:ascii="Times New Roman" w:hAnsi="Times New Roman" w:cs="Times New Roman"/>
        </w:rPr>
        <w:t xml:space="preserve">Based on </w:t>
      </w:r>
      <w:r w:rsidR="005F0665">
        <w:rPr>
          <w:rFonts w:ascii="Times New Roman" w:hAnsi="Times New Roman" w:cs="Times New Roman"/>
        </w:rPr>
        <w:t>various</w:t>
      </w:r>
      <w:r w:rsidR="00C56C55">
        <w:rPr>
          <w:rFonts w:ascii="Times New Roman" w:hAnsi="Times New Roman" w:cs="Times New Roman"/>
        </w:rPr>
        <w:t xml:space="preserve"> book</w:t>
      </w:r>
      <w:r w:rsidR="005F0665">
        <w:rPr>
          <w:rFonts w:ascii="Times New Roman" w:hAnsi="Times New Roman" w:cs="Times New Roman"/>
        </w:rPr>
        <w:t>s</w:t>
      </w:r>
      <w:r w:rsidR="00C56C55">
        <w:rPr>
          <w:rFonts w:ascii="Times New Roman" w:hAnsi="Times New Roman" w:cs="Times New Roman"/>
        </w:rPr>
        <w:t xml:space="preserve">, </w:t>
      </w:r>
      <w:r w:rsidR="005F0665">
        <w:rPr>
          <w:rFonts w:ascii="Times New Roman" w:hAnsi="Times New Roman" w:cs="Times New Roman"/>
        </w:rPr>
        <w:t>journals,</w:t>
      </w:r>
      <w:r w:rsidR="00C56C55">
        <w:rPr>
          <w:rFonts w:ascii="Times New Roman" w:hAnsi="Times New Roman" w:cs="Times New Roman"/>
        </w:rPr>
        <w:t xml:space="preserve"> and internet sites</w:t>
      </w:r>
      <w:r w:rsidR="005F0665">
        <w:rPr>
          <w:rFonts w:ascii="Times New Roman" w:hAnsi="Times New Roman" w:cs="Times New Roman"/>
        </w:rPr>
        <w:t xml:space="preserve">, </w:t>
      </w:r>
      <w:r w:rsidR="004D2C97">
        <w:rPr>
          <w:rFonts w:ascii="Times New Roman" w:hAnsi="Times New Roman" w:cs="Times New Roman"/>
        </w:rPr>
        <w:t xml:space="preserve">Marketing Assistant </w:t>
      </w:r>
      <w:r w:rsidR="005F0665">
        <w:rPr>
          <w:rFonts w:ascii="Times New Roman" w:hAnsi="Times New Roman" w:cs="Times New Roman"/>
        </w:rPr>
        <w:t>critically explored how d</w:t>
      </w:r>
      <w:r w:rsidR="005F0665" w:rsidRPr="00012ABD">
        <w:rPr>
          <w:rFonts w:ascii="Times New Roman" w:hAnsi="Times New Roman" w:cs="Times New Roman"/>
        </w:rPr>
        <w:t>ata-driven decision-making is essential for understanding customer preferences, optimising product assortment, and fine-tuning pricing strategies. That enhances the general client experience and contributes to sustainable practices by reducing waste and resource consumption.</w:t>
      </w:r>
    </w:p>
    <w:p w14:paraId="07E21FDA" w14:textId="77777777" w:rsidR="005F0665" w:rsidRPr="00710E04" w:rsidRDefault="005F0665" w:rsidP="00055A63">
      <w:pPr>
        <w:ind w:firstLine="720"/>
      </w:pPr>
    </w:p>
    <w:p w14:paraId="3D82A789" w14:textId="77777777" w:rsidR="00105A23" w:rsidRPr="00012ABD" w:rsidRDefault="00105A23" w:rsidP="00105A23">
      <w:pPr>
        <w:rPr>
          <w:rFonts w:ascii="Times New Roman" w:hAnsi="Times New Roman" w:cs="Times New Roman"/>
        </w:rPr>
      </w:pPr>
    </w:p>
    <w:p w14:paraId="444E310F" w14:textId="77777777" w:rsidR="00105A23" w:rsidRPr="00012ABD" w:rsidRDefault="00105A23" w:rsidP="00105A23">
      <w:pPr>
        <w:rPr>
          <w:rFonts w:ascii="Times New Roman" w:hAnsi="Times New Roman" w:cs="Times New Roman"/>
        </w:rPr>
      </w:pPr>
    </w:p>
    <w:p w14:paraId="4697607C" w14:textId="77777777" w:rsidR="000F2E8F" w:rsidRPr="00012ABD" w:rsidRDefault="000F2E8F">
      <w:pPr>
        <w:rPr>
          <w:rFonts w:ascii="Times New Roman" w:eastAsiaTheme="majorEastAsia" w:hAnsi="Times New Roman" w:cs="Times New Roman"/>
          <w:color w:val="2F5496" w:themeColor="accent1" w:themeShade="BF"/>
          <w:sz w:val="32"/>
          <w:szCs w:val="32"/>
        </w:rPr>
      </w:pPr>
      <w:r w:rsidRPr="00012ABD">
        <w:rPr>
          <w:rFonts w:ascii="Times New Roman" w:hAnsi="Times New Roman" w:cs="Times New Roman"/>
        </w:rPr>
        <w:br w:type="page"/>
      </w:r>
    </w:p>
    <w:p w14:paraId="3F3758BF" w14:textId="369089C7" w:rsidR="00F56CBA" w:rsidRDefault="004C3A93" w:rsidP="001D3176">
      <w:pPr>
        <w:pStyle w:val="Heading1"/>
        <w:rPr>
          <w:rFonts w:ascii="Times New Roman" w:hAnsi="Times New Roman" w:cs="Times New Roman"/>
        </w:rPr>
      </w:pPr>
      <w:bookmarkStart w:id="4" w:name="_Toc151072817"/>
      <w:r w:rsidRPr="00012ABD">
        <w:rPr>
          <w:rFonts w:ascii="Times New Roman" w:hAnsi="Times New Roman" w:cs="Times New Roman"/>
        </w:rPr>
        <w:lastRenderedPageBreak/>
        <w:t xml:space="preserve">2.0 </w:t>
      </w:r>
      <w:r w:rsidR="005E2C11" w:rsidRPr="00012ABD">
        <w:rPr>
          <w:rFonts w:ascii="Times New Roman" w:hAnsi="Times New Roman" w:cs="Times New Roman"/>
        </w:rPr>
        <w:t>Findings</w:t>
      </w:r>
      <w:bookmarkEnd w:id="4"/>
    </w:p>
    <w:p w14:paraId="057C219D" w14:textId="118759E1" w:rsidR="00D62D8E" w:rsidRPr="00D62D8E" w:rsidRDefault="00D62D8E" w:rsidP="00D62D8E">
      <w:pPr>
        <w:pStyle w:val="Heading2"/>
      </w:pPr>
      <w:bookmarkStart w:id="5" w:name="_Toc151072818"/>
      <w:r>
        <w:t>2.0.</w:t>
      </w:r>
      <w:r w:rsidR="00DE41B6">
        <w:t>1</w:t>
      </w:r>
      <w:r>
        <w:t xml:space="preserve"> Background to Organisation</w:t>
      </w:r>
      <w:bookmarkEnd w:id="5"/>
    </w:p>
    <w:p w14:paraId="600AF476" w14:textId="77777777" w:rsidR="00BB7D79" w:rsidRPr="00012ABD" w:rsidRDefault="00BB7D79" w:rsidP="00BB7D79">
      <w:pPr>
        <w:rPr>
          <w:rFonts w:ascii="Times New Roman" w:hAnsi="Times New Roman" w:cs="Times New Roman"/>
        </w:rPr>
      </w:pPr>
    </w:p>
    <w:p w14:paraId="17A8796D" w14:textId="6D89DEAC" w:rsidR="00380B31" w:rsidRPr="00012ABD" w:rsidRDefault="00380B31" w:rsidP="00012ABD">
      <w:pPr>
        <w:ind w:firstLine="720"/>
        <w:rPr>
          <w:rFonts w:ascii="Times New Roman" w:hAnsi="Times New Roman" w:cs="Times New Roman"/>
        </w:rPr>
      </w:pPr>
      <w:r w:rsidRPr="00012ABD">
        <w:rPr>
          <w:rFonts w:ascii="Times New Roman" w:hAnsi="Times New Roman" w:cs="Times New Roman"/>
        </w:rPr>
        <w:t>Tesco, a global retail giant, has come a long way, evolving from it is modest origins as a market stall to its current position as a prominent force in the retail industry (Tescoplc.com, 2023).</w:t>
      </w:r>
      <w:r w:rsidR="0084474C" w:rsidRPr="00012ABD">
        <w:rPr>
          <w:rFonts w:ascii="Times New Roman" w:hAnsi="Times New Roman" w:cs="Times New Roman"/>
        </w:rPr>
        <w:t xml:space="preserve"> </w:t>
      </w:r>
      <w:r w:rsidRPr="00012ABD">
        <w:rPr>
          <w:rFonts w:ascii="Times New Roman" w:hAnsi="Times New Roman" w:cs="Times New Roman"/>
        </w:rPr>
        <w:t xml:space="preserve">In 1919, Jack Cohen, a young businessman in London, started selling extra groceries from a market stand. That was the beginning of Tesco. </w:t>
      </w:r>
      <w:r w:rsidR="00164EC9">
        <w:rPr>
          <w:rFonts w:ascii="Times New Roman" w:hAnsi="Times New Roman" w:cs="Times New Roman"/>
        </w:rPr>
        <w:t>Cohen</w:t>
      </w:r>
      <w:r w:rsidRPr="00012ABD">
        <w:rPr>
          <w:rFonts w:ascii="Times New Roman" w:hAnsi="Times New Roman" w:cs="Times New Roman"/>
        </w:rPr>
        <w:t xml:space="preserve"> lived by the straightforward maxim, "Pile it high, sell it cheap." This philosophy of offering affordable products would become a cornerstone of Tesco's success (Tesco, 2023). Over the following years, Tesco grew, introduced self-service, and entered the stock market.</w:t>
      </w:r>
    </w:p>
    <w:p w14:paraId="65B669FE" w14:textId="4E59574B" w:rsidR="00380B31" w:rsidRPr="00012ABD" w:rsidRDefault="00380B31" w:rsidP="00380B31">
      <w:pPr>
        <w:rPr>
          <w:rFonts w:ascii="Times New Roman" w:hAnsi="Times New Roman" w:cs="Times New Roman"/>
        </w:rPr>
      </w:pPr>
      <w:r w:rsidRPr="00012ABD">
        <w:rPr>
          <w:rFonts w:ascii="Times New Roman" w:hAnsi="Times New Roman" w:cs="Times New Roman"/>
        </w:rPr>
        <w:t>Since the 1990s, the British supermarket chain has expanded globally, establishing operations in 12 other nations worldwide (Forbes, 2023). While the company decided to withdraw from the Japanese market in 2011 (ELT, 2011) and the US market in 2013 (</w:t>
      </w:r>
      <w:proofErr w:type="spellStart"/>
      <w:r w:rsidRPr="00012ABD">
        <w:rPr>
          <w:rFonts w:ascii="Times New Roman" w:hAnsi="Times New Roman" w:cs="Times New Roman"/>
        </w:rPr>
        <w:t>Werdigier</w:t>
      </w:r>
      <w:proofErr w:type="spellEnd"/>
      <w:r w:rsidRPr="00012ABD">
        <w:rPr>
          <w:rFonts w:ascii="Times New Roman" w:hAnsi="Times New Roman" w:cs="Times New Roman"/>
        </w:rPr>
        <w:t>, 2013), it has maintained growth in various other regions. In the 1960s, Tesco initiated diversification by venturing into various sectors, including retailing books, clothing, electronics, furniture, toys, petrol, software, financial services, telecommunications, and internet services.</w:t>
      </w:r>
      <w:r w:rsidR="00915206" w:rsidRPr="00012ABD">
        <w:rPr>
          <w:rFonts w:ascii="Times New Roman" w:hAnsi="Times New Roman" w:cs="Times New Roman"/>
        </w:rPr>
        <w:t xml:space="preserve"> </w:t>
      </w:r>
      <w:r w:rsidRPr="00012ABD">
        <w:rPr>
          <w:rFonts w:ascii="Times New Roman" w:hAnsi="Times New Roman" w:cs="Times New Roman"/>
        </w:rPr>
        <w:t>Tesco also became known for its commitment to sustainability and corporate responsibility. It launched initiatives to reduce its carbon footprint, eliminate food waste, and promote responsible sourcing of products (Tesco, 2023). These efforts aligned with changing consumer preferences for environmentally conscious companies.</w:t>
      </w:r>
    </w:p>
    <w:p w14:paraId="6E9B8892" w14:textId="77777777" w:rsidR="00380B31" w:rsidRPr="00012ABD" w:rsidRDefault="00380B31" w:rsidP="00BB7D79">
      <w:pPr>
        <w:rPr>
          <w:rFonts w:ascii="Times New Roman" w:hAnsi="Times New Roman" w:cs="Times New Roman"/>
        </w:rPr>
      </w:pPr>
    </w:p>
    <w:p w14:paraId="186E526D" w14:textId="77777777" w:rsidR="00057190" w:rsidRDefault="00C603B1" w:rsidP="00432936">
      <w:pPr>
        <w:jc w:val="center"/>
        <w:rPr>
          <w:rStyle w:val="Emphasis"/>
          <w:rFonts w:ascii="Times New Roman" w:hAnsi="Times New Roman" w:cs="Times New Roman"/>
          <w:b/>
          <w:bCs/>
          <w:color w:val="0E101A"/>
        </w:rPr>
      </w:pPr>
      <w:r w:rsidRPr="00012ABD">
        <w:rPr>
          <w:rStyle w:val="Emphasis"/>
          <w:rFonts w:ascii="Times New Roman" w:hAnsi="Times New Roman" w:cs="Times New Roman"/>
          <w:b/>
          <w:bCs/>
          <w:color w:val="0E101A"/>
        </w:rPr>
        <w:t>"Serving our customers, communities and planet a little better every day".</w:t>
      </w:r>
    </w:p>
    <w:p w14:paraId="584A0887" w14:textId="68FEF79E" w:rsidR="00C603B1" w:rsidRPr="00057190" w:rsidRDefault="00BE4694" w:rsidP="00432936">
      <w:pPr>
        <w:jc w:val="center"/>
        <w:rPr>
          <w:rFonts w:ascii="Times New Roman" w:hAnsi="Times New Roman" w:cs="Times New Roman"/>
          <w:b/>
          <w:bCs/>
          <w:color w:val="0E101A"/>
          <w:sz w:val="15"/>
          <w:szCs w:val="15"/>
        </w:rPr>
      </w:pPr>
      <w:r w:rsidRPr="00057190">
        <w:rPr>
          <w:i/>
          <w:iCs/>
          <w:color w:val="0E101A"/>
          <w:sz w:val="15"/>
          <w:szCs w:val="15"/>
        </w:rPr>
        <w:t>https://www.tescoplc.com/about/how-we-do-business/core-purpose-and-values/</w:t>
      </w:r>
      <w:r w:rsidRPr="00057190">
        <w:rPr>
          <w:i/>
          <w:iCs/>
          <w:color w:val="0E101A"/>
          <w:sz w:val="15"/>
          <w:szCs w:val="15"/>
        </w:rPr>
        <w:t xml:space="preserve"> </w:t>
      </w:r>
      <w:r w:rsidR="00C603B1" w:rsidRPr="00057190">
        <w:rPr>
          <w:i/>
          <w:iCs/>
          <w:color w:val="0E101A"/>
          <w:sz w:val="15"/>
          <w:szCs w:val="15"/>
        </w:rPr>
        <w:t>(2023).</w:t>
      </w:r>
    </w:p>
    <w:p w14:paraId="4824E763" w14:textId="77777777" w:rsidR="00835D6C" w:rsidRDefault="00835D6C" w:rsidP="00C603B1">
      <w:pPr>
        <w:pStyle w:val="NormalWeb"/>
        <w:spacing w:before="0" w:beforeAutospacing="0" w:after="0" w:afterAutospacing="0"/>
        <w:rPr>
          <w:color w:val="0E101A"/>
        </w:rPr>
      </w:pPr>
    </w:p>
    <w:p w14:paraId="4A1DC083" w14:textId="43297D29" w:rsidR="00835D6C" w:rsidRDefault="00666A61" w:rsidP="00DD0939">
      <w:pPr>
        <w:pStyle w:val="NormalWeb"/>
        <w:rPr>
          <w:color w:val="0E101A"/>
        </w:rPr>
      </w:pPr>
      <w:r w:rsidRPr="00012ABD">
        <w:rPr>
          <w:color w:val="0E101A"/>
        </w:rPr>
        <w:t>According to Tesco (2023), company commitment revolves around improving how they serves customers and communities</w:t>
      </w:r>
      <w:r w:rsidR="001C73AB">
        <w:rPr>
          <w:color w:val="0E101A"/>
        </w:rPr>
        <w:t xml:space="preserve">. </w:t>
      </w:r>
      <w:r w:rsidR="00835D6C" w:rsidRPr="00835D6C">
        <w:rPr>
          <w:color w:val="0E101A"/>
        </w:rPr>
        <w:t xml:space="preserve">The above mission statement reflects a comprehensive commitment beyond conventional business paradigms. The emphasis on serving customers places them at the heart of the </w:t>
      </w:r>
      <w:r>
        <w:rPr>
          <w:color w:val="0E101A"/>
        </w:rPr>
        <w:t>organisation's</w:t>
      </w:r>
      <w:r w:rsidR="00835D6C" w:rsidRPr="00835D6C">
        <w:rPr>
          <w:color w:val="0E101A"/>
        </w:rPr>
        <w:t xml:space="preserve"> mission. This customer-centric approach signals an awareness of the importance of understanding and meeting customer needs, reflecting positively on the potential for customer satisfaction and loyalty. The commitment to daily improvement aligns with the principle of continuous improvement. Acknowledging the role of communities indicates a broader societal awareness. Engaging with local communities enhances the company's image. It contributes to positive customer perception, as customers often favour businesses that actively participate in and contribute to the areas they serve. In an era where sustainability is a crucial concern for consumers, this commitment can enhance the company's reputation, resonating positively with environmentally conscious customers. Trust is foundational to successful customer relationships, and the company's mission statement signals an intent to operate openly and honestly. The focus on serving customers better daily correlates to high customer satisfaction. A commitment to continuous improvement implies responsiveness to customer feedback and a dedication to delivering products and services that exceed customer expectations.</w:t>
      </w:r>
      <w:r w:rsidR="00DD0939">
        <w:rPr>
          <w:color w:val="0E101A"/>
        </w:rPr>
        <w:t xml:space="preserve"> </w:t>
      </w:r>
      <w:r w:rsidR="00835D6C" w:rsidRPr="00835D6C">
        <w:rPr>
          <w:color w:val="0E101A"/>
        </w:rPr>
        <w:t xml:space="preserve">By aligning its goals with customer satisfaction, trust, and long-term commitment, the </w:t>
      </w:r>
      <w:r w:rsidR="00DD0939">
        <w:rPr>
          <w:color w:val="0E101A"/>
        </w:rPr>
        <w:t>organisation</w:t>
      </w:r>
      <w:r w:rsidR="00835D6C" w:rsidRPr="00835D6C">
        <w:rPr>
          <w:color w:val="0E101A"/>
        </w:rPr>
        <w:t xml:space="preserve"> establishes a narrative that positions it as not just a service provider but as a socially and environmentally responsible entity.</w:t>
      </w:r>
    </w:p>
    <w:p w14:paraId="6A3D6285" w14:textId="2A2FAFF1" w:rsidR="0000014F" w:rsidRDefault="0000014F" w:rsidP="00C603B1">
      <w:pPr>
        <w:pStyle w:val="NormalWeb"/>
        <w:spacing w:before="0" w:beforeAutospacing="0" w:after="0" w:afterAutospacing="0"/>
        <w:rPr>
          <w:color w:val="0E101A"/>
        </w:rPr>
      </w:pPr>
    </w:p>
    <w:p w14:paraId="31195111" w14:textId="77777777" w:rsidR="001C73AB" w:rsidRPr="00012ABD" w:rsidRDefault="001C73AB" w:rsidP="00C603B1">
      <w:pPr>
        <w:pStyle w:val="NormalWeb"/>
        <w:spacing w:before="0" w:beforeAutospacing="0" w:after="0" w:afterAutospacing="0"/>
        <w:rPr>
          <w:color w:val="0E101A"/>
        </w:rPr>
      </w:pPr>
    </w:p>
    <w:p w14:paraId="04C24D1B" w14:textId="77777777" w:rsidR="00C603B1" w:rsidRDefault="00C603B1" w:rsidP="00C603B1">
      <w:pPr>
        <w:pStyle w:val="NormalWeb"/>
        <w:spacing w:before="0" w:beforeAutospacing="0" w:after="0" w:afterAutospacing="0"/>
        <w:rPr>
          <w:color w:val="0E101A"/>
        </w:rPr>
      </w:pPr>
    </w:p>
    <w:p w14:paraId="0D477630" w14:textId="77777777" w:rsidR="00057190" w:rsidRPr="00012ABD" w:rsidRDefault="00057190" w:rsidP="00C603B1">
      <w:pPr>
        <w:pStyle w:val="NormalWeb"/>
        <w:spacing w:before="0" w:beforeAutospacing="0" w:after="0" w:afterAutospacing="0"/>
        <w:rPr>
          <w:color w:val="0E101A"/>
        </w:rPr>
      </w:pPr>
    </w:p>
    <w:p w14:paraId="2D14BEBB" w14:textId="77777777" w:rsidR="00C603B1" w:rsidRPr="00012ABD" w:rsidRDefault="00C603B1" w:rsidP="00C603B1">
      <w:pPr>
        <w:pStyle w:val="NormalWeb"/>
        <w:spacing w:before="0" w:beforeAutospacing="0" w:after="0" w:afterAutospacing="0"/>
        <w:jc w:val="center"/>
        <w:rPr>
          <w:color w:val="0E101A"/>
        </w:rPr>
      </w:pPr>
      <w:r w:rsidRPr="00012ABD">
        <w:rPr>
          <w:rStyle w:val="Emphasis"/>
          <w:color w:val="0E101A"/>
        </w:rPr>
        <w:lastRenderedPageBreak/>
        <w:t>"</w:t>
      </w:r>
      <w:proofErr w:type="gramStart"/>
      <w:r w:rsidRPr="00012ABD">
        <w:rPr>
          <w:rStyle w:val="Emphasis"/>
          <w:b/>
          <w:bCs/>
          <w:color w:val="0E101A"/>
        </w:rPr>
        <w:t>every</w:t>
      </w:r>
      <w:proofErr w:type="gramEnd"/>
      <w:r w:rsidRPr="00012ABD">
        <w:rPr>
          <w:rStyle w:val="Emphasis"/>
          <w:b/>
          <w:bCs/>
          <w:color w:val="0E101A"/>
        </w:rPr>
        <w:t xml:space="preserve"> little helps."</w:t>
      </w:r>
    </w:p>
    <w:p w14:paraId="0FE5CF13" w14:textId="45A268C9" w:rsidR="00C603B1" w:rsidRPr="003E09BC" w:rsidRDefault="003E09BC" w:rsidP="003E09BC">
      <w:pPr>
        <w:pStyle w:val="NormalWeb"/>
        <w:spacing w:before="0" w:beforeAutospacing="0" w:after="0" w:afterAutospacing="0"/>
        <w:ind w:left="4320" w:firstLine="720"/>
        <w:rPr>
          <w:i/>
          <w:iCs/>
          <w:color w:val="0E101A"/>
          <w:sz w:val="15"/>
          <w:szCs w:val="15"/>
        </w:rPr>
      </w:pPr>
      <w:r w:rsidRPr="003E09BC">
        <w:rPr>
          <w:i/>
          <w:iCs/>
          <w:color w:val="0E101A"/>
          <w:sz w:val="15"/>
          <w:szCs w:val="15"/>
        </w:rPr>
        <w:t>https://www.tesco.com/zones/every-little-helps</w:t>
      </w:r>
      <w:r w:rsidRPr="003E09BC">
        <w:rPr>
          <w:i/>
          <w:iCs/>
          <w:color w:val="0E101A"/>
          <w:sz w:val="15"/>
          <w:szCs w:val="15"/>
        </w:rPr>
        <w:t xml:space="preserve"> </w:t>
      </w:r>
      <w:r w:rsidR="00C603B1" w:rsidRPr="003E09BC">
        <w:rPr>
          <w:i/>
          <w:iCs/>
          <w:color w:val="0E101A"/>
          <w:sz w:val="15"/>
          <w:szCs w:val="15"/>
        </w:rPr>
        <w:t>(2023</w:t>
      </w:r>
      <w:r>
        <w:rPr>
          <w:i/>
          <w:iCs/>
          <w:color w:val="0E101A"/>
          <w:sz w:val="15"/>
          <w:szCs w:val="15"/>
        </w:rPr>
        <w:t>.</w:t>
      </w:r>
    </w:p>
    <w:p w14:paraId="7E45B5C9" w14:textId="77777777" w:rsidR="00C603B1" w:rsidRPr="00012ABD" w:rsidRDefault="00C603B1" w:rsidP="00C603B1">
      <w:pPr>
        <w:pStyle w:val="NormalWeb"/>
        <w:spacing w:before="0" w:beforeAutospacing="0" w:after="0" w:afterAutospacing="0"/>
        <w:rPr>
          <w:color w:val="0E101A"/>
        </w:rPr>
      </w:pPr>
    </w:p>
    <w:p w14:paraId="535BCE77" w14:textId="3AFB48AD" w:rsidR="00C603B1" w:rsidRPr="00012ABD" w:rsidRDefault="00C22FAF" w:rsidP="00C603B1">
      <w:pPr>
        <w:pStyle w:val="NormalWeb"/>
        <w:spacing w:before="0" w:beforeAutospacing="0" w:after="0" w:afterAutospacing="0"/>
        <w:rPr>
          <w:color w:val="0E101A"/>
        </w:rPr>
      </w:pPr>
      <w:r>
        <w:rPr>
          <w:color w:val="0E101A"/>
        </w:rPr>
        <w:t>Tesco’s</w:t>
      </w:r>
      <w:r w:rsidR="00C603B1" w:rsidRPr="00012ABD">
        <w:rPr>
          <w:color w:val="0E101A"/>
        </w:rPr>
        <w:t xml:space="preserve"> role in the communities they serve is crucial. </w:t>
      </w:r>
      <w:r w:rsidR="009C04BA">
        <w:rPr>
          <w:color w:val="0E101A"/>
        </w:rPr>
        <w:t>They play an integral part in these societies by generating employment opportunities, supporting local suppliers and producers, or contributing to local causes through our community programs</w:t>
      </w:r>
      <w:r w:rsidR="00C603B1" w:rsidRPr="00012ABD">
        <w:rPr>
          <w:color w:val="0E101A"/>
        </w:rPr>
        <w:t xml:space="preserve"> (Tesco.com, 2023).</w:t>
      </w:r>
    </w:p>
    <w:p w14:paraId="040C7B08" w14:textId="77777777" w:rsidR="00C603B1" w:rsidRPr="00012ABD" w:rsidRDefault="00C603B1" w:rsidP="00C603B1">
      <w:pPr>
        <w:pStyle w:val="NormalWeb"/>
        <w:spacing w:before="0" w:beforeAutospacing="0" w:after="0" w:afterAutospacing="0"/>
        <w:rPr>
          <w:color w:val="0E101A"/>
        </w:rPr>
      </w:pPr>
    </w:p>
    <w:p w14:paraId="6DD8A68A" w14:textId="26C03243" w:rsidR="00C603B1" w:rsidRDefault="009C04BA" w:rsidP="00C603B1">
      <w:pPr>
        <w:pStyle w:val="NormalWeb"/>
        <w:spacing w:before="0" w:beforeAutospacing="0" w:after="0" w:afterAutospacing="0"/>
        <w:rPr>
          <w:color w:val="0E101A"/>
        </w:rPr>
      </w:pPr>
      <w:r>
        <w:rPr>
          <w:color w:val="0E101A"/>
        </w:rPr>
        <w:t>Organisations</w:t>
      </w:r>
      <w:r w:rsidR="00C603B1" w:rsidRPr="00012ABD">
        <w:rPr>
          <w:color w:val="0E101A"/>
        </w:rPr>
        <w:t xml:space="preserve"> are committed to </w:t>
      </w:r>
      <w:r>
        <w:rPr>
          <w:color w:val="0E101A"/>
        </w:rPr>
        <w:t>minimising</w:t>
      </w:r>
      <w:r w:rsidR="00C603B1" w:rsidRPr="00012ABD">
        <w:rPr>
          <w:color w:val="0E101A"/>
        </w:rPr>
        <w:t xml:space="preserve"> environmental impact and promoting a healthy lifestyle. This commitment is reflected in all areas of operations, including </w:t>
      </w:r>
      <w:r w:rsidR="006423F5">
        <w:rPr>
          <w:color w:val="0E101A"/>
        </w:rPr>
        <w:t>their</w:t>
      </w:r>
      <w:r w:rsidR="00C603B1" w:rsidRPr="00012ABD">
        <w:rPr>
          <w:color w:val="0E101A"/>
        </w:rPr>
        <w:t xml:space="preserve"> supply chain. Companies are working actively to reduce </w:t>
      </w:r>
      <w:r w:rsidR="00A341E4">
        <w:rPr>
          <w:color w:val="0E101A"/>
        </w:rPr>
        <w:t>their</w:t>
      </w:r>
      <w:r w:rsidR="00C603B1" w:rsidRPr="00012ABD">
        <w:rPr>
          <w:color w:val="0E101A"/>
        </w:rPr>
        <w:t xml:space="preserve"> environmental footprint, implement eco-friendly practices, and encourage customers and partners to adopt a sustainable lifestyle (WWF, 2023).</w:t>
      </w:r>
      <w:r w:rsidR="00406841">
        <w:rPr>
          <w:color w:val="0E101A"/>
        </w:rPr>
        <w:t xml:space="preserve"> </w:t>
      </w:r>
      <w:r w:rsidR="00391A41" w:rsidRPr="00391A41">
        <w:rPr>
          <w:color w:val="0E101A"/>
        </w:rPr>
        <w:t xml:space="preserve">Even if their mission statement states about </w:t>
      </w:r>
      <w:r w:rsidR="00851CCA">
        <w:rPr>
          <w:color w:val="0E101A"/>
        </w:rPr>
        <w:t>minimising</w:t>
      </w:r>
      <w:r w:rsidR="00391A41" w:rsidRPr="00391A41">
        <w:rPr>
          <w:color w:val="0E101A"/>
        </w:rPr>
        <w:t xml:space="preserve"> environmental impact, incidents happen like this one when Tesco Stores Ltd is mandated to pay over £8 million in fines and costs after admitting guilt in a pollution incident that transpired in July </w:t>
      </w:r>
      <w:proofErr w:type="gramStart"/>
      <w:r w:rsidR="00391A41" w:rsidRPr="00391A41">
        <w:rPr>
          <w:color w:val="0E101A"/>
        </w:rPr>
        <w:t>2014  (</w:t>
      </w:r>
      <w:proofErr w:type="gramEnd"/>
      <w:r w:rsidR="00391A41" w:rsidRPr="00391A41">
        <w:rPr>
          <w:color w:val="0E101A"/>
        </w:rPr>
        <w:t xml:space="preserve">Agency, 2017).  </w:t>
      </w:r>
    </w:p>
    <w:p w14:paraId="27B70EC8" w14:textId="77777777" w:rsidR="00D342E7" w:rsidRDefault="00D342E7" w:rsidP="00C603B1">
      <w:pPr>
        <w:pStyle w:val="NormalWeb"/>
        <w:spacing w:before="0" w:beforeAutospacing="0" w:after="0" w:afterAutospacing="0"/>
        <w:rPr>
          <w:color w:val="0E101A"/>
        </w:rPr>
      </w:pPr>
    </w:p>
    <w:p w14:paraId="6AAD447D" w14:textId="77777777" w:rsidR="00651FF9" w:rsidRDefault="00651FF9" w:rsidP="00C603B1">
      <w:pPr>
        <w:pStyle w:val="NormalWeb"/>
        <w:spacing w:before="0" w:beforeAutospacing="0" w:after="0" w:afterAutospacing="0"/>
        <w:rPr>
          <w:color w:val="0E101A"/>
        </w:rPr>
      </w:pPr>
    </w:p>
    <w:p w14:paraId="6B079262" w14:textId="4E9C4E1B" w:rsidR="00651FF9" w:rsidRDefault="0068175E" w:rsidP="00C603B1">
      <w:pPr>
        <w:pStyle w:val="NormalWeb"/>
        <w:spacing w:before="0" w:beforeAutospacing="0" w:after="0" w:afterAutospacing="0"/>
        <w:rPr>
          <w:color w:val="0E101A"/>
        </w:rPr>
      </w:pPr>
      <w:r>
        <w:rPr>
          <w:noProof/>
          <w:color w:val="0E101A"/>
          <w14:ligatures w14:val="standardContextual"/>
        </w:rPr>
        <w:drawing>
          <wp:inline distT="0" distB="0" distL="0" distR="0" wp14:anchorId="5D6D46BC" wp14:editId="075E44A5">
            <wp:extent cx="5731510" cy="2526030"/>
            <wp:effectExtent l="0" t="0" r="0" b="1270"/>
            <wp:docPr id="1572808261" name="Picture 6"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808261" name="Picture 6" descr="A screenshot of a spreadshe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26030"/>
                    </a:xfrm>
                    <a:prstGeom prst="rect">
                      <a:avLst/>
                    </a:prstGeom>
                  </pic:spPr>
                </pic:pic>
              </a:graphicData>
            </a:graphic>
          </wp:inline>
        </w:drawing>
      </w:r>
    </w:p>
    <w:p w14:paraId="19CAAEBE" w14:textId="09BC7E56" w:rsidR="00D342E7" w:rsidRPr="0086056C" w:rsidRDefault="0086056C" w:rsidP="0086056C">
      <w:pPr>
        <w:pStyle w:val="NormalWeb"/>
        <w:spacing w:before="0" w:beforeAutospacing="0" w:after="0" w:afterAutospacing="0"/>
        <w:jc w:val="center"/>
        <w:rPr>
          <w:color w:val="0E101A"/>
          <w:sz w:val="15"/>
          <w:szCs w:val="15"/>
        </w:rPr>
      </w:pPr>
      <w:hyperlink r:id="rId8" w:history="1">
        <w:r w:rsidRPr="00212AD6">
          <w:rPr>
            <w:rStyle w:val="Hyperlink"/>
            <w:sz w:val="15"/>
            <w:szCs w:val="15"/>
          </w:rPr>
          <w:t>https://www</w:t>
        </w:r>
      </w:hyperlink>
      <w:r w:rsidRPr="0086056C">
        <w:rPr>
          <w:color w:val="0E101A"/>
          <w:sz w:val="15"/>
          <w:szCs w:val="15"/>
        </w:rPr>
        <w:t>.tescoplc.com/media/u1wlq2qf/tesco-plc-annual-report-2023.pdf</w:t>
      </w:r>
    </w:p>
    <w:p w14:paraId="37D69DC6" w14:textId="77777777" w:rsidR="00380B31" w:rsidRDefault="00380B31" w:rsidP="00BB7D79">
      <w:pPr>
        <w:rPr>
          <w:rFonts w:ascii="Times New Roman" w:hAnsi="Times New Roman" w:cs="Times New Roman"/>
        </w:rPr>
      </w:pPr>
    </w:p>
    <w:p w14:paraId="396A163A" w14:textId="4575BFFA" w:rsidR="0086056C" w:rsidRPr="00012ABD" w:rsidRDefault="00430B46" w:rsidP="00BB7D79">
      <w:pPr>
        <w:rPr>
          <w:rFonts w:ascii="Times New Roman" w:hAnsi="Times New Roman" w:cs="Times New Roman"/>
        </w:rPr>
      </w:pPr>
      <w:r w:rsidRPr="00430B46">
        <w:rPr>
          <w:rFonts w:ascii="Times New Roman" w:hAnsi="Times New Roman" w:cs="Times New Roman"/>
        </w:rPr>
        <w:t>Over the years, Tesco has expanded and grown. From the above tables, we can notice that Group sales experienced a 5.3% growth at constant rates, primarily propelled by robust sales across all segments. Despite ongoing cost-of-living challenges and certain adjustments in the post-pandemic period, volumes remained relatively stable, contributing to positive sales performance.</w:t>
      </w:r>
    </w:p>
    <w:p w14:paraId="3618497D" w14:textId="77777777" w:rsidR="00380B31" w:rsidRDefault="00380B31" w:rsidP="00BB7D79">
      <w:pPr>
        <w:rPr>
          <w:rFonts w:ascii="Times New Roman" w:hAnsi="Times New Roman" w:cs="Times New Roman"/>
        </w:rPr>
      </w:pPr>
    </w:p>
    <w:p w14:paraId="6D00B99B" w14:textId="77777777" w:rsidR="00012ABD" w:rsidRDefault="00012ABD" w:rsidP="00BB7D79">
      <w:pPr>
        <w:rPr>
          <w:rFonts w:ascii="Times New Roman" w:hAnsi="Times New Roman" w:cs="Times New Roman"/>
        </w:rPr>
      </w:pPr>
    </w:p>
    <w:p w14:paraId="0546EC0C" w14:textId="77777777" w:rsidR="009C04BA" w:rsidRDefault="009C04BA" w:rsidP="00BB7D79">
      <w:pPr>
        <w:rPr>
          <w:rFonts w:ascii="Times New Roman" w:hAnsi="Times New Roman" w:cs="Times New Roman"/>
        </w:rPr>
      </w:pPr>
    </w:p>
    <w:p w14:paraId="7BAFF5E8" w14:textId="77777777" w:rsidR="00012ABD" w:rsidRDefault="00012ABD" w:rsidP="00BB7D79">
      <w:pPr>
        <w:rPr>
          <w:rFonts w:ascii="Times New Roman" w:hAnsi="Times New Roman" w:cs="Times New Roman"/>
        </w:rPr>
      </w:pPr>
    </w:p>
    <w:p w14:paraId="16AEE44E" w14:textId="77777777" w:rsidR="00C27C5F" w:rsidRDefault="00C27C5F" w:rsidP="00BB7D79">
      <w:pPr>
        <w:rPr>
          <w:rFonts w:ascii="Times New Roman" w:hAnsi="Times New Roman" w:cs="Times New Roman"/>
        </w:rPr>
      </w:pPr>
    </w:p>
    <w:p w14:paraId="1BD1F310" w14:textId="77777777" w:rsidR="00C27C5F" w:rsidRDefault="00C27C5F" w:rsidP="00BB7D79">
      <w:pPr>
        <w:rPr>
          <w:rFonts w:ascii="Times New Roman" w:hAnsi="Times New Roman" w:cs="Times New Roman"/>
        </w:rPr>
      </w:pPr>
    </w:p>
    <w:p w14:paraId="24BA0842" w14:textId="77777777" w:rsidR="00C27C5F" w:rsidRDefault="00C27C5F" w:rsidP="00BB7D79">
      <w:pPr>
        <w:rPr>
          <w:rFonts w:ascii="Times New Roman" w:hAnsi="Times New Roman" w:cs="Times New Roman"/>
        </w:rPr>
      </w:pPr>
    </w:p>
    <w:p w14:paraId="4C64DF24" w14:textId="77777777" w:rsidR="00C27C5F" w:rsidRDefault="00C27C5F" w:rsidP="00BB7D79">
      <w:pPr>
        <w:rPr>
          <w:rFonts w:ascii="Times New Roman" w:hAnsi="Times New Roman" w:cs="Times New Roman"/>
        </w:rPr>
      </w:pPr>
    </w:p>
    <w:p w14:paraId="46165A10" w14:textId="77777777" w:rsidR="00C27C5F" w:rsidRDefault="00C27C5F" w:rsidP="00BB7D79">
      <w:pPr>
        <w:rPr>
          <w:rFonts w:ascii="Times New Roman" w:hAnsi="Times New Roman" w:cs="Times New Roman"/>
        </w:rPr>
      </w:pPr>
    </w:p>
    <w:p w14:paraId="2897B9BA" w14:textId="77777777" w:rsidR="00C27C5F" w:rsidRDefault="00C27C5F" w:rsidP="00BB7D79">
      <w:pPr>
        <w:rPr>
          <w:rFonts w:ascii="Times New Roman" w:hAnsi="Times New Roman" w:cs="Times New Roman"/>
        </w:rPr>
      </w:pPr>
    </w:p>
    <w:p w14:paraId="665DC7B5" w14:textId="77777777" w:rsidR="00501DEB" w:rsidRDefault="00501DEB" w:rsidP="00BB7D79">
      <w:pPr>
        <w:rPr>
          <w:rFonts w:ascii="Times New Roman" w:hAnsi="Times New Roman" w:cs="Times New Roman"/>
        </w:rPr>
      </w:pPr>
    </w:p>
    <w:p w14:paraId="48765449" w14:textId="77777777" w:rsidR="00501DEB" w:rsidRPr="00012ABD" w:rsidRDefault="00501DEB" w:rsidP="00BB7D79">
      <w:pPr>
        <w:rPr>
          <w:rFonts w:ascii="Times New Roman" w:hAnsi="Times New Roman" w:cs="Times New Roman"/>
        </w:rPr>
      </w:pPr>
    </w:p>
    <w:p w14:paraId="4840E2A9" w14:textId="21848EC1" w:rsidR="006A11EE" w:rsidRDefault="008C2B89" w:rsidP="008C2B89">
      <w:pPr>
        <w:pStyle w:val="Heading1"/>
        <w:rPr>
          <w:rFonts w:ascii="Times New Roman" w:hAnsi="Times New Roman" w:cs="Times New Roman"/>
        </w:rPr>
      </w:pPr>
      <w:bookmarkStart w:id="6" w:name="_Hlk148736604"/>
      <w:bookmarkStart w:id="7" w:name="_Toc151072819"/>
      <w:r w:rsidRPr="00012ABD">
        <w:rPr>
          <w:rFonts w:ascii="Times New Roman" w:hAnsi="Times New Roman" w:cs="Times New Roman"/>
        </w:rPr>
        <w:lastRenderedPageBreak/>
        <w:t xml:space="preserve">2.1 </w:t>
      </w:r>
      <w:r w:rsidR="00F56CBA" w:rsidRPr="00012ABD">
        <w:rPr>
          <w:rFonts w:ascii="Times New Roman" w:hAnsi="Times New Roman" w:cs="Times New Roman"/>
        </w:rPr>
        <w:t>Data collection and evaluation</w:t>
      </w:r>
      <w:bookmarkEnd w:id="7"/>
    </w:p>
    <w:p w14:paraId="49B80357" w14:textId="77777777" w:rsidR="001A4930" w:rsidRPr="001A4930" w:rsidRDefault="001A4930" w:rsidP="001A4930"/>
    <w:p w14:paraId="4FE50C49" w14:textId="5F24FD50" w:rsidR="001A4930" w:rsidRPr="00012ABD" w:rsidRDefault="003A4B04" w:rsidP="001A4930">
      <w:pPr>
        <w:rPr>
          <w:rFonts w:ascii="Times New Roman" w:hAnsi="Times New Roman" w:cs="Times New Roman"/>
        </w:rPr>
      </w:pPr>
      <w:r>
        <w:rPr>
          <w:rFonts w:ascii="Times New Roman" w:hAnsi="Times New Roman" w:cs="Times New Roman"/>
        </w:rPr>
        <w:t xml:space="preserve">According to </w:t>
      </w:r>
      <w:r w:rsidR="00E85CEA" w:rsidRPr="00E85CEA">
        <w:rPr>
          <w:rFonts w:ascii="Times New Roman" w:hAnsi="Times New Roman" w:cs="Times New Roman"/>
          <w:noProof/>
        </w:rPr>
        <w:t>Adrian Payne</w:t>
      </w:r>
      <w:r w:rsidR="00E85CEA" w:rsidRPr="001A4930">
        <w:rPr>
          <w:rFonts w:ascii="Times New Roman" w:hAnsi="Times New Roman" w:cs="Times New Roman"/>
        </w:rPr>
        <w:t xml:space="preserve"> </w:t>
      </w:r>
      <w:r w:rsidR="00E85CEA">
        <w:rPr>
          <w:rFonts w:ascii="Times New Roman" w:hAnsi="Times New Roman" w:cs="Times New Roman"/>
        </w:rPr>
        <w:t>(2004), gaining a competitive edge in today's business landscape</w:t>
      </w:r>
      <w:r w:rsidR="001A4930" w:rsidRPr="001A4930">
        <w:rPr>
          <w:rFonts w:ascii="Times New Roman" w:hAnsi="Times New Roman" w:cs="Times New Roman"/>
        </w:rPr>
        <w:t xml:space="preserve"> involves more than merely selling products and services. It entails providing top-tier service and establishing enduring, profitable customer relationships built on mutual benefit and trust.</w:t>
      </w:r>
    </w:p>
    <w:p w14:paraId="01C316F1" w14:textId="77777777" w:rsidR="00B00C9F" w:rsidRDefault="00B00C9F" w:rsidP="00B00C9F"/>
    <w:p w14:paraId="73DFAEEE" w14:textId="510CA3EB" w:rsidR="00B00C9F" w:rsidRPr="00012ABD" w:rsidRDefault="00B00C9F" w:rsidP="00B00C9F">
      <w:pPr>
        <w:rPr>
          <w:rFonts w:ascii="Times New Roman" w:hAnsi="Times New Roman" w:cs="Times New Roman"/>
        </w:rPr>
      </w:pPr>
      <w:r w:rsidRPr="00012ABD">
        <w:rPr>
          <w:rFonts w:ascii="Times New Roman" w:hAnsi="Times New Roman" w:cs="Times New Roman"/>
        </w:rPr>
        <w:t xml:space="preserve">Customer Relationship Management, commonly called CRM, has gained significant prominence in corporate priorities. </w:t>
      </w:r>
      <w:bookmarkStart w:id="8" w:name="_Hlk150031094"/>
      <w:r w:rsidRPr="00012ABD">
        <w:rPr>
          <w:rFonts w:ascii="Times New Roman" w:hAnsi="Times New Roman" w:cs="Times New Roman"/>
        </w:rPr>
        <w:t>Firms of all sizes and diverse industries are adopting CRM as a pivotal component of their corporate strategy</w:t>
      </w:r>
      <w:bookmarkEnd w:id="8"/>
      <w:r w:rsidRPr="00012ABD">
        <w:rPr>
          <w:rFonts w:ascii="Times New Roman" w:hAnsi="Times New Roman" w:cs="Times New Roman"/>
        </w:rPr>
        <w:t xml:space="preserve"> </w:t>
      </w:r>
      <w:sdt>
        <w:sdtPr>
          <w:rPr>
            <w:rFonts w:ascii="Times New Roman" w:hAnsi="Times New Roman" w:cs="Times New Roman"/>
          </w:rPr>
          <w:id w:val="-2041815277"/>
          <w:citation/>
        </w:sdtPr>
        <w:sdtContent>
          <w:r w:rsidRPr="00012ABD">
            <w:rPr>
              <w:rFonts w:ascii="Times New Roman" w:hAnsi="Times New Roman" w:cs="Times New Roman"/>
            </w:rPr>
            <w:fldChar w:fldCharType="begin"/>
          </w:r>
          <w:r w:rsidRPr="00012ABD">
            <w:rPr>
              <w:rFonts w:ascii="Times New Roman" w:hAnsi="Times New Roman" w:cs="Times New Roman"/>
            </w:rPr>
            <w:instrText xml:space="preserve"> CITATION Thu13 \l 2057 </w:instrText>
          </w:r>
          <w:r w:rsidRPr="00012ABD">
            <w:rPr>
              <w:rFonts w:ascii="Times New Roman" w:hAnsi="Times New Roman" w:cs="Times New Roman"/>
            </w:rPr>
            <w:fldChar w:fldCharType="separate"/>
          </w:r>
          <w:r w:rsidR="00A674DA" w:rsidRPr="00A674DA">
            <w:rPr>
              <w:rFonts w:ascii="Times New Roman" w:hAnsi="Times New Roman" w:cs="Times New Roman"/>
              <w:noProof/>
            </w:rPr>
            <w:t>(ThuyUyen H. Nguyen, 2013)</w:t>
          </w:r>
          <w:r w:rsidRPr="00012ABD">
            <w:rPr>
              <w:rFonts w:ascii="Times New Roman" w:hAnsi="Times New Roman" w:cs="Times New Roman"/>
            </w:rPr>
            <w:fldChar w:fldCharType="end"/>
          </w:r>
        </w:sdtContent>
      </w:sdt>
      <w:r w:rsidRPr="00012ABD">
        <w:rPr>
          <w:rFonts w:ascii="Times New Roman" w:hAnsi="Times New Roman" w:cs="Times New Roman"/>
        </w:rPr>
        <w:t xml:space="preserve">. This adoption is primarily driven by two key factors: advancements in technology that empower companies to effectively target specific market segments, including micro-segments and individual customers, and a shift in marketing philosophy that acknowledges the constraints of traditional marketing while emphasising the potential of customer-centric, process-oriented strategies </w:t>
      </w:r>
      <w:sdt>
        <w:sdtPr>
          <w:rPr>
            <w:rFonts w:ascii="Times New Roman" w:hAnsi="Times New Roman" w:cs="Times New Roman"/>
          </w:rPr>
          <w:id w:val="-839839377"/>
          <w:citation/>
        </w:sdtPr>
        <w:sdtContent>
          <w:r w:rsidRPr="00012ABD">
            <w:rPr>
              <w:rFonts w:ascii="Times New Roman" w:hAnsi="Times New Roman" w:cs="Times New Roman"/>
            </w:rPr>
            <w:fldChar w:fldCharType="begin"/>
          </w:r>
          <w:r w:rsidRPr="00012ABD">
            <w:rPr>
              <w:rFonts w:ascii="Times New Roman" w:hAnsi="Times New Roman" w:cs="Times New Roman"/>
            </w:rPr>
            <w:instrText xml:space="preserve">CITATION The05 \l 2057 </w:instrText>
          </w:r>
          <w:r w:rsidRPr="00012ABD">
            <w:rPr>
              <w:rFonts w:ascii="Times New Roman" w:hAnsi="Times New Roman" w:cs="Times New Roman"/>
            </w:rPr>
            <w:fldChar w:fldCharType="separate"/>
          </w:r>
          <w:r w:rsidR="00A674DA" w:rsidRPr="00A674DA">
            <w:rPr>
              <w:rFonts w:ascii="Times New Roman" w:hAnsi="Times New Roman" w:cs="Times New Roman"/>
              <w:noProof/>
            </w:rPr>
            <w:t>(Management, 2005)</w:t>
          </w:r>
          <w:r w:rsidRPr="00012ABD">
            <w:rPr>
              <w:rFonts w:ascii="Times New Roman" w:hAnsi="Times New Roman" w:cs="Times New Roman"/>
            </w:rPr>
            <w:fldChar w:fldCharType="end"/>
          </w:r>
        </w:sdtContent>
      </w:sdt>
      <w:r w:rsidRPr="00012ABD">
        <w:rPr>
          <w:rFonts w:ascii="Times New Roman" w:hAnsi="Times New Roman" w:cs="Times New Roman"/>
        </w:rPr>
        <w:t>.</w:t>
      </w:r>
    </w:p>
    <w:bookmarkEnd w:id="6"/>
    <w:p w14:paraId="1DC04A40" w14:textId="77777777" w:rsidR="00BB7D79" w:rsidRPr="00012ABD" w:rsidRDefault="00BB7D79" w:rsidP="009B65A5">
      <w:pPr>
        <w:rPr>
          <w:rFonts w:ascii="Times New Roman" w:hAnsi="Times New Roman" w:cs="Times New Roman"/>
        </w:rPr>
      </w:pPr>
    </w:p>
    <w:p w14:paraId="44C6FE24" w14:textId="77777777" w:rsidR="00BD6D28" w:rsidRDefault="00BD6D28" w:rsidP="00BD6D28">
      <w:pPr>
        <w:rPr>
          <w:rFonts w:ascii="Times New Roman" w:hAnsi="Times New Roman" w:cs="Times New Roman"/>
        </w:rPr>
      </w:pPr>
      <w:r w:rsidRPr="00012ABD">
        <w:rPr>
          <w:rFonts w:ascii="Times New Roman" w:hAnsi="Times New Roman" w:cs="Times New Roman"/>
        </w:rPr>
        <w:t>Like many modern retailers, Tesco strongly emphasises data collection, analysis, and evaluation to sustain and improve its customer market relationships. According to Tesco (2023), gathering individuals' personal information is essential for the functioning of the business and ongoing commitment to improving the shopping experience for the people. Let's explore how Tesco collects, analyses, and evaluates data and why these processes are crucial for maintaining and enhancing customer relationships.</w:t>
      </w:r>
    </w:p>
    <w:p w14:paraId="24121645" w14:textId="77777777" w:rsidR="00FD68C4" w:rsidRPr="005826F0" w:rsidRDefault="00FD68C4" w:rsidP="00FD68C4">
      <w:pPr>
        <w:jc w:val="center"/>
        <w:rPr>
          <w:rFonts w:ascii="Roboto" w:hAnsi="Roboto"/>
          <w:b/>
          <w:bCs/>
          <w:i/>
          <w:iCs/>
          <w:color w:val="555555"/>
          <w:sz w:val="20"/>
          <w:szCs w:val="20"/>
          <w:shd w:val="clear" w:color="auto" w:fill="FFFFFF"/>
        </w:rPr>
      </w:pPr>
    </w:p>
    <w:p w14:paraId="588E1853" w14:textId="55825637" w:rsidR="00FD68C4" w:rsidRPr="005826F0" w:rsidRDefault="00FD68C4" w:rsidP="00FD68C4">
      <w:pPr>
        <w:jc w:val="center"/>
        <w:rPr>
          <w:rFonts w:ascii="Times New Roman" w:hAnsi="Times New Roman" w:cs="Times New Roman"/>
          <w:b/>
          <w:bCs/>
          <w:i/>
          <w:iCs/>
          <w:sz w:val="20"/>
          <w:szCs w:val="20"/>
        </w:rPr>
      </w:pPr>
      <w:r w:rsidRPr="005826F0">
        <w:rPr>
          <w:rFonts w:ascii="Roboto" w:hAnsi="Roboto"/>
          <w:b/>
          <w:bCs/>
          <w:i/>
          <w:iCs/>
          <w:color w:val="555555"/>
          <w:sz w:val="20"/>
          <w:szCs w:val="20"/>
          <w:shd w:val="clear" w:color="auto" w:fill="FFFFFF"/>
        </w:rPr>
        <w:t>"In a bonus program, the bonus is the price for the information that I get. I buy knowledge through it, not loyalty, because loyalty is not purchasable."</w:t>
      </w:r>
      <w:r w:rsidRPr="005826F0">
        <w:rPr>
          <w:rFonts w:ascii="Roboto" w:hAnsi="Roboto"/>
          <w:b/>
          <w:bCs/>
          <w:i/>
          <w:iCs/>
          <w:color w:val="555555"/>
          <w:sz w:val="20"/>
          <w:szCs w:val="20"/>
          <w:shd w:val="clear" w:color="auto" w:fill="FFFFFF"/>
        </w:rPr>
        <w:br/>
        <w:t xml:space="preserve">                               </w:t>
      </w:r>
      <w:r w:rsidR="005826F0" w:rsidRPr="005826F0">
        <w:rPr>
          <w:rFonts w:ascii="Roboto" w:hAnsi="Roboto"/>
          <w:b/>
          <w:bCs/>
          <w:i/>
          <w:iCs/>
          <w:color w:val="555555"/>
          <w:sz w:val="20"/>
          <w:szCs w:val="20"/>
          <w:shd w:val="clear" w:color="auto" w:fill="FFFFFF"/>
        </w:rPr>
        <w:tab/>
      </w:r>
      <w:r w:rsidR="005826F0" w:rsidRPr="005826F0">
        <w:rPr>
          <w:rFonts w:ascii="Roboto" w:hAnsi="Roboto"/>
          <w:b/>
          <w:bCs/>
          <w:i/>
          <w:iCs/>
          <w:color w:val="555555"/>
          <w:sz w:val="20"/>
          <w:szCs w:val="20"/>
          <w:shd w:val="clear" w:color="auto" w:fill="FFFFFF"/>
        </w:rPr>
        <w:tab/>
      </w:r>
      <w:r w:rsidR="005826F0" w:rsidRPr="005826F0">
        <w:rPr>
          <w:rFonts w:ascii="Roboto" w:hAnsi="Roboto"/>
          <w:b/>
          <w:bCs/>
          <w:i/>
          <w:iCs/>
          <w:color w:val="555555"/>
          <w:sz w:val="20"/>
          <w:szCs w:val="20"/>
          <w:shd w:val="clear" w:color="auto" w:fill="FFFFFF"/>
        </w:rPr>
        <w:tab/>
      </w:r>
      <w:r w:rsidRPr="005826F0">
        <w:rPr>
          <w:rFonts w:ascii="Roboto" w:hAnsi="Roboto"/>
          <w:b/>
          <w:bCs/>
          <w:i/>
          <w:iCs/>
          <w:color w:val="555555"/>
          <w:sz w:val="20"/>
          <w:szCs w:val="20"/>
          <w:shd w:val="clear" w:color="auto" w:fill="FFFFFF"/>
        </w:rPr>
        <w:t xml:space="preserve"> </w:t>
      </w:r>
      <w:r w:rsidRPr="005826F0">
        <w:rPr>
          <w:rFonts w:ascii="Roboto" w:hAnsi="Roboto"/>
          <w:b/>
          <w:bCs/>
          <w:i/>
          <w:iCs/>
          <w:color w:val="555555"/>
          <w:sz w:val="18"/>
          <w:szCs w:val="18"/>
          <w:shd w:val="clear" w:color="auto" w:fill="FFFFFF"/>
        </w:rPr>
        <w:t>(Jenkinson, 1995</w:t>
      </w:r>
      <w:r w:rsidRPr="005826F0">
        <w:rPr>
          <w:rFonts w:ascii="Roboto" w:hAnsi="Roboto"/>
          <w:b/>
          <w:bCs/>
          <w:i/>
          <w:iCs/>
          <w:color w:val="555555"/>
          <w:sz w:val="20"/>
          <w:szCs w:val="20"/>
          <w:shd w:val="clear" w:color="auto" w:fill="FFFFFF"/>
        </w:rPr>
        <w:t>)</w:t>
      </w:r>
    </w:p>
    <w:p w14:paraId="0B4218CC" w14:textId="5EB43716" w:rsidR="00FD68C4" w:rsidRPr="00012ABD" w:rsidRDefault="00FD68C4" w:rsidP="00BD6D28">
      <w:pPr>
        <w:rPr>
          <w:rFonts w:ascii="Times New Roman" w:hAnsi="Times New Roman" w:cs="Times New Roman"/>
        </w:rPr>
      </w:pPr>
    </w:p>
    <w:p w14:paraId="32C97613" w14:textId="045CD3DC" w:rsidR="00887387" w:rsidRDefault="00BD6D28" w:rsidP="00BD6D28">
      <w:pPr>
        <w:rPr>
          <w:rFonts w:ascii="Times New Roman" w:hAnsi="Times New Roman" w:cs="Times New Roman"/>
        </w:rPr>
      </w:pPr>
      <w:r w:rsidRPr="00012ABD">
        <w:rPr>
          <w:rFonts w:ascii="Times New Roman" w:hAnsi="Times New Roman" w:cs="Times New Roman"/>
        </w:rPr>
        <w:t>Specific data Tesco gather falls under the category of "personal" data as it has the potential to identify the customer, and some are under the anonymous category. For instance, personal data may include name, phone number, and email address. Tesco (2023) says that they can track the opening of Tesco's marketing emails. This tracking extends to customer interactions with Tesco advertisements on the internet. Tracking</w:t>
      </w:r>
      <w:r w:rsidR="00311919">
        <w:rPr>
          <w:rFonts w:ascii="Times New Roman" w:hAnsi="Times New Roman" w:cs="Times New Roman"/>
        </w:rPr>
        <w:t xml:space="preserve"> </w:t>
      </w:r>
      <w:r w:rsidRPr="00012ABD">
        <w:rPr>
          <w:rFonts w:ascii="Times New Roman" w:hAnsi="Times New Roman" w:cs="Times New Roman"/>
        </w:rPr>
        <w:t xml:space="preserve">allows the company to assess its effectiveness by comparing customer interactions with </w:t>
      </w:r>
      <w:r w:rsidR="00311919">
        <w:rPr>
          <w:rFonts w:ascii="Times New Roman" w:hAnsi="Times New Roman" w:cs="Times New Roman"/>
        </w:rPr>
        <w:t>their</w:t>
      </w:r>
      <w:r w:rsidRPr="00012ABD">
        <w:rPr>
          <w:rFonts w:ascii="Times New Roman" w:hAnsi="Times New Roman" w:cs="Times New Roman"/>
        </w:rPr>
        <w:t xml:space="preserve"> purchase history</w:t>
      </w:r>
      <w:r w:rsidR="00F2177C">
        <w:rPr>
          <w:rFonts w:ascii="Times New Roman" w:hAnsi="Times New Roman" w:cs="Times New Roman"/>
        </w:rPr>
        <w:t>.</w:t>
      </w:r>
      <w:r w:rsidR="0061095E">
        <w:rPr>
          <w:rFonts w:ascii="Times New Roman" w:hAnsi="Times New Roman" w:cs="Times New Roman"/>
        </w:rPr>
        <w:t xml:space="preserve"> </w:t>
      </w:r>
    </w:p>
    <w:p w14:paraId="622F3FAD" w14:textId="77777777" w:rsidR="00086423" w:rsidRDefault="00086423" w:rsidP="00BD6D28">
      <w:pPr>
        <w:rPr>
          <w:rFonts w:ascii="Times New Roman" w:hAnsi="Times New Roman" w:cs="Times New Roman"/>
        </w:rPr>
      </w:pPr>
    </w:p>
    <w:p w14:paraId="7C63BCA8" w14:textId="0E9FF5E8" w:rsidR="00D02CF0" w:rsidRPr="00D02CF0" w:rsidRDefault="00D02CF0" w:rsidP="00D02CF0">
      <w:pPr>
        <w:rPr>
          <w:rFonts w:ascii="Times New Roman" w:hAnsi="Times New Roman" w:cs="Times New Roman"/>
        </w:rPr>
      </w:pPr>
      <w:r w:rsidRPr="00D02CF0">
        <w:rPr>
          <w:rFonts w:ascii="Times New Roman" w:hAnsi="Times New Roman" w:cs="Times New Roman"/>
        </w:rPr>
        <w:t xml:space="preserve">Tesco's data science assistant, </w:t>
      </w:r>
      <w:proofErr w:type="spellStart"/>
      <w:r w:rsidRPr="00D02CF0">
        <w:rPr>
          <w:rFonts w:ascii="Times New Roman" w:hAnsi="Times New Roman" w:cs="Times New Roman"/>
        </w:rPr>
        <w:t>Dunnhumby</w:t>
      </w:r>
      <w:proofErr w:type="spellEnd"/>
      <w:r w:rsidRPr="00D02CF0">
        <w:rPr>
          <w:rFonts w:ascii="Times New Roman" w:hAnsi="Times New Roman" w:cs="Times New Roman"/>
        </w:rPr>
        <w:t>, assists Tesco in exploring additional revenue sources through the Clubcard program. The Tesco Media and Insight Platform, introduced the previous year, assists 450 brands in enhancing the efficiency of their marketing campaigns (</w:t>
      </w:r>
      <w:proofErr w:type="spellStart"/>
      <w:r w:rsidRPr="00D02CF0">
        <w:rPr>
          <w:rFonts w:ascii="Times New Roman" w:hAnsi="Times New Roman" w:cs="Times New Roman"/>
        </w:rPr>
        <w:t>Dunnhumby</w:t>
      </w:r>
      <w:proofErr w:type="spellEnd"/>
      <w:r w:rsidRPr="00D02CF0">
        <w:rPr>
          <w:rFonts w:ascii="Times New Roman" w:hAnsi="Times New Roman" w:cs="Times New Roman"/>
        </w:rPr>
        <w:t xml:space="preserve">, 2023). Clubcard is considered the UK's largest source of </w:t>
      </w:r>
      <w:r w:rsidR="00A61CDF" w:rsidRPr="00D02CF0">
        <w:rPr>
          <w:rFonts w:ascii="Times New Roman" w:hAnsi="Times New Roman" w:cs="Times New Roman"/>
        </w:rPr>
        <w:t>first-hand</w:t>
      </w:r>
      <w:r w:rsidRPr="00D02CF0">
        <w:rPr>
          <w:rFonts w:ascii="Times New Roman" w:hAnsi="Times New Roman" w:cs="Times New Roman"/>
        </w:rPr>
        <w:t xml:space="preserve"> behavioural data. Tesco implemented the Clubcard program, which offers cardholders discounts for sharing their details, such as name and address, and the option to answer additional questions. For these details, customers can receive a "better price " for some products. However, how does it look in reality? Are these prices better, or is there a catch somewhere? According to </w:t>
      </w:r>
      <w:proofErr w:type="spellStart"/>
      <w:r w:rsidRPr="00D02CF0">
        <w:rPr>
          <w:rFonts w:ascii="Times New Roman" w:hAnsi="Times New Roman" w:cs="Times New Roman"/>
        </w:rPr>
        <w:t>Ellson</w:t>
      </w:r>
      <w:proofErr w:type="spellEnd"/>
      <w:r w:rsidRPr="00D02CF0">
        <w:rPr>
          <w:rFonts w:ascii="Times New Roman" w:hAnsi="Times New Roman" w:cs="Times New Roman"/>
        </w:rPr>
        <w:t xml:space="preserve"> (2023), Tesco </w:t>
      </w:r>
      <w:r w:rsidR="00200A66">
        <w:rPr>
          <w:rFonts w:ascii="Times New Roman" w:hAnsi="Times New Roman" w:cs="Times New Roman"/>
        </w:rPr>
        <w:t xml:space="preserve">uses questionable strategies in its loyalty program promotions - everyday prices are artificially increased to make promotions appear more attractive than they </w:t>
      </w:r>
      <w:r w:rsidRPr="00D02CF0">
        <w:rPr>
          <w:rFonts w:ascii="Times New Roman" w:hAnsi="Times New Roman" w:cs="Times New Roman"/>
        </w:rPr>
        <w:t xml:space="preserve">are. Do supermarkets increase prices for non-members and offer discounts for loyalty scheme members? According to research by Simmonds (2023), some supermarkets might employ </w:t>
      </w:r>
      <w:r w:rsidR="00B40111">
        <w:rPr>
          <w:rFonts w:ascii="Times New Roman" w:hAnsi="Times New Roman" w:cs="Times New Roman"/>
        </w:rPr>
        <w:t>“</w:t>
      </w:r>
      <w:r w:rsidR="00086423">
        <w:rPr>
          <w:rFonts w:ascii="Times New Roman" w:hAnsi="Times New Roman" w:cs="Times New Roman"/>
        </w:rPr>
        <w:t>d</w:t>
      </w:r>
      <w:r w:rsidR="00B40111">
        <w:rPr>
          <w:rFonts w:ascii="Times New Roman" w:hAnsi="Times New Roman" w:cs="Times New Roman"/>
        </w:rPr>
        <w:t>odgy”</w:t>
      </w:r>
      <w:r w:rsidRPr="00D02CF0">
        <w:rPr>
          <w:rFonts w:ascii="Times New Roman" w:hAnsi="Times New Roman" w:cs="Times New Roman"/>
        </w:rPr>
        <w:t xml:space="preserve"> methods in their loyalty offers, potentially exaggerating the perceived savings.</w:t>
      </w:r>
    </w:p>
    <w:p w14:paraId="194968FA" w14:textId="77777777" w:rsidR="00D02CF0" w:rsidRPr="00D02CF0" w:rsidRDefault="00D02CF0" w:rsidP="00D02CF0">
      <w:pPr>
        <w:rPr>
          <w:rFonts w:ascii="Times New Roman" w:hAnsi="Times New Roman" w:cs="Times New Roman"/>
        </w:rPr>
      </w:pPr>
    </w:p>
    <w:p w14:paraId="03C9ACB4" w14:textId="77777777" w:rsidR="00AC095C" w:rsidRDefault="00AC095C" w:rsidP="00D02CF0">
      <w:pPr>
        <w:rPr>
          <w:rFonts w:ascii="Times New Roman" w:hAnsi="Times New Roman" w:cs="Times New Roman"/>
        </w:rPr>
      </w:pPr>
    </w:p>
    <w:p w14:paraId="0BECAFE9" w14:textId="77777777" w:rsidR="00AC095C" w:rsidRDefault="00AC095C" w:rsidP="00D02CF0">
      <w:pPr>
        <w:rPr>
          <w:rFonts w:ascii="Times New Roman" w:hAnsi="Times New Roman" w:cs="Times New Roman"/>
        </w:rPr>
      </w:pPr>
    </w:p>
    <w:p w14:paraId="3B49DC5C" w14:textId="77777777" w:rsidR="00AC095C" w:rsidRDefault="00AC095C" w:rsidP="00D02CF0">
      <w:pPr>
        <w:rPr>
          <w:rFonts w:ascii="Times New Roman" w:hAnsi="Times New Roman" w:cs="Times New Roman"/>
        </w:rPr>
      </w:pPr>
    </w:p>
    <w:p w14:paraId="27041AD5" w14:textId="1B9793C2" w:rsidR="00187DD5" w:rsidRDefault="00D02CF0" w:rsidP="00D02CF0">
      <w:pPr>
        <w:rPr>
          <w:rFonts w:ascii="Times New Roman" w:hAnsi="Times New Roman" w:cs="Times New Roman"/>
        </w:rPr>
      </w:pPr>
      <w:r w:rsidRPr="00D02CF0">
        <w:rPr>
          <w:rFonts w:ascii="Times New Roman" w:hAnsi="Times New Roman" w:cs="Times New Roman"/>
        </w:rPr>
        <w:lastRenderedPageBreak/>
        <w:t xml:space="preserve">Mending a damaged client relationship demands dedication, empathy, and a sincere intention to address the problem. Turki (2023) says that through self-reflection, accountability, promoting transparent communication, fulfilling commitments, offering </w:t>
      </w:r>
      <w:r w:rsidR="00B40111">
        <w:rPr>
          <w:rFonts w:ascii="Times New Roman" w:hAnsi="Times New Roman" w:cs="Times New Roman"/>
        </w:rPr>
        <w:t>personalised</w:t>
      </w:r>
      <w:r w:rsidRPr="00D02CF0">
        <w:rPr>
          <w:rFonts w:ascii="Times New Roman" w:hAnsi="Times New Roman" w:cs="Times New Roman"/>
        </w:rPr>
        <w:t xml:space="preserve"> solutions, and maintaining steady assistance, the company can rebuild the client's confidence and establish the groundwork for a more robust and enduring collaboration. It is important to have thoughtful and forward-thinking leadership to guide efforts towards success.</w:t>
      </w:r>
    </w:p>
    <w:p w14:paraId="6DB451B4" w14:textId="77777777" w:rsidR="007D733D" w:rsidRDefault="007D733D" w:rsidP="00FA664E">
      <w:pPr>
        <w:pStyle w:val="Heading1"/>
        <w:rPr>
          <w:rFonts w:ascii="Times New Roman" w:hAnsi="Times New Roman" w:cs="Times New Roman"/>
        </w:rPr>
      </w:pPr>
      <w:bookmarkStart w:id="9" w:name="_Hlk150029508"/>
    </w:p>
    <w:p w14:paraId="04B2B039" w14:textId="21DECF9B" w:rsidR="007D733D" w:rsidRDefault="007D733D">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7E46474D" w14:textId="7AE6ADD2" w:rsidR="00163576" w:rsidRPr="00012ABD" w:rsidRDefault="00FA664E" w:rsidP="00FA664E">
      <w:pPr>
        <w:pStyle w:val="Heading1"/>
        <w:rPr>
          <w:rFonts w:ascii="Times New Roman" w:hAnsi="Times New Roman" w:cs="Times New Roman"/>
        </w:rPr>
      </w:pPr>
      <w:bookmarkStart w:id="10" w:name="_Toc151072820"/>
      <w:r w:rsidRPr="00012ABD">
        <w:rPr>
          <w:rFonts w:ascii="Times New Roman" w:hAnsi="Times New Roman" w:cs="Times New Roman"/>
        </w:rPr>
        <w:lastRenderedPageBreak/>
        <w:t>2.3 Segmentation, Pricing Strategies and Differentiation</w:t>
      </w:r>
      <w:bookmarkEnd w:id="10"/>
    </w:p>
    <w:p w14:paraId="168B82B0" w14:textId="77777777" w:rsidR="00163576" w:rsidRPr="00012ABD" w:rsidRDefault="00163576" w:rsidP="00C936A0">
      <w:pPr>
        <w:rPr>
          <w:rFonts w:ascii="Times New Roman" w:hAnsi="Times New Roman" w:cs="Times New Roman"/>
        </w:rPr>
      </w:pPr>
    </w:p>
    <w:p w14:paraId="699FC5FF" w14:textId="77777777" w:rsidR="001720AA" w:rsidRPr="00012ABD" w:rsidRDefault="001720AA" w:rsidP="001720AA">
      <w:pPr>
        <w:pStyle w:val="Heading2"/>
        <w:rPr>
          <w:rFonts w:ascii="Times New Roman" w:hAnsi="Times New Roman" w:cs="Times New Roman"/>
        </w:rPr>
      </w:pPr>
      <w:bookmarkStart w:id="11" w:name="_Toc151072821"/>
      <w:bookmarkEnd w:id="9"/>
      <w:r w:rsidRPr="00012ABD">
        <w:rPr>
          <w:rFonts w:ascii="Times New Roman" w:hAnsi="Times New Roman" w:cs="Times New Roman"/>
        </w:rPr>
        <w:t>2.3.1 Segmentation</w:t>
      </w:r>
      <w:bookmarkEnd w:id="11"/>
    </w:p>
    <w:p w14:paraId="745EDBCA" w14:textId="77777777" w:rsidR="00163576" w:rsidRPr="00012ABD" w:rsidRDefault="00163576" w:rsidP="00C936A0">
      <w:pPr>
        <w:rPr>
          <w:rFonts w:ascii="Times New Roman" w:hAnsi="Times New Roman" w:cs="Times New Roman"/>
        </w:rPr>
      </w:pPr>
    </w:p>
    <w:p w14:paraId="37BBA5DE" w14:textId="60883F78" w:rsidR="00B40111" w:rsidRDefault="00B40111" w:rsidP="00B40111">
      <w:pPr>
        <w:rPr>
          <w:rFonts w:ascii="Times New Roman" w:hAnsi="Times New Roman" w:cs="Times New Roman"/>
        </w:rPr>
      </w:pPr>
      <w:r w:rsidRPr="00012ABD">
        <w:rPr>
          <w:rFonts w:ascii="Times New Roman" w:hAnsi="Times New Roman" w:cs="Times New Roman"/>
        </w:rPr>
        <w:t xml:space="preserve">According to </w:t>
      </w:r>
      <w:proofErr w:type="spellStart"/>
      <w:r w:rsidRPr="00012ABD">
        <w:rPr>
          <w:rFonts w:ascii="Times New Roman" w:hAnsi="Times New Roman" w:cs="Times New Roman"/>
        </w:rPr>
        <w:t>Dolnicar</w:t>
      </w:r>
      <w:proofErr w:type="spellEnd"/>
      <w:r w:rsidRPr="00012ABD">
        <w:rPr>
          <w:rFonts w:ascii="Times New Roman" w:hAnsi="Times New Roman" w:cs="Times New Roman"/>
        </w:rPr>
        <w:t xml:space="preserve"> (2018), the primary aim of marketing is to align customers' authentic wants and needs with the products or services offered by suppliers specifically tailored to fulfil those requirements. This alignment process serves consumers' and suppliers' advantage and is pivotal in shaping an organisation's marketing planning process.</w:t>
      </w:r>
      <w:r w:rsidR="00690ACD">
        <w:rPr>
          <w:rFonts w:ascii="Times New Roman" w:hAnsi="Times New Roman" w:cs="Times New Roman"/>
        </w:rPr>
        <w:t xml:space="preserve"> </w:t>
      </w:r>
      <w:r w:rsidR="008C6D2C">
        <w:rPr>
          <w:rFonts w:ascii="Times New Roman" w:hAnsi="Times New Roman" w:cs="Times New Roman"/>
        </w:rPr>
        <w:t>(</w:t>
      </w:r>
      <w:r w:rsidR="008C6D2C" w:rsidRPr="00012ABD">
        <w:rPr>
          <w:rFonts w:ascii="Times New Roman" w:hAnsi="Times New Roman" w:cs="Times New Roman"/>
          <w:sz w:val="18"/>
          <w:szCs w:val="18"/>
        </w:rPr>
        <w:t>Appendices 1</w:t>
      </w:r>
      <w:r w:rsidR="008C6D2C">
        <w:rPr>
          <w:rFonts w:ascii="Times New Roman" w:hAnsi="Times New Roman" w:cs="Times New Roman"/>
          <w:sz w:val="18"/>
          <w:szCs w:val="18"/>
        </w:rPr>
        <w:t>)</w:t>
      </w:r>
    </w:p>
    <w:p w14:paraId="1912F080" w14:textId="77777777" w:rsidR="001318CC" w:rsidRPr="00012ABD" w:rsidRDefault="001318CC" w:rsidP="00B40111">
      <w:pPr>
        <w:rPr>
          <w:rFonts w:ascii="Times New Roman" w:hAnsi="Times New Roman" w:cs="Times New Roman"/>
        </w:rPr>
      </w:pPr>
    </w:p>
    <w:p w14:paraId="6DBAE4E3" w14:textId="77777777" w:rsidR="00602C56" w:rsidRPr="00602C56" w:rsidRDefault="00602C56" w:rsidP="00602C56">
      <w:pPr>
        <w:rPr>
          <w:rFonts w:ascii="Times New Roman" w:hAnsi="Times New Roman" w:cs="Times New Roman"/>
        </w:rPr>
      </w:pPr>
      <w:r w:rsidRPr="00602C56">
        <w:rPr>
          <w:rFonts w:ascii="Times New Roman" w:hAnsi="Times New Roman" w:cs="Times New Roman"/>
        </w:rPr>
        <w:t>Companies like Tesco collect lots of customer personal data. This database of customers can be used as a tool to recognise varied needs and preferences; Tesco can categorise customers into distinct segments like age and average income if the customers have different Tesco products like bank products or mobile phones. This segmentation enables the customisation of marketing messages to cater specifically to the requirements of each group. Crafting targeted messages ensures that Tesco can effectively address the unique interests of different segments, ultimately leading to more resonant and impactful communication.</w:t>
      </w:r>
    </w:p>
    <w:p w14:paraId="31FD334C" w14:textId="12718766" w:rsidR="00163576" w:rsidRPr="00012ABD" w:rsidRDefault="00602C56" w:rsidP="00602C56">
      <w:pPr>
        <w:rPr>
          <w:rFonts w:ascii="Times New Roman" w:hAnsi="Times New Roman" w:cs="Times New Roman"/>
        </w:rPr>
      </w:pPr>
      <w:r w:rsidRPr="00602C56">
        <w:rPr>
          <w:rFonts w:ascii="Times New Roman" w:hAnsi="Times New Roman" w:cs="Times New Roman"/>
        </w:rPr>
        <w:t xml:space="preserve"> Tesco uses a </w:t>
      </w:r>
      <w:bookmarkStart w:id="12" w:name="_Hlk150547105"/>
      <w:r w:rsidRPr="00602C56">
        <w:rPr>
          <w:rFonts w:ascii="Times New Roman" w:hAnsi="Times New Roman" w:cs="Times New Roman"/>
        </w:rPr>
        <w:t xml:space="preserve">Loyalty Ladder </w:t>
      </w:r>
      <w:bookmarkEnd w:id="12"/>
      <w:r w:rsidRPr="00602C56">
        <w:rPr>
          <w:rFonts w:ascii="Times New Roman" w:hAnsi="Times New Roman" w:cs="Times New Roman"/>
        </w:rPr>
        <w:t xml:space="preserve">as a marketing concept </w:t>
      </w:r>
      <w:r>
        <w:rPr>
          <w:rFonts w:ascii="Times New Roman" w:hAnsi="Times New Roman" w:cs="Times New Roman"/>
        </w:rPr>
        <w:t>representing</w:t>
      </w:r>
      <w:r w:rsidRPr="00602C56">
        <w:rPr>
          <w:rFonts w:ascii="Times New Roman" w:hAnsi="Times New Roman" w:cs="Times New Roman"/>
        </w:rPr>
        <w:t xml:space="preserve"> the various stages of customer loyalty and engagement with a brand. It typically ranges from low engagement levels at the bottom to high levels at the top</w:t>
      </w:r>
      <w:r w:rsidR="001B5181">
        <w:rPr>
          <w:rFonts w:ascii="Times New Roman" w:hAnsi="Times New Roman" w:cs="Times New Roman"/>
        </w:rPr>
        <w:t xml:space="preserve"> </w:t>
      </w:r>
      <w:sdt>
        <w:sdtPr>
          <w:rPr>
            <w:rFonts w:ascii="Times New Roman" w:hAnsi="Times New Roman" w:cs="Times New Roman"/>
          </w:rPr>
          <w:id w:val="-1656302548"/>
          <w:citation/>
        </w:sdtPr>
        <w:sdtContent>
          <w:r w:rsidR="001B5181">
            <w:rPr>
              <w:rFonts w:ascii="Times New Roman" w:hAnsi="Times New Roman" w:cs="Times New Roman"/>
            </w:rPr>
            <w:fldChar w:fldCharType="begin"/>
          </w:r>
          <w:r w:rsidR="001B5181">
            <w:rPr>
              <w:rFonts w:ascii="Times New Roman" w:hAnsi="Times New Roman" w:cs="Times New Roman"/>
            </w:rPr>
            <w:instrText xml:space="preserve"> CITATION Hub23 \l 2057 </w:instrText>
          </w:r>
          <w:r w:rsidR="001B5181">
            <w:rPr>
              <w:rFonts w:ascii="Times New Roman" w:hAnsi="Times New Roman" w:cs="Times New Roman"/>
            </w:rPr>
            <w:fldChar w:fldCharType="separate"/>
          </w:r>
          <w:r w:rsidR="00A674DA" w:rsidRPr="00A674DA">
            <w:rPr>
              <w:rFonts w:ascii="Times New Roman" w:hAnsi="Times New Roman" w:cs="Times New Roman"/>
              <w:noProof/>
            </w:rPr>
            <w:t>(Hubspot, 2023)</w:t>
          </w:r>
          <w:r w:rsidR="001B5181">
            <w:rPr>
              <w:rFonts w:ascii="Times New Roman" w:hAnsi="Times New Roman" w:cs="Times New Roman"/>
            </w:rPr>
            <w:fldChar w:fldCharType="end"/>
          </w:r>
        </w:sdtContent>
      </w:sdt>
      <w:r w:rsidRPr="00602C56">
        <w:rPr>
          <w:rFonts w:ascii="Times New Roman" w:hAnsi="Times New Roman" w:cs="Times New Roman"/>
        </w:rPr>
        <w:t xml:space="preserve">. Throughout this ladder, Tesco employs various strategies, such as </w:t>
      </w:r>
      <w:r>
        <w:rPr>
          <w:rFonts w:ascii="Times New Roman" w:hAnsi="Times New Roman" w:cs="Times New Roman"/>
        </w:rPr>
        <w:t>personalised</w:t>
      </w:r>
      <w:r w:rsidRPr="00602C56">
        <w:rPr>
          <w:rFonts w:ascii="Times New Roman" w:hAnsi="Times New Roman" w:cs="Times New Roman"/>
        </w:rPr>
        <w:t xml:space="preserve"> marketing, loyalty programs, exceptional customer service, and community engagement, to move customers up the loyalty hierarchy and create a lasting connection with the brand. The goal is to turn occasional shoppers into devoted advocates who </w:t>
      </w:r>
      <w:r>
        <w:rPr>
          <w:rFonts w:ascii="Times New Roman" w:hAnsi="Times New Roman" w:cs="Times New Roman"/>
        </w:rPr>
        <w:t>continue to shop and</w:t>
      </w:r>
      <w:r w:rsidRPr="00602C56">
        <w:rPr>
          <w:rFonts w:ascii="Times New Roman" w:hAnsi="Times New Roman" w:cs="Times New Roman"/>
        </w:rPr>
        <w:t xml:space="preserve"> actively promote Tesco to others.</w:t>
      </w:r>
    </w:p>
    <w:p w14:paraId="475182BE" w14:textId="77777777" w:rsidR="00163576" w:rsidRPr="00012ABD" w:rsidRDefault="00163576" w:rsidP="00C936A0">
      <w:pPr>
        <w:rPr>
          <w:rFonts w:ascii="Times New Roman" w:hAnsi="Times New Roman" w:cs="Times New Roman"/>
        </w:rPr>
      </w:pPr>
    </w:p>
    <w:p w14:paraId="45B1C7D2" w14:textId="77777777" w:rsidR="00163576" w:rsidRPr="00012ABD" w:rsidRDefault="00163576" w:rsidP="00C936A0">
      <w:pPr>
        <w:rPr>
          <w:rFonts w:ascii="Times New Roman" w:hAnsi="Times New Roman" w:cs="Times New Roman"/>
        </w:rPr>
      </w:pPr>
    </w:p>
    <w:p w14:paraId="70D6F0F5" w14:textId="77777777" w:rsidR="00C936A0" w:rsidRPr="00012ABD" w:rsidRDefault="00C936A0" w:rsidP="00C936A0">
      <w:pPr>
        <w:rPr>
          <w:rFonts w:ascii="Times New Roman" w:hAnsi="Times New Roman" w:cs="Times New Roman"/>
        </w:rPr>
      </w:pPr>
    </w:p>
    <w:p w14:paraId="67CDE5CB" w14:textId="5A4C0B31" w:rsidR="00C936A0" w:rsidRPr="00012ABD" w:rsidRDefault="00557E32" w:rsidP="000D0EB0">
      <w:pPr>
        <w:jc w:val="center"/>
        <w:rPr>
          <w:rFonts w:ascii="Times New Roman" w:hAnsi="Times New Roman" w:cs="Times New Roman"/>
        </w:rPr>
      </w:pPr>
      <w:r>
        <w:rPr>
          <w:rFonts w:ascii="Times New Roman" w:hAnsi="Times New Roman" w:cs="Times New Roman"/>
          <w:noProof/>
        </w:rPr>
        <w:drawing>
          <wp:inline distT="0" distB="0" distL="0" distR="0" wp14:anchorId="5B395D31" wp14:editId="4D93D5D4">
            <wp:extent cx="2413000" cy="3403600"/>
            <wp:effectExtent l="0" t="0" r="0" b="0"/>
            <wp:docPr id="936745453" name="Picture 1" descr="A diagram of a customer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745453" name="Picture 1" descr="A diagram of a customer servi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413000" cy="3403600"/>
                    </a:xfrm>
                    <a:prstGeom prst="rect">
                      <a:avLst/>
                    </a:prstGeom>
                  </pic:spPr>
                </pic:pic>
              </a:graphicData>
            </a:graphic>
          </wp:inline>
        </w:drawing>
      </w:r>
      <w:r w:rsidR="007B2CC2">
        <w:rPr>
          <w:rFonts w:ascii="Times New Roman" w:hAnsi="Times New Roman" w:cs="Times New Roman"/>
        </w:rPr>
        <w:br/>
      </w:r>
    </w:p>
    <w:p w14:paraId="0287A9DA" w14:textId="77777777" w:rsidR="00E753A4" w:rsidRDefault="00E753A4" w:rsidP="00FB7B5F">
      <w:pPr>
        <w:pStyle w:val="Heading2"/>
        <w:rPr>
          <w:rFonts w:ascii="Times New Roman" w:hAnsi="Times New Roman" w:cs="Times New Roman"/>
        </w:rPr>
      </w:pPr>
    </w:p>
    <w:p w14:paraId="106315A9" w14:textId="156D44F1" w:rsidR="00056144" w:rsidRPr="00056144" w:rsidRDefault="00056144" w:rsidP="00056144">
      <w:pPr>
        <w:ind w:left="1440"/>
        <w:rPr>
          <w:sz w:val="16"/>
          <w:szCs w:val="16"/>
        </w:rPr>
      </w:pPr>
      <w:r w:rsidRPr="00056144">
        <w:rPr>
          <w:sz w:val="16"/>
          <w:szCs w:val="16"/>
        </w:rPr>
        <w:t>https://www.customerthermometer.com/customer-satisfaction/customer-loyalty/</w:t>
      </w:r>
    </w:p>
    <w:p w14:paraId="42C5D2A1" w14:textId="706B555B" w:rsidR="000D0EB0" w:rsidRPr="000D0EB0" w:rsidRDefault="003D12E7" w:rsidP="000D0EB0">
      <w:r>
        <w:tab/>
      </w:r>
      <w:r>
        <w:tab/>
      </w:r>
      <w:r>
        <w:tab/>
      </w:r>
      <w:r>
        <w:tab/>
      </w:r>
      <w:r>
        <w:tab/>
      </w:r>
      <w:r>
        <w:tab/>
      </w:r>
      <w:r>
        <w:tab/>
      </w:r>
      <w:r>
        <w:tab/>
      </w:r>
    </w:p>
    <w:p w14:paraId="42F95001" w14:textId="6C9FD3E9" w:rsidR="00FB7B5F" w:rsidRPr="00012ABD" w:rsidRDefault="00FB7B5F" w:rsidP="00FB7B5F">
      <w:pPr>
        <w:pStyle w:val="Heading2"/>
        <w:rPr>
          <w:rFonts w:ascii="Times New Roman" w:hAnsi="Times New Roman" w:cs="Times New Roman"/>
        </w:rPr>
      </w:pPr>
      <w:bookmarkStart w:id="13" w:name="_Toc151072822"/>
      <w:r w:rsidRPr="00012ABD">
        <w:rPr>
          <w:rFonts w:ascii="Times New Roman" w:hAnsi="Times New Roman" w:cs="Times New Roman"/>
        </w:rPr>
        <w:lastRenderedPageBreak/>
        <w:t xml:space="preserve">2.3.2 </w:t>
      </w:r>
      <w:bookmarkStart w:id="14" w:name="_Hlk150547606"/>
      <w:bookmarkStart w:id="15" w:name="_Hlk151066094"/>
      <w:r w:rsidRPr="00012ABD">
        <w:rPr>
          <w:rFonts w:ascii="Times New Roman" w:hAnsi="Times New Roman" w:cs="Times New Roman"/>
        </w:rPr>
        <w:t xml:space="preserve">Pricing Strategies </w:t>
      </w:r>
      <w:bookmarkEnd w:id="15"/>
      <w:r w:rsidRPr="00012ABD">
        <w:rPr>
          <w:rFonts w:ascii="Times New Roman" w:hAnsi="Times New Roman" w:cs="Times New Roman"/>
        </w:rPr>
        <w:t>and Differentiation</w:t>
      </w:r>
      <w:bookmarkEnd w:id="13"/>
      <w:bookmarkEnd w:id="14"/>
    </w:p>
    <w:p w14:paraId="717F1359" w14:textId="77777777" w:rsidR="00FB7B5F" w:rsidRPr="00012ABD" w:rsidRDefault="00FB7B5F" w:rsidP="00FB7B5F">
      <w:pPr>
        <w:rPr>
          <w:rFonts w:ascii="Times New Roman" w:hAnsi="Times New Roman" w:cs="Times New Roman"/>
        </w:rPr>
      </w:pPr>
    </w:p>
    <w:p w14:paraId="3523BDE3" w14:textId="4C50F160" w:rsidR="00FB7B5F" w:rsidRPr="00012ABD" w:rsidRDefault="00947A93" w:rsidP="00C936A0">
      <w:pPr>
        <w:rPr>
          <w:rFonts w:ascii="Times New Roman" w:hAnsi="Times New Roman" w:cs="Times New Roman"/>
        </w:rPr>
      </w:pPr>
      <w:r w:rsidRPr="00947A93">
        <w:rPr>
          <w:rFonts w:ascii="Times New Roman" w:hAnsi="Times New Roman" w:cs="Times New Roman"/>
        </w:rPr>
        <w:t>There are two main market positioning categories: cost leadership and differentiation. Cost leadership and differentiation strategies can apply to businesses across various industries. Any business can adopt a market position based on either cost leadership or differentiation.</w:t>
      </w:r>
    </w:p>
    <w:p w14:paraId="62F642EE" w14:textId="77777777" w:rsidR="00C936A0" w:rsidRDefault="00C936A0" w:rsidP="009B65A5">
      <w:pPr>
        <w:rPr>
          <w:rFonts w:ascii="Times New Roman" w:hAnsi="Times New Roman" w:cs="Times New Roman"/>
        </w:rPr>
      </w:pPr>
    </w:p>
    <w:p w14:paraId="1BFDEA5D" w14:textId="77A83322" w:rsidR="00EB2730" w:rsidRPr="00EB2730" w:rsidRDefault="00F12078" w:rsidP="00EB2730">
      <w:pPr>
        <w:rPr>
          <w:rFonts w:ascii="Times New Roman" w:hAnsi="Times New Roman" w:cs="Times New Roman"/>
        </w:rPr>
      </w:pPr>
      <w:r w:rsidRPr="00F12078">
        <w:rPr>
          <w:rFonts w:ascii="Times New Roman" w:hAnsi="Times New Roman" w:cs="Times New Roman"/>
        </w:rPr>
        <w:t xml:space="preserve">Tesco </w:t>
      </w:r>
      <w:r>
        <w:rPr>
          <w:rFonts w:ascii="Times New Roman" w:hAnsi="Times New Roman" w:cs="Times New Roman"/>
        </w:rPr>
        <w:t xml:space="preserve">(2023) says that it </w:t>
      </w:r>
      <w:r w:rsidRPr="00F12078">
        <w:rPr>
          <w:rFonts w:ascii="Times New Roman" w:hAnsi="Times New Roman" w:cs="Times New Roman"/>
        </w:rPr>
        <w:t>consistently collaborates with its suppliers to enhance and streamline the supply chain for cost reduction. The company is committed to offering consistently low prices, and in response to customer feedback, Tesco has further reduced promotional expenses to enhance affordability. Tesco's distinctive initiative, the Brand Guarantee program, ensures that customers receive the lowest price for any branded product available elsewhere.</w:t>
      </w:r>
      <w:r w:rsidR="00981FAC">
        <w:rPr>
          <w:rFonts w:ascii="Times New Roman" w:hAnsi="Times New Roman" w:cs="Times New Roman"/>
        </w:rPr>
        <w:br/>
      </w:r>
      <w:r w:rsidR="00981FAC" w:rsidRPr="00981FAC">
        <w:rPr>
          <w:rFonts w:ascii="Times New Roman" w:hAnsi="Times New Roman" w:cs="Times New Roman"/>
        </w:rPr>
        <w:t>Tesco's marketing strategy involves an analysis of the brand within the marketing mix framework, encompassing the 4Ps: Product, Price, Place, and Promotion. These strategic approaches, derived from Tesco's marketing mix, contribute to the brand's success in the market. Exploring the Tesco Marketing Strategy &amp; Mix allows one to understand its product offerings, pricing strategies, advertising tactics, and distribution methods</w:t>
      </w:r>
      <w:r w:rsidR="00981FAC">
        <w:rPr>
          <w:rFonts w:ascii="Times New Roman" w:hAnsi="Times New Roman" w:cs="Times New Roman"/>
        </w:rPr>
        <w:t>.</w:t>
      </w:r>
      <w:r w:rsidR="00EB2730">
        <w:rPr>
          <w:rFonts w:ascii="Times New Roman" w:hAnsi="Times New Roman" w:cs="Times New Roman"/>
        </w:rPr>
        <w:br/>
      </w:r>
      <w:r w:rsidR="00EB2730">
        <w:rPr>
          <w:rFonts w:ascii="Times New Roman" w:hAnsi="Times New Roman" w:cs="Times New Roman"/>
        </w:rPr>
        <w:br/>
      </w:r>
    </w:p>
    <w:p w14:paraId="7714B0B9" w14:textId="5D7FEDC7" w:rsidR="00EB2730" w:rsidRPr="00EB2730" w:rsidRDefault="00EB2730" w:rsidP="00EB2730">
      <w:pPr>
        <w:rPr>
          <w:rFonts w:ascii="Times New Roman" w:hAnsi="Times New Roman" w:cs="Times New Roman"/>
        </w:rPr>
      </w:pPr>
      <w:r w:rsidRPr="00EB2730">
        <w:rPr>
          <w:rFonts w:ascii="Times New Roman" w:hAnsi="Times New Roman" w:cs="Times New Roman"/>
        </w:rPr>
        <w:t xml:space="preserve">The Differentiation strategy involves highlighting the distinctiveness of products compared to competitors. While some customers </w:t>
      </w:r>
      <w:r>
        <w:rPr>
          <w:rFonts w:ascii="Times New Roman" w:hAnsi="Times New Roman" w:cs="Times New Roman"/>
        </w:rPr>
        <w:t>prioritise</w:t>
      </w:r>
      <w:r w:rsidRPr="00EB2730">
        <w:rPr>
          <w:rFonts w:ascii="Times New Roman" w:hAnsi="Times New Roman" w:cs="Times New Roman"/>
        </w:rPr>
        <w:t xml:space="preserve"> affordability, others </w:t>
      </w:r>
      <w:r>
        <w:rPr>
          <w:rFonts w:ascii="Times New Roman" w:hAnsi="Times New Roman" w:cs="Times New Roman"/>
        </w:rPr>
        <w:t>prioritise</w:t>
      </w:r>
      <w:r w:rsidRPr="00EB2730">
        <w:rPr>
          <w:rFonts w:ascii="Times New Roman" w:hAnsi="Times New Roman" w:cs="Times New Roman"/>
        </w:rPr>
        <w:t xml:space="preserve"> quality, irrespective of the price. This strategy focuses on offering superior features and qualities in the product. It proves particularly effective when a product possesses unique attributes not found in competing products.</w:t>
      </w:r>
    </w:p>
    <w:p w14:paraId="6FCC9939" w14:textId="77777777" w:rsidR="00EB2730" w:rsidRPr="00EB2730" w:rsidRDefault="00EB2730" w:rsidP="00EB2730">
      <w:pPr>
        <w:rPr>
          <w:rFonts w:ascii="Times New Roman" w:hAnsi="Times New Roman" w:cs="Times New Roman"/>
        </w:rPr>
      </w:pPr>
    </w:p>
    <w:p w14:paraId="1CF7309E" w14:textId="3AE5EE32" w:rsidR="00EB2730" w:rsidRDefault="00EB2730" w:rsidP="00EB2730">
      <w:pPr>
        <w:rPr>
          <w:rFonts w:ascii="Times New Roman" w:hAnsi="Times New Roman" w:cs="Times New Roman"/>
        </w:rPr>
      </w:pPr>
      <w:r w:rsidRPr="00EB2730">
        <w:rPr>
          <w:rFonts w:ascii="Times New Roman" w:hAnsi="Times New Roman" w:cs="Times New Roman"/>
        </w:rPr>
        <w:t>A business employing a differentiation strategy seeks to establish itself as a provider of distinctive products that consumers are willing to pay a premium for, as these products or features are unmatched elsewhere in the market. The unique qualities of differentiated products create higher consumer expectations, leading customers to be willing to invest more in these exclusive offerings.</w:t>
      </w:r>
    </w:p>
    <w:p w14:paraId="0876C5C3" w14:textId="77777777" w:rsidR="00EB2730" w:rsidRPr="00EB2730" w:rsidRDefault="00EB2730" w:rsidP="00EB2730">
      <w:pPr>
        <w:rPr>
          <w:rFonts w:ascii="Times New Roman" w:hAnsi="Times New Roman" w:cs="Times New Roman"/>
        </w:rPr>
      </w:pPr>
    </w:p>
    <w:p w14:paraId="5210DECF" w14:textId="1DB75E76" w:rsidR="00EB2730" w:rsidRPr="00EB2730" w:rsidRDefault="00EB2730" w:rsidP="00EB2730">
      <w:pPr>
        <w:rPr>
          <w:rFonts w:ascii="Times New Roman" w:hAnsi="Times New Roman" w:cs="Times New Roman"/>
        </w:rPr>
      </w:pPr>
      <w:r w:rsidRPr="00EB2730">
        <w:rPr>
          <w:rFonts w:ascii="Times New Roman" w:hAnsi="Times New Roman" w:cs="Times New Roman"/>
        </w:rPr>
        <w:t xml:space="preserve">According to the generic model proposed by Porter (1985), a company's success hinges on pursuing a specific strategy and avoiding being 'stuck in the middle.' There are two primary avenues for competitive advantage: differentiation and low prices. However, Tesco only partially aligns with one category as it concurrently pursues differentiation and low-cost strategies. Unlike being a discount retailer or the most economical option among significant supermarkets, Tesco provides a range of offerings, including essential food items and premium products like Tesco Finest. Tesco </w:t>
      </w:r>
      <w:r>
        <w:rPr>
          <w:rFonts w:ascii="Times New Roman" w:hAnsi="Times New Roman" w:cs="Times New Roman"/>
        </w:rPr>
        <w:t>utilises</w:t>
      </w:r>
      <w:r w:rsidRPr="00EB2730">
        <w:rPr>
          <w:rFonts w:ascii="Times New Roman" w:hAnsi="Times New Roman" w:cs="Times New Roman"/>
        </w:rPr>
        <w:t xml:space="preserve"> low costs to establish a distinctive position. Additionally, the company differentiates itself through community-building initiatives. Tesco's diverse customer base caters to individuals with varying budgets by offering affordable and premium groceries.</w:t>
      </w:r>
    </w:p>
    <w:p w14:paraId="6C409AFD" w14:textId="77777777" w:rsidR="00EB2730" w:rsidRPr="00EB2730" w:rsidRDefault="00EB2730" w:rsidP="00EB2730">
      <w:pPr>
        <w:rPr>
          <w:rFonts w:ascii="Times New Roman" w:hAnsi="Times New Roman" w:cs="Times New Roman"/>
        </w:rPr>
      </w:pPr>
    </w:p>
    <w:p w14:paraId="0586DC6B" w14:textId="77777777" w:rsidR="00EB2730" w:rsidRDefault="00EB2730" w:rsidP="00EB2730">
      <w:pPr>
        <w:rPr>
          <w:rFonts w:ascii="Times New Roman" w:hAnsi="Times New Roman" w:cs="Times New Roman"/>
        </w:rPr>
      </w:pPr>
    </w:p>
    <w:p w14:paraId="5058FAC4" w14:textId="77777777" w:rsidR="00EB2730" w:rsidRPr="00EB2730" w:rsidRDefault="00EB2730" w:rsidP="00EB2730">
      <w:pPr>
        <w:rPr>
          <w:rFonts w:ascii="Times New Roman" w:hAnsi="Times New Roman" w:cs="Times New Roman"/>
        </w:rPr>
      </w:pPr>
    </w:p>
    <w:p w14:paraId="21C295C4" w14:textId="035C5D5A" w:rsidR="00EB2730" w:rsidRPr="00EB2730" w:rsidRDefault="00A04F0F" w:rsidP="00EB2730">
      <w:pPr>
        <w:jc w:val="cente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60291" behindDoc="0" locked="0" layoutInCell="1" allowOverlap="1" wp14:anchorId="09760A09" wp14:editId="7BF35C8B">
                <wp:simplePos x="0" y="0"/>
                <wp:positionH relativeFrom="column">
                  <wp:posOffset>3157499</wp:posOffset>
                </wp:positionH>
                <wp:positionV relativeFrom="paragraph">
                  <wp:posOffset>1894314</wp:posOffset>
                </wp:positionV>
                <wp:extent cx="868351" cy="388126"/>
                <wp:effectExtent l="0" t="0" r="8255" b="18415"/>
                <wp:wrapNone/>
                <wp:docPr id="1493170047" name="Text Box 5"/>
                <wp:cNvGraphicFramePr/>
                <a:graphic xmlns:a="http://schemas.openxmlformats.org/drawingml/2006/main">
                  <a:graphicData uri="http://schemas.microsoft.com/office/word/2010/wordprocessingShape">
                    <wps:wsp>
                      <wps:cNvSpPr txBox="1"/>
                      <wps:spPr>
                        <a:xfrm rot="10800000" flipV="1">
                          <a:off x="0" y="0"/>
                          <a:ext cx="868351" cy="388126"/>
                        </a:xfrm>
                        <a:prstGeom prst="rect">
                          <a:avLst/>
                        </a:prstGeom>
                        <a:solidFill>
                          <a:schemeClr val="lt1"/>
                        </a:solidFill>
                        <a:ln w="6350">
                          <a:solidFill>
                            <a:prstClr val="black"/>
                          </a:solidFill>
                        </a:ln>
                      </wps:spPr>
                      <wps:txbx>
                        <w:txbxContent>
                          <w:p w14:paraId="0C21BDD3" w14:textId="3ADC2399" w:rsidR="00A04F0F" w:rsidRPr="00C71303" w:rsidRDefault="00A04F0F">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1303">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Tesco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60A09" id="Text Box 5" o:spid="_x0000_s1036" type="#_x0000_t202" style="position:absolute;left:0;text-align:left;margin-left:248.6pt;margin-top:149.15pt;width:68.35pt;height:30.55pt;rotation:180;flip:y;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" fillcolor="white [3201]" strokeweight=".5pt">
                <v:textbox>
                  <w:txbxContent>
                    <w:p w14:paraId="0C21BDD3" w14:textId="3ADC2399" w:rsidR="00A04F0F" w:rsidRPr="00C71303" w:rsidRDefault="00A04F0F">
                      <w:pPr>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1303">
                        <w:rPr>
                          <w:color w:val="FF000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Tesco</w:t>
                      </w:r>
                    </w:p>
                  </w:txbxContent>
                </v:textbox>
              </v:shape>
            </w:pict>
          </mc:Fallback>
        </mc:AlternateContent>
      </w:r>
      <w:r w:rsidR="00EB2730">
        <w:rPr>
          <w:rFonts w:ascii="Times New Roman" w:hAnsi="Times New Roman" w:cs="Times New Roman"/>
          <w:noProof/>
        </w:rPr>
        <w:drawing>
          <wp:inline distT="0" distB="0" distL="0" distR="0" wp14:anchorId="6B54173B" wp14:editId="287110B3">
            <wp:extent cx="3755651" cy="3308944"/>
            <wp:effectExtent l="0" t="0" r="3810" b="6350"/>
            <wp:docPr id="1287330641" name="Picture 2"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30641" name="Picture 2" descr="A white grid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88012" cy="3337456"/>
                    </a:xfrm>
                    <a:prstGeom prst="rect">
                      <a:avLst/>
                    </a:prstGeom>
                  </pic:spPr>
                </pic:pic>
              </a:graphicData>
            </a:graphic>
          </wp:inline>
        </w:drawing>
      </w:r>
    </w:p>
    <w:p w14:paraId="02B4169A" w14:textId="77777777" w:rsidR="00EB2730" w:rsidRPr="00EB2730" w:rsidRDefault="00EB2730" w:rsidP="00EB2730">
      <w:pPr>
        <w:rPr>
          <w:rFonts w:ascii="Times New Roman" w:hAnsi="Times New Roman" w:cs="Times New Roman"/>
        </w:rPr>
      </w:pPr>
    </w:p>
    <w:p w14:paraId="4DED5B0D" w14:textId="77777777" w:rsidR="00EB2730" w:rsidRPr="00EB2730" w:rsidRDefault="00EB2730" w:rsidP="00EB2730">
      <w:pPr>
        <w:rPr>
          <w:rFonts w:ascii="Times New Roman" w:hAnsi="Times New Roman" w:cs="Times New Roman"/>
        </w:rPr>
      </w:pPr>
    </w:p>
    <w:p w14:paraId="25CAEAD9" w14:textId="77777777" w:rsidR="00EB2730" w:rsidRPr="00EB2730" w:rsidRDefault="00EB2730" w:rsidP="00EB2730">
      <w:pPr>
        <w:rPr>
          <w:rFonts w:ascii="Times New Roman" w:hAnsi="Times New Roman" w:cs="Times New Roman"/>
        </w:rPr>
      </w:pPr>
      <w:r w:rsidRPr="00EB2730">
        <w:rPr>
          <w:rFonts w:ascii="Times New Roman" w:hAnsi="Times New Roman" w:cs="Times New Roman"/>
        </w:rPr>
        <w:t>Ansoff (1957) outlines four primary business growth strategies: market penetration, market development, product development, and diversification. These strategies are not mutually exclusive; larger companies may combine them (Capron, 2010).</w:t>
      </w:r>
    </w:p>
    <w:p w14:paraId="74A05A99" w14:textId="77777777" w:rsidR="00EB2730" w:rsidRPr="00EB2730" w:rsidRDefault="00EB2730" w:rsidP="00EB2730">
      <w:pPr>
        <w:rPr>
          <w:rFonts w:ascii="Times New Roman" w:hAnsi="Times New Roman" w:cs="Times New Roman"/>
        </w:rPr>
      </w:pPr>
    </w:p>
    <w:p w14:paraId="66B396F8" w14:textId="672BEEDA" w:rsidR="00F81128" w:rsidRPr="00F81128" w:rsidRDefault="00EB2730" w:rsidP="00EB2730">
      <w:pPr>
        <w:rPr>
          <w:rFonts w:ascii="Times New Roman" w:hAnsi="Times New Roman" w:cs="Times New Roman"/>
        </w:rPr>
      </w:pPr>
      <w:r w:rsidRPr="00EB2730">
        <w:rPr>
          <w:rFonts w:ascii="Times New Roman" w:hAnsi="Times New Roman" w:cs="Times New Roman"/>
        </w:rPr>
        <w:t>Tesco continually expands its product range, employing diversification strategies and integrating innovative distribution channels to enhance its portfolio. The company's relentless focus on delivering customer value has elevated its brand recognition. However, there is a potential risk to some of its corporate values if the pursuit of growth compromises quality. The goal of being the most affordable retailer in the market, coupled with the expense of a loyalty program, requires careful balance to prevent a misrepresentation in the market. Nevertheless, it is crucial to maintain the excellent marketing mix developed over the years through a customer-centric approach embedded in the company's structure and philosophy.</w:t>
      </w:r>
      <w:r w:rsidRPr="00EB2730">
        <w:rPr>
          <w:rFonts w:ascii="Times New Roman" w:hAnsi="Times New Roman" w:cs="Times New Roman"/>
        </w:rPr>
        <w:t xml:space="preserve"> </w:t>
      </w:r>
      <w:r w:rsidR="004B59CB">
        <w:rPr>
          <w:rFonts w:ascii="Times New Roman" w:hAnsi="Times New Roman" w:cs="Times New Roman"/>
        </w:rPr>
        <w:br w:type="page"/>
      </w:r>
    </w:p>
    <w:p w14:paraId="33F15520" w14:textId="572DF19C" w:rsidR="00D46F24" w:rsidRDefault="00BE0F72" w:rsidP="00BE0F72">
      <w:pPr>
        <w:pStyle w:val="Heading1"/>
        <w:rPr>
          <w:rFonts w:ascii="Times New Roman" w:hAnsi="Times New Roman" w:cs="Times New Roman"/>
        </w:rPr>
      </w:pPr>
      <w:bookmarkStart w:id="16" w:name="_Toc151072823"/>
      <w:r w:rsidRPr="00012ABD">
        <w:rPr>
          <w:rFonts w:ascii="Times New Roman" w:hAnsi="Times New Roman" w:cs="Times New Roman"/>
        </w:rPr>
        <w:lastRenderedPageBreak/>
        <w:t xml:space="preserve">2.4 </w:t>
      </w:r>
      <w:bookmarkStart w:id="17" w:name="_Hlk150547675"/>
      <w:r w:rsidR="00D46F24" w:rsidRPr="00012ABD">
        <w:rPr>
          <w:rFonts w:ascii="Times New Roman" w:hAnsi="Times New Roman" w:cs="Times New Roman"/>
        </w:rPr>
        <w:t>Ethics and Sustainability</w:t>
      </w:r>
      <w:bookmarkEnd w:id="16"/>
      <w:bookmarkEnd w:id="17"/>
    </w:p>
    <w:p w14:paraId="66792F5D" w14:textId="77777777" w:rsidR="000D003F" w:rsidRPr="000D003F" w:rsidRDefault="000D003F" w:rsidP="000D003F"/>
    <w:p w14:paraId="053BDE40" w14:textId="06799115" w:rsidR="00583ABE" w:rsidRDefault="00583ABE" w:rsidP="00583ABE">
      <w:pPr>
        <w:pStyle w:val="Heading2"/>
        <w:rPr>
          <w:rFonts w:ascii="Times New Roman" w:hAnsi="Times New Roman" w:cs="Times New Roman"/>
        </w:rPr>
      </w:pPr>
      <w:bookmarkStart w:id="18" w:name="_Toc151072824"/>
      <w:r>
        <w:rPr>
          <w:rFonts w:ascii="Times New Roman" w:hAnsi="Times New Roman" w:cs="Times New Roman"/>
        </w:rPr>
        <w:t xml:space="preserve">2.4.1 </w:t>
      </w:r>
      <w:r w:rsidRPr="00012ABD">
        <w:rPr>
          <w:rFonts w:ascii="Times New Roman" w:hAnsi="Times New Roman" w:cs="Times New Roman"/>
        </w:rPr>
        <w:t>Sustainability</w:t>
      </w:r>
      <w:bookmarkEnd w:id="18"/>
    </w:p>
    <w:p w14:paraId="0EE59CF8" w14:textId="77777777" w:rsidR="008D1E24" w:rsidRDefault="008D1E24" w:rsidP="008D1E24"/>
    <w:p w14:paraId="00C31236" w14:textId="77777777" w:rsidR="008D1E24" w:rsidRPr="008D1E24" w:rsidRDefault="008D1E24" w:rsidP="008D1E24"/>
    <w:p w14:paraId="3E3B6782" w14:textId="07A96AFE" w:rsidR="008D1E24" w:rsidRPr="008D1E24" w:rsidRDefault="008D1E24" w:rsidP="008D1E24">
      <w:pPr>
        <w:rPr>
          <w:rFonts w:ascii="Times New Roman" w:hAnsi="Times New Roman" w:cs="Times New Roman"/>
          <w:lang w:val="en-US"/>
        </w:rPr>
      </w:pPr>
      <w:r w:rsidRPr="008D1E24">
        <w:rPr>
          <w:rFonts w:ascii="Times New Roman" w:hAnsi="Times New Roman" w:cs="Times New Roman"/>
          <w:lang w:val="en-US"/>
        </w:rPr>
        <w:t>According to Miller (2020), implementing a sustainable business strategy aims to positively influence the environment, society, or both while generating shareholder benefits. Business leaders' recognition is growing that sustainable strategies not only address significant global challenges but also contribute significantly to the success of their companies.</w:t>
      </w:r>
    </w:p>
    <w:p w14:paraId="07FEC6F6" w14:textId="77777777" w:rsidR="008D1E24" w:rsidRPr="008D1E24" w:rsidRDefault="008D1E24" w:rsidP="008D1E24">
      <w:pPr>
        <w:rPr>
          <w:rFonts w:ascii="Times New Roman" w:hAnsi="Times New Roman" w:cs="Times New Roman"/>
          <w:lang w:val="en-US"/>
        </w:rPr>
      </w:pPr>
    </w:p>
    <w:p w14:paraId="542391F3" w14:textId="6A959766" w:rsidR="008D1E24" w:rsidRPr="008D1E24" w:rsidRDefault="008D1E24" w:rsidP="008D1E24">
      <w:pPr>
        <w:rPr>
          <w:rFonts w:ascii="Times New Roman" w:hAnsi="Times New Roman" w:cs="Times New Roman"/>
          <w:lang w:val="en-US"/>
        </w:rPr>
      </w:pPr>
      <w:r w:rsidRPr="008D1E24">
        <w:rPr>
          <w:rFonts w:ascii="Times New Roman" w:hAnsi="Times New Roman" w:cs="Times New Roman"/>
          <w:lang w:val="en-US"/>
        </w:rPr>
        <w:t xml:space="preserve">Elkington (1994) said that succeeding in the 21st century requires </w:t>
      </w:r>
      <w:proofErr w:type="spellStart"/>
      <w:r w:rsidR="00C13088">
        <w:rPr>
          <w:rFonts w:ascii="Times New Roman" w:hAnsi="Times New Roman" w:cs="Times New Roman"/>
          <w:lang w:val="en-US"/>
        </w:rPr>
        <w:t>organisations</w:t>
      </w:r>
      <w:proofErr w:type="spellEnd"/>
      <w:r w:rsidRPr="008D1E24">
        <w:rPr>
          <w:rFonts w:ascii="Times New Roman" w:hAnsi="Times New Roman" w:cs="Times New Roman"/>
          <w:lang w:val="en-US"/>
        </w:rPr>
        <w:t xml:space="preserve"> to </w:t>
      </w:r>
      <w:proofErr w:type="spellStart"/>
      <w:r w:rsidR="004C2253">
        <w:rPr>
          <w:rFonts w:ascii="Times New Roman" w:hAnsi="Times New Roman" w:cs="Times New Roman"/>
          <w:lang w:val="en-US"/>
        </w:rPr>
        <w:t>prioritise</w:t>
      </w:r>
      <w:proofErr w:type="spellEnd"/>
      <w:r w:rsidRPr="008D1E24">
        <w:rPr>
          <w:rFonts w:ascii="Times New Roman" w:hAnsi="Times New Roman" w:cs="Times New Roman"/>
          <w:lang w:val="en-US"/>
        </w:rPr>
        <w:t xml:space="preserve"> financial success and the economic well-being of their communities. Additionally, it should address environmental concerns affecting stakeholders' environment, uphold principles of social justice, and support initiatives related to equality and diversity.</w:t>
      </w:r>
    </w:p>
    <w:p w14:paraId="73A2F529" w14:textId="77777777" w:rsidR="008D1E24" w:rsidRPr="008D1E24" w:rsidRDefault="008D1E24" w:rsidP="008D1E24">
      <w:pPr>
        <w:rPr>
          <w:rFonts w:ascii="Times New Roman" w:hAnsi="Times New Roman" w:cs="Times New Roman"/>
          <w:lang w:val="en-US"/>
        </w:rPr>
      </w:pPr>
    </w:p>
    <w:p w14:paraId="4DA41696" w14:textId="77777777" w:rsidR="008D1E24" w:rsidRPr="008D1E24" w:rsidRDefault="008D1E24" w:rsidP="008D1E24">
      <w:pPr>
        <w:rPr>
          <w:rFonts w:ascii="Times New Roman" w:hAnsi="Times New Roman" w:cs="Times New Roman"/>
          <w:lang w:val="en-US"/>
        </w:rPr>
      </w:pPr>
      <w:r w:rsidRPr="008D1E24">
        <w:rPr>
          <w:rFonts w:ascii="Times New Roman" w:hAnsi="Times New Roman" w:cs="Times New Roman"/>
          <w:lang w:val="en-US"/>
        </w:rPr>
        <w:t>Tesco has set ambitious targets to reduce its carbon emissions, waste and plastic usage and promote sustainable sourcing of products. The company has been investing in energy-efficient technologies and renewable energy sources. It aims to become a zero-carbon business by 2050 (Tesco, 2023) - from 2015, the company has reduced by 55% CO2 emission (</w:t>
      </w:r>
      <w:proofErr w:type="spellStart"/>
      <w:r w:rsidRPr="008D1E24">
        <w:rPr>
          <w:rFonts w:ascii="Times New Roman" w:hAnsi="Times New Roman" w:cs="Times New Roman"/>
          <w:lang w:val="en-US"/>
        </w:rPr>
        <w:t>Tescopic</w:t>
      </w:r>
      <w:proofErr w:type="spellEnd"/>
      <w:r w:rsidRPr="008D1E24">
        <w:rPr>
          <w:rFonts w:ascii="Times New Roman" w:hAnsi="Times New Roman" w:cs="Times New Roman"/>
          <w:lang w:val="en-US"/>
        </w:rPr>
        <w:t>, 2023).</w:t>
      </w:r>
    </w:p>
    <w:p w14:paraId="2B035987" w14:textId="018F6124" w:rsidR="008D1E24" w:rsidRPr="008D1E24" w:rsidRDefault="008D1E24" w:rsidP="008D1E24">
      <w:pPr>
        <w:rPr>
          <w:rFonts w:ascii="Times New Roman" w:hAnsi="Times New Roman" w:cs="Times New Roman"/>
          <w:lang w:val="en-US"/>
        </w:rPr>
      </w:pPr>
      <w:r w:rsidRPr="008D1E24">
        <w:rPr>
          <w:rFonts w:ascii="Times New Roman" w:hAnsi="Times New Roman" w:cs="Times New Roman"/>
          <w:lang w:val="en-US"/>
        </w:rPr>
        <w:t xml:space="preserve">To </w:t>
      </w:r>
      <w:proofErr w:type="spellStart"/>
      <w:r w:rsidR="00D52168">
        <w:rPr>
          <w:rFonts w:ascii="Times New Roman" w:hAnsi="Times New Roman" w:cs="Times New Roman"/>
          <w:lang w:val="en-US"/>
        </w:rPr>
        <w:t>minimise</w:t>
      </w:r>
      <w:proofErr w:type="spellEnd"/>
      <w:r w:rsidRPr="008D1E24">
        <w:rPr>
          <w:rFonts w:ascii="Times New Roman" w:hAnsi="Times New Roman" w:cs="Times New Roman"/>
          <w:lang w:val="en-US"/>
        </w:rPr>
        <w:t xml:space="preserve"> waste and increase recycling, Tesco has been working to reduce food waste in its operations and supply chain. The company has also set targets to ensure that no food safe for human consumption goes to waste in its UK operations. Tesco has implemented guidelines and standards for its suppliers to ensure that the products on its shelves meet specific environmental and social criteria, especially regarding responsibly sourced seafood, palm oil, and paper. Additionally, Tesco has been involved in various community and social responsibility initiatives, supporting local communities, charities, and educational programs (Tesco, 2023). Lastly, Tesco has been promoting eco-friendly products and packaging materials, exploring alternatives to traditional packaging, and reducing the overall environmental impact of its packaging.</w:t>
      </w:r>
    </w:p>
    <w:p w14:paraId="3A8E4C23" w14:textId="77777777" w:rsidR="008D1E24" w:rsidRPr="008D1E24" w:rsidRDefault="008D1E24" w:rsidP="008D1E24">
      <w:pPr>
        <w:rPr>
          <w:rFonts w:ascii="Times New Roman" w:hAnsi="Times New Roman" w:cs="Times New Roman"/>
          <w:lang w:val="en-US"/>
        </w:rPr>
      </w:pPr>
    </w:p>
    <w:p w14:paraId="5B4BDCBF" w14:textId="000BA81F" w:rsidR="00CC22E4" w:rsidRDefault="008D1E24" w:rsidP="008D1E24">
      <w:pPr>
        <w:rPr>
          <w:rFonts w:ascii="Times New Roman" w:hAnsi="Times New Roman" w:cs="Times New Roman"/>
          <w:lang w:val="en-US"/>
        </w:rPr>
      </w:pPr>
      <w:r w:rsidRPr="008D1E24">
        <w:rPr>
          <w:rFonts w:ascii="Times New Roman" w:hAnsi="Times New Roman" w:cs="Times New Roman"/>
          <w:lang w:val="en-US"/>
        </w:rPr>
        <w:t xml:space="preserve">Adopting the </w:t>
      </w:r>
      <w:bookmarkStart w:id="19" w:name="_Hlk151072835"/>
      <w:r w:rsidRPr="008D1E24">
        <w:rPr>
          <w:rFonts w:ascii="Times New Roman" w:hAnsi="Times New Roman" w:cs="Times New Roman"/>
          <w:lang w:val="en-US"/>
        </w:rPr>
        <w:t xml:space="preserve">Triple Bottom Line </w:t>
      </w:r>
      <w:bookmarkEnd w:id="19"/>
      <w:r w:rsidRPr="008D1E24">
        <w:rPr>
          <w:rFonts w:ascii="Times New Roman" w:hAnsi="Times New Roman" w:cs="Times New Roman"/>
          <w:lang w:val="en-US"/>
        </w:rPr>
        <w:t>approach offers Tesco a strategic framework to meet evolving consumer expectations and drive positive environmental and social impact. By integrating TBL principles into its business model, Tesco can position itself as a leader in sustainability, achieving a balance between profitability, social responsibility, and environmental stewardship.</w:t>
      </w:r>
    </w:p>
    <w:p w14:paraId="164D040C" w14:textId="77777777" w:rsidR="00AD74C2" w:rsidRPr="008D1E24" w:rsidRDefault="00AD74C2" w:rsidP="008D1E24">
      <w:pPr>
        <w:rPr>
          <w:rFonts w:ascii="Times New Roman" w:eastAsiaTheme="majorEastAsia" w:hAnsi="Times New Roman" w:cs="Times New Roman"/>
          <w:color w:val="2F5496" w:themeColor="accent1" w:themeShade="BF"/>
          <w:sz w:val="32"/>
          <w:szCs w:val="32"/>
          <w:lang w:val="en-US"/>
        </w:rPr>
      </w:pPr>
    </w:p>
    <w:p w14:paraId="32EAE6EC" w14:textId="77777777" w:rsidR="00A674DA" w:rsidRDefault="00AD74C2" w:rsidP="00AD74C2">
      <w:pPr>
        <w:jc w:val="center"/>
        <w:rPr>
          <w:rFonts w:ascii="Times New Roman" w:hAnsi="Times New Roman" w:cs="Times New Roman"/>
          <w:lang w:val="en-US"/>
        </w:rPr>
      </w:pPr>
      <w:r>
        <w:rPr>
          <w:rFonts w:ascii="Times New Roman" w:eastAsiaTheme="majorEastAsia" w:hAnsi="Times New Roman" w:cs="Times New Roman"/>
          <w:noProof/>
          <w:color w:val="2F5496" w:themeColor="accent1" w:themeShade="BF"/>
          <w:sz w:val="32"/>
          <w:szCs w:val="32"/>
          <w:lang w:val="en-US"/>
        </w:rPr>
        <w:drawing>
          <wp:inline distT="0" distB="0" distL="0" distR="0" wp14:anchorId="5B6A9180" wp14:editId="11B3FE1F">
            <wp:extent cx="2933193" cy="1486722"/>
            <wp:effectExtent l="0" t="0" r="635" b="0"/>
            <wp:docPr id="1392602676" name="Picture 7"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02676" name="Picture 7" descr="A diagram of a diagram of a compan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54774" cy="1548347"/>
                    </a:xfrm>
                    <a:prstGeom prst="rect">
                      <a:avLst/>
                    </a:prstGeom>
                  </pic:spPr>
                </pic:pic>
              </a:graphicData>
            </a:graphic>
          </wp:inline>
        </w:drawing>
      </w:r>
    </w:p>
    <w:p w14:paraId="75F589C8" w14:textId="258744B3" w:rsidR="00CC22E4" w:rsidRPr="00A674DA" w:rsidRDefault="00A674DA" w:rsidP="00AD74C2">
      <w:pPr>
        <w:jc w:val="center"/>
        <w:rPr>
          <w:rFonts w:ascii="Times New Roman" w:eastAsiaTheme="majorEastAsia" w:hAnsi="Times New Roman" w:cs="Times New Roman"/>
          <w:color w:val="2F5496" w:themeColor="accent1" w:themeShade="BF"/>
          <w:sz w:val="15"/>
          <w:szCs w:val="15"/>
          <w:lang w:val="en-US"/>
        </w:rPr>
      </w:pPr>
      <w:r w:rsidRPr="00A674DA">
        <w:rPr>
          <w:rFonts w:ascii="Times New Roman" w:hAnsi="Times New Roman" w:cs="Times New Roman"/>
          <w:sz w:val="15"/>
          <w:szCs w:val="15"/>
          <w:lang w:val="en-US"/>
        </w:rPr>
        <w:t>https://www.researchgate.net/figure/The-Triple-Bottom-Line_fig1_259053875</w:t>
      </w:r>
      <w:r w:rsidRPr="00A674DA">
        <w:rPr>
          <w:rFonts w:ascii="Times New Roman" w:hAnsi="Times New Roman" w:cs="Times New Roman"/>
          <w:sz w:val="15"/>
          <w:szCs w:val="15"/>
          <w:lang w:val="en-US"/>
        </w:rPr>
        <w:t xml:space="preserve"> </w:t>
      </w:r>
      <w:r w:rsidR="00CC22E4" w:rsidRPr="00A674DA">
        <w:rPr>
          <w:rFonts w:ascii="Times New Roman" w:hAnsi="Times New Roman" w:cs="Times New Roman"/>
          <w:sz w:val="15"/>
          <w:szCs w:val="15"/>
          <w:lang w:val="en-US"/>
        </w:rPr>
        <w:br w:type="page"/>
      </w:r>
    </w:p>
    <w:p w14:paraId="2D236AE5" w14:textId="4E8A7CE0" w:rsidR="00BB7D79" w:rsidRPr="00012ABD" w:rsidRDefault="00583ABE" w:rsidP="008D1702">
      <w:pPr>
        <w:pStyle w:val="Heading2"/>
        <w:rPr>
          <w:rFonts w:ascii="Times New Roman" w:hAnsi="Times New Roman" w:cs="Times New Roman"/>
        </w:rPr>
      </w:pPr>
      <w:bookmarkStart w:id="20" w:name="_Toc151072825"/>
      <w:r>
        <w:rPr>
          <w:rFonts w:ascii="Times New Roman" w:hAnsi="Times New Roman" w:cs="Times New Roman"/>
        </w:rPr>
        <w:lastRenderedPageBreak/>
        <w:t>2.4.2</w:t>
      </w:r>
      <w:r w:rsidR="008D1702">
        <w:rPr>
          <w:rFonts w:ascii="Times New Roman" w:hAnsi="Times New Roman" w:cs="Times New Roman"/>
        </w:rPr>
        <w:t xml:space="preserve"> </w:t>
      </w:r>
      <w:r w:rsidR="008D1702" w:rsidRPr="00012ABD">
        <w:rPr>
          <w:rFonts w:ascii="Times New Roman" w:hAnsi="Times New Roman" w:cs="Times New Roman"/>
        </w:rPr>
        <w:t>Ethics</w:t>
      </w:r>
      <w:bookmarkEnd w:id="20"/>
    </w:p>
    <w:p w14:paraId="1C786008" w14:textId="77777777" w:rsidR="00060C28" w:rsidRDefault="00060C28" w:rsidP="00060C28">
      <w:pPr>
        <w:jc w:val="both"/>
        <w:rPr>
          <w:rFonts w:ascii="Times New Roman" w:hAnsi="Times New Roman" w:cs="Times New Roman"/>
          <w:lang w:val="en-US"/>
        </w:rPr>
      </w:pPr>
      <w:bookmarkStart w:id="21" w:name="_Hlk150638559"/>
    </w:p>
    <w:p w14:paraId="26999CA5" w14:textId="063B2C37" w:rsidR="00060C28" w:rsidRPr="00012ABD" w:rsidRDefault="00C52C8A">
      <w:pPr>
        <w:rPr>
          <w:rFonts w:ascii="Times New Roman" w:eastAsiaTheme="majorEastAsia" w:hAnsi="Times New Roman" w:cs="Times New Roman"/>
          <w:color w:val="2F5496" w:themeColor="accent1" w:themeShade="BF"/>
          <w:sz w:val="32"/>
          <w:szCs w:val="32"/>
          <w:lang w:val="en-US"/>
        </w:rPr>
      </w:pPr>
      <w:r w:rsidRPr="00C52C8A">
        <w:rPr>
          <w:rFonts w:ascii="Times New Roman" w:hAnsi="Times New Roman" w:cs="Times New Roman"/>
          <w:lang w:val="en-US"/>
        </w:rPr>
        <w:t xml:space="preserve">Like many large retailers, Tesco </w:t>
      </w:r>
      <w:proofErr w:type="spellStart"/>
      <w:r w:rsidR="00E8692F">
        <w:rPr>
          <w:rFonts w:ascii="Times New Roman" w:hAnsi="Times New Roman" w:cs="Times New Roman"/>
          <w:lang w:val="en-US"/>
        </w:rPr>
        <w:t>emphasises</w:t>
      </w:r>
      <w:proofErr w:type="spellEnd"/>
      <w:r w:rsidRPr="00C52C8A">
        <w:rPr>
          <w:rFonts w:ascii="Times New Roman" w:hAnsi="Times New Roman" w:cs="Times New Roman"/>
          <w:lang w:val="en-US"/>
        </w:rPr>
        <w:t xml:space="preserve"> ethical sourcing and supply chain management. It includes ensuring fair </w:t>
      </w:r>
      <w:proofErr w:type="spellStart"/>
      <w:r>
        <w:rPr>
          <w:rFonts w:ascii="Times New Roman" w:hAnsi="Times New Roman" w:cs="Times New Roman"/>
          <w:lang w:val="en-US"/>
        </w:rPr>
        <w:t>labour</w:t>
      </w:r>
      <w:proofErr w:type="spellEnd"/>
      <w:r w:rsidRPr="00C52C8A">
        <w:rPr>
          <w:rFonts w:ascii="Times New Roman" w:hAnsi="Times New Roman" w:cs="Times New Roman"/>
          <w:lang w:val="en-US"/>
        </w:rPr>
        <w:t xml:space="preserve"> practices, responsible materials sourcing, and compliance with environmental standards</w:t>
      </w:r>
      <w:r w:rsidR="001B6422">
        <w:rPr>
          <w:rFonts w:ascii="Times New Roman" w:hAnsi="Times New Roman" w:cs="Times New Roman"/>
          <w:lang w:val="en-US"/>
        </w:rPr>
        <w:t xml:space="preserve"> </w:t>
      </w:r>
      <w:sdt>
        <w:sdtPr>
          <w:rPr>
            <w:rFonts w:ascii="Times New Roman" w:hAnsi="Times New Roman" w:cs="Times New Roman"/>
            <w:lang w:val="en-US"/>
          </w:rPr>
          <w:id w:val="406188020"/>
          <w:citation/>
        </w:sdtPr>
        <w:sdtContent>
          <w:r w:rsidR="001B6422">
            <w:rPr>
              <w:rFonts w:ascii="Times New Roman" w:hAnsi="Times New Roman" w:cs="Times New Roman"/>
              <w:lang w:val="en-US"/>
            </w:rPr>
            <w:fldChar w:fldCharType="begin"/>
          </w:r>
          <w:r w:rsidR="001B6422">
            <w:rPr>
              <w:rFonts w:ascii="Times New Roman" w:hAnsi="Times New Roman" w:cs="Times New Roman"/>
            </w:rPr>
            <w:instrText xml:space="preserve"> CITATION Tes238 \l 2057 </w:instrText>
          </w:r>
          <w:r w:rsidR="001B6422">
            <w:rPr>
              <w:rFonts w:ascii="Times New Roman" w:hAnsi="Times New Roman" w:cs="Times New Roman"/>
              <w:lang w:val="en-US"/>
            </w:rPr>
            <w:fldChar w:fldCharType="separate"/>
          </w:r>
          <w:r w:rsidR="00A674DA" w:rsidRPr="00A674DA">
            <w:rPr>
              <w:rFonts w:ascii="Times New Roman" w:hAnsi="Times New Roman" w:cs="Times New Roman"/>
              <w:noProof/>
            </w:rPr>
            <w:t>(Tesco PLC, 2023)</w:t>
          </w:r>
          <w:r w:rsidR="001B6422">
            <w:rPr>
              <w:rFonts w:ascii="Times New Roman" w:hAnsi="Times New Roman" w:cs="Times New Roman"/>
              <w:lang w:val="en-US"/>
            </w:rPr>
            <w:fldChar w:fldCharType="end"/>
          </w:r>
        </w:sdtContent>
      </w:sdt>
      <w:r w:rsidRPr="00C52C8A">
        <w:rPr>
          <w:rFonts w:ascii="Times New Roman" w:hAnsi="Times New Roman" w:cs="Times New Roman"/>
          <w:lang w:val="en-US"/>
        </w:rPr>
        <w:t xml:space="preserve">. Tesco has committed to environmental sustainability, including reducing carbon emissions, </w:t>
      </w:r>
      <w:proofErr w:type="spellStart"/>
      <w:r w:rsidR="00DD02BF">
        <w:rPr>
          <w:rFonts w:ascii="Times New Roman" w:hAnsi="Times New Roman" w:cs="Times New Roman"/>
          <w:lang w:val="en-US"/>
        </w:rPr>
        <w:t>minimising</w:t>
      </w:r>
      <w:proofErr w:type="spellEnd"/>
      <w:r w:rsidRPr="00C52C8A">
        <w:rPr>
          <w:rFonts w:ascii="Times New Roman" w:hAnsi="Times New Roman" w:cs="Times New Roman"/>
          <w:lang w:val="en-US"/>
        </w:rPr>
        <w:t xml:space="preserve"> waste, and promoting sustainable sourcing of products. These initiatives reflect a growing emphasis on corporate responsibility towards </w:t>
      </w:r>
      <w:r w:rsidR="00D52168">
        <w:rPr>
          <w:rFonts w:ascii="Times New Roman" w:hAnsi="Times New Roman" w:cs="Times New Roman"/>
          <w:lang w:val="en-US"/>
        </w:rPr>
        <w:t>ecological</w:t>
      </w:r>
      <w:r w:rsidRPr="00C52C8A">
        <w:rPr>
          <w:rFonts w:ascii="Times New Roman" w:hAnsi="Times New Roman" w:cs="Times New Roman"/>
          <w:lang w:val="en-US"/>
        </w:rPr>
        <w:t xml:space="preserve"> stewardship. Ethical considerations extend to employee welfare, covering fair wages, working conditions, and opportunities for professional development</w:t>
      </w:r>
      <w:r w:rsidR="00DD02BF">
        <w:rPr>
          <w:rFonts w:ascii="Times New Roman" w:hAnsi="Times New Roman" w:cs="Times New Roman"/>
          <w:lang w:val="en-US"/>
        </w:rPr>
        <w:t xml:space="preserve"> (Tesco 2022)</w:t>
      </w:r>
      <w:r w:rsidRPr="00C52C8A">
        <w:rPr>
          <w:rFonts w:ascii="Times New Roman" w:hAnsi="Times New Roman" w:cs="Times New Roman"/>
          <w:lang w:val="en-US"/>
        </w:rPr>
        <w:t xml:space="preserve">. Tesco </w:t>
      </w:r>
      <w:r w:rsidR="00000699">
        <w:rPr>
          <w:rFonts w:ascii="Times New Roman" w:hAnsi="Times New Roman" w:cs="Times New Roman"/>
          <w:lang w:val="en-US"/>
        </w:rPr>
        <w:t>has</w:t>
      </w:r>
      <w:r w:rsidRPr="00C52C8A">
        <w:rPr>
          <w:rFonts w:ascii="Times New Roman" w:hAnsi="Times New Roman" w:cs="Times New Roman"/>
          <w:lang w:val="en-US"/>
        </w:rPr>
        <w:t xml:space="preserve"> policies and practices to ensure a positive and inclusive work environment. </w:t>
      </w:r>
      <w:r>
        <w:rPr>
          <w:rFonts w:ascii="Times New Roman" w:hAnsi="Times New Roman" w:cs="Times New Roman"/>
          <w:lang w:val="en-US"/>
        </w:rPr>
        <w:t>Ensuring transparency in financial reporting, ethical decision-making processes, and shareholder accountability is essential</w:t>
      </w:r>
      <w:r w:rsidRPr="00C52C8A">
        <w:rPr>
          <w:rFonts w:ascii="Times New Roman" w:hAnsi="Times New Roman" w:cs="Times New Roman"/>
          <w:lang w:val="en-US"/>
        </w:rPr>
        <w:t xml:space="preserve">. Companies often engage in ethical practices by actively participating in community development initiatives. One possible way to help communities is by </w:t>
      </w:r>
      <w:r>
        <w:rPr>
          <w:rFonts w:ascii="Times New Roman" w:hAnsi="Times New Roman" w:cs="Times New Roman"/>
          <w:lang w:val="en-US"/>
        </w:rPr>
        <w:t>assisting</w:t>
      </w:r>
      <w:r w:rsidRPr="00C52C8A">
        <w:rPr>
          <w:rFonts w:ascii="Times New Roman" w:hAnsi="Times New Roman" w:cs="Times New Roman"/>
          <w:lang w:val="en-US"/>
        </w:rPr>
        <w:t xml:space="preserve"> local charities, advocating for education, and participating in social welfare initiatives. It is </w:t>
      </w:r>
      <w:r>
        <w:rPr>
          <w:rFonts w:ascii="Times New Roman" w:hAnsi="Times New Roman" w:cs="Times New Roman"/>
          <w:lang w:val="en-US"/>
        </w:rPr>
        <w:t>essential</w:t>
      </w:r>
      <w:r w:rsidRPr="00C52C8A">
        <w:rPr>
          <w:rFonts w:ascii="Times New Roman" w:hAnsi="Times New Roman" w:cs="Times New Roman"/>
          <w:lang w:val="en-US"/>
        </w:rPr>
        <w:t xml:space="preserve"> to contribute to the betterment of society in any way possible. With the increasing importance of data in retail, companies must consider the ethical implications of collecting, storing, and using customer data while adhering to privacy laws and protecting customer information.</w:t>
      </w:r>
      <w:r w:rsidR="00384C9C">
        <w:rPr>
          <w:rFonts w:ascii="Times New Roman" w:hAnsi="Times New Roman" w:cs="Times New Roman"/>
          <w:lang w:val="en-US"/>
        </w:rPr>
        <w:t xml:space="preserve"> </w:t>
      </w:r>
    </w:p>
    <w:bookmarkEnd w:id="21"/>
    <w:p w14:paraId="6A9EC8BE" w14:textId="7261755C" w:rsidR="000F4242" w:rsidRPr="000F4242" w:rsidRDefault="00F453D6" w:rsidP="000F4242">
      <w:pPr>
        <w:rPr>
          <w:rFonts w:ascii="Times New Roman" w:hAnsi="Times New Roman" w:cs="Times New Roman"/>
          <w:lang w:val="en-US"/>
        </w:rPr>
      </w:pPr>
      <w:r>
        <w:rPr>
          <w:rFonts w:ascii="Times New Roman" w:hAnsi="Times New Roman" w:cs="Times New Roman"/>
          <w:lang w:val="en-US"/>
        </w:rPr>
        <w:t>Although the ethics statement mentioned above may seem promising, it is unfortunate that the company is currently facing allegations of possible modern slavery and worker mistreatment at one of its factories in Thailand. These allegations surfaced following a lawsuit and investigation conducted by a well-known British newspaper, Field, in 2023.</w:t>
      </w:r>
    </w:p>
    <w:p w14:paraId="6EA223C8" w14:textId="77777777" w:rsidR="000F4242" w:rsidRDefault="000F4242" w:rsidP="00D46F24">
      <w:pPr>
        <w:pStyle w:val="Heading1"/>
        <w:rPr>
          <w:rFonts w:ascii="Times New Roman" w:hAnsi="Times New Roman" w:cs="Times New Roman"/>
          <w:lang w:val="en-US"/>
        </w:rPr>
      </w:pPr>
    </w:p>
    <w:p w14:paraId="0693958F" w14:textId="77777777" w:rsidR="000F4242" w:rsidRDefault="000F4242" w:rsidP="00D46F24">
      <w:pPr>
        <w:pStyle w:val="Heading1"/>
        <w:rPr>
          <w:rFonts w:ascii="Times New Roman" w:hAnsi="Times New Roman" w:cs="Times New Roman"/>
          <w:lang w:val="en-US"/>
        </w:rPr>
      </w:pPr>
    </w:p>
    <w:p w14:paraId="62A7ED1B" w14:textId="77777777" w:rsidR="009D60A9" w:rsidRDefault="009D60A9" w:rsidP="009D60A9">
      <w:pPr>
        <w:rPr>
          <w:lang w:val="en-US"/>
        </w:rPr>
      </w:pPr>
    </w:p>
    <w:p w14:paraId="35EDAE68" w14:textId="77777777" w:rsidR="009D60A9" w:rsidRDefault="009D60A9" w:rsidP="009D60A9">
      <w:pPr>
        <w:rPr>
          <w:lang w:val="en-US"/>
        </w:rPr>
      </w:pPr>
    </w:p>
    <w:p w14:paraId="504013D9" w14:textId="77777777" w:rsidR="009D60A9" w:rsidRDefault="009D60A9" w:rsidP="009D60A9">
      <w:pPr>
        <w:rPr>
          <w:lang w:val="en-US"/>
        </w:rPr>
      </w:pPr>
    </w:p>
    <w:p w14:paraId="32FFF3C3" w14:textId="77777777" w:rsidR="009D60A9" w:rsidRDefault="009D60A9" w:rsidP="009D60A9">
      <w:pPr>
        <w:rPr>
          <w:lang w:val="en-US"/>
        </w:rPr>
      </w:pPr>
    </w:p>
    <w:p w14:paraId="054D4756" w14:textId="77777777" w:rsidR="009D60A9" w:rsidRDefault="009D60A9" w:rsidP="009D60A9">
      <w:pPr>
        <w:rPr>
          <w:lang w:val="en-US"/>
        </w:rPr>
      </w:pPr>
    </w:p>
    <w:p w14:paraId="70BB56E9" w14:textId="77777777" w:rsidR="009D60A9" w:rsidRDefault="009D60A9" w:rsidP="009D60A9">
      <w:pPr>
        <w:rPr>
          <w:lang w:val="en-US"/>
        </w:rPr>
      </w:pPr>
    </w:p>
    <w:p w14:paraId="0F2EA04A" w14:textId="77777777" w:rsidR="009D60A9" w:rsidRDefault="009D60A9" w:rsidP="009D60A9">
      <w:pPr>
        <w:rPr>
          <w:lang w:val="en-US"/>
        </w:rPr>
      </w:pPr>
    </w:p>
    <w:p w14:paraId="31DE43F3" w14:textId="77777777" w:rsidR="009D60A9" w:rsidRDefault="009D60A9" w:rsidP="009D60A9">
      <w:pPr>
        <w:rPr>
          <w:lang w:val="en-US"/>
        </w:rPr>
      </w:pPr>
    </w:p>
    <w:p w14:paraId="063414A7" w14:textId="77777777" w:rsidR="009D60A9" w:rsidRDefault="009D60A9" w:rsidP="009D60A9">
      <w:pPr>
        <w:rPr>
          <w:lang w:val="en-US"/>
        </w:rPr>
      </w:pPr>
    </w:p>
    <w:p w14:paraId="51E7A222" w14:textId="77777777" w:rsidR="009D60A9" w:rsidRDefault="009D60A9" w:rsidP="009D60A9">
      <w:pPr>
        <w:rPr>
          <w:lang w:val="en-US"/>
        </w:rPr>
      </w:pPr>
    </w:p>
    <w:p w14:paraId="4D69FE07" w14:textId="77777777" w:rsidR="009D60A9" w:rsidRDefault="009D60A9" w:rsidP="009D60A9">
      <w:pPr>
        <w:rPr>
          <w:lang w:val="en-US"/>
        </w:rPr>
      </w:pPr>
    </w:p>
    <w:p w14:paraId="0B550E68" w14:textId="77777777" w:rsidR="009D60A9" w:rsidRDefault="009D60A9" w:rsidP="009D60A9">
      <w:pPr>
        <w:rPr>
          <w:lang w:val="en-US"/>
        </w:rPr>
      </w:pPr>
    </w:p>
    <w:p w14:paraId="483A90B4" w14:textId="77777777" w:rsidR="009D60A9" w:rsidRDefault="009D60A9" w:rsidP="009D60A9">
      <w:pPr>
        <w:rPr>
          <w:lang w:val="en-US"/>
        </w:rPr>
      </w:pPr>
    </w:p>
    <w:p w14:paraId="43FC622D" w14:textId="77777777" w:rsidR="009D60A9" w:rsidRDefault="009D60A9" w:rsidP="009D60A9">
      <w:pPr>
        <w:rPr>
          <w:lang w:val="en-US"/>
        </w:rPr>
      </w:pPr>
    </w:p>
    <w:p w14:paraId="2B960083" w14:textId="77777777" w:rsidR="009D60A9" w:rsidRDefault="009D60A9" w:rsidP="009D60A9">
      <w:pPr>
        <w:rPr>
          <w:lang w:val="en-US"/>
        </w:rPr>
      </w:pPr>
    </w:p>
    <w:p w14:paraId="39C7B820" w14:textId="77777777" w:rsidR="009D60A9" w:rsidRDefault="009D60A9" w:rsidP="009D60A9">
      <w:pPr>
        <w:rPr>
          <w:lang w:val="en-US"/>
        </w:rPr>
      </w:pPr>
    </w:p>
    <w:p w14:paraId="243D777A" w14:textId="77777777" w:rsidR="009D60A9" w:rsidRDefault="009D60A9" w:rsidP="009D60A9">
      <w:pPr>
        <w:rPr>
          <w:lang w:val="en-US"/>
        </w:rPr>
      </w:pPr>
    </w:p>
    <w:p w14:paraId="31BCC8E1" w14:textId="77777777" w:rsidR="009D60A9" w:rsidRDefault="009D60A9" w:rsidP="009D60A9">
      <w:pPr>
        <w:rPr>
          <w:lang w:val="en-US"/>
        </w:rPr>
      </w:pPr>
    </w:p>
    <w:p w14:paraId="07DC86CE" w14:textId="77777777" w:rsidR="009D60A9" w:rsidRDefault="009D60A9" w:rsidP="009D60A9">
      <w:pPr>
        <w:rPr>
          <w:lang w:val="en-US"/>
        </w:rPr>
      </w:pPr>
    </w:p>
    <w:p w14:paraId="68107EB2" w14:textId="77777777" w:rsidR="009D60A9" w:rsidRDefault="009D60A9" w:rsidP="009D60A9">
      <w:pPr>
        <w:rPr>
          <w:lang w:val="en-US"/>
        </w:rPr>
      </w:pPr>
    </w:p>
    <w:p w14:paraId="3E2FD64E" w14:textId="77777777" w:rsidR="009D60A9" w:rsidRPr="009D60A9" w:rsidRDefault="009D60A9" w:rsidP="009D60A9">
      <w:pPr>
        <w:rPr>
          <w:lang w:val="en-US"/>
        </w:rPr>
      </w:pPr>
    </w:p>
    <w:p w14:paraId="4592F90B" w14:textId="5D43A165" w:rsidR="00D46F24" w:rsidRPr="00012ABD" w:rsidRDefault="00BE0F72" w:rsidP="00D46F24">
      <w:pPr>
        <w:pStyle w:val="Heading1"/>
        <w:rPr>
          <w:rFonts w:ascii="Times New Roman" w:hAnsi="Times New Roman" w:cs="Times New Roman"/>
          <w:lang w:val="en-US"/>
        </w:rPr>
      </w:pPr>
      <w:bookmarkStart w:id="22" w:name="_Toc151072826"/>
      <w:r w:rsidRPr="00012ABD">
        <w:rPr>
          <w:rFonts w:ascii="Times New Roman" w:hAnsi="Times New Roman" w:cs="Times New Roman"/>
          <w:lang w:val="en-US"/>
        </w:rPr>
        <w:lastRenderedPageBreak/>
        <w:t xml:space="preserve">3.0 </w:t>
      </w:r>
      <w:r w:rsidR="00D46F24" w:rsidRPr="00012ABD">
        <w:rPr>
          <w:rFonts w:ascii="Times New Roman" w:hAnsi="Times New Roman" w:cs="Times New Roman"/>
          <w:lang w:val="en-US"/>
        </w:rPr>
        <w:t>Conclusion</w:t>
      </w:r>
      <w:bookmarkEnd w:id="22"/>
    </w:p>
    <w:p w14:paraId="13A2CB34" w14:textId="77777777" w:rsidR="00A60DE9" w:rsidRDefault="00A60DE9" w:rsidP="00A60DE9">
      <w:pPr>
        <w:rPr>
          <w:rFonts w:ascii="Times New Roman" w:hAnsi="Times New Roman" w:cs="Times New Roman"/>
        </w:rPr>
      </w:pPr>
    </w:p>
    <w:p w14:paraId="31C21BD5" w14:textId="40627554" w:rsidR="00A60DE9" w:rsidRPr="00A60DE9" w:rsidRDefault="00A60DE9" w:rsidP="00A60DE9">
      <w:pPr>
        <w:rPr>
          <w:rFonts w:ascii="Times New Roman" w:hAnsi="Times New Roman" w:cs="Times New Roman"/>
        </w:rPr>
      </w:pPr>
      <w:r w:rsidRPr="00A60DE9">
        <w:rPr>
          <w:rFonts w:ascii="Times New Roman" w:hAnsi="Times New Roman" w:cs="Times New Roman"/>
        </w:rPr>
        <w:t xml:space="preserve">The company's commitment to sustainability and corporate responsibility is evident through its initiatives that aim to reduce carbon emissions, eliminate food waste, and promote responsible sourcing of its products. Tesco's mission statement, "Serving our customers, communities, and planet a little better every day," </w:t>
      </w:r>
      <w:r>
        <w:rPr>
          <w:rFonts w:ascii="Times New Roman" w:hAnsi="Times New Roman" w:cs="Times New Roman"/>
        </w:rPr>
        <w:t>emphasises</w:t>
      </w:r>
      <w:r w:rsidRPr="00A60DE9">
        <w:rPr>
          <w:rFonts w:ascii="Times New Roman" w:hAnsi="Times New Roman" w:cs="Times New Roman"/>
        </w:rPr>
        <w:t xml:space="preserve"> a customer-centric approach, continuous improvement, and engagement with local communities. This mission aligns with the changing preferences of consumers for socially responsible and environmentally conscious companies. However, the critical analysis reveals some challenges and ethical concerns. There have been allegations of potential worker mistreatment and modern slavery in a factory in Thailand, which bring to light potential shortcomings in Tesco's supply chain monitoring </w:t>
      </w:r>
      <w:r w:rsidR="00D53118" w:rsidRPr="00A60DE9">
        <w:rPr>
          <w:rFonts w:ascii="Times New Roman" w:hAnsi="Times New Roman" w:cs="Times New Roman"/>
        </w:rPr>
        <w:t>and</w:t>
      </w:r>
      <w:r w:rsidRPr="00A60DE9">
        <w:rPr>
          <w:rFonts w:ascii="Times New Roman" w:hAnsi="Times New Roman" w:cs="Times New Roman"/>
        </w:rPr>
        <w:t xml:space="preserve"> giving customers false tax statements - this led to broken trust between customers, </w:t>
      </w:r>
      <w:r w:rsidR="0018398B" w:rsidRPr="00A60DE9">
        <w:rPr>
          <w:rFonts w:ascii="Times New Roman" w:hAnsi="Times New Roman" w:cs="Times New Roman"/>
        </w:rPr>
        <w:t>shareholders,</w:t>
      </w:r>
      <w:r w:rsidRPr="00A60DE9">
        <w:rPr>
          <w:rFonts w:ascii="Times New Roman" w:hAnsi="Times New Roman" w:cs="Times New Roman"/>
        </w:rPr>
        <w:t xml:space="preserve"> and the company. Tesco's customer relationship management (CRM) strategy relies heavily on data collection and evaluation, which is significant. While the company </w:t>
      </w:r>
      <w:r>
        <w:rPr>
          <w:rFonts w:ascii="Times New Roman" w:hAnsi="Times New Roman" w:cs="Times New Roman"/>
        </w:rPr>
        <w:t>emphasises</w:t>
      </w:r>
      <w:r w:rsidRPr="00A60DE9">
        <w:rPr>
          <w:rFonts w:ascii="Times New Roman" w:hAnsi="Times New Roman" w:cs="Times New Roman"/>
        </w:rPr>
        <w:t xml:space="preserve"> the importance of data in </w:t>
      </w:r>
      <w:r>
        <w:rPr>
          <w:rFonts w:ascii="Times New Roman" w:hAnsi="Times New Roman" w:cs="Times New Roman"/>
        </w:rPr>
        <w:t>personalising</w:t>
      </w:r>
      <w:r w:rsidRPr="00A60DE9">
        <w:rPr>
          <w:rFonts w:ascii="Times New Roman" w:hAnsi="Times New Roman" w:cs="Times New Roman"/>
        </w:rPr>
        <w:t xml:space="preserve"> the shopping experience, concerns about loyalty program promotions and possible artificial price increases highlight the need for transparent and ethical practices. Tesco's marketing approach relies heavily on segmentation, pricing strategies, and differentiation. The Loyalty Ladder concept illustrates the company's efforts to move customers up the loyalty hierarchy through various strategies, fostering lasting connections with the brand. In terms of sustainability, Tesco has committed to becoming a zero-carbon business by 2050 and has made efforts to reduce waste, demonstrating a proactive stance. However, allegations of modern slavery in the supply chain underscore the challenges in fully </w:t>
      </w:r>
      <w:r w:rsidR="0018398B">
        <w:rPr>
          <w:rFonts w:ascii="Times New Roman" w:hAnsi="Times New Roman" w:cs="Times New Roman"/>
        </w:rPr>
        <w:t>realising</w:t>
      </w:r>
      <w:r w:rsidRPr="00A60DE9">
        <w:rPr>
          <w:rFonts w:ascii="Times New Roman" w:hAnsi="Times New Roman" w:cs="Times New Roman"/>
        </w:rPr>
        <w:t xml:space="preserve"> ethical and sustainable practices.</w:t>
      </w:r>
    </w:p>
    <w:p w14:paraId="73640545" w14:textId="7EB2987C" w:rsidR="00BB7D79" w:rsidRDefault="00A60DE9" w:rsidP="00A60DE9">
      <w:pPr>
        <w:rPr>
          <w:rFonts w:ascii="Times New Roman" w:hAnsi="Times New Roman" w:cs="Times New Roman"/>
        </w:rPr>
      </w:pPr>
      <w:r w:rsidRPr="00A60DE9">
        <w:rPr>
          <w:rFonts w:ascii="Times New Roman" w:hAnsi="Times New Roman" w:cs="Times New Roman"/>
        </w:rPr>
        <w:t>In summary, Tesco's journey is one of resilience and adaptability, marked by commendable initiatives in sustainability and customer-centricity. However, the critical analysis highlights areas for improvement, particularly in supply chain monitoring, ethical sourcing, and transparency. To navigate these challenges, Tesco must uphold its commitment to continuous improvement, ethical business practices, and environmental stewardship, ensuring its actions align with its values.</w:t>
      </w:r>
    </w:p>
    <w:p w14:paraId="20C7989B" w14:textId="77777777" w:rsidR="00A60DE9" w:rsidRDefault="00A60DE9" w:rsidP="00A60DE9">
      <w:pPr>
        <w:rPr>
          <w:rFonts w:ascii="Times New Roman" w:hAnsi="Times New Roman" w:cs="Times New Roman"/>
        </w:rPr>
      </w:pPr>
    </w:p>
    <w:p w14:paraId="5064F2E0" w14:textId="77777777" w:rsidR="00A60DE9" w:rsidRDefault="00A60DE9" w:rsidP="00A60DE9">
      <w:pPr>
        <w:rPr>
          <w:rFonts w:ascii="Times New Roman" w:hAnsi="Times New Roman" w:cs="Times New Roman"/>
        </w:rPr>
      </w:pPr>
    </w:p>
    <w:p w14:paraId="3F752838" w14:textId="77777777" w:rsidR="00A60DE9" w:rsidRDefault="00A60DE9" w:rsidP="00A60DE9">
      <w:pPr>
        <w:rPr>
          <w:rFonts w:ascii="Times New Roman" w:hAnsi="Times New Roman" w:cs="Times New Roman"/>
        </w:rPr>
      </w:pPr>
    </w:p>
    <w:p w14:paraId="6F3043EB" w14:textId="77777777" w:rsidR="00A60DE9" w:rsidRDefault="00A60DE9" w:rsidP="00A60DE9">
      <w:pPr>
        <w:rPr>
          <w:rFonts w:ascii="Times New Roman" w:hAnsi="Times New Roman" w:cs="Times New Roman"/>
        </w:rPr>
      </w:pPr>
    </w:p>
    <w:p w14:paraId="3BAAB7B0" w14:textId="77777777" w:rsidR="00A60DE9" w:rsidRDefault="00A60DE9" w:rsidP="00A60DE9">
      <w:pPr>
        <w:rPr>
          <w:rFonts w:ascii="Times New Roman" w:hAnsi="Times New Roman" w:cs="Times New Roman"/>
        </w:rPr>
      </w:pPr>
    </w:p>
    <w:p w14:paraId="72BFE674" w14:textId="77777777" w:rsidR="00A60DE9" w:rsidRDefault="00A60DE9" w:rsidP="00A60DE9">
      <w:pPr>
        <w:rPr>
          <w:rFonts w:ascii="Times New Roman" w:hAnsi="Times New Roman" w:cs="Times New Roman"/>
        </w:rPr>
      </w:pPr>
    </w:p>
    <w:p w14:paraId="20664181" w14:textId="77777777" w:rsidR="00A60DE9" w:rsidRDefault="00A60DE9" w:rsidP="00A60DE9">
      <w:pPr>
        <w:rPr>
          <w:rFonts w:ascii="Times New Roman" w:hAnsi="Times New Roman" w:cs="Times New Roman"/>
        </w:rPr>
      </w:pPr>
    </w:p>
    <w:p w14:paraId="4376C84F" w14:textId="77777777" w:rsidR="00A60DE9" w:rsidRDefault="00A60DE9" w:rsidP="00A60DE9">
      <w:pPr>
        <w:rPr>
          <w:rFonts w:ascii="Times New Roman" w:hAnsi="Times New Roman" w:cs="Times New Roman"/>
        </w:rPr>
      </w:pPr>
    </w:p>
    <w:p w14:paraId="56242379" w14:textId="77777777" w:rsidR="00A60DE9" w:rsidRDefault="00A60DE9" w:rsidP="00A60DE9">
      <w:pPr>
        <w:rPr>
          <w:rFonts w:ascii="Times New Roman" w:hAnsi="Times New Roman" w:cs="Times New Roman"/>
        </w:rPr>
      </w:pPr>
    </w:p>
    <w:p w14:paraId="4DDFEEBA" w14:textId="77777777" w:rsidR="00A60DE9" w:rsidRDefault="00A60DE9" w:rsidP="00A60DE9">
      <w:pPr>
        <w:rPr>
          <w:rFonts w:ascii="Times New Roman" w:hAnsi="Times New Roman" w:cs="Times New Roman"/>
        </w:rPr>
      </w:pPr>
    </w:p>
    <w:p w14:paraId="6E676C30" w14:textId="77777777" w:rsidR="00A60DE9" w:rsidRDefault="00A60DE9" w:rsidP="00A60DE9">
      <w:pPr>
        <w:rPr>
          <w:rFonts w:ascii="Times New Roman" w:hAnsi="Times New Roman" w:cs="Times New Roman"/>
        </w:rPr>
      </w:pPr>
    </w:p>
    <w:p w14:paraId="5EA9E18B" w14:textId="77777777" w:rsidR="00A60DE9" w:rsidRDefault="00A60DE9" w:rsidP="00A60DE9">
      <w:pPr>
        <w:rPr>
          <w:rFonts w:ascii="Times New Roman" w:hAnsi="Times New Roman" w:cs="Times New Roman"/>
        </w:rPr>
      </w:pPr>
    </w:p>
    <w:p w14:paraId="12561972" w14:textId="77777777" w:rsidR="00A60DE9" w:rsidRDefault="00A60DE9" w:rsidP="00A60DE9">
      <w:pPr>
        <w:rPr>
          <w:rFonts w:ascii="Times New Roman" w:hAnsi="Times New Roman" w:cs="Times New Roman"/>
        </w:rPr>
      </w:pPr>
    </w:p>
    <w:p w14:paraId="26E6393E" w14:textId="77777777" w:rsidR="00A60DE9" w:rsidRDefault="00A60DE9" w:rsidP="00A60DE9">
      <w:pPr>
        <w:rPr>
          <w:rFonts w:ascii="Times New Roman" w:hAnsi="Times New Roman" w:cs="Times New Roman"/>
        </w:rPr>
      </w:pPr>
    </w:p>
    <w:p w14:paraId="59B19967" w14:textId="77777777" w:rsidR="00A60DE9" w:rsidRDefault="00A60DE9" w:rsidP="00A60DE9">
      <w:pPr>
        <w:rPr>
          <w:rFonts w:ascii="Times New Roman" w:hAnsi="Times New Roman" w:cs="Times New Roman"/>
        </w:rPr>
      </w:pPr>
    </w:p>
    <w:p w14:paraId="4B7A2BCB" w14:textId="77777777" w:rsidR="00A60DE9" w:rsidRDefault="00A60DE9" w:rsidP="00A60DE9">
      <w:pPr>
        <w:rPr>
          <w:rFonts w:ascii="Times New Roman" w:hAnsi="Times New Roman" w:cs="Times New Roman"/>
        </w:rPr>
      </w:pPr>
    </w:p>
    <w:p w14:paraId="33CE72CA" w14:textId="77777777" w:rsidR="00A60DE9" w:rsidRDefault="00A60DE9" w:rsidP="00A60DE9">
      <w:pPr>
        <w:rPr>
          <w:rFonts w:ascii="Times New Roman" w:eastAsiaTheme="majorEastAsia" w:hAnsi="Times New Roman" w:cs="Times New Roman"/>
          <w:color w:val="2F5496" w:themeColor="accent1" w:themeShade="BF"/>
          <w:sz w:val="32"/>
          <w:szCs w:val="32"/>
        </w:rPr>
      </w:pPr>
    </w:p>
    <w:p w14:paraId="5B9C30A6" w14:textId="77777777" w:rsidR="00241EC6" w:rsidRPr="00012ABD" w:rsidRDefault="00241EC6" w:rsidP="00A60DE9">
      <w:pPr>
        <w:rPr>
          <w:rFonts w:ascii="Times New Roman" w:eastAsiaTheme="majorEastAsia" w:hAnsi="Times New Roman" w:cs="Times New Roman"/>
          <w:color w:val="2F5496" w:themeColor="accent1" w:themeShade="BF"/>
          <w:sz w:val="32"/>
          <w:szCs w:val="32"/>
        </w:rPr>
      </w:pPr>
    </w:p>
    <w:p w14:paraId="7C261262" w14:textId="2A23B89A" w:rsidR="00710F31" w:rsidRDefault="00FB7B5F" w:rsidP="00D46F24">
      <w:pPr>
        <w:pStyle w:val="Heading1"/>
        <w:rPr>
          <w:rFonts w:ascii="Times New Roman" w:hAnsi="Times New Roman" w:cs="Times New Roman"/>
        </w:rPr>
      </w:pPr>
      <w:bookmarkStart w:id="23" w:name="_Toc151072827"/>
      <w:r w:rsidRPr="00012ABD">
        <w:rPr>
          <w:rFonts w:ascii="Times New Roman" w:hAnsi="Times New Roman" w:cs="Times New Roman"/>
        </w:rPr>
        <w:lastRenderedPageBreak/>
        <w:t xml:space="preserve">4.0 </w:t>
      </w:r>
      <w:r w:rsidR="00710F31" w:rsidRPr="00012ABD">
        <w:rPr>
          <w:rFonts w:ascii="Times New Roman" w:hAnsi="Times New Roman" w:cs="Times New Roman"/>
        </w:rPr>
        <w:t>Appendices</w:t>
      </w:r>
      <w:bookmarkEnd w:id="23"/>
    </w:p>
    <w:p w14:paraId="072B4530" w14:textId="77777777" w:rsidR="009837C4" w:rsidRPr="00012ABD" w:rsidRDefault="009837C4" w:rsidP="00241EC6">
      <w:pPr>
        <w:pStyle w:val="Heading1"/>
        <w:rPr>
          <w:rFonts w:ascii="Times New Roman" w:hAnsi="Times New Roman" w:cs="Times New Roman"/>
        </w:rPr>
      </w:pPr>
    </w:p>
    <w:p w14:paraId="7106DC61" w14:textId="230459DA" w:rsidR="009837C4" w:rsidRPr="00012ABD" w:rsidRDefault="00D80EA9" w:rsidP="00241EC6">
      <w:pPr>
        <w:pStyle w:val="Heading1"/>
        <w:rPr>
          <w:rFonts w:ascii="Times New Roman" w:hAnsi="Times New Roman" w:cs="Times New Roman"/>
          <w:sz w:val="18"/>
          <w:szCs w:val="18"/>
        </w:rPr>
      </w:pPr>
      <w:bookmarkStart w:id="24" w:name="_Hlk151066056"/>
      <w:bookmarkStart w:id="25" w:name="_Hlk151071225"/>
      <w:bookmarkStart w:id="26" w:name="_Toc151072828"/>
      <w:r w:rsidRPr="00012ABD">
        <w:rPr>
          <w:rFonts w:ascii="Times New Roman" w:hAnsi="Times New Roman" w:cs="Times New Roman"/>
          <w:sz w:val="18"/>
          <w:szCs w:val="18"/>
        </w:rPr>
        <w:t xml:space="preserve">Appendices 1 </w:t>
      </w:r>
      <w:bookmarkEnd w:id="24"/>
      <w:sdt>
        <w:sdtPr>
          <w:rPr>
            <w:rFonts w:ascii="Times New Roman" w:hAnsi="Times New Roman" w:cs="Times New Roman"/>
            <w:sz w:val="18"/>
            <w:szCs w:val="18"/>
          </w:rPr>
          <w:id w:val="250781347"/>
          <w:citation/>
        </w:sdtPr>
        <w:sdtContent>
          <w:r w:rsidR="001363D3" w:rsidRPr="00012ABD">
            <w:rPr>
              <w:rFonts w:ascii="Times New Roman" w:hAnsi="Times New Roman" w:cs="Times New Roman"/>
              <w:sz w:val="18"/>
              <w:szCs w:val="18"/>
            </w:rPr>
            <w:fldChar w:fldCharType="begin"/>
          </w:r>
          <w:r w:rsidR="001363D3" w:rsidRPr="00012ABD">
            <w:rPr>
              <w:rFonts w:ascii="Times New Roman" w:hAnsi="Times New Roman" w:cs="Times New Roman"/>
              <w:sz w:val="18"/>
              <w:szCs w:val="18"/>
            </w:rPr>
            <w:instrText xml:space="preserve"> CITATION Tes233 \l 2057 </w:instrText>
          </w:r>
          <w:r w:rsidR="001363D3" w:rsidRPr="00012ABD">
            <w:rPr>
              <w:rFonts w:ascii="Times New Roman" w:hAnsi="Times New Roman" w:cs="Times New Roman"/>
              <w:sz w:val="18"/>
              <w:szCs w:val="18"/>
            </w:rPr>
            <w:fldChar w:fldCharType="separate"/>
          </w:r>
          <w:r w:rsidR="00A674DA" w:rsidRPr="00A674DA">
            <w:rPr>
              <w:rFonts w:ascii="Times New Roman" w:hAnsi="Times New Roman" w:cs="Times New Roman"/>
              <w:noProof/>
              <w:sz w:val="18"/>
              <w:szCs w:val="18"/>
            </w:rPr>
            <w:t>(Tesco, 2023)</w:t>
          </w:r>
          <w:r w:rsidR="001363D3" w:rsidRPr="00012ABD">
            <w:rPr>
              <w:rFonts w:ascii="Times New Roman" w:hAnsi="Times New Roman" w:cs="Times New Roman"/>
              <w:sz w:val="18"/>
              <w:szCs w:val="18"/>
            </w:rPr>
            <w:fldChar w:fldCharType="end"/>
          </w:r>
        </w:sdtContent>
      </w:sdt>
      <w:bookmarkEnd w:id="26"/>
    </w:p>
    <w:bookmarkEnd w:id="25"/>
    <w:p w14:paraId="7B7E00C6" w14:textId="77777777" w:rsidR="00D51091" w:rsidRPr="00012ABD" w:rsidRDefault="009837C4" w:rsidP="00697BE9">
      <w:pPr>
        <w:rPr>
          <w:rFonts w:ascii="Times New Roman" w:hAnsi="Times New Roman" w:cs="Times New Roman"/>
        </w:rPr>
      </w:pPr>
      <w:r w:rsidRPr="00012ABD">
        <w:rPr>
          <w:rFonts w:ascii="Times New Roman" w:hAnsi="Times New Roman" w:cs="Times New Roman"/>
          <w:noProof/>
        </w:rPr>
        <w:drawing>
          <wp:inline distT="0" distB="0" distL="0" distR="0" wp14:anchorId="612BB7D1" wp14:editId="2F41627C">
            <wp:extent cx="5731510" cy="2945765"/>
            <wp:effectExtent l="0" t="0" r="0" b="635"/>
            <wp:docPr id="799165414" name="Picture 799165414" descr="A collage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65414" name="Picture 1" descr="A collage of people sitting at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45765"/>
                    </a:xfrm>
                    <a:prstGeom prst="rect">
                      <a:avLst/>
                    </a:prstGeom>
                  </pic:spPr>
                </pic:pic>
              </a:graphicData>
            </a:graphic>
          </wp:inline>
        </w:drawing>
      </w:r>
    </w:p>
    <w:p w14:paraId="4850C565" w14:textId="77777777" w:rsidR="00D51091" w:rsidRPr="00012ABD" w:rsidRDefault="00D51091">
      <w:pPr>
        <w:rPr>
          <w:rFonts w:ascii="Times New Roman" w:hAnsi="Times New Roman" w:cs="Times New Roman"/>
        </w:rPr>
      </w:pPr>
    </w:p>
    <w:p w14:paraId="0FBAC8D2" w14:textId="77777777" w:rsidR="008405AA" w:rsidRDefault="008405AA">
      <w:pPr>
        <w:rPr>
          <w:rFonts w:ascii="Times New Roman" w:hAnsi="Times New Roman" w:cs="Times New Roman"/>
        </w:rPr>
      </w:pPr>
    </w:p>
    <w:p w14:paraId="7FE11821" w14:textId="77777777" w:rsidR="008405AA" w:rsidRDefault="008405AA">
      <w:pPr>
        <w:rPr>
          <w:rFonts w:ascii="Times New Roman" w:hAnsi="Times New Roman" w:cs="Times New Roman"/>
        </w:rPr>
      </w:pPr>
    </w:p>
    <w:p w14:paraId="1A23DE1A" w14:textId="77777777" w:rsidR="008405AA" w:rsidRDefault="008405AA">
      <w:pPr>
        <w:rPr>
          <w:rFonts w:ascii="Times New Roman" w:hAnsi="Times New Roman" w:cs="Times New Roman"/>
        </w:rPr>
      </w:pPr>
    </w:p>
    <w:p w14:paraId="2C3CCCE1" w14:textId="77777777" w:rsidR="00BD7508" w:rsidRDefault="00D51091" w:rsidP="00697BE9">
      <w:pPr>
        <w:rPr>
          <w:rFonts w:ascii="Times New Roman" w:hAnsi="Times New Roman" w:cs="Times New Roman"/>
        </w:rPr>
      </w:pPr>
      <w:r w:rsidRPr="00012ABD">
        <w:rPr>
          <w:rFonts w:ascii="Times New Roman" w:hAnsi="Times New Roman" w:cs="Times New Roman"/>
          <w:noProof/>
        </w:rPr>
        <w:drawing>
          <wp:inline distT="0" distB="0" distL="0" distR="0" wp14:anchorId="59933D5C" wp14:editId="7BEBD6B6">
            <wp:extent cx="5731510" cy="3065780"/>
            <wp:effectExtent l="0" t="0" r="0" b="0"/>
            <wp:docPr id="819689185" name="Picture 81968918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89185" name="Picture 2" descr="A diagram of a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344856D5" w14:textId="77777777" w:rsidR="00BD7508" w:rsidRDefault="00BD7508" w:rsidP="00697BE9">
      <w:pPr>
        <w:rPr>
          <w:rFonts w:ascii="Times New Roman" w:hAnsi="Times New Roman" w:cs="Times New Roman"/>
        </w:rPr>
      </w:pPr>
    </w:p>
    <w:p w14:paraId="39769FD7" w14:textId="77777777" w:rsidR="00BD7508" w:rsidRDefault="00BD7508" w:rsidP="00697BE9">
      <w:pPr>
        <w:rPr>
          <w:rFonts w:ascii="Times New Roman" w:hAnsi="Times New Roman" w:cs="Times New Roman"/>
        </w:rPr>
      </w:pPr>
    </w:p>
    <w:p w14:paraId="7EC9EC01" w14:textId="77777777" w:rsidR="00BD7508" w:rsidRDefault="00BD7508" w:rsidP="00697BE9">
      <w:pPr>
        <w:rPr>
          <w:rFonts w:ascii="Times New Roman" w:hAnsi="Times New Roman" w:cs="Times New Roman"/>
        </w:rPr>
      </w:pPr>
    </w:p>
    <w:p w14:paraId="14A7599F" w14:textId="77777777" w:rsidR="00BD7508" w:rsidRDefault="00BD7508" w:rsidP="00697BE9">
      <w:pPr>
        <w:rPr>
          <w:rFonts w:ascii="Times New Roman" w:hAnsi="Times New Roman" w:cs="Times New Roman"/>
        </w:rPr>
      </w:pPr>
    </w:p>
    <w:p w14:paraId="0E764239" w14:textId="77777777" w:rsidR="00BD7508" w:rsidRDefault="00BD7508" w:rsidP="00697BE9">
      <w:pPr>
        <w:rPr>
          <w:rFonts w:ascii="Times New Roman" w:hAnsi="Times New Roman" w:cs="Times New Roman"/>
        </w:rPr>
      </w:pPr>
    </w:p>
    <w:p w14:paraId="025F200F" w14:textId="77777777" w:rsidR="00BD7508" w:rsidRDefault="00BD7508" w:rsidP="00697BE9">
      <w:pPr>
        <w:rPr>
          <w:rFonts w:ascii="Times New Roman" w:hAnsi="Times New Roman" w:cs="Times New Roman"/>
        </w:rPr>
      </w:pPr>
    </w:p>
    <w:p w14:paraId="1DB52CF7" w14:textId="77777777" w:rsidR="00BD7508" w:rsidRDefault="00BD7508" w:rsidP="00697BE9">
      <w:pPr>
        <w:rPr>
          <w:rFonts w:ascii="Times New Roman" w:hAnsi="Times New Roman" w:cs="Times New Roman"/>
        </w:rPr>
      </w:pPr>
    </w:p>
    <w:p w14:paraId="4CA3F366" w14:textId="72817B81" w:rsidR="00B833BA" w:rsidRDefault="00B833BA" w:rsidP="00B833BA">
      <w:pPr>
        <w:pStyle w:val="Heading1"/>
        <w:rPr>
          <w:rFonts w:ascii="Times New Roman" w:hAnsi="Times New Roman" w:cs="Times New Roman"/>
          <w:sz w:val="18"/>
          <w:szCs w:val="18"/>
        </w:rPr>
      </w:pPr>
      <w:bookmarkStart w:id="27" w:name="_Toc151072829"/>
      <w:r w:rsidRPr="00012ABD">
        <w:rPr>
          <w:rFonts w:ascii="Times New Roman" w:hAnsi="Times New Roman" w:cs="Times New Roman"/>
          <w:sz w:val="18"/>
          <w:szCs w:val="18"/>
        </w:rPr>
        <w:lastRenderedPageBreak/>
        <w:t>Appendices</w:t>
      </w:r>
      <w:r>
        <w:rPr>
          <w:rFonts w:ascii="Times New Roman" w:hAnsi="Times New Roman" w:cs="Times New Roman"/>
          <w:sz w:val="18"/>
          <w:szCs w:val="18"/>
        </w:rPr>
        <w:t xml:space="preserve"> 2</w:t>
      </w:r>
      <w:r w:rsidRPr="00012ABD">
        <w:rPr>
          <w:rFonts w:ascii="Times New Roman" w:hAnsi="Times New Roman" w:cs="Times New Roman"/>
          <w:sz w:val="18"/>
          <w:szCs w:val="18"/>
        </w:rPr>
        <w:t xml:space="preserve"> </w:t>
      </w:r>
      <w:sdt>
        <w:sdtPr>
          <w:rPr>
            <w:rFonts w:ascii="Times New Roman" w:hAnsi="Times New Roman" w:cs="Times New Roman"/>
            <w:sz w:val="18"/>
            <w:szCs w:val="18"/>
          </w:rPr>
          <w:id w:val="-1299992114"/>
          <w:citation/>
        </w:sdtPr>
        <w:sdtContent>
          <w:r w:rsidRPr="00012ABD">
            <w:rPr>
              <w:rFonts w:ascii="Times New Roman" w:hAnsi="Times New Roman" w:cs="Times New Roman"/>
              <w:sz w:val="18"/>
              <w:szCs w:val="18"/>
            </w:rPr>
            <w:fldChar w:fldCharType="begin"/>
          </w:r>
          <w:r w:rsidRPr="00012ABD">
            <w:rPr>
              <w:rFonts w:ascii="Times New Roman" w:hAnsi="Times New Roman" w:cs="Times New Roman"/>
              <w:sz w:val="18"/>
              <w:szCs w:val="18"/>
            </w:rPr>
            <w:instrText xml:space="preserve"> CITATION Tes233 \l 2057 </w:instrText>
          </w:r>
          <w:r w:rsidRPr="00012ABD">
            <w:rPr>
              <w:rFonts w:ascii="Times New Roman" w:hAnsi="Times New Roman" w:cs="Times New Roman"/>
              <w:sz w:val="18"/>
              <w:szCs w:val="18"/>
            </w:rPr>
            <w:fldChar w:fldCharType="separate"/>
          </w:r>
          <w:r w:rsidR="00A674DA" w:rsidRPr="00A674DA">
            <w:rPr>
              <w:rFonts w:ascii="Times New Roman" w:hAnsi="Times New Roman" w:cs="Times New Roman"/>
              <w:noProof/>
              <w:sz w:val="18"/>
              <w:szCs w:val="18"/>
            </w:rPr>
            <w:t>(Tesco, 2023)</w:t>
          </w:r>
          <w:r w:rsidRPr="00012ABD">
            <w:rPr>
              <w:rFonts w:ascii="Times New Roman" w:hAnsi="Times New Roman" w:cs="Times New Roman"/>
              <w:sz w:val="18"/>
              <w:szCs w:val="18"/>
            </w:rPr>
            <w:fldChar w:fldCharType="end"/>
          </w:r>
        </w:sdtContent>
      </w:sdt>
      <w:bookmarkEnd w:id="27"/>
    </w:p>
    <w:p w14:paraId="52071C2C" w14:textId="77777777" w:rsidR="00A674DA" w:rsidRPr="00A674DA" w:rsidRDefault="00A674DA" w:rsidP="00A674DA"/>
    <w:p w14:paraId="7E672866" w14:textId="2779A92B" w:rsidR="008405AA" w:rsidRPr="00BD7508" w:rsidRDefault="008405AA" w:rsidP="00B833BA">
      <w:pPr>
        <w:jc w:val="center"/>
        <w:rPr>
          <w:rFonts w:ascii="Times New Roman" w:eastAsiaTheme="majorEastAsia" w:hAnsi="Times New Roman" w:cs="Times New Roman"/>
          <w:color w:val="2F5496" w:themeColor="accent1" w:themeShade="BF"/>
          <w:sz w:val="32"/>
          <w:szCs w:val="32"/>
        </w:rPr>
      </w:pPr>
      <w:r>
        <w:rPr>
          <w:rFonts w:ascii="Times New Roman" w:hAnsi="Times New Roman" w:cs="Times New Roman"/>
          <w:noProof/>
        </w:rPr>
        <w:drawing>
          <wp:inline distT="0" distB="0" distL="0" distR="0" wp14:anchorId="43A294A8" wp14:editId="32E70F10">
            <wp:extent cx="4479902" cy="1678598"/>
            <wp:effectExtent l="0" t="0" r="3810" b="0"/>
            <wp:docPr id="1530416321"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416321" name="Picture 1" descr="A close-up of a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99604" cy="1685980"/>
                    </a:xfrm>
                    <a:prstGeom prst="rect">
                      <a:avLst/>
                    </a:prstGeom>
                  </pic:spPr>
                </pic:pic>
              </a:graphicData>
            </a:graphic>
          </wp:inline>
        </w:drawing>
      </w:r>
    </w:p>
    <w:p w14:paraId="178283D3" w14:textId="77777777" w:rsidR="008405AA" w:rsidRDefault="008405AA" w:rsidP="00D46F24">
      <w:pPr>
        <w:pStyle w:val="Heading1"/>
        <w:rPr>
          <w:rFonts w:ascii="Times New Roman" w:hAnsi="Times New Roman" w:cs="Times New Roman"/>
        </w:rPr>
      </w:pPr>
    </w:p>
    <w:p w14:paraId="0A6C0C3F" w14:textId="77777777" w:rsidR="00BD7508" w:rsidRDefault="00BD7508" w:rsidP="00BD7508"/>
    <w:p w14:paraId="21B0F2A9" w14:textId="77777777" w:rsidR="00BD7508" w:rsidRPr="00BD7508" w:rsidRDefault="00BD7508" w:rsidP="00BD7508"/>
    <w:p w14:paraId="1D78B24A" w14:textId="77777777" w:rsidR="008405AA" w:rsidRDefault="008405AA" w:rsidP="00D46F24">
      <w:pPr>
        <w:pStyle w:val="Heading1"/>
        <w:rPr>
          <w:rFonts w:ascii="Times New Roman" w:hAnsi="Times New Roman" w:cs="Times New Roman"/>
        </w:rPr>
      </w:pPr>
    </w:p>
    <w:p w14:paraId="0A3BC454" w14:textId="77777777" w:rsidR="008405AA" w:rsidRDefault="008405AA" w:rsidP="00D46F24">
      <w:pPr>
        <w:pStyle w:val="Heading1"/>
        <w:rPr>
          <w:rFonts w:ascii="Times New Roman" w:hAnsi="Times New Roman" w:cs="Times New Roman"/>
        </w:rPr>
      </w:pPr>
    </w:p>
    <w:p w14:paraId="09D6B569" w14:textId="3A5C83DF" w:rsidR="008405AA" w:rsidRDefault="008405AA" w:rsidP="00B833BA">
      <w:pPr>
        <w:jc w:val="center"/>
        <w:rPr>
          <w:rFonts w:ascii="Times New Roman" w:hAnsi="Times New Roman" w:cs="Times New Roman"/>
        </w:rPr>
      </w:pPr>
      <w:r>
        <w:rPr>
          <w:rFonts w:ascii="Times New Roman" w:hAnsi="Times New Roman" w:cs="Times New Roman"/>
          <w:noProof/>
        </w:rPr>
        <w:drawing>
          <wp:inline distT="0" distB="0" distL="0" distR="0" wp14:anchorId="2F0CD9A3" wp14:editId="2F0EBC88">
            <wp:extent cx="5403655" cy="2802405"/>
            <wp:effectExtent l="0" t="0" r="0" b="4445"/>
            <wp:docPr id="899207376" name="Picture 2" descr="A diagram of a customer's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207376" name="Picture 2" descr="A diagram of a customer's pyrami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56019" cy="2829562"/>
                    </a:xfrm>
                    <a:prstGeom prst="rect">
                      <a:avLst/>
                    </a:prstGeom>
                  </pic:spPr>
                </pic:pic>
              </a:graphicData>
            </a:graphic>
          </wp:inline>
        </w:drawing>
      </w:r>
    </w:p>
    <w:p w14:paraId="7516D635" w14:textId="77777777" w:rsidR="008405AA" w:rsidRDefault="008405AA">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04D5E0D7" w14:textId="0CFA302D" w:rsidR="00710F31" w:rsidRPr="00012ABD" w:rsidRDefault="00710F31" w:rsidP="00D46F24">
      <w:pPr>
        <w:pStyle w:val="Heading1"/>
        <w:rPr>
          <w:rFonts w:ascii="Times New Roman" w:hAnsi="Times New Roman" w:cs="Times New Roman"/>
        </w:rPr>
      </w:pPr>
      <w:bookmarkStart w:id="28" w:name="_Toc151072830"/>
      <w:r w:rsidRPr="00012ABD">
        <w:rPr>
          <w:rFonts w:ascii="Times New Roman" w:hAnsi="Times New Roman" w:cs="Times New Roman"/>
        </w:rPr>
        <w:lastRenderedPageBreak/>
        <w:t>Reference List</w:t>
      </w:r>
      <w:bookmarkEnd w:id="28"/>
    </w:p>
    <w:sdt>
      <w:sdtPr>
        <w:rPr>
          <w:rFonts w:ascii="Times New Roman" w:eastAsiaTheme="minorHAnsi" w:hAnsi="Times New Roman" w:cs="Times New Roman"/>
          <w:color w:val="auto"/>
          <w:sz w:val="24"/>
          <w:szCs w:val="24"/>
        </w:rPr>
        <w:id w:val="-2074726002"/>
        <w:docPartObj>
          <w:docPartGallery w:val="Bibliographies"/>
          <w:docPartUnique/>
        </w:docPartObj>
      </w:sdtPr>
      <w:sdtContent>
        <w:p w14:paraId="5E92FC85" w14:textId="139DE017" w:rsidR="00FE3F81" w:rsidRPr="00012ABD" w:rsidRDefault="00FE3F81">
          <w:pPr>
            <w:pStyle w:val="Heading1"/>
            <w:rPr>
              <w:rFonts w:ascii="Times New Roman" w:hAnsi="Times New Roman" w:cs="Times New Roman"/>
            </w:rPr>
          </w:pPr>
        </w:p>
        <w:sdt>
          <w:sdtPr>
            <w:rPr>
              <w:rFonts w:ascii="Times New Roman" w:hAnsi="Times New Roman" w:cs="Times New Roman"/>
            </w:rPr>
            <w:id w:val="111145805"/>
            <w:bibliography/>
          </w:sdtPr>
          <w:sdtContent>
            <w:p w14:paraId="44B04478" w14:textId="5A2A0534" w:rsidR="00A674DA" w:rsidRDefault="00FE3F81" w:rsidP="00A674DA">
              <w:pPr>
                <w:pStyle w:val="Bibliography"/>
                <w:rPr>
                  <w:noProof/>
                  <w:kern w:val="0"/>
                  <w14:ligatures w14:val="none"/>
                </w:rPr>
              </w:pPr>
              <w:r w:rsidRPr="00012ABD">
                <w:rPr>
                  <w:rFonts w:ascii="Times New Roman" w:hAnsi="Times New Roman" w:cs="Times New Roman"/>
                </w:rPr>
                <w:fldChar w:fldCharType="begin"/>
              </w:r>
              <w:r w:rsidRPr="00012ABD">
                <w:rPr>
                  <w:rFonts w:ascii="Times New Roman" w:hAnsi="Times New Roman" w:cs="Times New Roman"/>
                </w:rPr>
                <w:instrText xml:space="preserve"> BIBLIOGRAPHY </w:instrText>
              </w:r>
              <w:r w:rsidRPr="00012ABD">
                <w:rPr>
                  <w:rFonts w:ascii="Times New Roman" w:hAnsi="Times New Roman" w:cs="Times New Roman"/>
                </w:rPr>
                <w:fldChar w:fldCharType="separate"/>
              </w:r>
              <w:r w:rsidR="00A674DA">
                <w:rPr>
                  <w:noProof/>
                </w:rPr>
                <w:t xml:space="preserve">Adrian Payne, P. F., 2004. The role of multichannel integration in customer relationship management. </w:t>
              </w:r>
              <w:r w:rsidR="00A674DA">
                <w:rPr>
                  <w:i/>
                  <w:iCs/>
                  <w:noProof/>
                </w:rPr>
                <w:t>Industrial Marketing Management</w:t>
              </w:r>
              <w:r w:rsidR="00A674DA">
                <w:rPr>
                  <w:noProof/>
                </w:rPr>
                <w:t>.</w:t>
              </w:r>
            </w:p>
            <w:p w14:paraId="393F9B31" w14:textId="77777777" w:rsidR="00A674DA" w:rsidRDefault="00A674DA" w:rsidP="00A674DA">
              <w:pPr>
                <w:pStyle w:val="Bibliography"/>
                <w:rPr>
                  <w:noProof/>
                </w:rPr>
              </w:pPr>
              <w:r>
                <w:rPr>
                  <w:noProof/>
                </w:rPr>
                <w:t xml:space="preserve">Agency, E., 2017. </w:t>
              </w:r>
              <w:r>
                <w:rPr>
                  <w:i/>
                  <w:iCs/>
                  <w:noProof/>
                </w:rPr>
                <w:t xml:space="preserve">Tesco hit with major £8million fine for pollution incident. </w:t>
              </w:r>
              <w:r>
                <w:rPr>
                  <w:noProof/>
                </w:rPr>
                <w:t xml:space="preserve">[Online] </w:t>
              </w:r>
              <w:r>
                <w:rPr>
                  <w:noProof/>
                </w:rPr>
                <w:br/>
                <w:t xml:space="preserve">Available at: </w:t>
              </w:r>
              <w:r>
                <w:rPr>
                  <w:noProof/>
                  <w:u w:val="single"/>
                </w:rPr>
                <w:t>https://www.gov.uk/government/news/tesco-hit-with-major-8million-fine-for-pollution-incident</w:t>
              </w:r>
              <w:r>
                <w:rPr>
                  <w:noProof/>
                </w:rPr>
                <w:br/>
                <w:t>[Accessed 14 11 2023].</w:t>
              </w:r>
            </w:p>
            <w:p w14:paraId="58317A58" w14:textId="77777777" w:rsidR="00A674DA" w:rsidRDefault="00A674DA" w:rsidP="00A674DA">
              <w:pPr>
                <w:pStyle w:val="Bibliography"/>
                <w:rPr>
                  <w:noProof/>
                </w:rPr>
              </w:pPr>
              <w:r>
                <w:rPr>
                  <w:noProof/>
                </w:rPr>
                <w:t xml:space="preserve">Ansoff, 1957. Strategies for diversification. </w:t>
              </w:r>
              <w:r>
                <w:rPr>
                  <w:i/>
                  <w:iCs/>
                  <w:noProof/>
                </w:rPr>
                <w:t xml:space="preserve">Harvard Business Review,, </w:t>
              </w:r>
              <w:r>
                <w:rPr>
                  <w:noProof/>
                </w:rPr>
                <w:t>35(5).</w:t>
              </w:r>
            </w:p>
            <w:p w14:paraId="7D2F701C" w14:textId="77777777" w:rsidR="00A674DA" w:rsidRDefault="00A674DA" w:rsidP="00A674DA">
              <w:pPr>
                <w:pStyle w:val="Bibliography"/>
                <w:rPr>
                  <w:noProof/>
                </w:rPr>
              </w:pPr>
              <w:r>
                <w:rPr>
                  <w:noProof/>
                </w:rPr>
                <w:t xml:space="preserve">Byrne, D., 2023. </w:t>
              </w:r>
              <w:r>
                <w:rPr>
                  <w:i/>
                  <w:iCs/>
                  <w:noProof/>
                </w:rPr>
                <w:t xml:space="preserve">Tesco faces modern slavery lawsuit. </w:t>
              </w:r>
              <w:r>
                <w:rPr>
                  <w:noProof/>
                </w:rPr>
                <w:t xml:space="preserve">[Online] </w:t>
              </w:r>
              <w:r>
                <w:rPr>
                  <w:noProof/>
                </w:rPr>
                <w:br/>
                <w:t xml:space="preserve">Available at: </w:t>
              </w:r>
              <w:r>
                <w:rPr>
                  <w:noProof/>
                  <w:u w:val="single"/>
                </w:rPr>
                <w:t>https://www.thecorporategovernanceinstitute.com/insights/news-analysis/tesco-faces-modern-slavery-lawsuit/</w:t>
              </w:r>
              <w:r>
                <w:rPr>
                  <w:noProof/>
                </w:rPr>
                <w:br/>
                <w:t>[Accessed 16 11 2023].</w:t>
              </w:r>
            </w:p>
            <w:p w14:paraId="1FECE2D3" w14:textId="77777777" w:rsidR="00A674DA" w:rsidRDefault="00A674DA" w:rsidP="00A674DA">
              <w:pPr>
                <w:pStyle w:val="Bibliography"/>
                <w:rPr>
                  <w:noProof/>
                </w:rPr>
              </w:pPr>
              <w:r>
                <w:rPr>
                  <w:noProof/>
                </w:rPr>
                <w:t xml:space="preserve">Capron, L. M. W., 2010. Harvard Business Review. </w:t>
              </w:r>
              <w:r>
                <w:rPr>
                  <w:i/>
                  <w:iCs/>
                  <w:noProof/>
                </w:rPr>
                <w:t xml:space="preserve">Finding the right path, </w:t>
              </w:r>
              <w:r>
                <w:rPr>
                  <w:noProof/>
                </w:rPr>
                <w:t>Volume 88.</w:t>
              </w:r>
            </w:p>
            <w:p w14:paraId="5DC68DD8" w14:textId="77777777" w:rsidR="00A674DA" w:rsidRDefault="00A674DA" w:rsidP="00A674DA">
              <w:pPr>
                <w:pStyle w:val="Bibliography"/>
                <w:rPr>
                  <w:noProof/>
                </w:rPr>
              </w:pPr>
              <w:r>
                <w:rPr>
                  <w:noProof/>
                </w:rPr>
                <w:t xml:space="preserve">Centre, T. P., 2022. </w:t>
              </w:r>
              <w:r>
                <w:rPr>
                  <w:i/>
                  <w:iCs/>
                  <w:noProof/>
                </w:rPr>
                <w:t xml:space="preserve">Privacy and cookies policy. </w:t>
              </w:r>
              <w:r>
                <w:rPr>
                  <w:noProof/>
                </w:rPr>
                <w:t xml:space="preserve">[Online] </w:t>
              </w:r>
              <w:r>
                <w:rPr>
                  <w:noProof/>
                </w:rPr>
                <w:br/>
                <w:t xml:space="preserve">Available at: </w:t>
              </w:r>
              <w:r>
                <w:rPr>
                  <w:noProof/>
                  <w:u w:val="single"/>
                </w:rPr>
                <w:t>https://www.tesco.com/help/privacy-and-cookies/privacy-centre/privacy-policy-information/privacy-policy/</w:t>
              </w:r>
              <w:r>
                <w:rPr>
                  <w:noProof/>
                </w:rPr>
                <w:br/>
                <w:t>[Accessed 19 10 2023].</w:t>
              </w:r>
            </w:p>
            <w:p w14:paraId="253C8577" w14:textId="3DA3DFB0" w:rsidR="00A674DA" w:rsidRDefault="00A674DA" w:rsidP="00A674DA">
              <w:pPr>
                <w:pStyle w:val="Bibliography"/>
                <w:rPr>
                  <w:noProof/>
                </w:rPr>
              </w:pPr>
              <w:r>
                <w:rPr>
                  <w:noProof/>
                </w:rPr>
                <w:t xml:space="preserve">Drayton, A. C. T. &amp;. J., 1987. Journal of Marketing Management, 2:3. </w:t>
              </w:r>
              <w:r>
                <w:rPr>
                  <w:i/>
                  <w:iCs/>
                  <w:noProof/>
                </w:rPr>
                <w:t xml:space="preserve">Market segmentation, </w:t>
              </w:r>
              <w:r>
                <w:rPr>
                  <w:noProof/>
                </w:rPr>
                <w:t>2(3).</w:t>
              </w:r>
            </w:p>
            <w:p w14:paraId="1DD8F296" w14:textId="77777777" w:rsidR="00A674DA" w:rsidRDefault="00A674DA" w:rsidP="00A674DA">
              <w:pPr>
                <w:pStyle w:val="Bibliography"/>
                <w:rPr>
                  <w:noProof/>
                </w:rPr>
              </w:pPr>
              <w:r>
                <w:rPr>
                  <w:noProof/>
                </w:rPr>
                <w:t xml:space="preserve">Dunnhumby, 2023. </w:t>
              </w:r>
              <w:r>
                <w:rPr>
                  <w:i/>
                  <w:iCs/>
                  <w:noProof/>
                </w:rPr>
                <w:t xml:space="preserve">Shape What Britain Buys. </w:t>
              </w:r>
              <w:r>
                <w:rPr>
                  <w:noProof/>
                </w:rPr>
                <w:t xml:space="preserve">[Online] </w:t>
              </w:r>
              <w:r>
                <w:rPr>
                  <w:noProof/>
                </w:rPr>
                <w:br/>
                <w:t xml:space="preserve">Available at: </w:t>
              </w:r>
              <w:r>
                <w:rPr>
                  <w:noProof/>
                  <w:u w:val="single"/>
                </w:rPr>
                <w:t>https://www.dunnhumby.com/tesco-media-insight-platform/</w:t>
              </w:r>
              <w:r>
                <w:rPr>
                  <w:noProof/>
                </w:rPr>
                <w:br/>
                <w:t>[Accessed 03 11 2023].</w:t>
              </w:r>
            </w:p>
            <w:p w14:paraId="26DF1B7E" w14:textId="77777777" w:rsidR="00A674DA" w:rsidRDefault="00A674DA" w:rsidP="00A674DA">
              <w:pPr>
                <w:pStyle w:val="Bibliography"/>
                <w:rPr>
                  <w:noProof/>
                </w:rPr>
              </w:pPr>
              <w:r>
                <w:rPr>
                  <w:noProof/>
                </w:rPr>
                <w:t xml:space="preserve">Elkington, J., 1994. Towards the sustainable corporation: Win-win-win business strategies for sustainable development. </w:t>
              </w:r>
              <w:r>
                <w:rPr>
                  <w:i/>
                  <w:iCs/>
                  <w:noProof/>
                </w:rPr>
                <w:t xml:space="preserve">California Management Review , </w:t>
              </w:r>
              <w:r>
                <w:rPr>
                  <w:noProof/>
                </w:rPr>
                <w:t>36(2), pp. 90-100.</w:t>
              </w:r>
            </w:p>
            <w:p w14:paraId="582E70B0" w14:textId="77777777" w:rsidR="00A674DA" w:rsidRDefault="00A674DA" w:rsidP="00A674DA">
              <w:pPr>
                <w:pStyle w:val="Bibliography"/>
                <w:rPr>
                  <w:noProof/>
                </w:rPr>
              </w:pPr>
              <w:r>
                <w:rPr>
                  <w:noProof/>
                </w:rPr>
                <w:t xml:space="preserve">Ellson, A., 2023. </w:t>
              </w:r>
              <w:r>
                <w:rPr>
                  <w:i/>
                  <w:iCs/>
                  <w:noProof/>
                </w:rPr>
                <w:t xml:space="preserve">Tesco and Sainsbury’s using ‘dodgy tactics’ on loyalty offers. </w:t>
              </w:r>
              <w:r>
                <w:rPr>
                  <w:noProof/>
                </w:rPr>
                <w:t xml:space="preserve">[Online] </w:t>
              </w:r>
              <w:r>
                <w:rPr>
                  <w:noProof/>
                </w:rPr>
                <w:br/>
                <w:t xml:space="preserve">Available at: </w:t>
              </w:r>
              <w:r>
                <w:rPr>
                  <w:noProof/>
                  <w:u w:val="single"/>
                </w:rPr>
                <w:t>https://www.thetimes.co.uk/article/tesco-and-sainsburys-using-dodgy-tactics-on-loyalty-offers-63x6gn29s</w:t>
              </w:r>
              <w:r>
                <w:rPr>
                  <w:noProof/>
                </w:rPr>
                <w:br/>
                <w:t>[Accessed 02 11 2023].</w:t>
              </w:r>
            </w:p>
            <w:p w14:paraId="08A5E775" w14:textId="77777777" w:rsidR="00A674DA" w:rsidRDefault="00A674DA" w:rsidP="00A674DA">
              <w:pPr>
                <w:pStyle w:val="Bibliography"/>
                <w:rPr>
                  <w:noProof/>
                </w:rPr>
              </w:pPr>
              <w:r>
                <w:rPr>
                  <w:noProof/>
                </w:rPr>
                <w:t xml:space="preserve">ELT, O. U. P., 2011. </w:t>
              </w:r>
              <w:r>
                <w:rPr>
                  <w:i/>
                  <w:iCs/>
                  <w:noProof/>
                </w:rPr>
                <w:t xml:space="preserve">What’s culture got to do with Tesco’s decision to withdraw from Japan?. </w:t>
              </w:r>
              <w:r>
                <w:rPr>
                  <w:noProof/>
                </w:rPr>
                <w:t xml:space="preserve">[Online] </w:t>
              </w:r>
              <w:r>
                <w:rPr>
                  <w:noProof/>
                </w:rPr>
                <w:br/>
                <w:t xml:space="preserve">Available at: </w:t>
              </w:r>
              <w:r>
                <w:rPr>
                  <w:noProof/>
                  <w:u w:val="single"/>
                </w:rPr>
                <w:t>https://teachingenglishwithoxford.oup.com/2011/09/02/what’s-culture-got-to-do-with-tesco’s-decision-to-withdraw-from-japan/</w:t>
              </w:r>
              <w:r>
                <w:rPr>
                  <w:noProof/>
                </w:rPr>
                <w:br/>
                <w:t>[Accessed 14 10 2023].</w:t>
              </w:r>
            </w:p>
            <w:p w14:paraId="5FAD2CF9" w14:textId="77777777" w:rsidR="00A674DA" w:rsidRDefault="00A674DA" w:rsidP="00A674DA">
              <w:pPr>
                <w:pStyle w:val="Bibliography"/>
                <w:rPr>
                  <w:noProof/>
                </w:rPr>
              </w:pPr>
              <w:r>
                <w:rPr>
                  <w:noProof/>
                </w:rPr>
                <w:t xml:space="preserve">Forbes, 2023. </w:t>
              </w:r>
              <w:r>
                <w:rPr>
                  <w:i/>
                  <w:iCs/>
                  <w:noProof/>
                </w:rPr>
                <w:t xml:space="preserve">Tesco. </w:t>
              </w:r>
              <w:r>
                <w:rPr>
                  <w:noProof/>
                </w:rPr>
                <w:t xml:space="preserve">[Online] </w:t>
              </w:r>
              <w:r>
                <w:rPr>
                  <w:noProof/>
                </w:rPr>
                <w:br/>
                <w:t xml:space="preserve">Available at: </w:t>
              </w:r>
              <w:r>
                <w:rPr>
                  <w:noProof/>
                  <w:u w:val="single"/>
                </w:rPr>
                <w:t>https://www.forbes.com/companies/tesco/?sh=27f423de6a72</w:t>
              </w:r>
              <w:r>
                <w:rPr>
                  <w:noProof/>
                </w:rPr>
                <w:br/>
                <w:t>[Accessed 14 10 10].</w:t>
              </w:r>
            </w:p>
            <w:p w14:paraId="11A33283" w14:textId="77777777" w:rsidR="00A674DA" w:rsidRDefault="00A674DA" w:rsidP="00A674DA">
              <w:pPr>
                <w:pStyle w:val="Bibliography"/>
                <w:rPr>
                  <w:noProof/>
                </w:rPr>
              </w:pPr>
              <w:r>
                <w:rPr>
                  <w:noProof/>
                </w:rPr>
                <w:t xml:space="preserve">Hubspot, 2023. </w:t>
              </w:r>
              <w:r>
                <w:rPr>
                  <w:i/>
                  <w:iCs/>
                  <w:noProof/>
                </w:rPr>
                <w:t xml:space="preserve">What Is the Customer Loyalty Ladder?. </w:t>
              </w:r>
              <w:r>
                <w:rPr>
                  <w:noProof/>
                </w:rPr>
                <w:t xml:space="preserve">[Online] </w:t>
              </w:r>
              <w:r>
                <w:rPr>
                  <w:noProof/>
                </w:rPr>
                <w:br/>
                <w:t xml:space="preserve">Available at: </w:t>
              </w:r>
              <w:r>
                <w:rPr>
                  <w:noProof/>
                  <w:u w:val="single"/>
                </w:rPr>
                <w:t>https://blog.hubspot.com/service/customer-loyalty-ladder</w:t>
              </w:r>
              <w:r>
                <w:rPr>
                  <w:noProof/>
                </w:rPr>
                <w:br/>
                <w:t>[Accessed 10 11 2023].</w:t>
              </w:r>
            </w:p>
            <w:p w14:paraId="3CD58E34" w14:textId="77777777" w:rsidR="00A674DA" w:rsidRDefault="00A674DA" w:rsidP="00A674DA">
              <w:pPr>
                <w:pStyle w:val="Bibliography"/>
                <w:rPr>
                  <w:noProof/>
                </w:rPr>
              </w:pPr>
              <w:r>
                <w:rPr>
                  <w:noProof/>
                </w:rPr>
                <w:t xml:space="preserve">Jenkinson, 1995. Retailing and shopping on the internet. </w:t>
              </w:r>
              <w:r>
                <w:rPr>
                  <w:i/>
                  <w:iCs/>
                  <w:noProof/>
                </w:rPr>
                <w:t xml:space="preserve">International Journal of Retail &amp; Distribution Management, </w:t>
              </w:r>
              <w:r>
                <w:rPr>
                  <w:noProof/>
                </w:rPr>
                <w:t>24(3), pp. 26-37.</w:t>
              </w:r>
            </w:p>
            <w:p w14:paraId="67BD26B9" w14:textId="77777777" w:rsidR="00A674DA" w:rsidRDefault="00A674DA" w:rsidP="00A674DA">
              <w:pPr>
                <w:pStyle w:val="Bibliography"/>
                <w:rPr>
                  <w:noProof/>
                </w:rPr>
              </w:pPr>
              <w:r>
                <w:rPr>
                  <w:noProof/>
                </w:rPr>
                <w:t xml:space="preserve">M Wedel, W. K., 2013. </w:t>
              </w:r>
              <w:r>
                <w:rPr>
                  <w:i/>
                  <w:iCs/>
                  <w:noProof/>
                </w:rPr>
                <w:t xml:space="preserve">Market Segmentation: Conceptual and Methodological Foundations. </w:t>
              </w:r>
              <w:r>
                <w:rPr>
                  <w:noProof/>
                </w:rPr>
                <w:t>8 ed. s.l.:Springer Science &amp; Business Media.</w:t>
              </w:r>
            </w:p>
            <w:p w14:paraId="5E836C22" w14:textId="77777777" w:rsidR="00A674DA" w:rsidRDefault="00A674DA" w:rsidP="00A674DA">
              <w:pPr>
                <w:pStyle w:val="Bibliography"/>
                <w:rPr>
                  <w:noProof/>
                </w:rPr>
              </w:pPr>
              <w:r>
                <w:rPr>
                  <w:noProof/>
                </w:rPr>
                <w:t xml:space="preserve">Management, H. o. C. :. A. E. t. C., 2005. </w:t>
              </w:r>
              <w:r>
                <w:rPr>
                  <w:i/>
                  <w:iCs/>
                  <w:noProof/>
                </w:rPr>
                <w:t xml:space="preserve">Adrian Payne. </w:t>
              </w:r>
              <w:r>
                <w:rPr>
                  <w:noProof/>
                </w:rPr>
                <w:t>s.l.:Butterworth-Heinemann.</w:t>
              </w:r>
            </w:p>
            <w:p w14:paraId="72D847E3" w14:textId="77777777" w:rsidR="00A674DA" w:rsidRDefault="00A674DA" w:rsidP="00A674DA">
              <w:pPr>
                <w:pStyle w:val="Bibliography"/>
                <w:rPr>
                  <w:noProof/>
                </w:rPr>
              </w:pPr>
              <w:r>
                <w:rPr>
                  <w:noProof/>
                </w:rPr>
                <w:lastRenderedPageBreak/>
                <w:t xml:space="preserve">Miller, K., 2020. </w:t>
              </w:r>
              <w:r>
                <w:rPr>
                  <w:i/>
                  <w:iCs/>
                  <w:noProof/>
                </w:rPr>
                <w:t xml:space="preserve">THE TRIPLE BOTTOM LINE: WHAT IT IS &amp; WHY IT’S IMPORTANT. </w:t>
              </w:r>
              <w:r>
                <w:rPr>
                  <w:noProof/>
                </w:rPr>
                <w:t xml:space="preserve">[Online] </w:t>
              </w:r>
              <w:r>
                <w:rPr>
                  <w:noProof/>
                </w:rPr>
                <w:br/>
                <w:t xml:space="preserve">Available at: </w:t>
              </w:r>
              <w:r>
                <w:rPr>
                  <w:noProof/>
                  <w:u w:val="single"/>
                </w:rPr>
                <w:t>https://online.hbs.edu/blog/post/what-is-the-triple-bottom-line</w:t>
              </w:r>
              <w:r>
                <w:rPr>
                  <w:noProof/>
                </w:rPr>
                <w:br/>
                <w:t>[Accessed 09 11 2023].</w:t>
              </w:r>
            </w:p>
            <w:p w14:paraId="6E4AD31D" w14:textId="77777777" w:rsidR="00A674DA" w:rsidRDefault="00A674DA" w:rsidP="00A674DA">
              <w:pPr>
                <w:pStyle w:val="Bibliography"/>
                <w:rPr>
                  <w:noProof/>
                </w:rPr>
              </w:pPr>
              <w:r>
                <w:rPr>
                  <w:noProof/>
                </w:rPr>
                <w:t xml:space="preserve">P. Kotler, G. A., 2010. </w:t>
              </w:r>
              <w:r>
                <w:rPr>
                  <w:i/>
                  <w:iCs/>
                  <w:noProof/>
                </w:rPr>
                <w:t xml:space="preserve">Principles of Marketing. </w:t>
              </w:r>
              <w:r>
                <w:rPr>
                  <w:noProof/>
                </w:rPr>
                <w:t>s.l.:Pearson Education.</w:t>
              </w:r>
            </w:p>
            <w:p w14:paraId="4791DEEB" w14:textId="77777777" w:rsidR="00A674DA" w:rsidRDefault="00A674DA" w:rsidP="00A674DA">
              <w:pPr>
                <w:pStyle w:val="Bibliography"/>
                <w:rPr>
                  <w:noProof/>
                </w:rPr>
              </w:pPr>
              <w:r>
                <w:rPr>
                  <w:noProof/>
                </w:rPr>
                <w:t xml:space="preserve">Philip Kotler, G. A. L. C. H. H. H., 2020. </w:t>
              </w:r>
              <w:r>
                <w:rPr>
                  <w:i/>
                  <w:iCs/>
                  <w:noProof/>
                </w:rPr>
                <w:t xml:space="preserve">Principles of marketing. </w:t>
              </w:r>
              <w:r>
                <w:rPr>
                  <w:noProof/>
                </w:rPr>
                <w:t>8 ed. Harlow: Perason.</w:t>
              </w:r>
            </w:p>
            <w:p w14:paraId="4221C00D" w14:textId="77777777" w:rsidR="00A674DA" w:rsidRDefault="00A674DA" w:rsidP="00A674DA">
              <w:pPr>
                <w:pStyle w:val="Bibliography"/>
                <w:rPr>
                  <w:noProof/>
                </w:rPr>
              </w:pPr>
              <w:r>
                <w:rPr>
                  <w:noProof/>
                </w:rPr>
                <w:t xml:space="preserve">Porter, M. E., 1985. </w:t>
              </w:r>
              <w:r>
                <w:rPr>
                  <w:i/>
                  <w:iCs/>
                  <w:noProof/>
                </w:rPr>
                <w:t xml:space="preserve">The Competitive Advantage: Creating and Sustaining Superior Performance. </w:t>
              </w:r>
              <w:r>
                <w:rPr>
                  <w:noProof/>
                </w:rPr>
                <w:t>s.l.:Free Press.</w:t>
              </w:r>
            </w:p>
            <w:p w14:paraId="23D19508" w14:textId="77777777" w:rsidR="00A674DA" w:rsidRDefault="00A674DA" w:rsidP="00A674DA">
              <w:pPr>
                <w:pStyle w:val="Bibliography"/>
                <w:rPr>
                  <w:noProof/>
                </w:rPr>
              </w:pPr>
              <w:r>
                <w:rPr>
                  <w:noProof/>
                </w:rPr>
                <w:t xml:space="preserve">Sara Dolnicar, B. G. F. L., 2018. </w:t>
              </w:r>
              <w:r>
                <w:rPr>
                  <w:i/>
                  <w:iCs/>
                  <w:noProof/>
                </w:rPr>
                <w:t xml:space="preserve">Market Segmentation Analysis : Understanding It, Doing It, and Making It Useful. </w:t>
              </w:r>
              <w:r>
                <w:rPr>
                  <w:noProof/>
                </w:rPr>
                <w:t>Singapore: Springer.</w:t>
              </w:r>
            </w:p>
            <w:p w14:paraId="3A4F135F" w14:textId="77777777" w:rsidR="00A674DA" w:rsidRDefault="00A674DA" w:rsidP="00A674DA">
              <w:pPr>
                <w:pStyle w:val="Bibliography"/>
                <w:rPr>
                  <w:noProof/>
                </w:rPr>
              </w:pPr>
              <w:r>
                <w:rPr>
                  <w:noProof/>
                </w:rPr>
                <w:t xml:space="preserve">Simmonds, E., 2023. </w:t>
              </w:r>
              <w:r>
                <w:rPr>
                  <w:i/>
                  <w:iCs/>
                  <w:noProof/>
                </w:rPr>
                <w:t xml:space="preserve">Which? uncovers dodgy-looking supermarket loyalty discounts. </w:t>
              </w:r>
              <w:r>
                <w:rPr>
                  <w:noProof/>
                </w:rPr>
                <w:t xml:space="preserve">[Online] </w:t>
              </w:r>
              <w:r>
                <w:rPr>
                  <w:noProof/>
                </w:rPr>
                <w:br/>
                <w:t xml:space="preserve">Available at: </w:t>
              </w:r>
              <w:r>
                <w:rPr>
                  <w:noProof/>
                  <w:u w:val="single"/>
                </w:rPr>
                <w:t>https://www.which.co.uk/news/article/which-uncovers-dodgy-looking-supermarket-loyalty-discounts-a4vrY7w7nVNh</w:t>
              </w:r>
              <w:r>
                <w:rPr>
                  <w:noProof/>
                </w:rPr>
                <w:br/>
                <w:t>[Accessed 03 11 2023].</w:t>
              </w:r>
            </w:p>
            <w:p w14:paraId="06A6F796" w14:textId="77777777" w:rsidR="00A674DA" w:rsidRDefault="00A674DA" w:rsidP="00A674DA">
              <w:pPr>
                <w:pStyle w:val="Bibliography"/>
                <w:rPr>
                  <w:noProof/>
                </w:rPr>
              </w:pPr>
              <w:r>
                <w:rPr>
                  <w:noProof/>
                </w:rPr>
                <w:t xml:space="preserve">Tesco PLC, 2023. </w:t>
              </w:r>
              <w:r>
                <w:rPr>
                  <w:i/>
                  <w:iCs/>
                  <w:noProof/>
                </w:rPr>
                <w:t xml:space="preserve">Corporate governance. </w:t>
              </w:r>
              <w:r>
                <w:rPr>
                  <w:noProof/>
                </w:rPr>
                <w:t xml:space="preserve">[Online] </w:t>
              </w:r>
              <w:r>
                <w:rPr>
                  <w:noProof/>
                </w:rPr>
                <w:br/>
                <w:t xml:space="preserve">Available at: </w:t>
              </w:r>
              <w:r>
                <w:rPr>
                  <w:noProof/>
                  <w:u w:val="single"/>
                </w:rPr>
                <w:t>https://www.tescoplc.com/media/u1wlq2qf/tesco-plc-annual-report-2023.pdf</w:t>
              </w:r>
              <w:r>
                <w:rPr>
                  <w:noProof/>
                </w:rPr>
                <w:br/>
                <w:t>[Accessed 14 11 2023].</w:t>
              </w:r>
            </w:p>
            <w:p w14:paraId="4E74E153" w14:textId="77777777" w:rsidR="00A674DA" w:rsidRDefault="00A674DA" w:rsidP="00A674DA">
              <w:pPr>
                <w:pStyle w:val="Bibliography"/>
                <w:rPr>
                  <w:noProof/>
                </w:rPr>
              </w:pPr>
              <w:r>
                <w:rPr>
                  <w:noProof/>
                </w:rPr>
                <w:t xml:space="preserve">Tesco.com, 2023. </w:t>
              </w:r>
              <w:r>
                <w:rPr>
                  <w:i/>
                  <w:iCs/>
                  <w:noProof/>
                </w:rPr>
                <w:t xml:space="preserve">A little help makes a big difference. </w:t>
              </w:r>
              <w:r>
                <w:rPr>
                  <w:noProof/>
                </w:rPr>
                <w:t xml:space="preserve">[Online] </w:t>
              </w:r>
              <w:r>
                <w:rPr>
                  <w:noProof/>
                </w:rPr>
                <w:br/>
                <w:t xml:space="preserve">Available at: </w:t>
              </w:r>
              <w:r>
                <w:rPr>
                  <w:noProof/>
                  <w:u w:val="single"/>
                </w:rPr>
                <w:t>https://www.tesco.com/zones/every-little-helps</w:t>
              </w:r>
              <w:r>
                <w:rPr>
                  <w:noProof/>
                </w:rPr>
                <w:br/>
                <w:t>[Accessed 29 10 2023].</w:t>
              </w:r>
            </w:p>
            <w:p w14:paraId="74F510F4" w14:textId="77777777" w:rsidR="00A674DA" w:rsidRDefault="00A674DA" w:rsidP="00A674DA">
              <w:pPr>
                <w:pStyle w:val="Bibliography"/>
                <w:rPr>
                  <w:noProof/>
                </w:rPr>
              </w:pPr>
              <w:r>
                <w:rPr>
                  <w:noProof/>
                </w:rPr>
                <w:t xml:space="preserve">TESCO, 2022. </w:t>
              </w:r>
              <w:r>
                <w:rPr>
                  <w:i/>
                  <w:iCs/>
                  <w:noProof/>
                </w:rPr>
                <w:t xml:space="preserve">Our approach to human rights. </w:t>
              </w:r>
              <w:r>
                <w:rPr>
                  <w:noProof/>
                </w:rPr>
                <w:t xml:space="preserve">[Online] </w:t>
              </w:r>
              <w:r>
                <w:rPr>
                  <w:noProof/>
                </w:rPr>
                <w:br/>
                <w:t xml:space="preserve">Available at: </w:t>
              </w:r>
              <w:r>
                <w:rPr>
                  <w:noProof/>
                  <w:u w:val="single"/>
                </w:rPr>
                <w:t>https://www.tescoplc.com/sustainability/documents/policies/our-approach-to-human-rights/</w:t>
              </w:r>
              <w:r>
                <w:rPr>
                  <w:noProof/>
                </w:rPr>
                <w:br/>
                <w:t>[Accessed 15 11 2023].</w:t>
              </w:r>
            </w:p>
            <w:p w14:paraId="78985EBE" w14:textId="77777777" w:rsidR="00A674DA" w:rsidRDefault="00A674DA" w:rsidP="00A674DA">
              <w:pPr>
                <w:pStyle w:val="Bibliography"/>
                <w:rPr>
                  <w:noProof/>
                </w:rPr>
              </w:pPr>
              <w:r>
                <w:rPr>
                  <w:noProof/>
                </w:rPr>
                <w:t xml:space="preserve">Tesco, 2023. </w:t>
              </w:r>
              <w:r>
                <w:rPr>
                  <w:i/>
                  <w:iCs/>
                  <w:noProof/>
                </w:rPr>
                <w:t xml:space="preserve">History of Tesco.. </w:t>
              </w:r>
              <w:r>
                <w:rPr>
                  <w:noProof/>
                </w:rPr>
                <w:t xml:space="preserve">[Online] </w:t>
              </w:r>
              <w:r>
                <w:rPr>
                  <w:noProof/>
                </w:rPr>
                <w:br/>
                <w:t xml:space="preserve">Available at: </w:t>
              </w:r>
              <w:r>
                <w:rPr>
                  <w:noProof/>
                  <w:u w:val="single"/>
                </w:rPr>
                <w:t>https://tesco-bst.com/history-of-tesco/</w:t>
              </w:r>
              <w:r>
                <w:rPr>
                  <w:noProof/>
                </w:rPr>
                <w:br/>
                <w:t>[Accessed 10 10 2023].</w:t>
              </w:r>
            </w:p>
            <w:p w14:paraId="087793D7" w14:textId="77777777" w:rsidR="00A674DA" w:rsidRDefault="00A674DA" w:rsidP="00A674DA">
              <w:pPr>
                <w:pStyle w:val="Bibliography"/>
                <w:rPr>
                  <w:noProof/>
                </w:rPr>
              </w:pPr>
              <w:r>
                <w:rPr>
                  <w:noProof/>
                </w:rPr>
                <w:t xml:space="preserve">Tesco, 2023. </w:t>
              </w:r>
              <w:r>
                <w:rPr>
                  <w:i/>
                  <w:iCs/>
                  <w:noProof/>
                </w:rPr>
                <w:t xml:space="preserve">Our Culture. </w:t>
              </w:r>
              <w:r>
                <w:rPr>
                  <w:noProof/>
                </w:rPr>
                <w:t xml:space="preserve">[Online] </w:t>
              </w:r>
              <w:r>
                <w:rPr>
                  <w:noProof/>
                </w:rPr>
                <w:br/>
                <w:t xml:space="preserve">Available at: </w:t>
              </w:r>
              <w:r>
                <w:rPr>
                  <w:noProof/>
                  <w:u w:val="single"/>
                </w:rPr>
                <w:t>https://www.tesco-careers.com/explore-our-world/our-culture/</w:t>
              </w:r>
              <w:r>
                <w:rPr>
                  <w:noProof/>
                </w:rPr>
                <w:br/>
                <w:t>[Accessed 30 10 2023].</w:t>
              </w:r>
            </w:p>
            <w:p w14:paraId="6E6F5979" w14:textId="77777777" w:rsidR="00A674DA" w:rsidRDefault="00A674DA" w:rsidP="00A674DA">
              <w:pPr>
                <w:pStyle w:val="Bibliography"/>
                <w:rPr>
                  <w:noProof/>
                </w:rPr>
              </w:pPr>
              <w:r>
                <w:rPr>
                  <w:noProof/>
                </w:rPr>
                <w:t xml:space="preserve">Tesco, 2023. </w:t>
              </w:r>
              <w:r>
                <w:rPr>
                  <w:i/>
                  <w:iCs/>
                  <w:noProof/>
                </w:rPr>
                <w:t xml:space="preserve">Serving customers, communities and planet a little better every day.. </w:t>
              </w:r>
              <w:r>
                <w:rPr>
                  <w:noProof/>
                </w:rPr>
                <w:t xml:space="preserve">[Online] </w:t>
              </w:r>
              <w:r>
                <w:rPr>
                  <w:noProof/>
                </w:rPr>
                <w:br/>
                <w:t xml:space="preserve">Available at: </w:t>
              </w:r>
              <w:r>
                <w:rPr>
                  <w:noProof/>
                  <w:u w:val="single"/>
                </w:rPr>
                <w:t>https://www.tescoplc.com/sustainability/</w:t>
              </w:r>
              <w:r>
                <w:rPr>
                  <w:noProof/>
                </w:rPr>
                <w:br/>
                <w:t>[Accessed 12 10 2023].</w:t>
              </w:r>
            </w:p>
            <w:p w14:paraId="40C863E7" w14:textId="77777777" w:rsidR="00A674DA" w:rsidRDefault="00A674DA" w:rsidP="00A674DA">
              <w:pPr>
                <w:pStyle w:val="Bibliography"/>
                <w:rPr>
                  <w:noProof/>
                </w:rPr>
              </w:pPr>
              <w:r>
                <w:rPr>
                  <w:noProof/>
                </w:rPr>
                <w:t xml:space="preserve">Tesco, 2023. </w:t>
              </w:r>
              <w:r>
                <w:rPr>
                  <w:i/>
                  <w:iCs/>
                  <w:noProof/>
                </w:rPr>
                <w:t xml:space="preserve">The Tesco Group three pillars creating value.. </w:t>
              </w:r>
              <w:r>
                <w:rPr>
                  <w:noProof/>
                </w:rPr>
                <w:t xml:space="preserve">[Online] </w:t>
              </w:r>
              <w:r>
                <w:rPr>
                  <w:noProof/>
                </w:rPr>
                <w:br/>
                <w:t xml:space="preserve">Available at: </w:t>
              </w:r>
              <w:r>
                <w:rPr>
                  <w:noProof/>
                  <w:u w:val="single"/>
                </w:rPr>
                <w:t>https://www.tescoplc.com/media/754509/the-tesco-group-three-pillars-creating-value.pdf</w:t>
              </w:r>
              <w:r>
                <w:rPr>
                  <w:noProof/>
                </w:rPr>
                <w:br/>
                <w:t>[Accessed 19 10 2023].</w:t>
              </w:r>
            </w:p>
            <w:p w14:paraId="62AD72CD" w14:textId="77777777" w:rsidR="00A674DA" w:rsidRDefault="00A674DA" w:rsidP="00A674DA">
              <w:pPr>
                <w:pStyle w:val="Bibliography"/>
                <w:rPr>
                  <w:noProof/>
                </w:rPr>
              </w:pPr>
              <w:r>
                <w:rPr>
                  <w:noProof/>
                </w:rPr>
                <w:t xml:space="preserve">Tesco, 2023. </w:t>
              </w:r>
              <w:r>
                <w:rPr>
                  <w:i/>
                  <w:iCs/>
                  <w:noProof/>
                </w:rPr>
                <w:t xml:space="preserve">Your data journey. </w:t>
              </w:r>
              <w:r>
                <w:rPr>
                  <w:noProof/>
                </w:rPr>
                <w:t xml:space="preserve">[Online] </w:t>
              </w:r>
              <w:r>
                <w:rPr>
                  <w:noProof/>
                </w:rPr>
                <w:br/>
                <w:t xml:space="preserve">Available at: </w:t>
              </w:r>
              <w:r>
                <w:rPr>
                  <w:noProof/>
                  <w:u w:val="single"/>
                </w:rPr>
                <w:t>https://www.tesco.com/help/privacy-and-cookies/privacy-centre/tesco-and-your-data/your-data-journey/</w:t>
              </w:r>
              <w:r>
                <w:rPr>
                  <w:noProof/>
                </w:rPr>
                <w:br/>
                <w:t>[Accessed 20 10 2023].</w:t>
              </w:r>
            </w:p>
            <w:p w14:paraId="331A132A" w14:textId="77777777" w:rsidR="00A674DA" w:rsidRDefault="00A674DA" w:rsidP="00A674DA">
              <w:pPr>
                <w:pStyle w:val="Bibliography"/>
                <w:rPr>
                  <w:noProof/>
                </w:rPr>
              </w:pPr>
              <w:r>
                <w:rPr>
                  <w:noProof/>
                </w:rPr>
                <w:t xml:space="preserve">Tescopic, 2023. </w:t>
              </w:r>
              <w:r>
                <w:rPr>
                  <w:i/>
                  <w:iCs/>
                  <w:noProof/>
                </w:rPr>
                <w:t xml:space="preserve">Annual report 2023. </w:t>
              </w:r>
              <w:r>
                <w:rPr>
                  <w:noProof/>
                </w:rPr>
                <w:t xml:space="preserve">[Online] </w:t>
              </w:r>
              <w:r>
                <w:rPr>
                  <w:noProof/>
                </w:rPr>
                <w:br/>
                <w:t xml:space="preserve">Available at: </w:t>
              </w:r>
              <w:r>
                <w:rPr>
                  <w:noProof/>
                  <w:u w:val="single"/>
                </w:rPr>
                <w:t>https://www.tescoplc.com/media/u1wlq2qf/tesco-plc-annual-report-2023.pdf</w:t>
              </w:r>
              <w:r>
                <w:rPr>
                  <w:noProof/>
                </w:rPr>
                <w:br/>
                <w:t>[Accessed 09 11 2023].</w:t>
              </w:r>
            </w:p>
            <w:p w14:paraId="0A5E134B" w14:textId="77777777" w:rsidR="00A674DA" w:rsidRDefault="00A674DA" w:rsidP="00A674DA">
              <w:pPr>
                <w:pStyle w:val="Bibliography"/>
                <w:rPr>
                  <w:noProof/>
                </w:rPr>
              </w:pPr>
              <w:r>
                <w:rPr>
                  <w:noProof/>
                </w:rPr>
                <w:t xml:space="preserve">Tescoplc.com, 2023. [Online] </w:t>
              </w:r>
              <w:r>
                <w:rPr>
                  <w:noProof/>
                </w:rPr>
                <w:br/>
                <w:t xml:space="preserve">Available at: </w:t>
              </w:r>
              <w:r>
                <w:rPr>
                  <w:noProof/>
                  <w:u w:val="single"/>
                </w:rPr>
                <w:t>https://www.tescoplc.com</w:t>
              </w:r>
              <w:r>
                <w:rPr>
                  <w:noProof/>
                </w:rPr>
                <w:br/>
                <w:t>[Accessed 06 10 2023].</w:t>
              </w:r>
            </w:p>
            <w:p w14:paraId="5616E056" w14:textId="77777777" w:rsidR="00A674DA" w:rsidRDefault="00A674DA" w:rsidP="00A674DA">
              <w:pPr>
                <w:pStyle w:val="Bibliography"/>
                <w:rPr>
                  <w:noProof/>
                </w:rPr>
              </w:pPr>
              <w:r>
                <w:rPr>
                  <w:noProof/>
                </w:rPr>
                <w:lastRenderedPageBreak/>
                <w:t xml:space="preserve">ThuyUyen H. Nguyen, T. S. W., 2013. The adoption of customer relationship management (CRM) technology in SMEs: An empirical study. </w:t>
              </w:r>
              <w:r>
                <w:rPr>
                  <w:i/>
                  <w:iCs/>
                  <w:noProof/>
                </w:rPr>
                <w:t xml:space="preserve">Journal of Small Business and Enterprise Development, </w:t>
              </w:r>
              <w:r>
                <w:rPr>
                  <w:noProof/>
                </w:rPr>
                <w:t>20(4), pp. 824 - 848.</w:t>
              </w:r>
            </w:p>
            <w:p w14:paraId="46A93702" w14:textId="77777777" w:rsidR="00A674DA" w:rsidRDefault="00A674DA" w:rsidP="00A674DA">
              <w:pPr>
                <w:pStyle w:val="Bibliography"/>
                <w:rPr>
                  <w:noProof/>
                </w:rPr>
              </w:pPr>
              <w:r>
                <w:rPr>
                  <w:noProof/>
                </w:rPr>
                <w:t xml:space="preserve">Turki, G., 2023. </w:t>
              </w:r>
              <w:r>
                <w:rPr>
                  <w:i/>
                  <w:iCs/>
                  <w:noProof/>
                </w:rPr>
                <w:t xml:space="preserve">5 Tips to Fix the Broken Relationship with a Client: How to Regain Their Trust!. </w:t>
              </w:r>
              <w:r>
                <w:rPr>
                  <w:noProof/>
                </w:rPr>
                <w:t xml:space="preserve">[Online] </w:t>
              </w:r>
              <w:r>
                <w:rPr>
                  <w:noProof/>
                </w:rPr>
                <w:br/>
                <w:t xml:space="preserve">Available at: </w:t>
              </w:r>
              <w:r>
                <w:rPr>
                  <w:noProof/>
                  <w:u w:val="single"/>
                </w:rPr>
                <w:t>https://www.linkedin.com/pulse/5-tips-fix-broken-relationship-client-how-regain-trust-ghalia-turki/</w:t>
              </w:r>
              <w:r>
                <w:rPr>
                  <w:noProof/>
                </w:rPr>
                <w:br/>
                <w:t>[Accessed 03 11 2023].</w:t>
              </w:r>
            </w:p>
            <w:p w14:paraId="64B0138D" w14:textId="77777777" w:rsidR="00A674DA" w:rsidRDefault="00A674DA" w:rsidP="00A674DA">
              <w:pPr>
                <w:pStyle w:val="Bibliography"/>
                <w:rPr>
                  <w:noProof/>
                </w:rPr>
              </w:pPr>
              <w:r>
                <w:rPr>
                  <w:noProof/>
                </w:rPr>
                <w:t xml:space="preserve">Werdigier, J., 2013. </w:t>
              </w:r>
              <w:r>
                <w:rPr>
                  <w:i/>
                  <w:iCs/>
                  <w:noProof/>
                </w:rPr>
                <w:t xml:space="preserve">Tesco to Pay Dearly to Leave United States. </w:t>
              </w:r>
              <w:r>
                <w:rPr>
                  <w:noProof/>
                </w:rPr>
                <w:t xml:space="preserve">[Online] </w:t>
              </w:r>
              <w:r>
                <w:rPr>
                  <w:noProof/>
                </w:rPr>
                <w:br/>
                <w:t xml:space="preserve">Available at: </w:t>
              </w:r>
              <w:r>
                <w:rPr>
                  <w:noProof/>
                  <w:u w:val="single"/>
                </w:rPr>
                <w:t>https://www.nytimes.com/2013/04/18/business/global/tesco-to-pay-dearly-to-leave-us.html</w:t>
              </w:r>
              <w:r>
                <w:rPr>
                  <w:noProof/>
                </w:rPr>
                <w:br/>
                <w:t>[Accessed 12 10 2023].</w:t>
              </w:r>
            </w:p>
            <w:p w14:paraId="51EB0188" w14:textId="77777777" w:rsidR="00A674DA" w:rsidRDefault="00A674DA" w:rsidP="00A674DA">
              <w:pPr>
                <w:pStyle w:val="Bibliography"/>
                <w:rPr>
                  <w:noProof/>
                </w:rPr>
              </w:pPr>
              <w:r>
                <w:rPr>
                  <w:noProof/>
                </w:rPr>
                <w:t xml:space="preserve">WWF, 2023. </w:t>
              </w:r>
              <w:r>
                <w:rPr>
                  <w:i/>
                  <w:iCs/>
                  <w:noProof/>
                </w:rPr>
                <w:t xml:space="preserve">Who we work with. </w:t>
              </w:r>
              <w:r>
                <w:rPr>
                  <w:noProof/>
                </w:rPr>
                <w:t xml:space="preserve">[Online] </w:t>
              </w:r>
              <w:r>
                <w:rPr>
                  <w:noProof/>
                </w:rPr>
                <w:br/>
                <w:t xml:space="preserve">Available at: </w:t>
              </w:r>
              <w:r>
                <w:rPr>
                  <w:noProof/>
                  <w:u w:val="single"/>
                </w:rPr>
                <w:t>https://www.wwf.org.uk/who-we-are/who-we-work-with/tesco</w:t>
              </w:r>
              <w:r>
                <w:rPr>
                  <w:noProof/>
                </w:rPr>
                <w:br/>
                <w:t>[Accessed 29 10 2023].</w:t>
              </w:r>
            </w:p>
            <w:p w14:paraId="47EE71C0" w14:textId="6D1CA290" w:rsidR="00FE3F81" w:rsidRPr="00012ABD" w:rsidRDefault="00FE3F81" w:rsidP="00A674DA">
              <w:pPr>
                <w:rPr>
                  <w:rFonts w:ascii="Times New Roman" w:hAnsi="Times New Roman" w:cs="Times New Roman"/>
                </w:rPr>
              </w:pPr>
              <w:r w:rsidRPr="00012ABD">
                <w:rPr>
                  <w:rFonts w:ascii="Times New Roman" w:hAnsi="Times New Roman" w:cs="Times New Roman"/>
                  <w:b/>
                  <w:bCs/>
                  <w:noProof/>
                </w:rPr>
                <w:fldChar w:fldCharType="end"/>
              </w:r>
            </w:p>
          </w:sdtContent>
        </w:sdt>
      </w:sdtContent>
    </w:sdt>
    <w:p w14:paraId="788FBDAE" w14:textId="77777777" w:rsidR="00592C93" w:rsidRPr="00012ABD" w:rsidRDefault="00592C93" w:rsidP="00592C93">
      <w:pPr>
        <w:rPr>
          <w:rFonts w:ascii="Times New Roman" w:hAnsi="Times New Roman" w:cs="Times New Roman"/>
        </w:rPr>
      </w:pPr>
    </w:p>
    <w:p w14:paraId="000505B6" w14:textId="77777777" w:rsidR="006A11EE" w:rsidRPr="00012ABD" w:rsidRDefault="006A11EE" w:rsidP="009B65A5">
      <w:pPr>
        <w:rPr>
          <w:rFonts w:ascii="Times New Roman" w:hAnsi="Times New Roman" w:cs="Times New Roman"/>
        </w:rPr>
      </w:pPr>
    </w:p>
    <w:p w14:paraId="5B637957" w14:textId="77777777" w:rsidR="006A11EE" w:rsidRPr="00012ABD" w:rsidRDefault="006A11EE" w:rsidP="009B65A5">
      <w:pPr>
        <w:rPr>
          <w:rFonts w:ascii="Times New Roman" w:hAnsi="Times New Roman" w:cs="Times New Roman"/>
        </w:rPr>
      </w:pPr>
    </w:p>
    <w:p w14:paraId="6E7F315D" w14:textId="77777777" w:rsidR="00012ABD" w:rsidRPr="00012ABD" w:rsidRDefault="00012ABD">
      <w:pPr>
        <w:rPr>
          <w:rFonts w:ascii="Times New Roman" w:hAnsi="Times New Roman" w:cs="Times New Roman"/>
        </w:rPr>
      </w:pPr>
    </w:p>
    <w:sectPr w:rsidR="00012ABD" w:rsidRPr="00012ABD" w:rsidSect="00CC49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83DDC"/>
    <w:multiLevelType w:val="multilevel"/>
    <w:tmpl w:val="ADCE64A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67969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985"/>
    <w:rsid w:val="0000014F"/>
    <w:rsid w:val="00000699"/>
    <w:rsid w:val="00012ABD"/>
    <w:rsid w:val="0002560B"/>
    <w:rsid w:val="00054D7B"/>
    <w:rsid w:val="00055A63"/>
    <w:rsid w:val="00056144"/>
    <w:rsid w:val="00057190"/>
    <w:rsid w:val="00060C28"/>
    <w:rsid w:val="000762E1"/>
    <w:rsid w:val="0008014D"/>
    <w:rsid w:val="00086423"/>
    <w:rsid w:val="00092DF8"/>
    <w:rsid w:val="00095884"/>
    <w:rsid w:val="000A5801"/>
    <w:rsid w:val="000B6806"/>
    <w:rsid w:val="000D003F"/>
    <w:rsid w:val="000D0EB0"/>
    <w:rsid w:val="000F2E8F"/>
    <w:rsid w:val="000F4242"/>
    <w:rsid w:val="00105A23"/>
    <w:rsid w:val="00113CD8"/>
    <w:rsid w:val="00126721"/>
    <w:rsid w:val="001318CC"/>
    <w:rsid w:val="001363D3"/>
    <w:rsid w:val="00163576"/>
    <w:rsid w:val="00164EC9"/>
    <w:rsid w:val="001720AA"/>
    <w:rsid w:val="00182D98"/>
    <w:rsid w:val="0018398B"/>
    <w:rsid w:val="00187DD5"/>
    <w:rsid w:val="00191AAB"/>
    <w:rsid w:val="001961CA"/>
    <w:rsid w:val="0019744E"/>
    <w:rsid w:val="001A2895"/>
    <w:rsid w:val="001A4930"/>
    <w:rsid w:val="001B5181"/>
    <w:rsid w:val="001B6422"/>
    <w:rsid w:val="001C73AB"/>
    <w:rsid w:val="001D3176"/>
    <w:rsid w:val="001D329B"/>
    <w:rsid w:val="002003B7"/>
    <w:rsid w:val="00200A66"/>
    <w:rsid w:val="00210E78"/>
    <w:rsid w:val="00222623"/>
    <w:rsid w:val="00241EC6"/>
    <w:rsid w:val="00246CC5"/>
    <w:rsid w:val="00246E93"/>
    <w:rsid w:val="00253420"/>
    <w:rsid w:val="0026783B"/>
    <w:rsid w:val="00267E27"/>
    <w:rsid w:val="00270751"/>
    <w:rsid w:val="002844E1"/>
    <w:rsid w:val="002A78B2"/>
    <w:rsid w:val="002D2441"/>
    <w:rsid w:val="003005B5"/>
    <w:rsid w:val="00311919"/>
    <w:rsid w:val="00320164"/>
    <w:rsid w:val="00325DD6"/>
    <w:rsid w:val="0034711B"/>
    <w:rsid w:val="00380B31"/>
    <w:rsid w:val="00381233"/>
    <w:rsid w:val="00384C9C"/>
    <w:rsid w:val="00391A41"/>
    <w:rsid w:val="003A4B04"/>
    <w:rsid w:val="003A549C"/>
    <w:rsid w:val="003D12E7"/>
    <w:rsid w:val="003D18AE"/>
    <w:rsid w:val="003D4F14"/>
    <w:rsid w:val="003E09BC"/>
    <w:rsid w:val="003E5D7A"/>
    <w:rsid w:val="00406841"/>
    <w:rsid w:val="00430B46"/>
    <w:rsid w:val="00432936"/>
    <w:rsid w:val="00446417"/>
    <w:rsid w:val="004B59CB"/>
    <w:rsid w:val="004B59D5"/>
    <w:rsid w:val="004C2253"/>
    <w:rsid w:val="004C3A93"/>
    <w:rsid w:val="004D2C97"/>
    <w:rsid w:val="004F2F82"/>
    <w:rsid w:val="00501DEB"/>
    <w:rsid w:val="00555A8B"/>
    <w:rsid w:val="00557E32"/>
    <w:rsid w:val="00567829"/>
    <w:rsid w:val="00570E60"/>
    <w:rsid w:val="005826F0"/>
    <w:rsid w:val="00583ABE"/>
    <w:rsid w:val="0058676D"/>
    <w:rsid w:val="00592C93"/>
    <w:rsid w:val="005954A7"/>
    <w:rsid w:val="005C2856"/>
    <w:rsid w:val="005D4DF2"/>
    <w:rsid w:val="005D50FB"/>
    <w:rsid w:val="005D6EC4"/>
    <w:rsid w:val="005D7D4A"/>
    <w:rsid w:val="005E2C11"/>
    <w:rsid w:val="005F0665"/>
    <w:rsid w:val="00602C56"/>
    <w:rsid w:val="0060301C"/>
    <w:rsid w:val="0061095E"/>
    <w:rsid w:val="00625F67"/>
    <w:rsid w:val="006423F5"/>
    <w:rsid w:val="00643E5B"/>
    <w:rsid w:val="00651FF9"/>
    <w:rsid w:val="006610C2"/>
    <w:rsid w:val="00666A61"/>
    <w:rsid w:val="0068175E"/>
    <w:rsid w:val="00690ACD"/>
    <w:rsid w:val="00697BE9"/>
    <w:rsid w:val="006A11EE"/>
    <w:rsid w:val="006A1985"/>
    <w:rsid w:val="006D0EE0"/>
    <w:rsid w:val="006F0617"/>
    <w:rsid w:val="00710E04"/>
    <w:rsid w:val="00710F31"/>
    <w:rsid w:val="00727BC2"/>
    <w:rsid w:val="00735D4B"/>
    <w:rsid w:val="00747CB0"/>
    <w:rsid w:val="00761858"/>
    <w:rsid w:val="007644F8"/>
    <w:rsid w:val="007821D8"/>
    <w:rsid w:val="0078316B"/>
    <w:rsid w:val="007B2CC2"/>
    <w:rsid w:val="007D733D"/>
    <w:rsid w:val="007E4DBD"/>
    <w:rsid w:val="007E7F54"/>
    <w:rsid w:val="00806869"/>
    <w:rsid w:val="008151D7"/>
    <w:rsid w:val="00835D6C"/>
    <w:rsid w:val="008405AA"/>
    <w:rsid w:val="0084474C"/>
    <w:rsid w:val="00851CCA"/>
    <w:rsid w:val="0086056C"/>
    <w:rsid w:val="008821C4"/>
    <w:rsid w:val="00887387"/>
    <w:rsid w:val="008A7045"/>
    <w:rsid w:val="008B4F29"/>
    <w:rsid w:val="008C2B89"/>
    <w:rsid w:val="008C6D2C"/>
    <w:rsid w:val="008D1702"/>
    <w:rsid w:val="008D1E24"/>
    <w:rsid w:val="008E299F"/>
    <w:rsid w:val="00915206"/>
    <w:rsid w:val="00920B49"/>
    <w:rsid w:val="0093102B"/>
    <w:rsid w:val="00934B0E"/>
    <w:rsid w:val="00947A93"/>
    <w:rsid w:val="00967525"/>
    <w:rsid w:val="00973543"/>
    <w:rsid w:val="00981FAC"/>
    <w:rsid w:val="009837C4"/>
    <w:rsid w:val="009942A1"/>
    <w:rsid w:val="009956DC"/>
    <w:rsid w:val="009B35A4"/>
    <w:rsid w:val="009B65A5"/>
    <w:rsid w:val="009C04BA"/>
    <w:rsid w:val="009D60A9"/>
    <w:rsid w:val="00A04F0F"/>
    <w:rsid w:val="00A341E4"/>
    <w:rsid w:val="00A402B5"/>
    <w:rsid w:val="00A44A5B"/>
    <w:rsid w:val="00A60DE9"/>
    <w:rsid w:val="00A61CDF"/>
    <w:rsid w:val="00A674DA"/>
    <w:rsid w:val="00A806B1"/>
    <w:rsid w:val="00A83710"/>
    <w:rsid w:val="00A9035A"/>
    <w:rsid w:val="00AC095C"/>
    <w:rsid w:val="00AD0FC3"/>
    <w:rsid w:val="00AD74C2"/>
    <w:rsid w:val="00B00C9F"/>
    <w:rsid w:val="00B03B54"/>
    <w:rsid w:val="00B256A5"/>
    <w:rsid w:val="00B40111"/>
    <w:rsid w:val="00B607B0"/>
    <w:rsid w:val="00B833BA"/>
    <w:rsid w:val="00B85F22"/>
    <w:rsid w:val="00BB7D79"/>
    <w:rsid w:val="00BC5781"/>
    <w:rsid w:val="00BD1DF3"/>
    <w:rsid w:val="00BD3016"/>
    <w:rsid w:val="00BD6D28"/>
    <w:rsid w:val="00BD7508"/>
    <w:rsid w:val="00BE0F72"/>
    <w:rsid w:val="00BE1314"/>
    <w:rsid w:val="00BE4694"/>
    <w:rsid w:val="00BE64D8"/>
    <w:rsid w:val="00C00361"/>
    <w:rsid w:val="00C13088"/>
    <w:rsid w:val="00C22FAF"/>
    <w:rsid w:val="00C27C5F"/>
    <w:rsid w:val="00C41D5A"/>
    <w:rsid w:val="00C52C49"/>
    <w:rsid w:val="00C52C8A"/>
    <w:rsid w:val="00C56C55"/>
    <w:rsid w:val="00C603B1"/>
    <w:rsid w:val="00C71303"/>
    <w:rsid w:val="00C7568B"/>
    <w:rsid w:val="00C86407"/>
    <w:rsid w:val="00C936A0"/>
    <w:rsid w:val="00CC1C0B"/>
    <w:rsid w:val="00CC22E4"/>
    <w:rsid w:val="00CC497C"/>
    <w:rsid w:val="00CD1E1C"/>
    <w:rsid w:val="00CD690E"/>
    <w:rsid w:val="00CD6F94"/>
    <w:rsid w:val="00CE545A"/>
    <w:rsid w:val="00D02CF0"/>
    <w:rsid w:val="00D13D2E"/>
    <w:rsid w:val="00D17077"/>
    <w:rsid w:val="00D22F6D"/>
    <w:rsid w:val="00D342E7"/>
    <w:rsid w:val="00D46F24"/>
    <w:rsid w:val="00D51091"/>
    <w:rsid w:val="00D52168"/>
    <w:rsid w:val="00D53118"/>
    <w:rsid w:val="00D53B36"/>
    <w:rsid w:val="00D62D8E"/>
    <w:rsid w:val="00D80EA9"/>
    <w:rsid w:val="00DB0AB9"/>
    <w:rsid w:val="00DC1D13"/>
    <w:rsid w:val="00DD02BF"/>
    <w:rsid w:val="00DD0939"/>
    <w:rsid w:val="00DE41B6"/>
    <w:rsid w:val="00E07C50"/>
    <w:rsid w:val="00E245B4"/>
    <w:rsid w:val="00E25B90"/>
    <w:rsid w:val="00E43B47"/>
    <w:rsid w:val="00E45450"/>
    <w:rsid w:val="00E51FE1"/>
    <w:rsid w:val="00E7056B"/>
    <w:rsid w:val="00E753A4"/>
    <w:rsid w:val="00E83357"/>
    <w:rsid w:val="00E85CEA"/>
    <w:rsid w:val="00E8692F"/>
    <w:rsid w:val="00EB2730"/>
    <w:rsid w:val="00ED75F2"/>
    <w:rsid w:val="00F12078"/>
    <w:rsid w:val="00F2177C"/>
    <w:rsid w:val="00F453D6"/>
    <w:rsid w:val="00F56CBA"/>
    <w:rsid w:val="00F7144E"/>
    <w:rsid w:val="00F81128"/>
    <w:rsid w:val="00F848F6"/>
    <w:rsid w:val="00FA1B11"/>
    <w:rsid w:val="00FA553A"/>
    <w:rsid w:val="00FA664E"/>
    <w:rsid w:val="00FB7B5F"/>
    <w:rsid w:val="00FC7CF8"/>
    <w:rsid w:val="00FD68C4"/>
    <w:rsid w:val="00FE208E"/>
    <w:rsid w:val="00FE3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9C034"/>
  <w15:chartTrackingRefBased/>
  <w15:docId w15:val="{6CA9C599-B136-4A20-A691-BA702135A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B5F"/>
  </w:style>
  <w:style w:type="paragraph" w:styleId="Heading1">
    <w:name w:val="heading 1"/>
    <w:basedOn w:val="Normal"/>
    <w:next w:val="Normal"/>
    <w:link w:val="Heading1Char"/>
    <w:uiPriority w:val="9"/>
    <w:qFormat/>
    <w:rsid w:val="002226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54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3B1"/>
    <w:pPr>
      <w:keepNext/>
      <w:keepLines/>
      <w:spacing w:before="40"/>
      <w:outlineLvl w:val="2"/>
    </w:pPr>
    <w:rPr>
      <w:rFonts w:asciiTheme="majorHAnsi" w:eastAsiaTheme="majorEastAsia" w:hAnsiTheme="majorHAnsi" w:cstheme="majorBidi"/>
      <w:color w:val="1F3763" w:themeColor="accent1" w:themeShade="7F"/>
    </w:rPr>
  </w:style>
  <w:style w:type="paragraph" w:styleId="Heading8">
    <w:name w:val="heading 8"/>
    <w:basedOn w:val="Normal"/>
    <w:next w:val="Normal"/>
    <w:link w:val="Heading8Char"/>
    <w:uiPriority w:val="9"/>
    <w:semiHidden/>
    <w:unhideWhenUsed/>
    <w:qFormat/>
    <w:rsid w:val="00643E5B"/>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497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C497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226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48F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848F6"/>
    <w:pPr>
      <w:spacing w:before="120"/>
    </w:pPr>
    <w:rPr>
      <w:rFonts w:cstheme="minorHAnsi"/>
      <w:b/>
      <w:bCs/>
      <w:i/>
      <w:iCs/>
    </w:rPr>
  </w:style>
  <w:style w:type="character" w:styleId="Hyperlink">
    <w:name w:val="Hyperlink"/>
    <w:basedOn w:val="DefaultParagraphFont"/>
    <w:uiPriority w:val="99"/>
    <w:unhideWhenUsed/>
    <w:rsid w:val="00F848F6"/>
    <w:rPr>
      <w:color w:val="0563C1" w:themeColor="hyperlink"/>
      <w:u w:val="single"/>
    </w:rPr>
  </w:style>
  <w:style w:type="paragraph" w:styleId="TOC2">
    <w:name w:val="toc 2"/>
    <w:basedOn w:val="Normal"/>
    <w:next w:val="Normal"/>
    <w:autoRedefine/>
    <w:uiPriority w:val="39"/>
    <w:unhideWhenUsed/>
    <w:rsid w:val="00F848F6"/>
    <w:pPr>
      <w:spacing w:before="120"/>
      <w:ind w:left="240"/>
    </w:pPr>
    <w:rPr>
      <w:rFonts w:cstheme="minorHAnsi"/>
      <w:b/>
      <w:bCs/>
      <w:sz w:val="22"/>
      <w:szCs w:val="22"/>
    </w:rPr>
  </w:style>
  <w:style w:type="paragraph" w:styleId="TOC3">
    <w:name w:val="toc 3"/>
    <w:basedOn w:val="Normal"/>
    <w:next w:val="Normal"/>
    <w:autoRedefine/>
    <w:uiPriority w:val="39"/>
    <w:unhideWhenUsed/>
    <w:rsid w:val="00F848F6"/>
    <w:pPr>
      <w:ind w:left="480"/>
    </w:pPr>
    <w:rPr>
      <w:rFonts w:cstheme="minorHAnsi"/>
      <w:sz w:val="20"/>
      <w:szCs w:val="20"/>
    </w:rPr>
  </w:style>
  <w:style w:type="paragraph" w:styleId="TOC4">
    <w:name w:val="toc 4"/>
    <w:basedOn w:val="Normal"/>
    <w:next w:val="Normal"/>
    <w:autoRedefine/>
    <w:uiPriority w:val="39"/>
    <w:semiHidden/>
    <w:unhideWhenUsed/>
    <w:rsid w:val="00F848F6"/>
    <w:pPr>
      <w:ind w:left="720"/>
    </w:pPr>
    <w:rPr>
      <w:rFonts w:cstheme="minorHAnsi"/>
      <w:sz w:val="20"/>
      <w:szCs w:val="20"/>
    </w:rPr>
  </w:style>
  <w:style w:type="paragraph" w:styleId="TOC5">
    <w:name w:val="toc 5"/>
    <w:basedOn w:val="Normal"/>
    <w:next w:val="Normal"/>
    <w:autoRedefine/>
    <w:uiPriority w:val="39"/>
    <w:semiHidden/>
    <w:unhideWhenUsed/>
    <w:rsid w:val="00F848F6"/>
    <w:pPr>
      <w:ind w:left="960"/>
    </w:pPr>
    <w:rPr>
      <w:rFonts w:cstheme="minorHAnsi"/>
      <w:sz w:val="20"/>
      <w:szCs w:val="20"/>
    </w:rPr>
  </w:style>
  <w:style w:type="paragraph" w:styleId="TOC6">
    <w:name w:val="toc 6"/>
    <w:basedOn w:val="Normal"/>
    <w:next w:val="Normal"/>
    <w:autoRedefine/>
    <w:uiPriority w:val="39"/>
    <w:semiHidden/>
    <w:unhideWhenUsed/>
    <w:rsid w:val="00F848F6"/>
    <w:pPr>
      <w:ind w:left="1200"/>
    </w:pPr>
    <w:rPr>
      <w:rFonts w:cstheme="minorHAnsi"/>
      <w:sz w:val="20"/>
      <w:szCs w:val="20"/>
    </w:rPr>
  </w:style>
  <w:style w:type="paragraph" w:styleId="TOC7">
    <w:name w:val="toc 7"/>
    <w:basedOn w:val="Normal"/>
    <w:next w:val="Normal"/>
    <w:autoRedefine/>
    <w:uiPriority w:val="39"/>
    <w:semiHidden/>
    <w:unhideWhenUsed/>
    <w:rsid w:val="00F848F6"/>
    <w:pPr>
      <w:ind w:left="1440"/>
    </w:pPr>
    <w:rPr>
      <w:rFonts w:cstheme="minorHAnsi"/>
      <w:sz w:val="20"/>
      <w:szCs w:val="20"/>
    </w:rPr>
  </w:style>
  <w:style w:type="paragraph" w:styleId="TOC8">
    <w:name w:val="toc 8"/>
    <w:basedOn w:val="Normal"/>
    <w:next w:val="Normal"/>
    <w:autoRedefine/>
    <w:uiPriority w:val="39"/>
    <w:semiHidden/>
    <w:unhideWhenUsed/>
    <w:rsid w:val="00F848F6"/>
    <w:pPr>
      <w:ind w:left="1680"/>
    </w:pPr>
    <w:rPr>
      <w:rFonts w:cstheme="minorHAnsi"/>
      <w:sz w:val="20"/>
      <w:szCs w:val="20"/>
    </w:rPr>
  </w:style>
  <w:style w:type="paragraph" w:styleId="TOC9">
    <w:name w:val="toc 9"/>
    <w:basedOn w:val="Normal"/>
    <w:next w:val="Normal"/>
    <w:autoRedefine/>
    <w:uiPriority w:val="39"/>
    <w:semiHidden/>
    <w:unhideWhenUsed/>
    <w:rsid w:val="00F848F6"/>
    <w:pPr>
      <w:ind w:left="1920"/>
    </w:pPr>
    <w:rPr>
      <w:rFonts w:cstheme="minorHAnsi"/>
      <w:sz w:val="20"/>
      <w:szCs w:val="20"/>
    </w:rPr>
  </w:style>
  <w:style w:type="paragraph" w:styleId="Bibliography">
    <w:name w:val="Bibliography"/>
    <w:basedOn w:val="Normal"/>
    <w:next w:val="Normal"/>
    <w:uiPriority w:val="37"/>
    <w:unhideWhenUsed/>
    <w:rsid w:val="00FE3F81"/>
  </w:style>
  <w:style w:type="character" w:customStyle="1" w:styleId="Heading2Char">
    <w:name w:val="Heading 2 Char"/>
    <w:basedOn w:val="DefaultParagraphFont"/>
    <w:link w:val="Heading2"/>
    <w:uiPriority w:val="9"/>
    <w:semiHidden/>
    <w:rsid w:val="005954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603B1"/>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C603B1"/>
    <w:rPr>
      <w:i/>
      <w:iCs/>
    </w:rPr>
  </w:style>
  <w:style w:type="paragraph" w:styleId="NormalWeb">
    <w:name w:val="Normal (Web)"/>
    <w:basedOn w:val="Normal"/>
    <w:uiPriority w:val="99"/>
    <w:semiHidden/>
    <w:unhideWhenUsed/>
    <w:rsid w:val="00C603B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68C4"/>
  </w:style>
  <w:style w:type="character" w:customStyle="1" w:styleId="Heading8Char">
    <w:name w:val="Heading 8 Char"/>
    <w:basedOn w:val="DefaultParagraphFont"/>
    <w:link w:val="Heading8"/>
    <w:uiPriority w:val="9"/>
    <w:semiHidden/>
    <w:rsid w:val="00643E5B"/>
    <w:rPr>
      <w:rFonts w:asciiTheme="majorHAnsi" w:eastAsiaTheme="majorEastAsia" w:hAnsiTheme="majorHAnsi" w:cstheme="majorBidi"/>
      <w:color w:val="272727" w:themeColor="text1" w:themeTint="D8"/>
      <w:sz w:val="21"/>
      <w:szCs w:val="21"/>
    </w:rPr>
  </w:style>
  <w:style w:type="character" w:styleId="UnresolvedMention">
    <w:name w:val="Unresolved Mention"/>
    <w:basedOn w:val="DefaultParagraphFont"/>
    <w:uiPriority w:val="99"/>
    <w:semiHidden/>
    <w:unhideWhenUsed/>
    <w:rsid w:val="008605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4247">
      <w:bodyDiv w:val="1"/>
      <w:marLeft w:val="0"/>
      <w:marRight w:val="0"/>
      <w:marTop w:val="0"/>
      <w:marBottom w:val="0"/>
      <w:divBdr>
        <w:top w:val="none" w:sz="0" w:space="0" w:color="auto"/>
        <w:left w:val="none" w:sz="0" w:space="0" w:color="auto"/>
        <w:bottom w:val="none" w:sz="0" w:space="0" w:color="auto"/>
        <w:right w:val="none" w:sz="0" w:space="0" w:color="auto"/>
      </w:divBdr>
    </w:div>
    <w:div w:id="55860547">
      <w:bodyDiv w:val="1"/>
      <w:marLeft w:val="0"/>
      <w:marRight w:val="0"/>
      <w:marTop w:val="0"/>
      <w:marBottom w:val="0"/>
      <w:divBdr>
        <w:top w:val="none" w:sz="0" w:space="0" w:color="auto"/>
        <w:left w:val="none" w:sz="0" w:space="0" w:color="auto"/>
        <w:bottom w:val="none" w:sz="0" w:space="0" w:color="auto"/>
        <w:right w:val="none" w:sz="0" w:space="0" w:color="auto"/>
      </w:divBdr>
    </w:div>
    <w:div w:id="78139811">
      <w:bodyDiv w:val="1"/>
      <w:marLeft w:val="0"/>
      <w:marRight w:val="0"/>
      <w:marTop w:val="0"/>
      <w:marBottom w:val="0"/>
      <w:divBdr>
        <w:top w:val="none" w:sz="0" w:space="0" w:color="auto"/>
        <w:left w:val="none" w:sz="0" w:space="0" w:color="auto"/>
        <w:bottom w:val="none" w:sz="0" w:space="0" w:color="auto"/>
        <w:right w:val="none" w:sz="0" w:space="0" w:color="auto"/>
      </w:divBdr>
    </w:div>
    <w:div w:id="95683523">
      <w:bodyDiv w:val="1"/>
      <w:marLeft w:val="0"/>
      <w:marRight w:val="0"/>
      <w:marTop w:val="0"/>
      <w:marBottom w:val="0"/>
      <w:divBdr>
        <w:top w:val="none" w:sz="0" w:space="0" w:color="auto"/>
        <w:left w:val="none" w:sz="0" w:space="0" w:color="auto"/>
        <w:bottom w:val="none" w:sz="0" w:space="0" w:color="auto"/>
        <w:right w:val="none" w:sz="0" w:space="0" w:color="auto"/>
      </w:divBdr>
    </w:div>
    <w:div w:id="105926437">
      <w:bodyDiv w:val="1"/>
      <w:marLeft w:val="0"/>
      <w:marRight w:val="0"/>
      <w:marTop w:val="0"/>
      <w:marBottom w:val="0"/>
      <w:divBdr>
        <w:top w:val="none" w:sz="0" w:space="0" w:color="auto"/>
        <w:left w:val="none" w:sz="0" w:space="0" w:color="auto"/>
        <w:bottom w:val="none" w:sz="0" w:space="0" w:color="auto"/>
        <w:right w:val="none" w:sz="0" w:space="0" w:color="auto"/>
      </w:divBdr>
    </w:div>
    <w:div w:id="139078938">
      <w:bodyDiv w:val="1"/>
      <w:marLeft w:val="0"/>
      <w:marRight w:val="0"/>
      <w:marTop w:val="0"/>
      <w:marBottom w:val="0"/>
      <w:divBdr>
        <w:top w:val="none" w:sz="0" w:space="0" w:color="auto"/>
        <w:left w:val="none" w:sz="0" w:space="0" w:color="auto"/>
        <w:bottom w:val="none" w:sz="0" w:space="0" w:color="auto"/>
        <w:right w:val="none" w:sz="0" w:space="0" w:color="auto"/>
      </w:divBdr>
    </w:div>
    <w:div w:id="148446719">
      <w:bodyDiv w:val="1"/>
      <w:marLeft w:val="0"/>
      <w:marRight w:val="0"/>
      <w:marTop w:val="0"/>
      <w:marBottom w:val="0"/>
      <w:divBdr>
        <w:top w:val="none" w:sz="0" w:space="0" w:color="auto"/>
        <w:left w:val="none" w:sz="0" w:space="0" w:color="auto"/>
        <w:bottom w:val="none" w:sz="0" w:space="0" w:color="auto"/>
        <w:right w:val="none" w:sz="0" w:space="0" w:color="auto"/>
      </w:divBdr>
    </w:div>
    <w:div w:id="153836540">
      <w:bodyDiv w:val="1"/>
      <w:marLeft w:val="0"/>
      <w:marRight w:val="0"/>
      <w:marTop w:val="0"/>
      <w:marBottom w:val="0"/>
      <w:divBdr>
        <w:top w:val="none" w:sz="0" w:space="0" w:color="auto"/>
        <w:left w:val="none" w:sz="0" w:space="0" w:color="auto"/>
        <w:bottom w:val="none" w:sz="0" w:space="0" w:color="auto"/>
        <w:right w:val="none" w:sz="0" w:space="0" w:color="auto"/>
      </w:divBdr>
    </w:div>
    <w:div w:id="170263086">
      <w:bodyDiv w:val="1"/>
      <w:marLeft w:val="0"/>
      <w:marRight w:val="0"/>
      <w:marTop w:val="0"/>
      <w:marBottom w:val="0"/>
      <w:divBdr>
        <w:top w:val="none" w:sz="0" w:space="0" w:color="auto"/>
        <w:left w:val="none" w:sz="0" w:space="0" w:color="auto"/>
        <w:bottom w:val="none" w:sz="0" w:space="0" w:color="auto"/>
        <w:right w:val="none" w:sz="0" w:space="0" w:color="auto"/>
      </w:divBdr>
    </w:div>
    <w:div w:id="175510566">
      <w:bodyDiv w:val="1"/>
      <w:marLeft w:val="0"/>
      <w:marRight w:val="0"/>
      <w:marTop w:val="0"/>
      <w:marBottom w:val="0"/>
      <w:divBdr>
        <w:top w:val="none" w:sz="0" w:space="0" w:color="auto"/>
        <w:left w:val="none" w:sz="0" w:space="0" w:color="auto"/>
        <w:bottom w:val="none" w:sz="0" w:space="0" w:color="auto"/>
        <w:right w:val="none" w:sz="0" w:space="0" w:color="auto"/>
      </w:divBdr>
    </w:div>
    <w:div w:id="184104532">
      <w:bodyDiv w:val="1"/>
      <w:marLeft w:val="0"/>
      <w:marRight w:val="0"/>
      <w:marTop w:val="0"/>
      <w:marBottom w:val="0"/>
      <w:divBdr>
        <w:top w:val="none" w:sz="0" w:space="0" w:color="auto"/>
        <w:left w:val="none" w:sz="0" w:space="0" w:color="auto"/>
        <w:bottom w:val="none" w:sz="0" w:space="0" w:color="auto"/>
        <w:right w:val="none" w:sz="0" w:space="0" w:color="auto"/>
      </w:divBdr>
    </w:div>
    <w:div w:id="195050328">
      <w:bodyDiv w:val="1"/>
      <w:marLeft w:val="0"/>
      <w:marRight w:val="0"/>
      <w:marTop w:val="0"/>
      <w:marBottom w:val="0"/>
      <w:divBdr>
        <w:top w:val="none" w:sz="0" w:space="0" w:color="auto"/>
        <w:left w:val="none" w:sz="0" w:space="0" w:color="auto"/>
        <w:bottom w:val="none" w:sz="0" w:space="0" w:color="auto"/>
        <w:right w:val="none" w:sz="0" w:space="0" w:color="auto"/>
      </w:divBdr>
    </w:div>
    <w:div w:id="201333449">
      <w:bodyDiv w:val="1"/>
      <w:marLeft w:val="0"/>
      <w:marRight w:val="0"/>
      <w:marTop w:val="0"/>
      <w:marBottom w:val="0"/>
      <w:divBdr>
        <w:top w:val="none" w:sz="0" w:space="0" w:color="auto"/>
        <w:left w:val="none" w:sz="0" w:space="0" w:color="auto"/>
        <w:bottom w:val="none" w:sz="0" w:space="0" w:color="auto"/>
        <w:right w:val="none" w:sz="0" w:space="0" w:color="auto"/>
      </w:divBdr>
    </w:div>
    <w:div w:id="212085995">
      <w:bodyDiv w:val="1"/>
      <w:marLeft w:val="0"/>
      <w:marRight w:val="0"/>
      <w:marTop w:val="0"/>
      <w:marBottom w:val="0"/>
      <w:divBdr>
        <w:top w:val="none" w:sz="0" w:space="0" w:color="auto"/>
        <w:left w:val="none" w:sz="0" w:space="0" w:color="auto"/>
        <w:bottom w:val="none" w:sz="0" w:space="0" w:color="auto"/>
        <w:right w:val="none" w:sz="0" w:space="0" w:color="auto"/>
      </w:divBdr>
    </w:div>
    <w:div w:id="217473809">
      <w:bodyDiv w:val="1"/>
      <w:marLeft w:val="0"/>
      <w:marRight w:val="0"/>
      <w:marTop w:val="0"/>
      <w:marBottom w:val="0"/>
      <w:divBdr>
        <w:top w:val="none" w:sz="0" w:space="0" w:color="auto"/>
        <w:left w:val="none" w:sz="0" w:space="0" w:color="auto"/>
        <w:bottom w:val="none" w:sz="0" w:space="0" w:color="auto"/>
        <w:right w:val="none" w:sz="0" w:space="0" w:color="auto"/>
      </w:divBdr>
    </w:div>
    <w:div w:id="241986765">
      <w:bodyDiv w:val="1"/>
      <w:marLeft w:val="0"/>
      <w:marRight w:val="0"/>
      <w:marTop w:val="0"/>
      <w:marBottom w:val="0"/>
      <w:divBdr>
        <w:top w:val="none" w:sz="0" w:space="0" w:color="auto"/>
        <w:left w:val="none" w:sz="0" w:space="0" w:color="auto"/>
        <w:bottom w:val="none" w:sz="0" w:space="0" w:color="auto"/>
        <w:right w:val="none" w:sz="0" w:space="0" w:color="auto"/>
      </w:divBdr>
    </w:div>
    <w:div w:id="287859694">
      <w:bodyDiv w:val="1"/>
      <w:marLeft w:val="0"/>
      <w:marRight w:val="0"/>
      <w:marTop w:val="0"/>
      <w:marBottom w:val="0"/>
      <w:divBdr>
        <w:top w:val="none" w:sz="0" w:space="0" w:color="auto"/>
        <w:left w:val="none" w:sz="0" w:space="0" w:color="auto"/>
        <w:bottom w:val="none" w:sz="0" w:space="0" w:color="auto"/>
        <w:right w:val="none" w:sz="0" w:space="0" w:color="auto"/>
      </w:divBdr>
    </w:div>
    <w:div w:id="303314157">
      <w:bodyDiv w:val="1"/>
      <w:marLeft w:val="0"/>
      <w:marRight w:val="0"/>
      <w:marTop w:val="0"/>
      <w:marBottom w:val="0"/>
      <w:divBdr>
        <w:top w:val="none" w:sz="0" w:space="0" w:color="auto"/>
        <w:left w:val="none" w:sz="0" w:space="0" w:color="auto"/>
        <w:bottom w:val="none" w:sz="0" w:space="0" w:color="auto"/>
        <w:right w:val="none" w:sz="0" w:space="0" w:color="auto"/>
      </w:divBdr>
    </w:div>
    <w:div w:id="320044586">
      <w:bodyDiv w:val="1"/>
      <w:marLeft w:val="0"/>
      <w:marRight w:val="0"/>
      <w:marTop w:val="0"/>
      <w:marBottom w:val="0"/>
      <w:divBdr>
        <w:top w:val="none" w:sz="0" w:space="0" w:color="auto"/>
        <w:left w:val="none" w:sz="0" w:space="0" w:color="auto"/>
        <w:bottom w:val="none" w:sz="0" w:space="0" w:color="auto"/>
        <w:right w:val="none" w:sz="0" w:space="0" w:color="auto"/>
      </w:divBdr>
    </w:div>
    <w:div w:id="349264398">
      <w:bodyDiv w:val="1"/>
      <w:marLeft w:val="0"/>
      <w:marRight w:val="0"/>
      <w:marTop w:val="0"/>
      <w:marBottom w:val="0"/>
      <w:divBdr>
        <w:top w:val="none" w:sz="0" w:space="0" w:color="auto"/>
        <w:left w:val="none" w:sz="0" w:space="0" w:color="auto"/>
        <w:bottom w:val="none" w:sz="0" w:space="0" w:color="auto"/>
        <w:right w:val="none" w:sz="0" w:space="0" w:color="auto"/>
      </w:divBdr>
    </w:div>
    <w:div w:id="440148908">
      <w:bodyDiv w:val="1"/>
      <w:marLeft w:val="0"/>
      <w:marRight w:val="0"/>
      <w:marTop w:val="0"/>
      <w:marBottom w:val="0"/>
      <w:divBdr>
        <w:top w:val="none" w:sz="0" w:space="0" w:color="auto"/>
        <w:left w:val="none" w:sz="0" w:space="0" w:color="auto"/>
        <w:bottom w:val="none" w:sz="0" w:space="0" w:color="auto"/>
        <w:right w:val="none" w:sz="0" w:space="0" w:color="auto"/>
      </w:divBdr>
    </w:div>
    <w:div w:id="451941773">
      <w:bodyDiv w:val="1"/>
      <w:marLeft w:val="0"/>
      <w:marRight w:val="0"/>
      <w:marTop w:val="0"/>
      <w:marBottom w:val="0"/>
      <w:divBdr>
        <w:top w:val="none" w:sz="0" w:space="0" w:color="auto"/>
        <w:left w:val="none" w:sz="0" w:space="0" w:color="auto"/>
        <w:bottom w:val="none" w:sz="0" w:space="0" w:color="auto"/>
        <w:right w:val="none" w:sz="0" w:space="0" w:color="auto"/>
      </w:divBdr>
    </w:div>
    <w:div w:id="502935714">
      <w:bodyDiv w:val="1"/>
      <w:marLeft w:val="0"/>
      <w:marRight w:val="0"/>
      <w:marTop w:val="0"/>
      <w:marBottom w:val="0"/>
      <w:divBdr>
        <w:top w:val="none" w:sz="0" w:space="0" w:color="auto"/>
        <w:left w:val="none" w:sz="0" w:space="0" w:color="auto"/>
        <w:bottom w:val="none" w:sz="0" w:space="0" w:color="auto"/>
        <w:right w:val="none" w:sz="0" w:space="0" w:color="auto"/>
      </w:divBdr>
    </w:div>
    <w:div w:id="515728054">
      <w:bodyDiv w:val="1"/>
      <w:marLeft w:val="0"/>
      <w:marRight w:val="0"/>
      <w:marTop w:val="0"/>
      <w:marBottom w:val="0"/>
      <w:divBdr>
        <w:top w:val="none" w:sz="0" w:space="0" w:color="auto"/>
        <w:left w:val="none" w:sz="0" w:space="0" w:color="auto"/>
        <w:bottom w:val="none" w:sz="0" w:space="0" w:color="auto"/>
        <w:right w:val="none" w:sz="0" w:space="0" w:color="auto"/>
      </w:divBdr>
    </w:div>
    <w:div w:id="539245613">
      <w:bodyDiv w:val="1"/>
      <w:marLeft w:val="0"/>
      <w:marRight w:val="0"/>
      <w:marTop w:val="0"/>
      <w:marBottom w:val="0"/>
      <w:divBdr>
        <w:top w:val="none" w:sz="0" w:space="0" w:color="auto"/>
        <w:left w:val="none" w:sz="0" w:space="0" w:color="auto"/>
        <w:bottom w:val="none" w:sz="0" w:space="0" w:color="auto"/>
        <w:right w:val="none" w:sz="0" w:space="0" w:color="auto"/>
      </w:divBdr>
    </w:div>
    <w:div w:id="562986131">
      <w:bodyDiv w:val="1"/>
      <w:marLeft w:val="0"/>
      <w:marRight w:val="0"/>
      <w:marTop w:val="0"/>
      <w:marBottom w:val="0"/>
      <w:divBdr>
        <w:top w:val="none" w:sz="0" w:space="0" w:color="auto"/>
        <w:left w:val="none" w:sz="0" w:space="0" w:color="auto"/>
        <w:bottom w:val="none" w:sz="0" w:space="0" w:color="auto"/>
        <w:right w:val="none" w:sz="0" w:space="0" w:color="auto"/>
      </w:divBdr>
    </w:div>
    <w:div w:id="696153623">
      <w:bodyDiv w:val="1"/>
      <w:marLeft w:val="0"/>
      <w:marRight w:val="0"/>
      <w:marTop w:val="0"/>
      <w:marBottom w:val="0"/>
      <w:divBdr>
        <w:top w:val="none" w:sz="0" w:space="0" w:color="auto"/>
        <w:left w:val="none" w:sz="0" w:space="0" w:color="auto"/>
        <w:bottom w:val="none" w:sz="0" w:space="0" w:color="auto"/>
        <w:right w:val="none" w:sz="0" w:space="0" w:color="auto"/>
      </w:divBdr>
    </w:div>
    <w:div w:id="696347561">
      <w:bodyDiv w:val="1"/>
      <w:marLeft w:val="0"/>
      <w:marRight w:val="0"/>
      <w:marTop w:val="0"/>
      <w:marBottom w:val="0"/>
      <w:divBdr>
        <w:top w:val="none" w:sz="0" w:space="0" w:color="auto"/>
        <w:left w:val="none" w:sz="0" w:space="0" w:color="auto"/>
        <w:bottom w:val="none" w:sz="0" w:space="0" w:color="auto"/>
        <w:right w:val="none" w:sz="0" w:space="0" w:color="auto"/>
      </w:divBdr>
    </w:div>
    <w:div w:id="700519332">
      <w:bodyDiv w:val="1"/>
      <w:marLeft w:val="0"/>
      <w:marRight w:val="0"/>
      <w:marTop w:val="0"/>
      <w:marBottom w:val="0"/>
      <w:divBdr>
        <w:top w:val="none" w:sz="0" w:space="0" w:color="auto"/>
        <w:left w:val="none" w:sz="0" w:space="0" w:color="auto"/>
        <w:bottom w:val="none" w:sz="0" w:space="0" w:color="auto"/>
        <w:right w:val="none" w:sz="0" w:space="0" w:color="auto"/>
      </w:divBdr>
    </w:div>
    <w:div w:id="702753949">
      <w:bodyDiv w:val="1"/>
      <w:marLeft w:val="0"/>
      <w:marRight w:val="0"/>
      <w:marTop w:val="0"/>
      <w:marBottom w:val="0"/>
      <w:divBdr>
        <w:top w:val="none" w:sz="0" w:space="0" w:color="auto"/>
        <w:left w:val="none" w:sz="0" w:space="0" w:color="auto"/>
        <w:bottom w:val="none" w:sz="0" w:space="0" w:color="auto"/>
        <w:right w:val="none" w:sz="0" w:space="0" w:color="auto"/>
      </w:divBdr>
    </w:div>
    <w:div w:id="715738059">
      <w:bodyDiv w:val="1"/>
      <w:marLeft w:val="0"/>
      <w:marRight w:val="0"/>
      <w:marTop w:val="0"/>
      <w:marBottom w:val="0"/>
      <w:divBdr>
        <w:top w:val="none" w:sz="0" w:space="0" w:color="auto"/>
        <w:left w:val="none" w:sz="0" w:space="0" w:color="auto"/>
        <w:bottom w:val="none" w:sz="0" w:space="0" w:color="auto"/>
        <w:right w:val="none" w:sz="0" w:space="0" w:color="auto"/>
      </w:divBdr>
    </w:div>
    <w:div w:id="723025704">
      <w:bodyDiv w:val="1"/>
      <w:marLeft w:val="0"/>
      <w:marRight w:val="0"/>
      <w:marTop w:val="0"/>
      <w:marBottom w:val="0"/>
      <w:divBdr>
        <w:top w:val="none" w:sz="0" w:space="0" w:color="auto"/>
        <w:left w:val="none" w:sz="0" w:space="0" w:color="auto"/>
        <w:bottom w:val="none" w:sz="0" w:space="0" w:color="auto"/>
        <w:right w:val="none" w:sz="0" w:space="0" w:color="auto"/>
      </w:divBdr>
    </w:div>
    <w:div w:id="757795107">
      <w:bodyDiv w:val="1"/>
      <w:marLeft w:val="0"/>
      <w:marRight w:val="0"/>
      <w:marTop w:val="0"/>
      <w:marBottom w:val="0"/>
      <w:divBdr>
        <w:top w:val="none" w:sz="0" w:space="0" w:color="auto"/>
        <w:left w:val="none" w:sz="0" w:space="0" w:color="auto"/>
        <w:bottom w:val="none" w:sz="0" w:space="0" w:color="auto"/>
        <w:right w:val="none" w:sz="0" w:space="0" w:color="auto"/>
      </w:divBdr>
    </w:div>
    <w:div w:id="803156694">
      <w:bodyDiv w:val="1"/>
      <w:marLeft w:val="0"/>
      <w:marRight w:val="0"/>
      <w:marTop w:val="0"/>
      <w:marBottom w:val="0"/>
      <w:divBdr>
        <w:top w:val="none" w:sz="0" w:space="0" w:color="auto"/>
        <w:left w:val="none" w:sz="0" w:space="0" w:color="auto"/>
        <w:bottom w:val="none" w:sz="0" w:space="0" w:color="auto"/>
        <w:right w:val="none" w:sz="0" w:space="0" w:color="auto"/>
      </w:divBdr>
    </w:div>
    <w:div w:id="864176292">
      <w:bodyDiv w:val="1"/>
      <w:marLeft w:val="0"/>
      <w:marRight w:val="0"/>
      <w:marTop w:val="0"/>
      <w:marBottom w:val="0"/>
      <w:divBdr>
        <w:top w:val="none" w:sz="0" w:space="0" w:color="auto"/>
        <w:left w:val="none" w:sz="0" w:space="0" w:color="auto"/>
        <w:bottom w:val="none" w:sz="0" w:space="0" w:color="auto"/>
        <w:right w:val="none" w:sz="0" w:space="0" w:color="auto"/>
      </w:divBdr>
    </w:div>
    <w:div w:id="872618499">
      <w:bodyDiv w:val="1"/>
      <w:marLeft w:val="0"/>
      <w:marRight w:val="0"/>
      <w:marTop w:val="0"/>
      <w:marBottom w:val="0"/>
      <w:divBdr>
        <w:top w:val="none" w:sz="0" w:space="0" w:color="auto"/>
        <w:left w:val="none" w:sz="0" w:space="0" w:color="auto"/>
        <w:bottom w:val="none" w:sz="0" w:space="0" w:color="auto"/>
        <w:right w:val="none" w:sz="0" w:space="0" w:color="auto"/>
      </w:divBdr>
    </w:div>
    <w:div w:id="883326902">
      <w:bodyDiv w:val="1"/>
      <w:marLeft w:val="0"/>
      <w:marRight w:val="0"/>
      <w:marTop w:val="0"/>
      <w:marBottom w:val="0"/>
      <w:divBdr>
        <w:top w:val="none" w:sz="0" w:space="0" w:color="auto"/>
        <w:left w:val="none" w:sz="0" w:space="0" w:color="auto"/>
        <w:bottom w:val="none" w:sz="0" w:space="0" w:color="auto"/>
        <w:right w:val="none" w:sz="0" w:space="0" w:color="auto"/>
      </w:divBdr>
    </w:div>
    <w:div w:id="885487752">
      <w:bodyDiv w:val="1"/>
      <w:marLeft w:val="0"/>
      <w:marRight w:val="0"/>
      <w:marTop w:val="0"/>
      <w:marBottom w:val="0"/>
      <w:divBdr>
        <w:top w:val="none" w:sz="0" w:space="0" w:color="auto"/>
        <w:left w:val="none" w:sz="0" w:space="0" w:color="auto"/>
        <w:bottom w:val="none" w:sz="0" w:space="0" w:color="auto"/>
        <w:right w:val="none" w:sz="0" w:space="0" w:color="auto"/>
      </w:divBdr>
    </w:div>
    <w:div w:id="889653456">
      <w:bodyDiv w:val="1"/>
      <w:marLeft w:val="0"/>
      <w:marRight w:val="0"/>
      <w:marTop w:val="0"/>
      <w:marBottom w:val="0"/>
      <w:divBdr>
        <w:top w:val="none" w:sz="0" w:space="0" w:color="auto"/>
        <w:left w:val="none" w:sz="0" w:space="0" w:color="auto"/>
        <w:bottom w:val="none" w:sz="0" w:space="0" w:color="auto"/>
        <w:right w:val="none" w:sz="0" w:space="0" w:color="auto"/>
      </w:divBdr>
    </w:div>
    <w:div w:id="902914195">
      <w:bodyDiv w:val="1"/>
      <w:marLeft w:val="0"/>
      <w:marRight w:val="0"/>
      <w:marTop w:val="0"/>
      <w:marBottom w:val="0"/>
      <w:divBdr>
        <w:top w:val="none" w:sz="0" w:space="0" w:color="auto"/>
        <w:left w:val="none" w:sz="0" w:space="0" w:color="auto"/>
        <w:bottom w:val="none" w:sz="0" w:space="0" w:color="auto"/>
        <w:right w:val="none" w:sz="0" w:space="0" w:color="auto"/>
      </w:divBdr>
    </w:div>
    <w:div w:id="931888016">
      <w:bodyDiv w:val="1"/>
      <w:marLeft w:val="0"/>
      <w:marRight w:val="0"/>
      <w:marTop w:val="0"/>
      <w:marBottom w:val="0"/>
      <w:divBdr>
        <w:top w:val="none" w:sz="0" w:space="0" w:color="auto"/>
        <w:left w:val="none" w:sz="0" w:space="0" w:color="auto"/>
        <w:bottom w:val="none" w:sz="0" w:space="0" w:color="auto"/>
        <w:right w:val="none" w:sz="0" w:space="0" w:color="auto"/>
      </w:divBdr>
    </w:div>
    <w:div w:id="951402874">
      <w:bodyDiv w:val="1"/>
      <w:marLeft w:val="0"/>
      <w:marRight w:val="0"/>
      <w:marTop w:val="0"/>
      <w:marBottom w:val="0"/>
      <w:divBdr>
        <w:top w:val="none" w:sz="0" w:space="0" w:color="auto"/>
        <w:left w:val="none" w:sz="0" w:space="0" w:color="auto"/>
        <w:bottom w:val="none" w:sz="0" w:space="0" w:color="auto"/>
        <w:right w:val="none" w:sz="0" w:space="0" w:color="auto"/>
      </w:divBdr>
    </w:div>
    <w:div w:id="1026517954">
      <w:bodyDiv w:val="1"/>
      <w:marLeft w:val="0"/>
      <w:marRight w:val="0"/>
      <w:marTop w:val="0"/>
      <w:marBottom w:val="0"/>
      <w:divBdr>
        <w:top w:val="none" w:sz="0" w:space="0" w:color="auto"/>
        <w:left w:val="none" w:sz="0" w:space="0" w:color="auto"/>
        <w:bottom w:val="none" w:sz="0" w:space="0" w:color="auto"/>
        <w:right w:val="none" w:sz="0" w:space="0" w:color="auto"/>
      </w:divBdr>
    </w:div>
    <w:div w:id="1076584477">
      <w:bodyDiv w:val="1"/>
      <w:marLeft w:val="0"/>
      <w:marRight w:val="0"/>
      <w:marTop w:val="0"/>
      <w:marBottom w:val="0"/>
      <w:divBdr>
        <w:top w:val="none" w:sz="0" w:space="0" w:color="auto"/>
        <w:left w:val="none" w:sz="0" w:space="0" w:color="auto"/>
        <w:bottom w:val="none" w:sz="0" w:space="0" w:color="auto"/>
        <w:right w:val="none" w:sz="0" w:space="0" w:color="auto"/>
      </w:divBdr>
    </w:div>
    <w:div w:id="1161971346">
      <w:bodyDiv w:val="1"/>
      <w:marLeft w:val="0"/>
      <w:marRight w:val="0"/>
      <w:marTop w:val="0"/>
      <w:marBottom w:val="0"/>
      <w:divBdr>
        <w:top w:val="none" w:sz="0" w:space="0" w:color="auto"/>
        <w:left w:val="none" w:sz="0" w:space="0" w:color="auto"/>
        <w:bottom w:val="none" w:sz="0" w:space="0" w:color="auto"/>
        <w:right w:val="none" w:sz="0" w:space="0" w:color="auto"/>
      </w:divBdr>
    </w:div>
    <w:div w:id="1171139692">
      <w:bodyDiv w:val="1"/>
      <w:marLeft w:val="0"/>
      <w:marRight w:val="0"/>
      <w:marTop w:val="0"/>
      <w:marBottom w:val="0"/>
      <w:divBdr>
        <w:top w:val="none" w:sz="0" w:space="0" w:color="auto"/>
        <w:left w:val="none" w:sz="0" w:space="0" w:color="auto"/>
        <w:bottom w:val="none" w:sz="0" w:space="0" w:color="auto"/>
        <w:right w:val="none" w:sz="0" w:space="0" w:color="auto"/>
      </w:divBdr>
    </w:div>
    <w:div w:id="1232160792">
      <w:bodyDiv w:val="1"/>
      <w:marLeft w:val="0"/>
      <w:marRight w:val="0"/>
      <w:marTop w:val="0"/>
      <w:marBottom w:val="0"/>
      <w:divBdr>
        <w:top w:val="none" w:sz="0" w:space="0" w:color="auto"/>
        <w:left w:val="none" w:sz="0" w:space="0" w:color="auto"/>
        <w:bottom w:val="none" w:sz="0" w:space="0" w:color="auto"/>
        <w:right w:val="none" w:sz="0" w:space="0" w:color="auto"/>
      </w:divBdr>
    </w:div>
    <w:div w:id="1262252579">
      <w:bodyDiv w:val="1"/>
      <w:marLeft w:val="0"/>
      <w:marRight w:val="0"/>
      <w:marTop w:val="0"/>
      <w:marBottom w:val="0"/>
      <w:divBdr>
        <w:top w:val="none" w:sz="0" w:space="0" w:color="auto"/>
        <w:left w:val="none" w:sz="0" w:space="0" w:color="auto"/>
        <w:bottom w:val="none" w:sz="0" w:space="0" w:color="auto"/>
        <w:right w:val="none" w:sz="0" w:space="0" w:color="auto"/>
      </w:divBdr>
    </w:div>
    <w:div w:id="1300185207">
      <w:bodyDiv w:val="1"/>
      <w:marLeft w:val="0"/>
      <w:marRight w:val="0"/>
      <w:marTop w:val="0"/>
      <w:marBottom w:val="0"/>
      <w:divBdr>
        <w:top w:val="none" w:sz="0" w:space="0" w:color="auto"/>
        <w:left w:val="none" w:sz="0" w:space="0" w:color="auto"/>
        <w:bottom w:val="none" w:sz="0" w:space="0" w:color="auto"/>
        <w:right w:val="none" w:sz="0" w:space="0" w:color="auto"/>
      </w:divBdr>
    </w:div>
    <w:div w:id="1306159945">
      <w:bodyDiv w:val="1"/>
      <w:marLeft w:val="0"/>
      <w:marRight w:val="0"/>
      <w:marTop w:val="0"/>
      <w:marBottom w:val="0"/>
      <w:divBdr>
        <w:top w:val="none" w:sz="0" w:space="0" w:color="auto"/>
        <w:left w:val="none" w:sz="0" w:space="0" w:color="auto"/>
        <w:bottom w:val="none" w:sz="0" w:space="0" w:color="auto"/>
        <w:right w:val="none" w:sz="0" w:space="0" w:color="auto"/>
      </w:divBdr>
    </w:div>
    <w:div w:id="1334795277">
      <w:bodyDiv w:val="1"/>
      <w:marLeft w:val="0"/>
      <w:marRight w:val="0"/>
      <w:marTop w:val="0"/>
      <w:marBottom w:val="0"/>
      <w:divBdr>
        <w:top w:val="none" w:sz="0" w:space="0" w:color="auto"/>
        <w:left w:val="none" w:sz="0" w:space="0" w:color="auto"/>
        <w:bottom w:val="none" w:sz="0" w:space="0" w:color="auto"/>
        <w:right w:val="none" w:sz="0" w:space="0" w:color="auto"/>
      </w:divBdr>
    </w:div>
    <w:div w:id="1364482512">
      <w:bodyDiv w:val="1"/>
      <w:marLeft w:val="0"/>
      <w:marRight w:val="0"/>
      <w:marTop w:val="0"/>
      <w:marBottom w:val="0"/>
      <w:divBdr>
        <w:top w:val="none" w:sz="0" w:space="0" w:color="auto"/>
        <w:left w:val="none" w:sz="0" w:space="0" w:color="auto"/>
        <w:bottom w:val="none" w:sz="0" w:space="0" w:color="auto"/>
        <w:right w:val="none" w:sz="0" w:space="0" w:color="auto"/>
      </w:divBdr>
    </w:div>
    <w:div w:id="1392265722">
      <w:bodyDiv w:val="1"/>
      <w:marLeft w:val="0"/>
      <w:marRight w:val="0"/>
      <w:marTop w:val="0"/>
      <w:marBottom w:val="0"/>
      <w:divBdr>
        <w:top w:val="none" w:sz="0" w:space="0" w:color="auto"/>
        <w:left w:val="none" w:sz="0" w:space="0" w:color="auto"/>
        <w:bottom w:val="none" w:sz="0" w:space="0" w:color="auto"/>
        <w:right w:val="none" w:sz="0" w:space="0" w:color="auto"/>
      </w:divBdr>
    </w:div>
    <w:div w:id="1401750473">
      <w:bodyDiv w:val="1"/>
      <w:marLeft w:val="0"/>
      <w:marRight w:val="0"/>
      <w:marTop w:val="0"/>
      <w:marBottom w:val="0"/>
      <w:divBdr>
        <w:top w:val="none" w:sz="0" w:space="0" w:color="auto"/>
        <w:left w:val="none" w:sz="0" w:space="0" w:color="auto"/>
        <w:bottom w:val="none" w:sz="0" w:space="0" w:color="auto"/>
        <w:right w:val="none" w:sz="0" w:space="0" w:color="auto"/>
      </w:divBdr>
    </w:div>
    <w:div w:id="1417437463">
      <w:bodyDiv w:val="1"/>
      <w:marLeft w:val="0"/>
      <w:marRight w:val="0"/>
      <w:marTop w:val="0"/>
      <w:marBottom w:val="0"/>
      <w:divBdr>
        <w:top w:val="none" w:sz="0" w:space="0" w:color="auto"/>
        <w:left w:val="none" w:sz="0" w:space="0" w:color="auto"/>
        <w:bottom w:val="none" w:sz="0" w:space="0" w:color="auto"/>
        <w:right w:val="none" w:sz="0" w:space="0" w:color="auto"/>
      </w:divBdr>
    </w:div>
    <w:div w:id="1435244653">
      <w:bodyDiv w:val="1"/>
      <w:marLeft w:val="0"/>
      <w:marRight w:val="0"/>
      <w:marTop w:val="0"/>
      <w:marBottom w:val="0"/>
      <w:divBdr>
        <w:top w:val="none" w:sz="0" w:space="0" w:color="auto"/>
        <w:left w:val="none" w:sz="0" w:space="0" w:color="auto"/>
        <w:bottom w:val="none" w:sz="0" w:space="0" w:color="auto"/>
        <w:right w:val="none" w:sz="0" w:space="0" w:color="auto"/>
      </w:divBdr>
    </w:div>
    <w:div w:id="1459252955">
      <w:bodyDiv w:val="1"/>
      <w:marLeft w:val="0"/>
      <w:marRight w:val="0"/>
      <w:marTop w:val="0"/>
      <w:marBottom w:val="0"/>
      <w:divBdr>
        <w:top w:val="none" w:sz="0" w:space="0" w:color="auto"/>
        <w:left w:val="none" w:sz="0" w:space="0" w:color="auto"/>
        <w:bottom w:val="none" w:sz="0" w:space="0" w:color="auto"/>
        <w:right w:val="none" w:sz="0" w:space="0" w:color="auto"/>
      </w:divBdr>
    </w:div>
    <w:div w:id="1569416265">
      <w:bodyDiv w:val="1"/>
      <w:marLeft w:val="0"/>
      <w:marRight w:val="0"/>
      <w:marTop w:val="0"/>
      <w:marBottom w:val="0"/>
      <w:divBdr>
        <w:top w:val="none" w:sz="0" w:space="0" w:color="auto"/>
        <w:left w:val="none" w:sz="0" w:space="0" w:color="auto"/>
        <w:bottom w:val="none" w:sz="0" w:space="0" w:color="auto"/>
        <w:right w:val="none" w:sz="0" w:space="0" w:color="auto"/>
      </w:divBdr>
    </w:div>
    <w:div w:id="1618873191">
      <w:bodyDiv w:val="1"/>
      <w:marLeft w:val="0"/>
      <w:marRight w:val="0"/>
      <w:marTop w:val="0"/>
      <w:marBottom w:val="0"/>
      <w:divBdr>
        <w:top w:val="none" w:sz="0" w:space="0" w:color="auto"/>
        <w:left w:val="none" w:sz="0" w:space="0" w:color="auto"/>
        <w:bottom w:val="none" w:sz="0" w:space="0" w:color="auto"/>
        <w:right w:val="none" w:sz="0" w:space="0" w:color="auto"/>
      </w:divBdr>
    </w:div>
    <w:div w:id="1636985868">
      <w:bodyDiv w:val="1"/>
      <w:marLeft w:val="0"/>
      <w:marRight w:val="0"/>
      <w:marTop w:val="0"/>
      <w:marBottom w:val="0"/>
      <w:divBdr>
        <w:top w:val="none" w:sz="0" w:space="0" w:color="auto"/>
        <w:left w:val="none" w:sz="0" w:space="0" w:color="auto"/>
        <w:bottom w:val="none" w:sz="0" w:space="0" w:color="auto"/>
        <w:right w:val="none" w:sz="0" w:space="0" w:color="auto"/>
      </w:divBdr>
    </w:div>
    <w:div w:id="1646809932">
      <w:bodyDiv w:val="1"/>
      <w:marLeft w:val="0"/>
      <w:marRight w:val="0"/>
      <w:marTop w:val="0"/>
      <w:marBottom w:val="0"/>
      <w:divBdr>
        <w:top w:val="none" w:sz="0" w:space="0" w:color="auto"/>
        <w:left w:val="none" w:sz="0" w:space="0" w:color="auto"/>
        <w:bottom w:val="none" w:sz="0" w:space="0" w:color="auto"/>
        <w:right w:val="none" w:sz="0" w:space="0" w:color="auto"/>
      </w:divBdr>
    </w:div>
    <w:div w:id="1710757796">
      <w:bodyDiv w:val="1"/>
      <w:marLeft w:val="0"/>
      <w:marRight w:val="0"/>
      <w:marTop w:val="0"/>
      <w:marBottom w:val="0"/>
      <w:divBdr>
        <w:top w:val="none" w:sz="0" w:space="0" w:color="auto"/>
        <w:left w:val="none" w:sz="0" w:space="0" w:color="auto"/>
        <w:bottom w:val="none" w:sz="0" w:space="0" w:color="auto"/>
        <w:right w:val="none" w:sz="0" w:space="0" w:color="auto"/>
      </w:divBdr>
    </w:div>
    <w:div w:id="1710759257">
      <w:bodyDiv w:val="1"/>
      <w:marLeft w:val="0"/>
      <w:marRight w:val="0"/>
      <w:marTop w:val="0"/>
      <w:marBottom w:val="0"/>
      <w:divBdr>
        <w:top w:val="none" w:sz="0" w:space="0" w:color="auto"/>
        <w:left w:val="none" w:sz="0" w:space="0" w:color="auto"/>
        <w:bottom w:val="none" w:sz="0" w:space="0" w:color="auto"/>
        <w:right w:val="none" w:sz="0" w:space="0" w:color="auto"/>
      </w:divBdr>
    </w:div>
    <w:div w:id="1743025288">
      <w:bodyDiv w:val="1"/>
      <w:marLeft w:val="0"/>
      <w:marRight w:val="0"/>
      <w:marTop w:val="0"/>
      <w:marBottom w:val="0"/>
      <w:divBdr>
        <w:top w:val="none" w:sz="0" w:space="0" w:color="auto"/>
        <w:left w:val="none" w:sz="0" w:space="0" w:color="auto"/>
        <w:bottom w:val="none" w:sz="0" w:space="0" w:color="auto"/>
        <w:right w:val="none" w:sz="0" w:space="0" w:color="auto"/>
      </w:divBdr>
    </w:div>
    <w:div w:id="1752654042">
      <w:bodyDiv w:val="1"/>
      <w:marLeft w:val="0"/>
      <w:marRight w:val="0"/>
      <w:marTop w:val="0"/>
      <w:marBottom w:val="0"/>
      <w:divBdr>
        <w:top w:val="none" w:sz="0" w:space="0" w:color="auto"/>
        <w:left w:val="none" w:sz="0" w:space="0" w:color="auto"/>
        <w:bottom w:val="none" w:sz="0" w:space="0" w:color="auto"/>
        <w:right w:val="none" w:sz="0" w:space="0" w:color="auto"/>
      </w:divBdr>
    </w:div>
    <w:div w:id="1796633367">
      <w:bodyDiv w:val="1"/>
      <w:marLeft w:val="0"/>
      <w:marRight w:val="0"/>
      <w:marTop w:val="0"/>
      <w:marBottom w:val="0"/>
      <w:divBdr>
        <w:top w:val="none" w:sz="0" w:space="0" w:color="auto"/>
        <w:left w:val="none" w:sz="0" w:space="0" w:color="auto"/>
        <w:bottom w:val="none" w:sz="0" w:space="0" w:color="auto"/>
        <w:right w:val="none" w:sz="0" w:space="0" w:color="auto"/>
      </w:divBdr>
    </w:div>
    <w:div w:id="1797990584">
      <w:bodyDiv w:val="1"/>
      <w:marLeft w:val="0"/>
      <w:marRight w:val="0"/>
      <w:marTop w:val="0"/>
      <w:marBottom w:val="0"/>
      <w:divBdr>
        <w:top w:val="none" w:sz="0" w:space="0" w:color="auto"/>
        <w:left w:val="none" w:sz="0" w:space="0" w:color="auto"/>
        <w:bottom w:val="none" w:sz="0" w:space="0" w:color="auto"/>
        <w:right w:val="none" w:sz="0" w:space="0" w:color="auto"/>
      </w:divBdr>
    </w:div>
    <w:div w:id="1818953701">
      <w:bodyDiv w:val="1"/>
      <w:marLeft w:val="0"/>
      <w:marRight w:val="0"/>
      <w:marTop w:val="0"/>
      <w:marBottom w:val="0"/>
      <w:divBdr>
        <w:top w:val="none" w:sz="0" w:space="0" w:color="auto"/>
        <w:left w:val="none" w:sz="0" w:space="0" w:color="auto"/>
        <w:bottom w:val="none" w:sz="0" w:space="0" w:color="auto"/>
        <w:right w:val="none" w:sz="0" w:space="0" w:color="auto"/>
      </w:divBdr>
    </w:div>
    <w:div w:id="1836409597">
      <w:bodyDiv w:val="1"/>
      <w:marLeft w:val="0"/>
      <w:marRight w:val="0"/>
      <w:marTop w:val="0"/>
      <w:marBottom w:val="0"/>
      <w:divBdr>
        <w:top w:val="none" w:sz="0" w:space="0" w:color="auto"/>
        <w:left w:val="none" w:sz="0" w:space="0" w:color="auto"/>
        <w:bottom w:val="none" w:sz="0" w:space="0" w:color="auto"/>
        <w:right w:val="none" w:sz="0" w:space="0" w:color="auto"/>
      </w:divBdr>
    </w:div>
    <w:div w:id="1859930716">
      <w:bodyDiv w:val="1"/>
      <w:marLeft w:val="0"/>
      <w:marRight w:val="0"/>
      <w:marTop w:val="0"/>
      <w:marBottom w:val="0"/>
      <w:divBdr>
        <w:top w:val="none" w:sz="0" w:space="0" w:color="auto"/>
        <w:left w:val="none" w:sz="0" w:space="0" w:color="auto"/>
        <w:bottom w:val="none" w:sz="0" w:space="0" w:color="auto"/>
        <w:right w:val="none" w:sz="0" w:space="0" w:color="auto"/>
      </w:divBdr>
    </w:div>
    <w:div w:id="1864904367">
      <w:bodyDiv w:val="1"/>
      <w:marLeft w:val="0"/>
      <w:marRight w:val="0"/>
      <w:marTop w:val="0"/>
      <w:marBottom w:val="0"/>
      <w:divBdr>
        <w:top w:val="none" w:sz="0" w:space="0" w:color="auto"/>
        <w:left w:val="none" w:sz="0" w:space="0" w:color="auto"/>
        <w:bottom w:val="none" w:sz="0" w:space="0" w:color="auto"/>
        <w:right w:val="none" w:sz="0" w:space="0" w:color="auto"/>
      </w:divBdr>
    </w:div>
    <w:div w:id="1873954034">
      <w:bodyDiv w:val="1"/>
      <w:marLeft w:val="0"/>
      <w:marRight w:val="0"/>
      <w:marTop w:val="0"/>
      <w:marBottom w:val="0"/>
      <w:divBdr>
        <w:top w:val="none" w:sz="0" w:space="0" w:color="auto"/>
        <w:left w:val="none" w:sz="0" w:space="0" w:color="auto"/>
        <w:bottom w:val="none" w:sz="0" w:space="0" w:color="auto"/>
        <w:right w:val="none" w:sz="0" w:space="0" w:color="auto"/>
      </w:divBdr>
    </w:div>
    <w:div w:id="1895585027">
      <w:bodyDiv w:val="1"/>
      <w:marLeft w:val="0"/>
      <w:marRight w:val="0"/>
      <w:marTop w:val="0"/>
      <w:marBottom w:val="0"/>
      <w:divBdr>
        <w:top w:val="none" w:sz="0" w:space="0" w:color="auto"/>
        <w:left w:val="none" w:sz="0" w:space="0" w:color="auto"/>
        <w:bottom w:val="none" w:sz="0" w:space="0" w:color="auto"/>
        <w:right w:val="none" w:sz="0" w:space="0" w:color="auto"/>
      </w:divBdr>
    </w:div>
    <w:div w:id="1896313519">
      <w:bodyDiv w:val="1"/>
      <w:marLeft w:val="0"/>
      <w:marRight w:val="0"/>
      <w:marTop w:val="0"/>
      <w:marBottom w:val="0"/>
      <w:divBdr>
        <w:top w:val="none" w:sz="0" w:space="0" w:color="auto"/>
        <w:left w:val="none" w:sz="0" w:space="0" w:color="auto"/>
        <w:bottom w:val="none" w:sz="0" w:space="0" w:color="auto"/>
        <w:right w:val="none" w:sz="0" w:space="0" w:color="auto"/>
      </w:divBdr>
    </w:div>
    <w:div w:id="1911453782">
      <w:bodyDiv w:val="1"/>
      <w:marLeft w:val="0"/>
      <w:marRight w:val="0"/>
      <w:marTop w:val="0"/>
      <w:marBottom w:val="0"/>
      <w:divBdr>
        <w:top w:val="none" w:sz="0" w:space="0" w:color="auto"/>
        <w:left w:val="none" w:sz="0" w:space="0" w:color="auto"/>
        <w:bottom w:val="none" w:sz="0" w:space="0" w:color="auto"/>
        <w:right w:val="none" w:sz="0" w:space="0" w:color="auto"/>
      </w:divBdr>
    </w:div>
    <w:div w:id="1945965313">
      <w:bodyDiv w:val="1"/>
      <w:marLeft w:val="0"/>
      <w:marRight w:val="0"/>
      <w:marTop w:val="0"/>
      <w:marBottom w:val="0"/>
      <w:divBdr>
        <w:top w:val="none" w:sz="0" w:space="0" w:color="auto"/>
        <w:left w:val="none" w:sz="0" w:space="0" w:color="auto"/>
        <w:bottom w:val="none" w:sz="0" w:space="0" w:color="auto"/>
        <w:right w:val="none" w:sz="0" w:space="0" w:color="auto"/>
      </w:divBdr>
    </w:div>
    <w:div w:id="1976443363">
      <w:bodyDiv w:val="1"/>
      <w:marLeft w:val="0"/>
      <w:marRight w:val="0"/>
      <w:marTop w:val="0"/>
      <w:marBottom w:val="0"/>
      <w:divBdr>
        <w:top w:val="none" w:sz="0" w:space="0" w:color="auto"/>
        <w:left w:val="none" w:sz="0" w:space="0" w:color="auto"/>
        <w:bottom w:val="none" w:sz="0" w:space="0" w:color="auto"/>
        <w:right w:val="none" w:sz="0" w:space="0" w:color="auto"/>
      </w:divBdr>
    </w:div>
    <w:div w:id="1976524194">
      <w:bodyDiv w:val="1"/>
      <w:marLeft w:val="0"/>
      <w:marRight w:val="0"/>
      <w:marTop w:val="0"/>
      <w:marBottom w:val="0"/>
      <w:divBdr>
        <w:top w:val="none" w:sz="0" w:space="0" w:color="auto"/>
        <w:left w:val="none" w:sz="0" w:space="0" w:color="auto"/>
        <w:bottom w:val="none" w:sz="0" w:space="0" w:color="auto"/>
        <w:right w:val="none" w:sz="0" w:space="0" w:color="auto"/>
      </w:divBdr>
    </w:div>
    <w:div w:id="1976793758">
      <w:bodyDiv w:val="1"/>
      <w:marLeft w:val="0"/>
      <w:marRight w:val="0"/>
      <w:marTop w:val="0"/>
      <w:marBottom w:val="0"/>
      <w:divBdr>
        <w:top w:val="none" w:sz="0" w:space="0" w:color="auto"/>
        <w:left w:val="none" w:sz="0" w:space="0" w:color="auto"/>
        <w:bottom w:val="none" w:sz="0" w:space="0" w:color="auto"/>
        <w:right w:val="none" w:sz="0" w:space="0" w:color="auto"/>
      </w:divBdr>
    </w:div>
    <w:div w:id="2031639244">
      <w:bodyDiv w:val="1"/>
      <w:marLeft w:val="0"/>
      <w:marRight w:val="0"/>
      <w:marTop w:val="0"/>
      <w:marBottom w:val="0"/>
      <w:divBdr>
        <w:top w:val="none" w:sz="0" w:space="0" w:color="auto"/>
        <w:left w:val="none" w:sz="0" w:space="0" w:color="auto"/>
        <w:bottom w:val="none" w:sz="0" w:space="0" w:color="auto"/>
        <w:right w:val="none" w:sz="0" w:space="0" w:color="auto"/>
      </w:divBdr>
    </w:div>
    <w:div w:id="2058964516">
      <w:bodyDiv w:val="1"/>
      <w:marLeft w:val="0"/>
      <w:marRight w:val="0"/>
      <w:marTop w:val="0"/>
      <w:marBottom w:val="0"/>
      <w:divBdr>
        <w:top w:val="none" w:sz="0" w:space="0" w:color="auto"/>
        <w:left w:val="none" w:sz="0" w:space="0" w:color="auto"/>
        <w:bottom w:val="none" w:sz="0" w:space="0" w:color="auto"/>
        <w:right w:val="none" w:sz="0" w:space="0" w:color="auto"/>
      </w:divBdr>
    </w:div>
    <w:div w:id="2098626101">
      <w:bodyDiv w:val="1"/>
      <w:marLeft w:val="0"/>
      <w:marRight w:val="0"/>
      <w:marTop w:val="0"/>
      <w:marBottom w:val="0"/>
      <w:divBdr>
        <w:top w:val="none" w:sz="0" w:space="0" w:color="auto"/>
        <w:left w:val="none" w:sz="0" w:space="0" w:color="auto"/>
        <w:bottom w:val="none" w:sz="0" w:space="0" w:color="auto"/>
        <w:right w:val="none" w:sz="0" w:space="0" w:color="auto"/>
      </w:divBdr>
    </w:div>
    <w:div w:id="2119829991">
      <w:bodyDiv w:val="1"/>
      <w:marLeft w:val="0"/>
      <w:marRight w:val="0"/>
      <w:marTop w:val="0"/>
      <w:marBottom w:val="0"/>
      <w:divBdr>
        <w:top w:val="none" w:sz="0" w:space="0" w:color="auto"/>
        <w:left w:val="none" w:sz="0" w:space="0" w:color="auto"/>
        <w:bottom w:val="none" w:sz="0" w:space="0" w:color="auto"/>
        <w:right w:val="none" w:sz="0" w:space="0" w:color="auto"/>
      </w:divBdr>
    </w:div>
    <w:div w:id="2134253606">
      <w:bodyDiv w:val="1"/>
      <w:marLeft w:val="0"/>
      <w:marRight w:val="0"/>
      <w:marTop w:val="0"/>
      <w:marBottom w:val="0"/>
      <w:divBdr>
        <w:top w:val="none" w:sz="0" w:space="0" w:color="auto"/>
        <w:left w:val="none" w:sz="0" w:space="0" w:color="auto"/>
        <w:bottom w:val="none" w:sz="0" w:space="0" w:color="auto"/>
        <w:right w:val="none" w:sz="0" w:space="0" w:color="auto"/>
      </w:divBdr>
    </w:div>
    <w:div w:id="2136487527">
      <w:bodyDiv w:val="1"/>
      <w:marLeft w:val="0"/>
      <w:marRight w:val="0"/>
      <w:marTop w:val="0"/>
      <w:marBottom w:val="0"/>
      <w:divBdr>
        <w:top w:val="none" w:sz="0" w:space="0" w:color="auto"/>
        <w:left w:val="none" w:sz="0" w:space="0" w:color="auto"/>
        <w:bottom w:val="none" w:sz="0" w:space="0" w:color="auto"/>
        <w:right w:val="none" w:sz="0" w:space="0" w:color="auto"/>
      </w:divBdr>
    </w:div>
    <w:div w:id="2141335776">
      <w:bodyDiv w:val="1"/>
      <w:marLeft w:val="0"/>
      <w:marRight w:val="0"/>
      <w:marTop w:val="0"/>
      <w:marBottom w:val="0"/>
      <w:divBdr>
        <w:top w:val="none" w:sz="0" w:space="0" w:color="auto"/>
        <w:left w:val="none" w:sz="0" w:space="0" w:color="auto"/>
        <w:bottom w:val="none" w:sz="0" w:space="0" w:color="auto"/>
        <w:right w:val="none" w:sz="0" w:space="0" w:color="auto"/>
      </w:divBdr>
    </w:div>
    <w:div w:id="214665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 TargetMode="External"/><Relationship Id="rId13" Type="http://schemas.openxmlformats.org/officeDocument/2006/relationships/image" Target="media/image6.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Building a Sustainable Marketing Relationship (BMSW5007_SWAN)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The05</b:Tag>
    <b:SourceType>Book</b:SourceType>
    <b:Guid>{A8C0E065-0E45-BE49-883C-4A701DE76D1A}</b:Guid>
    <b:Author>
      <b:Author>
        <b:NameList>
          <b:Person>
            <b:Last>Management</b:Last>
            <b:First>Handbook</b:First>
            <b:Middle>of CRM : Achieving Excellence through Customer</b:Middle>
          </b:Person>
        </b:NameList>
      </b:Author>
    </b:Author>
    <b:Title>Adrian Payne</b:Title>
    <b:Publisher>Butterworth-Heinemann</b:Publisher>
    <b:Year>2005</b:Year>
    <b:RefOrder>3</b:RefOrder>
  </b:Source>
  <b:Source>
    <b:Tag>Dra87</b:Tag>
    <b:SourceType>JournalArticle</b:SourceType>
    <b:Guid>{DB8EBE29-B2F7-FA49-A6A6-459703B9464B}</b:Guid>
    <b:Author>
      <b:Author>
        <b:NameList>
          <b:Person>
            <b:Last>Drayton</b:Last>
            <b:First>A.</b:First>
            <b:Middle>Caroline Tynan &amp; Jennifer</b:Middle>
          </b:Person>
        </b:NameList>
      </b:Author>
    </b:Author>
    <b:Title>Journal of Marketing Management, 2:3</b:Title>
    <b:Year>1987</b:Year>
    <b:JournalName>Market segmentation</b:JournalName>
    <b:Volume>2</b:Volume>
    <b:Issue>3</b:Issue>
    <b:Pages>301-335</b:Pages>
    <b:RefOrder>7</b:RefOrder>
  </b:Source>
  <b:Source>
    <b:Tag>Tes23</b:Tag>
    <b:SourceType>InternetSite</b:SourceType>
    <b:Guid>{FD45EE0F-0B1C-2D4C-9EA2-1BD3FE5074A1}</b:Guid>
    <b:Year>2023</b:Year>
    <b:Author>
      <b:Author>
        <b:Corporate>Tescoplc.com</b:Corporate>
      </b:Author>
    </b:Author>
    <b:URL>https://www.tescoplc.com</b:URL>
    <b:YearAccessed>2023</b:YearAccessed>
    <b:MonthAccessed>10</b:MonthAccessed>
    <b:DayAccessed>06</b:DayAccessed>
    <b:RefOrder>8</b:RefOrder>
  </b:Source>
  <b:Source>
    <b:Tag>Tes231</b:Tag>
    <b:SourceType>InternetSite</b:SourceType>
    <b:Guid>{71E2374A-DAE4-4D4C-AC39-FF749F3CAC28}</b:Guid>
    <b:Author>
      <b:Author>
        <b:NameList>
          <b:Person>
            <b:Last>Tesco</b:Last>
          </b:Person>
        </b:NameList>
      </b:Author>
    </b:Author>
    <b:Title>History of Tesco. </b:Title>
    <b:URL>https://tesco-bst.com/history-of-tesco/</b:URL>
    <b:Year>2023</b:Year>
    <b:YearAccessed>2023</b:YearAccessed>
    <b:MonthAccessed>10</b:MonthAccessed>
    <b:DayAccessed>10</b:DayAccessed>
    <b:RefOrder>9</b:RefOrder>
  </b:Source>
  <b:Source>
    <b:Tag>For23</b:Tag>
    <b:SourceType>InternetSite</b:SourceType>
    <b:Guid>{FEFBF316-60A1-9245-958F-50D8A9EA4051}</b:Guid>
    <b:Author>
      <b:Author>
        <b:NameList>
          <b:Person>
            <b:Last>Forbes</b:Last>
          </b:Person>
        </b:NameList>
      </b:Author>
    </b:Author>
    <b:Title>Tesco</b:Title>
    <b:URL>https://www.forbes.com/companies/tesco/?sh=27f423de6a72</b:URL>
    <b:Year>2023</b:Year>
    <b:YearAccessed>10</b:YearAccessed>
    <b:MonthAccessed>10</b:MonthAccessed>
    <b:DayAccessed>14</b:DayAccessed>
    <b:RefOrder>10</b:RefOrder>
  </b:Source>
  <b:Source>
    <b:Tag>Jul13</b:Tag>
    <b:SourceType>InternetSite</b:SourceType>
    <b:Guid>{276EA1E2-557D-D240-A44F-A5A56242A25B}</b:Guid>
    <b:Author>
      <b:Author>
        <b:NameList>
          <b:Person>
            <b:Last>Werdigier</b:Last>
            <b:First>Julia</b:First>
          </b:Person>
        </b:NameList>
      </b:Author>
    </b:Author>
    <b:Title>Tesco to Pay Dearly to Leave United States</b:Title>
    <b:URL>https://www.nytimes.com/2013/04/18/business/global/tesco-to-pay-dearly-to-leave-us.html</b:URL>
    <b:Year>2013</b:Year>
    <b:YearAccessed>2023</b:YearAccessed>
    <b:MonthAccessed>10</b:MonthAccessed>
    <b:DayAccessed>12</b:DayAccessed>
    <b:RefOrder>11</b:RefOrder>
  </b:Source>
  <b:Source>
    <b:Tag>Oxf11</b:Tag>
    <b:SourceType>InternetSite</b:SourceType>
    <b:Guid>{DA1C0F7F-0233-3D45-BD58-BA49DD350891}</b:Guid>
    <b:Author>
      <b:Author>
        <b:NameList>
          <b:Person>
            <b:Last>ELT</b:Last>
            <b:First>Oxford</b:First>
            <b:Middle>University Press</b:Middle>
          </b:Person>
        </b:NameList>
      </b:Author>
    </b:Author>
    <b:Title>What’s culture got to do with Tesco’s decision to withdraw from Japan?</b:Title>
    <b:URL>https://teachingenglishwithoxford.oup.com/2011/09/02/what’s-culture-got-to-do-with-tesco’s-decision-to-withdraw-from-japan/</b:URL>
    <b:Year>2011</b:Year>
    <b:YearAccessed>2023</b:YearAccessed>
    <b:MonthAccessed>10</b:MonthAccessed>
    <b:DayAccessed>14</b:DayAccessed>
    <b:RefOrder>12</b:RefOrder>
  </b:Source>
  <b:Source>
    <b:Tag>Tes232</b:Tag>
    <b:SourceType>InternetSite</b:SourceType>
    <b:Guid>{EC5EAFFE-EB3C-2C4F-8C7D-F06F9166E5B7}</b:Guid>
    <b:Author>
      <b:Author>
        <b:NameList>
          <b:Person>
            <b:Last>Tesco</b:Last>
          </b:Person>
        </b:NameList>
      </b:Author>
    </b:Author>
    <b:Title>Serving customers, communities and planet a little better every day.</b:Title>
    <b:URL>https://www.tescoplc.com/sustainability/</b:URL>
    <b:Year>2023</b:Year>
    <b:YearAccessed>2023</b:YearAccessed>
    <b:MonthAccessed>10</b:MonthAccessed>
    <b:DayAccessed>12</b:DayAccessed>
    <b:RefOrder>13</b:RefOrder>
  </b:Source>
  <b:Source>
    <b:Tag>Phi20</b:Tag>
    <b:SourceType>Book</b:SourceType>
    <b:Guid>{B973541B-BEBE-C246-8019-1224D3B8BFAC}</b:Guid>
    <b:Title>Principles of marketing</b:Title>
    <b:Year>2020</b:Year>
    <b:Author>
      <b:Author>
        <b:NameList>
          <b:Person>
            <b:Last>Philip Kotler</b:Last>
            <b:First>Gary</b:First>
            <b:Middle>Armstrong, Lloyd C. Harris, Hongwei Heighth</b:Middle>
          </b:Person>
        </b:NameList>
      </b:Author>
    </b:Author>
    <b:City>Harlow</b:City>
    <b:Publisher>Perason</b:Publisher>
    <b:Edition>8</b:Edition>
    <b:RefOrder>1</b:RefOrder>
  </b:Source>
  <b:Source>
    <b:Tag>Sar18</b:Tag>
    <b:SourceType>Book</b:SourceType>
    <b:Guid>{F0B6C468-691B-A74C-B3DF-39EE0ABF95B1}</b:Guid>
    <b:Title>Market Segmentation Analysis : Understanding It, Doing It, and Making It Useful</b:Title>
    <b:City>Singapore</b:City>
    <b:Year>2018</b:Year>
    <b:Publisher>Springer</b:Publisher>
    <b:Author>
      <b:Author>
        <b:NameList>
          <b:Person>
            <b:Last>Sara Dolnicar</b:Last>
            <b:First>Bettina</b:First>
            <b:Middle>Grün, Friedrich Leisch.</b:Middle>
          </b:Person>
        </b:NameList>
      </b:Author>
    </b:Author>
    <b:RefOrder>14</b:RefOrder>
  </b:Source>
  <b:Source>
    <b:Tag>Tes233</b:Tag>
    <b:SourceType>InternetSite</b:SourceType>
    <b:Guid>{B362BE32-216A-1445-8CC0-271DB6A78C8E}</b:Guid>
    <b:Title>The Tesco Group three pillars creating value.</b:Title>
    <b:Year>2023</b:Year>
    <b:Author>
      <b:Author>
        <b:NameList>
          <b:Person>
            <b:Last>Tesco</b:Last>
          </b:Person>
        </b:NameList>
      </b:Author>
    </b:Author>
    <b:URL>https://www.tescoplc.com/media/754509/the-tesco-group-three-pillars-creating-value.pdf</b:URL>
    <b:YearAccessed>2023</b:YearAccessed>
    <b:MonthAccessed>10</b:MonthAccessed>
    <b:DayAccessed>19</b:DayAccessed>
    <b:RefOrder>6</b:RefOrder>
  </b:Source>
  <b:Source>
    <b:Tag>Tes234</b:Tag>
    <b:SourceType>InternetSite</b:SourceType>
    <b:Guid>{CF6AB453-04C2-904E-ACA6-2C5EB29DB137}</b:Guid>
    <b:Title>Your data journey </b:Title>
    <b:Year>2023</b:Year>
    <b:Author>
      <b:Author>
        <b:NameList>
          <b:Person>
            <b:Last>Tesco</b:Last>
          </b:Person>
        </b:NameList>
      </b:Author>
    </b:Author>
    <b:URL>https://www.tesco.com/help/privacy-and-cookies/privacy-centre/tesco-and-your-data/your-data-journey/</b:URL>
    <b:YearAccessed>2023</b:YearAccessed>
    <b:MonthAccessed>10</b:MonthAccessed>
    <b:DayAccessed>20</b:DayAccessed>
    <b:RefOrder>15</b:RefOrder>
  </b:Source>
  <b:Source>
    <b:Tag>Tes22</b:Tag>
    <b:SourceType>InternetSite</b:SourceType>
    <b:Guid>{56D18010-47ED-4948-92FD-91E4D3F8D86A}</b:Guid>
    <b:Author>
      <b:Author>
        <b:NameList>
          <b:Person>
            <b:Last>Centre</b:Last>
            <b:First>Tesco</b:First>
            <b:Middle>Privacy</b:Middle>
          </b:Person>
        </b:NameList>
      </b:Author>
    </b:Author>
    <b:Title>Privacy and cookies policy</b:Title>
    <b:URL>https://www.tesco.com/help/privacy-and-cookies/privacy-centre/privacy-policy-information/privacy-policy/</b:URL>
    <b:Year>2022</b:Year>
    <b:YearAccessed>2023</b:YearAccessed>
    <b:MonthAccessed>10</b:MonthAccessed>
    <b:DayAccessed>19</b:DayAccessed>
    <b:RefOrder>16</b:RefOrder>
  </b:Source>
  <b:Source>
    <b:Tag>PKo10</b:Tag>
    <b:SourceType>Book</b:SourceType>
    <b:Guid>{ABFAE22A-F20E-E346-BF68-64F54B8838AC}</b:Guid>
    <b:Author>
      <b:Author>
        <b:NameList>
          <b:Person>
            <b:Last>P. Kotler</b:Last>
            <b:First>G.</b:First>
            <b:Middle>Armstrong</b:Middle>
          </b:Person>
        </b:NameList>
      </b:Author>
    </b:Author>
    <b:Title>Principles of Marketing</b:Title>
    <b:Year>2010</b:Year>
    <b:Publisher>Pearson Education</b:Publisher>
    <b:RefOrder>17</b:RefOrder>
  </b:Source>
  <b:Source>
    <b:Tag>Thu13</b:Tag>
    <b:SourceType>JournalArticle</b:SourceType>
    <b:Guid>{39ADBC41-2D87-FB43-8057-C317B6143360}</b:Guid>
    <b:Title>The adoption of customer relationship management (CRM) technology in SMEs: An empirical study</b:Title>
    <b:Year>2013</b:Year>
    <b:Author>
      <b:Author>
        <b:NameList>
          <b:Person>
            <b:Last>ThuyUyen H. Nguyen</b:Last>
            <b:First>Teresa</b:First>
            <b:Middle>S. Waring</b:Middle>
          </b:Person>
        </b:NameList>
      </b:Author>
    </b:Author>
    <b:JournalName>Journal of Small Business and Enterprise Development</b:JournalName>
    <b:Volume>20</b:Volume>
    <b:Issue>4</b:Issue>
    <b:Pages>824 - 848</b:Pages>
    <b:RefOrder>2</b:RefOrder>
  </b:Source>
  <b:Source>
    <b:Tag>MWe13</b:Tag>
    <b:SourceType>Book</b:SourceType>
    <b:Guid>{398CA51F-EC14-4E41-8A4D-6263E6EAB512}</b:Guid>
    <b:Author>
      <b:Author>
        <b:NameList>
          <b:Person>
            <b:Last>M Wedel</b:Last>
            <b:First>WA</b:First>
            <b:Middle>Kamakura</b:Middle>
          </b:Person>
        </b:NameList>
      </b:Author>
    </b:Author>
    <b:Title>Market Segmentation: Conceptual and Methodological Foundations</b:Title>
    <b:Year>2013</b:Year>
    <b:Publisher>Springer Science &amp; Business Media</b:Publisher>
    <b:Edition>8</b:Edition>
    <b:RefOrder>18</b:RefOrder>
  </b:Source>
  <b:Source>
    <b:Tag>Tes235</b:Tag>
    <b:SourceType>InternetSite</b:SourceType>
    <b:Guid>{1BD37DFC-9114-AF46-8978-791BF9F48D05}</b:Guid>
    <b:Title>Our Culture </b:Title>
    <b:Year>2023</b:Year>
    <b:Author>
      <b:Author>
        <b:NameList>
          <b:Person>
            <b:Last>Tesco</b:Last>
          </b:Person>
        </b:NameList>
      </b:Author>
    </b:Author>
    <b:URL>https://www.tesco-careers.com/explore-our-world/our-culture/</b:URL>
    <b:YearAccessed>2023</b:YearAccessed>
    <b:MonthAccessed>10</b:MonthAccessed>
    <b:DayAccessed>30</b:DayAccessed>
    <b:RefOrder>19</b:RefOrder>
  </b:Source>
  <b:Source>
    <b:Tag>Tes236</b:Tag>
    <b:SourceType>InternetSite</b:SourceType>
    <b:Guid>{182D6527-E688-3B4F-B530-8AE370717FA8}</b:Guid>
    <b:Author>
      <b:Author>
        <b:NameList>
          <b:Person>
            <b:Last>Tesco.com</b:Last>
          </b:Person>
        </b:NameList>
      </b:Author>
    </b:Author>
    <b:Title>A little help makes a big difference  </b:Title>
    <b:URL>https://www.tesco.com/zones/every-little-helps</b:URL>
    <b:Year>2023</b:Year>
    <b:YearAccessed>2023</b:YearAccessed>
    <b:MonthAccessed>10</b:MonthAccessed>
    <b:DayAccessed>29</b:DayAccessed>
    <b:RefOrder>20</b:RefOrder>
  </b:Source>
  <b:Source>
    <b:Tag>WWF23</b:Tag>
    <b:SourceType>InternetSite</b:SourceType>
    <b:Guid>{1E399F0F-1268-DA4D-A6EF-B71BD23D4150}</b:Guid>
    <b:Author>
      <b:Author>
        <b:NameList>
          <b:Person>
            <b:Last>WWF</b:Last>
          </b:Person>
        </b:NameList>
      </b:Author>
    </b:Author>
    <b:Title>Who we work with</b:Title>
    <b:URL>https://www.wwf.org.uk/who-we-are/who-we-work-with/tesco</b:URL>
    <b:Year>2023</b:Year>
    <b:YearAccessed>2023</b:YearAccessed>
    <b:MonthAccessed>10</b:MonthAccessed>
    <b:DayAccessed>29</b:DayAccessed>
    <b:RefOrder>21</b:RefOrder>
  </b:Source>
  <b:Source>
    <b:Tag>Adr04</b:Tag>
    <b:SourceType>JournalArticle</b:SourceType>
    <b:Guid>{9C3C624A-52C9-9248-A834-C50C4070F2E0}</b:Guid>
    <b:Title>The role of multichannel integration in customer relationship management</b:Title>
    <b:Year>2004</b:Year>
    <b:Author>
      <b:Author>
        <b:NameList>
          <b:Person>
            <b:Last>Adrian Payne</b:Last>
            <b:First>Pennie</b:First>
            <b:Middle>Frow</b:Middle>
          </b:Person>
        </b:NameList>
      </b:Author>
    </b:Author>
    <b:JournalName>Industrial Marketing Management</b:JournalName>
    <b:Pages>527–538</b:Pages>
    <b:RefOrder>22</b:RefOrder>
  </b:Source>
  <b:Source>
    <b:Tag>And23</b:Tag>
    <b:SourceType>InternetSite</b:SourceType>
    <b:Guid>{56953E4B-A13E-914B-92BB-179ABCDDA113}</b:Guid>
    <b:Title>Tesco and Sainsbury’s using ‘dodgy tactics’ on loyalty offers</b:Title>
    <b:Year>2023</b:Year>
    <b:Author>
      <b:Author>
        <b:NameList>
          <b:Person>
            <b:Last>Ellson</b:Last>
            <b:First>Andrew</b:First>
          </b:Person>
        </b:NameList>
      </b:Author>
    </b:Author>
    <b:URL>https://www.thetimes.co.uk/article/tesco-and-sainsburys-using-dodgy-tactics-on-loyalty-offers-63x6gn29s</b:URL>
    <b:YearAccessed>2023</b:YearAccessed>
    <b:MonthAccessed>11</b:MonthAccessed>
    <b:DayAccessed>02</b:DayAccessed>
    <b:RefOrder>23</b:RefOrder>
  </b:Source>
  <b:Source>
    <b:Tag>Dun23</b:Tag>
    <b:SourceType>InternetSite</b:SourceType>
    <b:Guid>{CF4F4028-ED6A-4D4B-B9AF-0C5753C9D34B}</b:Guid>
    <b:Author>
      <b:Author>
        <b:NameList>
          <b:Person>
            <b:Last>Dunnhumby</b:Last>
          </b:Person>
        </b:NameList>
      </b:Author>
    </b:Author>
    <b:Title>Shape What Britain Buys</b:Title>
    <b:URL>https://www.dunnhumby.com/tesco-media-insight-platform/</b:URL>
    <b:Year>2023</b:Year>
    <b:YearAccessed>2023</b:YearAccessed>
    <b:MonthAccessed>11</b:MonthAccessed>
    <b:DayAccessed>03</b:DayAccessed>
    <b:RefOrder>24</b:RefOrder>
  </b:Source>
  <b:Source>
    <b:Tag>Ell23</b:Tag>
    <b:SourceType>InternetSite</b:SourceType>
    <b:Guid>{E25B4D1A-BC35-FB48-AD2D-442037B29CAC}</b:Guid>
    <b:Author>
      <b:Author>
        <b:NameList>
          <b:Person>
            <b:Last>Simmonds</b:Last>
            <b:First>Ellie</b:First>
          </b:Person>
        </b:NameList>
      </b:Author>
    </b:Author>
    <b:Title>Which? uncovers dodgy-looking supermarket loyalty discounts</b:Title>
    <b:URL>https://www.which.co.uk/news/article/which-uncovers-dodgy-looking-supermarket-loyalty-discounts-a4vrY7w7nVNh</b:URL>
    <b:Year>2023</b:Year>
    <b:YearAccessed>2023</b:YearAccessed>
    <b:MonthAccessed>11</b:MonthAccessed>
    <b:DayAccessed>03</b:DayAccessed>
    <b:RefOrder>25</b:RefOrder>
  </b:Source>
  <b:Source>
    <b:Tag>Gha23</b:Tag>
    <b:SourceType>InternetSite</b:SourceType>
    <b:Guid>{3BB8B99B-42FE-4146-8B91-DCEF107018F4}</b:Guid>
    <b:Author>
      <b:Author>
        <b:NameList>
          <b:Person>
            <b:Last>Turki</b:Last>
            <b:First>Ghalia</b:First>
          </b:Person>
        </b:NameList>
      </b:Author>
    </b:Author>
    <b:Title>5 Tips to Fix the Broken Relationship with a Client: How to Regain Their Trust!</b:Title>
    <b:URL>https://www.linkedin.com/pulse/5-tips-fix-broken-relationship-client-how-regain-trust-ghalia-turki/</b:URL>
    <b:Year>2023</b:Year>
    <b:YearAccessed>2023</b:YearAccessed>
    <b:MonthAccessed>11</b:MonthAccessed>
    <b:DayAccessed>03</b:DayAccessed>
    <b:RefOrder>26</b:RefOrder>
  </b:Source>
  <b:Source>
    <b:Tag>Jen95</b:Tag>
    <b:SourceType>JournalArticle</b:SourceType>
    <b:Guid>{E67A58F8-A8CE-A948-86CF-8167F044DFE6}</b:Guid>
    <b:Title>Retailing and shopping on the internet</b:Title>
    <b:Year>1995</b:Year>
    <b:Author>
      <b:Author>
        <b:NameList>
          <b:Person>
            <b:Last>Jenkinson</b:Last>
          </b:Person>
        </b:NameList>
      </b:Author>
    </b:Author>
    <b:JournalName>International Journal of Retail &amp; Distribution Management</b:JournalName>
    <b:Volume>24</b:Volume>
    <b:Issue>3</b:Issue>
    <b:Pages>26-37</b:Pages>
    <b:RefOrder>27</b:RefOrder>
  </b:Source>
  <b:Source>
    <b:Tag>Hub23</b:Tag>
    <b:SourceType>InternetSite</b:SourceType>
    <b:Guid>{FFD479EA-F417-E24B-8203-9B7892FF3E48}</b:Guid>
    <b:Title>What Is the Customer Loyalty Ladder? </b:Title>
    <b:Year>2023</b:Year>
    <b:Author>
      <b:Author>
        <b:NameList>
          <b:Person>
            <b:Last>Hubspot</b:Last>
          </b:Person>
        </b:NameList>
      </b:Author>
    </b:Author>
    <b:URL>https://blog.hubspot.com/service/customer-loyalty-ladder</b:URL>
    <b:YearAccessed>2023</b:YearAccessed>
    <b:MonthAccessed>11</b:MonthAccessed>
    <b:DayAccessed>10</b:DayAccessed>
    <b:RefOrder>4</b:RefOrder>
  </b:Source>
  <b:Source>
    <b:Tag>Kel20</b:Tag>
    <b:SourceType>InternetSite</b:SourceType>
    <b:Guid>{4C7F2C4A-7CB7-964B-A3C6-065C6FDED2BA}</b:Guid>
    <b:Author>
      <b:Author>
        <b:NameList>
          <b:Person>
            <b:Last>Miller</b:Last>
            <b:First>Kelsey</b:First>
          </b:Person>
        </b:NameList>
      </b:Author>
    </b:Author>
    <b:Title>THE TRIPLE BOTTOM LINE: WHAT IT IS &amp; WHY IT’S IMPORTANT  </b:Title>
    <b:URL>https://online.hbs.edu/blog/post/what-is-the-triple-bottom-line</b:URL>
    <b:Year>2020</b:Year>
    <b:YearAccessed>2023</b:YearAccessed>
    <b:MonthAccessed>11</b:MonthAccessed>
    <b:DayAccessed>09</b:DayAccessed>
    <b:RefOrder>28</b:RefOrder>
  </b:Source>
  <b:Source>
    <b:Tag>Joh94</b:Tag>
    <b:SourceType>JournalArticle</b:SourceType>
    <b:Guid>{674FA8C1-D0EA-0841-A616-609DB51EDFB7}</b:Guid>
    <b:Title>Towards the sustainable corporation: Win-win-win business strategies for sustainable development</b:Title>
    <b:Year>1994</b:Year>
    <b:Author>
      <b:Author>
        <b:NameList>
          <b:Person>
            <b:Last>Elkington</b:Last>
            <b:First>John</b:First>
          </b:Person>
        </b:NameList>
      </b:Author>
    </b:Author>
    <b:JournalName>California Management Review </b:JournalName>
    <b:Volume>36</b:Volume>
    <b:Issue>2</b:Issue>
    <b:Pages>90-100</b:Pages>
    <b:RefOrder>29</b:RefOrder>
  </b:Source>
  <b:Source>
    <b:Tag>Tes237</b:Tag>
    <b:SourceType>InternetSite</b:SourceType>
    <b:Guid>{94D58CAC-EB5E-234A-BA04-A3D4F604C836}</b:Guid>
    <b:Title>Annual report 2023</b:Title>
    <b:Year>2023</b:Year>
    <b:Author>
      <b:Author>
        <b:NameList>
          <b:Person>
            <b:Last>Tescopic</b:Last>
          </b:Person>
        </b:NameList>
      </b:Author>
    </b:Author>
    <b:URL>https://www.tescoplc.com/media/u1wlq2qf/tesco-plc-annual-report-2023.pdf</b:URL>
    <b:YearAccessed>2023</b:YearAccessed>
    <b:MonthAccessed>11</b:MonthAccessed>
    <b:DayAccessed>09</b:DayAccessed>
    <b:RefOrder>30</b:RefOrder>
  </b:Source>
  <b:Source>
    <b:Tag>TES22</b:Tag>
    <b:SourceType>InternetSite</b:SourceType>
    <b:Guid>{7F361FEE-CC33-0448-9FD2-8AE3B519AF68}</b:Guid>
    <b:Author>
      <b:Author>
        <b:Corporate>TESCO</b:Corporate>
      </b:Author>
    </b:Author>
    <b:Title>Our approach to human rights </b:Title>
    <b:URL>https://www.tescoplc.com/sustainability/documents/policies/our-approach-to-human-rights/</b:URL>
    <b:Year>2022</b:Year>
    <b:YearAccessed>2023</b:YearAccessed>
    <b:MonthAccessed>11</b:MonthAccessed>
    <b:DayAccessed>15</b:DayAccessed>
    <b:RefOrder>31</b:RefOrder>
  </b:Source>
  <b:Source>
    <b:Tag>Tes238</b:Tag>
    <b:SourceType>InternetSite</b:SourceType>
    <b:Guid>{BEC95C1B-174F-3749-8843-5CC8D3B68F57}</b:Guid>
    <b:Author>
      <b:Author>
        <b:Corporate>Tesco PLC</b:Corporate>
      </b:Author>
    </b:Author>
    <b:Title>Corporate governance</b:Title>
    <b:URL>https://www.tescoplc.com/media/u1wlq2qf/tesco-plc-annual-report-2023.pdf</b:URL>
    <b:Year>2023</b:Year>
    <b:YearAccessed>2023</b:YearAccessed>
    <b:MonthAccessed>11</b:MonthAccessed>
    <b:DayAccessed>14</b:DayAccessed>
    <b:RefOrder>5</b:RefOrder>
  </b:Source>
  <b:Source>
    <b:Tag>Dan23</b:Tag>
    <b:SourceType>InternetSite</b:SourceType>
    <b:Guid>{5B48892C-6873-4C41-8C6E-14EFE8479722}</b:Guid>
    <b:Author>
      <b:Author>
        <b:NameList>
          <b:Person>
            <b:Last>Byrne</b:Last>
            <b:First>Dan</b:First>
          </b:Person>
        </b:NameList>
      </b:Author>
    </b:Author>
    <b:Title>Tesco faces modern slavery lawsuit  </b:Title>
    <b:URL>https://www.thecorporategovernanceinstitute.com/insights/news-analysis/tesco-faces-modern-slavery-lawsuit/</b:URL>
    <b:Year>2023</b:Year>
    <b:YearAccessed>2023</b:YearAccessed>
    <b:MonthAccessed>11</b:MonthAccessed>
    <b:DayAccessed>16</b:DayAccessed>
    <b:RefOrder>32</b:RefOrder>
  </b:Source>
  <b:Source>
    <b:Tag>Por85</b:Tag>
    <b:SourceType>Book</b:SourceType>
    <b:Guid>{4323D43C-47DF-9E44-9E16-E7F089078835}</b:Guid>
    <b:Title>The Competitive Advantage: Creating and Sustaining Superior Performance</b:Title>
    <b:Year>1985</b:Year>
    <b:Author>
      <b:Author>
        <b:NameList>
          <b:Person>
            <b:Last>Porter</b:Last>
            <b:First>M.</b:First>
            <b:Middle>E</b:Middle>
          </b:Person>
        </b:NameList>
      </b:Author>
    </b:Author>
    <b:Publisher>Free Press</b:Publisher>
    <b:RefOrder>33</b:RefOrder>
  </b:Source>
  <b:Source>
    <b:Tag>Ans57</b:Tag>
    <b:SourceType>JournalArticle</b:SourceType>
    <b:Guid>{E50A56D3-5C0A-B641-9FA1-A886BC1297F5}</b:Guid>
    <b:Title>Strategies for diversification</b:Title>
    <b:Year>1957</b:Year>
    <b:Author>
      <b:Author>
        <b:NameList>
          <b:Person>
            <b:Last>Ansoff</b:Last>
          </b:Person>
        </b:NameList>
      </b:Author>
    </b:Author>
    <b:JournalName>Harvard Business Review,</b:JournalName>
    <b:Volume>35</b:Volume>
    <b:Issue>5</b:Issue>
    <b:RefOrder>34</b:RefOrder>
  </b:Source>
  <b:Source>
    <b:Tag>Cap10</b:Tag>
    <b:SourceType>JournalArticle</b:SourceType>
    <b:Guid>{B862766C-B02C-FE4F-A078-C0D3BDC29221}</b:Guid>
    <b:Author>
      <b:Author>
        <b:NameList>
          <b:Person>
            <b:Last>Capron</b:Last>
            <b:First>L.,</b:First>
            <b:Middle>Mitchell, W</b:Middle>
          </b:Person>
        </b:NameList>
      </b:Author>
    </b:Author>
    <b:Title>Harvard Business Review</b:Title>
    <b:JournalName>Finding the right path</b:JournalName>
    <b:Year>2010</b:Year>
    <b:Volume>88</b:Volume>
    <b:RefOrder>35</b:RefOrder>
  </b:Source>
  <b:Source>
    <b:Tag>Env17</b:Tag>
    <b:SourceType>InternetSite</b:SourceType>
    <b:Guid>{184CC2FF-661A-1847-B3A3-93163392239C}</b:Guid>
    <b:Title>Tesco hit with major £8million fine for pollution incident</b:Title>
    <b:Year>2017</b:Year>
    <b:Author>
      <b:Author>
        <b:NameList>
          <b:Person>
            <b:Last>Agency</b:Last>
            <b:First>Environment</b:First>
          </b:Person>
        </b:NameList>
      </b:Author>
    </b:Author>
    <b:URL>https://www.gov.uk/government/news/tesco-hit-with-major-8million-fine-for-pollution-incident</b:URL>
    <b:YearAccessed>2023</b:YearAccessed>
    <b:MonthAccessed>11</b:MonthAccessed>
    <b:DayAccessed>14</b:DayAccessed>
    <b:RefOrder>36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5B72C7-5573-B442-969E-0AF2DCBAE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4410</Words>
  <Characters>25142</Characters>
  <Application>Microsoft Office Word</Application>
  <DocSecurity>0</DocSecurity>
  <Lines>209</Lines>
  <Paragraphs>58</Paragraphs>
  <ScaleCrop>false</ScaleCrop>
  <Company>Report completed 17/10/2023</Company>
  <LinksUpToDate>false</LinksUpToDate>
  <CharactersWithSpaces>29494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 (BMSW5007_SWAN)</dc:title>
  <dc:subject/>
  <dc:creator>Marcin Soja. 2219080@student.uwtsd.ac.uk</dc:creator>
  <cp:keywords/>
  <dc:description/>
  <cp:lastModifiedBy>Marcin Soja</cp:lastModifiedBy>
  <cp:revision>7</cp:revision>
  <cp:lastPrinted>2023-11-12T23:51:00Z</cp:lastPrinted>
  <dcterms:created xsi:type="dcterms:W3CDTF">2023-11-17T00:25:00Z</dcterms:created>
  <dcterms:modified xsi:type="dcterms:W3CDTF">2023-11-17T00:27:00Z</dcterms:modified>
</cp:coreProperties>
</file>