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383FEA4" w14:textId="77777777" w:rsidR="008904CB" w:rsidRDefault="008904CB" w:rsidP="008904CB">
      <w:pPr>
        <w:rPr>
          <w:rFonts w:ascii="Arial" w:hAnsi="Arial" w:cs="Arial"/>
        </w:rPr>
      </w:pPr>
      <w:r w:rsidRPr="003A6345">
        <w:rPr>
          <w:rFonts w:ascii="Arial" w:hAnsi="Arial" w:cs="Arial"/>
        </w:rPr>
        <w:t xml:space="preserve">Dyslexia webinar speech </w:t>
      </w:r>
    </w:p>
    <w:p w14:paraId="7523DE5E" w14:textId="77777777" w:rsidR="0076761E" w:rsidRDefault="0076761E" w:rsidP="008904CB">
      <w:pPr>
        <w:rPr>
          <w:rFonts w:ascii="Arial" w:hAnsi="Arial" w:cs="Arial"/>
        </w:rPr>
      </w:pPr>
    </w:p>
    <w:p w14:paraId="0E452D34" w14:textId="66D5DD5A" w:rsidR="0076761E" w:rsidRPr="00F12A97" w:rsidRDefault="00F90650" w:rsidP="008904CB">
      <w:r>
        <w:rPr>
          <w:rFonts w:ascii="Arial" w:hAnsi="Arial" w:cs="Arial"/>
        </w:rPr>
        <w:t>*</w:t>
      </w:r>
      <w:r w:rsidR="0076761E">
        <w:rPr>
          <w:rFonts w:ascii="Arial" w:hAnsi="Arial" w:cs="Arial"/>
        </w:rPr>
        <w:t xml:space="preserve">Confirm that everyone hears and sees me and sees my poster* </w:t>
      </w:r>
    </w:p>
    <w:p w14:paraId="33331AC0" w14:textId="77777777" w:rsidR="008904CB" w:rsidRPr="003A6345" w:rsidRDefault="008904CB" w:rsidP="008904CB">
      <w:pPr>
        <w:rPr>
          <w:rFonts w:ascii="Arial" w:hAnsi="Arial" w:cs="Arial"/>
        </w:rPr>
      </w:pPr>
    </w:p>
    <w:p w14:paraId="6F4E3B60" w14:textId="1C2903F7" w:rsidR="008904CB" w:rsidRPr="003A6345" w:rsidRDefault="008904CB" w:rsidP="008904CB">
      <w:pPr>
        <w:rPr>
          <w:rStyle w:val="fadeinm1hgl8"/>
          <w:rFonts w:ascii="Arial" w:hAnsi="Arial" w:cs="Arial"/>
        </w:rPr>
      </w:pPr>
      <w:r w:rsidRPr="003A6345">
        <w:rPr>
          <w:rFonts w:ascii="Arial" w:hAnsi="Arial" w:cs="Arial"/>
          <w:color w:val="000000"/>
        </w:rPr>
        <w:t xml:space="preserve">Thank you, Claire, for that introduction. Good </w:t>
      </w:r>
      <w:r w:rsidRPr="003A6345">
        <w:rPr>
          <w:rFonts w:ascii="Arial" w:hAnsi="Arial" w:cs="Arial"/>
          <w:color w:val="000000"/>
        </w:rPr>
        <w:t>evening,</w:t>
      </w:r>
      <w:r w:rsidRPr="003A6345">
        <w:rPr>
          <w:rFonts w:ascii="Arial" w:hAnsi="Arial" w:cs="Arial"/>
          <w:color w:val="000000"/>
        </w:rPr>
        <w:t xml:space="preserve"> everyone and thank you all so much for being here today. My name is Alys </w:t>
      </w:r>
      <w:proofErr w:type="gramStart"/>
      <w:r w:rsidRPr="003A6345">
        <w:rPr>
          <w:rFonts w:ascii="Arial" w:hAnsi="Arial" w:cs="Arial"/>
          <w:color w:val="000000"/>
        </w:rPr>
        <w:t>Jones</w:t>
      </w:r>
      <w:proofErr w:type="gramEnd"/>
      <w:r w:rsidRPr="003A6345">
        <w:rPr>
          <w:rFonts w:ascii="Arial" w:hAnsi="Arial" w:cs="Arial"/>
          <w:color w:val="000000"/>
        </w:rPr>
        <w:t xml:space="preserve"> and I am an early </w:t>
      </w:r>
      <w:proofErr w:type="gramStart"/>
      <w:r w:rsidRPr="003A6345">
        <w:rPr>
          <w:rFonts w:ascii="Arial" w:hAnsi="Arial" w:cs="Arial"/>
          <w:color w:val="000000"/>
        </w:rPr>
        <w:t>years</w:t>
      </w:r>
      <w:proofErr w:type="gramEnd"/>
      <w:r w:rsidRPr="003A6345">
        <w:rPr>
          <w:rFonts w:ascii="Arial" w:hAnsi="Arial" w:cs="Arial"/>
          <w:color w:val="000000"/>
        </w:rPr>
        <w:t xml:space="preserve"> practitioner</w:t>
      </w:r>
      <w:r w:rsidRPr="003A6345">
        <w:rPr>
          <w:rFonts w:ascii="Arial" w:hAnsi="Arial" w:cs="Arial"/>
          <w:color w:val="000000"/>
        </w:rPr>
        <w:t>, working specifically with young children in primary schools. I am</w:t>
      </w:r>
      <w:r w:rsidRPr="003A6345">
        <w:rPr>
          <w:rFonts w:ascii="Arial" w:hAnsi="Arial" w:cs="Arial"/>
          <w:color w:val="000000"/>
        </w:rPr>
        <w:t xml:space="preserve"> delighted to have this opportunity to talk to you about something </w:t>
      </w:r>
      <w:r w:rsidRPr="003A6345">
        <w:rPr>
          <w:rFonts w:ascii="Arial" w:hAnsi="Arial" w:cs="Arial"/>
          <w:color w:val="000000"/>
        </w:rPr>
        <w:t xml:space="preserve">that is highly important for those working in education, which is </w:t>
      </w:r>
      <w:r w:rsidRPr="003A6345">
        <w:rPr>
          <w:rFonts w:ascii="Arial" w:hAnsi="Arial" w:cs="Arial"/>
          <w:color w:val="000000"/>
        </w:rPr>
        <w:t>understanding and supporting dyslexia, with a particular focus on developments here in Wales.</w:t>
      </w:r>
    </w:p>
    <w:p w14:paraId="0B14661D" w14:textId="77777777" w:rsidR="008904CB" w:rsidRPr="003A6345" w:rsidRDefault="008904CB" w:rsidP="008904CB">
      <w:pPr>
        <w:pStyle w:val="NormalWeb"/>
        <w:rPr>
          <w:rFonts w:ascii="Arial" w:hAnsi="Arial" w:cs="Arial"/>
          <w:color w:val="000000"/>
        </w:rPr>
      </w:pPr>
      <w:r w:rsidRPr="003A6345">
        <w:rPr>
          <w:rFonts w:ascii="Arial" w:hAnsi="Arial" w:cs="Arial"/>
          <w:color w:val="000000"/>
        </w:rPr>
        <w:t>Dyslexia is a learning difficulty that affects people across the world, including here in the UK – but what’s important is how we respond to it. Dyslexia is not just a challenge for pupils; it's something that affects families, educators, support staff, and ultimately the success and inclusion of our entire education system. That’s why I’ve chosen to focus on this issue for my poster and this presentation.</w:t>
      </w:r>
    </w:p>
    <w:p w14:paraId="0D23D2BF" w14:textId="74D0C214" w:rsidR="008904CB" w:rsidRPr="003A6345" w:rsidRDefault="008904CB" w:rsidP="008904CB">
      <w:pPr>
        <w:pStyle w:val="NormalWeb"/>
        <w:rPr>
          <w:rFonts w:ascii="Arial" w:hAnsi="Arial" w:cs="Arial"/>
          <w:color w:val="000000"/>
        </w:rPr>
      </w:pPr>
      <w:r w:rsidRPr="003A6345">
        <w:rPr>
          <w:rStyle w:val="fadeinm1hgl8"/>
          <w:rFonts w:ascii="Arial" w:eastAsiaTheme="majorEastAsia" w:hAnsi="Arial" w:cs="Arial"/>
          <w:color w:val="000000"/>
        </w:rPr>
        <w:t>During this presentation</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I’ll</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 xml:space="preserve">talk </w:t>
      </w:r>
      <w:r w:rsidRPr="003A6345">
        <w:rPr>
          <w:rStyle w:val="fadeinm1hgl8"/>
          <w:rFonts w:ascii="Arial" w:eastAsiaTheme="majorEastAsia" w:hAnsi="Arial" w:cs="Arial"/>
          <w:color w:val="000000"/>
        </w:rPr>
        <w:t>us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through:</w:t>
      </w:r>
    </w:p>
    <w:p w14:paraId="325892F9" w14:textId="75BC62A0" w:rsidR="008904CB" w:rsidRPr="003A6345" w:rsidRDefault="008904CB" w:rsidP="008904CB">
      <w:pPr>
        <w:pStyle w:val="NormalWeb"/>
        <w:numPr>
          <w:ilvl w:val="0"/>
          <w:numId w:val="5"/>
        </w:numPr>
        <w:rPr>
          <w:rFonts w:ascii="Arial" w:hAnsi="Arial" w:cs="Arial"/>
          <w:color w:val="000000"/>
        </w:rPr>
      </w:pPr>
      <w:r w:rsidRPr="003A6345">
        <w:rPr>
          <w:rStyle w:val="fadeinm1hgl8"/>
          <w:rFonts w:ascii="Arial" w:eastAsiaTheme="majorEastAsia" w:hAnsi="Arial" w:cs="Arial"/>
          <w:color w:val="000000"/>
        </w:rPr>
        <w:t>What</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dyslexia</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is and</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how</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it</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affects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learners.</w:t>
      </w:r>
    </w:p>
    <w:p w14:paraId="0B0B2D08" w14:textId="77777777" w:rsidR="008904CB" w:rsidRPr="003A6345" w:rsidRDefault="008904CB" w:rsidP="008904CB">
      <w:pPr>
        <w:pStyle w:val="NormalWeb"/>
        <w:numPr>
          <w:ilvl w:val="0"/>
          <w:numId w:val="5"/>
        </w:numPr>
        <w:rPr>
          <w:rFonts w:ascii="Arial" w:hAnsi="Arial" w:cs="Arial"/>
          <w:color w:val="000000"/>
        </w:rPr>
      </w:pPr>
      <w:r w:rsidRPr="003A6345">
        <w:rPr>
          <w:rStyle w:val="fadeinm1hgl8"/>
          <w:rFonts w:ascii="Arial" w:eastAsiaTheme="majorEastAsia" w:hAnsi="Arial" w:cs="Arial"/>
          <w:color w:val="000000"/>
        </w:rPr>
        <w:t>Why</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early</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identification</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so</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important.</w:t>
      </w:r>
    </w:p>
    <w:p w14:paraId="46CB45D3" w14:textId="77777777" w:rsidR="008904CB" w:rsidRPr="003A6345" w:rsidRDefault="008904CB" w:rsidP="008904CB">
      <w:pPr>
        <w:pStyle w:val="NormalWeb"/>
        <w:numPr>
          <w:ilvl w:val="0"/>
          <w:numId w:val="5"/>
        </w:numPr>
        <w:rPr>
          <w:rFonts w:ascii="Arial" w:hAnsi="Arial" w:cs="Arial"/>
          <w:color w:val="000000"/>
        </w:rPr>
      </w:pPr>
      <w:r w:rsidRPr="003A6345">
        <w:rPr>
          <w:rStyle w:val="fadeinm1hgl8"/>
          <w:rFonts w:ascii="Arial" w:eastAsiaTheme="majorEastAsia" w:hAnsi="Arial" w:cs="Arial"/>
          <w:color w:val="000000"/>
        </w:rPr>
        <w:t>The</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tools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and</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strategies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used</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to</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support</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diagnosis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and</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intervention.</w:t>
      </w:r>
    </w:p>
    <w:p w14:paraId="7312FA06" w14:textId="6FEBBD7E" w:rsidR="008904CB" w:rsidRPr="003A6345" w:rsidRDefault="008904CB" w:rsidP="00276ACC">
      <w:pPr>
        <w:pStyle w:val="NormalWeb"/>
        <w:numPr>
          <w:ilvl w:val="0"/>
          <w:numId w:val="5"/>
        </w:numPr>
        <w:rPr>
          <w:rFonts w:ascii="Arial" w:hAnsi="Arial" w:cs="Arial"/>
          <w:color w:val="000000"/>
        </w:rPr>
      </w:pPr>
      <w:r w:rsidRPr="003A6345">
        <w:rPr>
          <w:rStyle w:val="fadeinm1hgl8"/>
          <w:rFonts w:ascii="Arial" w:eastAsiaTheme="majorEastAsia" w:hAnsi="Arial" w:cs="Arial"/>
          <w:color w:val="000000"/>
        </w:rPr>
        <w:t>The</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specific</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challenges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faced</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by</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Welsh-medium</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learners.</w:t>
      </w:r>
    </w:p>
    <w:p w14:paraId="3CF89779" w14:textId="494D6B24" w:rsidR="008904CB" w:rsidRPr="003A6345" w:rsidRDefault="008904CB" w:rsidP="008904CB">
      <w:pPr>
        <w:pStyle w:val="NormalWeb"/>
        <w:rPr>
          <w:rFonts w:ascii="Arial" w:hAnsi="Arial" w:cs="Arial"/>
          <w:color w:val="000000"/>
        </w:rPr>
      </w:pPr>
      <w:r w:rsidRPr="003A6345">
        <w:rPr>
          <w:rFonts w:ascii="Arial" w:hAnsi="Arial" w:cs="Arial"/>
          <w:color w:val="000000"/>
        </w:rPr>
        <w:t xml:space="preserve">Let’s begin with a clear definition. According to oxford University (no date) Dyslexia is a specific learning difficulty, and it primarily affects a </w:t>
      </w:r>
      <w:r w:rsidRPr="003A6345">
        <w:rPr>
          <w:rFonts w:ascii="Arial" w:hAnsi="Arial" w:cs="Arial"/>
          <w:color w:val="000000"/>
        </w:rPr>
        <w:t>person’s</w:t>
      </w:r>
      <w:r w:rsidRPr="003A6345">
        <w:rPr>
          <w:rFonts w:ascii="Arial" w:hAnsi="Arial" w:cs="Arial"/>
          <w:color w:val="000000"/>
        </w:rPr>
        <w:t xml:space="preserve"> ability in reading, writing, and spelling. </w:t>
      </w:r>
      <w:r w:rsidR="00106439" w:rsidRPr="003A6345">
        <w:rPr>
          <w:rFonts w:ascii="Arial" w:hAnsi="Arial" w:cs="Arial"/>
          <w:color w:val="000000"/>
        </w:rPr>
        <w:t>However,</w:t>
      </w:r>
      <w:r w:rsidRPr="003A6345">
        <w:rPr>
          <w:rFonts w:ascii="Arial" w:hAnsi="Arial" w:cs="Arial"/>
          <w:color w:val="000000"/>
        </w:rPr>
        <w:t xml:space="preserve"> dyslexia </w:t>
      </w:r>
      <w:proofErr w:type="gramStart"/>
      <w:r w:rsidRPr="003A6345">
        <w:rPr>
          <w:rFonts w:ascii="Arial" w:hAnsi="Arial" w:cs="Arial"/>
          <w:color w:val="000000"/>
        </w:rPr>
        <w:t>is</w:t>
      </w:r>
      <w:proofErr w:type="gramEnd"/>
      <w:r w:rsidRPr="003A6345">
        <w:rPr>
          <w:rFonts w:ascii="Arial" w:hAnsi="Arial" w:cs="Arial"/>
          <w:color w:val="000000"/>
        </w:rPr>
        <w:t xml:space="preserve"> not just about struggling with letters – it goes much deeper. According to the British Dyslexia Association (2009), dyslexia is fundamentally about difficulties with information processing. That means people with dyslexia often find it harder to process and remember information they see and hear. This, in</w:t>
      </w:r>
      <w:r w:rsidR="00DF2884" w:rsidRPr="003A6345">
        <w:rPr>
          <w:rFonts w:ascii="Arial" w:hAnsi="Arial" w:cs="Arial"/>
          <w:color w:val="000000"/>
        </w:rPr>
        <w:t xml:space="preserve"> theory</w:t>
      </w:r>
      <w:r w:rsidRPr="003A6345">
        <w:rPr>
          <w:rFonts w:ascii="Arial" w:hAnsi="Arial" w:cs="Arial"/>
          <w:color w:val="000000"/>
        </w:rPr>
        <w:t>, impacts not only literacy, but things like organisation, memory, and sequencing.</w:t>
      </w:r>
    </w:p>
    <w:p w14:paraId="3540EE53" w14:textId="3A141886" w:rsidR="008904CB" w:rsidRPr="003A6345" w:rsidRDefault="008904CB" w:rsidP="008904CB">
      <w:pPr>
        <w:pStyle w:val="NormalWeb"/>
        <w:rPr>
          <w:rFonts w:ascii="Arial" w:hAnsi="Arial" w:cs="Arial"/>
          <w:color w:val="000000"/>
        </w:rPr>
      </w:pPr>
      <w:r w:rsidRPr="003A6345">
        <w:rPr>
          <w:rFonts w:ascii="Arial" w:hAnsi="Arial" w:cs="Arial"/>
          <w:color w:val="000000"/>
        </w:rPr>
        <w:t>Dyslexia is far more common than many realise, in</w:t>
      </w:r>
      <w:r w:rsidR="00106439">
        <w:rPr>
          <w:rFonts w:ascii="Arial" w:hAnsi="Arial" w:cs="Arial"/>
          <w:color w:val="000000"/>
        </w:rPr>
        <w:t xml:space="preserve"> </w:t>
      </w:r>
      <w:r w:rsidRPr="003A6345">
        <w:rPr>
          <w:rFonts w:ascii="Arial" w:hAnsi="Arial" w:cs="Arial"/>
          <w:color w:val="000000"/>
        </w:rPr>
        <w:t xml:space="preserve">fact Williams (2024) states that dyslexia </w:t>
      </w:r>
      <w:proofErr w:type="gramStart"/>
      <w:r w:rsidRPr="003A6345">
        <w:rPr>
          <w:rFonts w:ascii="Arial" w:hAnsi="Arial" w:cs="Arial"/>
          <w:color w:val="000000"/>
        </w:rPr>
        <w:t>is</w:t>
      </w:r>
      <w:proofErr w:type="gramEnd"/>
      <w:r w:rsidRPr="003A6345">
        <w:rPr>
          <w:rFonts w:ascii="Arial" w:hAnsi="Arial" w:cs="Arial"/>
          <w:color w:val="000000"/>
        </w:rPr>
        <w:t xml:space="preserve"> the most common learning difficulty here in the UK. According to statistics provided by the Uk Government in 2017, approximately 10% of the UK population has dyslexia, with around 4% of those have severe dyslexia. </w:t>
      </w:r>
      <w:r w:rsidR="00106439" w:rsidRPr="003A6345">
        <w:rPr>
          <w:rFonts w:ascii="Arial" w:hAnsi="Arial" w:cs="Arial"/>
          <w:color w:val="000000"/>
        </w:rPr>
        <w:t>According to</w:t>
      </w:r>
      <w:r w:rsidRPr="003A6345">
        <w:rPr>
          <w:rFonts w:ascii="Arial" w:hAnsi="Arial" w:cs="Arial"/>
          <w:color w:val="000000"/>
        </w:rPr>
        <w:t xml:space="preserve"> </w:t>
      </w:r>
      <w:r w:rsidR="006642B8" w:rsidRPr="003A6345">
        <w:rPr>
          <w:rFonts w:ascii="Arial" w:hAnsi="Arial" w:cs="Arial"/>
          <w:color w:val="000000"/>
        </w:rPr>
        <w:t xml:space="preserve">Bishop </w:t>
      </w:r>
      <w:r w:rsidRPr="003A6345">
        <w:rPr>
          <w:rFonts w:ascii="Arial" w:hAnsi="Arial" w:cs="Arial"/>
          <w:color w:val="000000"/>
        </w:rPr>
        <w:t>(</w:t>
      </w:r>
      <w:r w:rsidR="006642B8" w:rsidRPr="003A6345">
        <w:rPr>
          <w:rFonts w:ascii="Arial" w:hAnsi="Arial" w:cs="Arial"/>
          <w:color w:val="000000"/>
        </w:rPr>
        <w:t>2023</w:t>
      </w:r>
      <w:r w:rsidRPr="003A6345">
        <w:rPr>
          <w:rFonts w:ascii="Arial" w:hAnsi="Arial" w:cs="Arial"/>
          <w:color w:val="000000"/>
        </w:rPr>
        <w:t>) in a typical classroom, there is least two or three children with dyslexia. That’s a significant number – and it highlights just how essential it is that we get our support systems right.</w:t>
      </w:r>
    </w:p>
    <w:p w14:paraId="4BAEA1CC" w14:textId="2F3DC142" w:rsidR="008904CB" w:rsidRPr="003A6345" w:rsidRDefault="008904CB" w:rsidP="008904CB">
      <w:pPr>
        <w:pStyle w:val="NormalWeb"/>
        <w:rPr>
          <w:rFonts w:ascii="Arial" w:hAnsi="Arial" w:cs="Arial"/>
          <w:color w:val="000000"/>
        </w:rPr>
      </w:pPr>
      <w:r w:rsidRPr="003A6345">
        <w:rPr>
          <w:rFonts w:ascii="Arial" w:hAnsi="Arial" w:cs="Arial"/>
          <w:color w:val="000000"/>
        </w:rPr>
        <w:t xml:space="preserve">Now, something </w:t>
      </w:r>
      <w:r w:rsidR="00106439" w:rsidRPr="003A6345">
        <w:rPr>
          <w:rFonts w:ascii="Arial" w:hAnsi="Arial" w:cs="Arial"/>
          <w:color w:val="000000"/>
        </w:rPr>
        <w:t>important</w:t>
      </w:r>
      <w:r w:rsidRPr="003A6345">
        <w:rPr>
          <w:rFonts w:ascii="Arial" w:hAnsi="Arial" w:cs="Arial"/>
          <w:color w:val="000000"/>
        </w:rPr>
        <w:t xml:space="preserve"> to remember is that dyslexia doesn’t reflect intelligence or potential. According to Cleveland Clinic (2023), many individuals with dyslexia are extremely capable, creative thinkers, often excelling in areas such as problem-solving, lateral thinking, and </w:t>
      </w:r>
      <w:r w:rsidR="008D1533" w:rsidRPr="003A6345">
        <w:rPr>
          <w:rFonts w:ascii="Arial" w:hAnsi="Arial" w:cs="Arial"/>
          <w:color w:val="000000"/>
        </w:rPr>
        <w:t>creativity</w:t>
      </w:r>
      <w:r w:rsidRPr="003A6345">
        <w:rPr>
          <w:rFonts w:ascii="Arial" w:hAnsi="Arial" w:cs="Arial"/>
          <w:color w:val="000000"/>
        </w:rPr>
        <w:t>. Dyslexia</w:t>
      </w:r>
      <w:r w:rsidR="00845DDE" w:rsidRPr="003A6345">
        <w:rPr>
          <w:rFonts w:ascii="Arial" w:hAnsi="Arial" w:cs="Arial"/>
          <w:color w:val="000000"/>
        </w:rPr>
        <w:t xml:space="preserve"> has </w:t>
      </w:r>
      <w:proofErr w:type="gramStart"/>
      <w:r w:rsidR="000D2083" w:rsidRPr="003A6345">
        <w:rPr>
          <w:rFonts w:ascii="Arial" w:hAnsi="Arial" w:cs="Arial"/>
          <w:color w:val="000000"/>
        </w:rPr>
        <w:t>it’s</w:t>
      </w:r>
      <w:proofErr w:type="gramEnd"/>
      <w:r w:rsidR="000D2083" w:rsidRPr="003A6345">
        <w:rPr>
          <w:rFonts w:ascii="Arial" w:hAnsi="Arial" w:cs="Arial"/>
          <w:color w:val="000000"/>
        </w:rPr>
        <w:t xml:space="preserve"> challenges</w:t>
      </w:r>
      <w:r w:rsidRPr="003A6345">
        <w:rPr>
          <w:rFonts w:ascii="Arial" w:hAnsi="Arial" w:cs="Arial"/>
          <w:color w:val="000000"/>
        </w:rPr>
        <w:t xml:space="preserve">, but it also comes with strengths – and </w:t>
      </w:r>
      <w:r w:rsidR="000D2083" w:rsidRPr="003A6345">
        <w:rPr>
          <w:rFonts w:ascii="Arial" w:hAnsi="Arial" w:cs="Arial"/>
          <w:color w:val="000000"/>
        </w:rPr>
        <w:t xml:space="preserve">practitioners </w:t>
      </w:r>
      <w:r w:rsidRPr="003A6345">
        <w:rPr>
          <w:rFonts w:ascii="Arial" w:hAnsi="Arial" w:cs="Arial"/>
          <w:color w:val="000000"/>
        </w:rPr>
        <w:t>need to embrace both</w:t>
      </w:r>
      <w:r w:rsidR="000D2083" w:rsidRPr="003A6345">
        <w:rPr>
          <w:rFonts w:ascii="Arial" w:hAnsi="Arial" w:cs="Arial"/>
          <w:color w:val="000000"/>
        </w:rPr>
        <w:t xml:space="preserve"> </w:t>
      </w:r>
      <w:r w:rsidR="00106439" w:rsidRPr="003A6345">
        <w:rPr>
          <w:rFonts w:ascii="Arial" w:hAnsi="Arial" w:cs="Arial"/>
          <w:color w:val="000000"/>
        </w:rPr>
        <w:t>to</w:t>
      </w:r>
      <w:r w:rsidR="000D2083" w:rsidRPr="003A6345">
        <w:rPr>
          <w:rFonts w:ascii="Arial" w:hAnsi="Arial" w:cs="Arial"/>
          <w:color w:val="000000"/>
        </w:rPr>
        <w:t xml:space="preserve"> support learners effectively.</w:t>
      </w:r>
      <w:r w:rsidRPr="003A6345">
        <w:rPr>
          <w:rFonts w:ascii="Arial" w:hAnsi="Arial" w:cs="Arial"/>
          <w:color w:val="000000"/>
        </w:rPr>
        <w:t xml:space="preserve"> </w:t>
      </w:r>
    </w:p>
    <w:p w14:paraId="79A9FA7C" w14:textId="77777777" w:rsidR="008904CB" w:rsidRPr="003A6345" w:rsidRDefault="008904CB" w:rsidP="008904CB">
      <w:pPr>
        <w:pStyle w:val="NormalWeb"/>
        <w:rPr>
          <w:rFonts w:ascii="Arial" w:hAnsi="Arial" w:cs="Arial"/>
          <w:color w:val="000000"/>
        </w:rPr>
      </w:pPr>
      <w:r w:rsidRPr="003A6345">
        <w:rPr>
          <w:rStyle w:val="fadeinm1hgl8"/>
          <w:rFonts w:ascii="Arial" w:eastAsiaTheme="majorEastAsia" w:hAnsi="Arial" w:cs="Arial"/>
          <w:color w:val="000000"/>
        </w:rPr>
        <w:t>So,</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how</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do</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we</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identify</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dyslexia?</w:t>
      </w:r>
    </w:p>
    <w:p w14:paraId="324A2336" w14:textId="1592128C" w:rsidR="008904CB" w:rsidRPr="003A6345" w:rsidRDefault="008904CB" w:rsidP="008904CB">
      <w:pPr>
        <w:pStyle w:val="NormalWeb"/>
        <w:rPr>
          <w:rFonts w:ascii="Arial" w:hAnsi="Arial" w:cs="Arial"/>
          <w:color w:val="000000"/>
        </w:rPr>
      </w:pPr>
      <w:r w:rsidRPr="003A6345">
        <w:rPr>
          <w:rFonts w:ascii="Arial" w:hAnsi="Arial" w:cs="Arial"/>
          <w:color w:val="000000"/>
        </w:rPr>
        <w:t>Early identification is always</w:t>
      </w:r>
      <w:r w:rsidRPr="003A6345">
        <w:rPr>
          <w:rFonts w:ascii="Arial" w:hAnsi="Arial" w:cs="Arial"/>
          <w:color w:val="000000"/>
        </w:rPr>
        <w:t xml:space="preserve"> a </w:t>
      </w:r>
      <w:r w:rsidR="003A6345" w:rsidRPr="003A6345">
        <w:rPr>
          <w:rFonts w:ascii="Arial" w:hAnsi="Arial" w:cs="Arial"/>
          <w:color w:val="000000"/>
        </w:rPr>
        <w:t>bonus,</w:t>
      </w:r>
      <w:r w:rsidRPr="003A6345">
        <w:rPr>
          <w:rFonts w:ascii="Arial" w:hAnsi="Arial" w:cs="Arial"/>
          <w:color w:val="000000"/>
        </w:rPr>
        <w:t xml:space="preserve"> but this isn’t always the case. According to the </w:t>
      </w:r>
      <w:r w:rsidR="003A6345" w:rsidRPr="003A6345">
        <w:rPr>
          <w:rFonts w:ascii="Arial" w:hAnsi="Arial" w:cs="Arial"/>
          <w:color w:val="000000"/>
        </w:rPr>
        <w:t>National</w:t>
      </w:r>
      <w:r w:rsidR="007C4208" w:rsidRPr="003A6345">
        <w:rPr>
          <w:rFonts w:ascii="Arial" w:hAnsi="Arial" w:cs="Arial"/>
          <w:color w:val="000000"/>
        </w:rPr>
        <w:t xml:space="preserve"> Health </w:t>
      </w:r>
      <w:r w:rsidR="003A6345" w:rsidRPr="003A6345">
        <w:rPr>
          <w:rFonts w:ascii="Arial" w:hAnsi="Arial" w:cs="Arial"/>
          <w:color w:val="000000"/>
        </w:rPr>
        <w:t>Service</w:t>
      </w:r>
      <w:r w:rsidR="007C4208" w:rsidRPr="003A6345">
        <w:rPr>
          <w:rFonts w:ascii="Arial" w:hAnsi="Arial" w:cs="Arial"/>
          <w:color w:val="000000"/>
        </w:rPr>
        <w:t xml:space="preserve"> </w:t>
      </w:r>
      <w:r w:rsidRPr="003A6345">
        <w:rPr>
          <w:rFonts w:ascii="Arial" w:hAnsi="Arial" w:cs="Arial"/>
          <w:color w:val="000000"/>
        </w:rPr>
        <w:t xml:space="preserve">NHS (2022), signs of dyslexia often become noticeable when children start school. This is when they begin learning to read and write, and </w:t>
      </w:r>
      <w:r w:rsidR="000D2083" w:rsidRPr="003A6345">
        <w:rPr>
          <w:rFonts w:ascii="Arial" w:hAnsi="Arial" w:cs="Arial"/>
          <w:color w:val="000000"/>
        </w:rPr>
        <w:t xml:space="preserve">practitioners </w:t>
      </w:r>
      <w:r w:rsidRPr="003A6345">
        <w:rPr>
          <w:rFonts w:ascii="Arial" w:hAnsi="Arial" w:cs="Arial"/>
          <w:color w:val="000000"/>
        </w:rPr>
        <w:t>start to see struggles with phonics, letter recognition, or mixing up similar letters like “b” and “d.”</w:t>
      </w:r>
    </w:p>
    <w:p w14:paraId="4A8CCE68" w14:textId="19935894" w:rsidR="003739B2" w:rsidRPr="003A6345" w:rsidRDefault="003739B2" w:rsidP="008904CB">
      <w:pPr>
        <w:pStyle w:val="NormalWeb"/>
        <w:rPr>
          <w:rFonts w:ascii="Arial" w:hAnsi="Arial" w:cs="Arial"/>
          <w:color w:val="000000"/>
        </w:rPr>
      </w:pPr>
      <w:r w:rsidRPr="003A6345">
        <w:rPr>
          <w:rFonts w:ascii="Arial" w:hAnsi="Arial" w:cs="Arial"/>
          <w:color w:val="000000"/>
        </w:rPr>
        <w:t xml:space="preserve">When an early year practitioner </w:t>
      </w:r>
      <w:r w:rsidR="00CA5E41" w:rsidRPr="003A6345">
        <w:rPr>
          <w:rFonts w:ascii="Arial" w:hAnsi="Arial" w:cs="Arial"/>
          <w:color w:val="000000"/>
        </w:rPr>
        <w:t xml:space="preserve">and or anybody else notices </w:t>
      </w:r>
      <w:proofErr w:type="gramStart"/>
      <w:r w:rsidR="003A6345" w:rsidRPr="003A6345">
        <w:rPr>
          <w:rFonts w:ascii="Arial" w:hAnsi="Arial" w:cs="Arial"/>
          <w:color w:val="000000"/>
        </w:rPr>
        <w:t>signs</w:t>
      </w:r>
      <w:proofErr w:type="gramEnd"/>
      <w:r w:rsidR="003A6345" w:rsidRPr="003A6345">
        <w:rPr>
          <w:rFonts w:ascii="Arial" w:hAnsi="Arial" w:cs="Arial"/>
          <w:color w:val="000000"/>
        </w:rPr>
        <w:t xml:space="preserve"> </w:t>
      </w:r>
      <w:r w:rsidR="00CA5E41" w:rsidRPr="003A6345">
        <w:rPr>
          <w:rFonts w:ascii="Arial" w:hAnsi="Arial" w:cs="Arial"/>
          <w:color w:val="000000"/>
        </w:rPr>
        <w:t>of dyslexia this is what may happen-</w:t>
      </w:r>
    </w:p>
    <w:p w14:paraId="61359905" w14:textId="6FA63F3D" w:rsidR="008904CB" w:rsidRPr="003A6345" w:rsidRDefault="008904CB" w:rsidP="008904CB">
      <w:pPr>
        <w:pStyle w:val="NormalWeb"/>
        <w:rPr>
          <w:rFonts w:ascii="Arial" w:hAnsi="Arial" w:cs="Arial"/>
          <w:color w:val="000000"/>
        </w:rPr>
      </w:pPr>
      <w:r w:rsidRPr="003A6345">
        <w:rPr>
          <w:rFonts w:ascii="Arial" w:hAnsi="Arial" w:cs="Arial"/>
          <w:color w:val="000000"/>
        </w:rPr>
        <w:t xml:space="preserve">One key method used in schools is classroom observation. Teachers are often the first to spot when a child seems to struggle with reading fluency or spelling accuracy. A technique called miscue analysis, as described by Reid (2007), involves listening to a child read aloud and noting patterns in the mistakes they make. This can help identify decoding difficulties, which </w:t>
      </w:r>
      <w:r w:rsidR="00BB197F" w:rsidRPr="003A6345">
        <w:rPr>
          <w:rFonts w:ascii="Arial" w:hAnsi="Arial" w:cs="Arial"/>
          <w:color w:val="000000"/>
        </w:rPr>
        <w:t>can be an early sign</w:t>
      </w:r>
      <w:r w:rsidRPr="003A6345">
        <w:rPr>
          <w:rFonts w:ascii="Arial" w:hAnsi="Arial" w:cs="Arial"/>
          <w:color w:val="000000"/>
        </w:rPr>
        <w:t xml:space="preserve"> of dyslexia.</w:t>
      </w:r>
    </w:p>
    <w:p w14:paraId="603C3CD1" w14:textId="45D66C9D" w:rsidR="008904CB" w:rsidRPr="003A6345" w:rsidRDefault="008904CB" w:rsidP="008904CB">
      <w:pPr>
        <w:pStyle w:val="NormalWeb"/>
        <w:rPr>
          <w:rFonts w:ascii="Arial" w:hAnsi="Arial" w:cs="Arial"/>
          <w:color w:val="000000"/>
        </w:rPr>
      </w:pPr>
      <w:r w:rsidRPr="003A6345">
        <w:rPr>
          <w:rFonts w:ascii="Arial" w:hAnsi="Arial" w:cs="Arial"/>
          <w:color w:val="000000"/>
        </w:rPr>
        <w:t>Another important tool is screening. One example is the Dyslexia Screening Test. Fawcett and Nicolson (2004)</w:t>
      </w:r>
      <w:r w:rsidRPr="003A6345">
        <w:rPr>
          <w:rFonts w:ascii="Arial" w:hAnsi="Arial" w:cs="Arial"/>
          <w:color w:val="000000"/>
        </w:rPr>
        <w:t xml:space="preserve"> explains that t</w:t>
      </w:r>
      <w:r w:rsidRPr="003A6345">
        <w:rPr>
          <w:rFonts w:ascii="Arial" w:hAnsi="Arial" w:cs="Arial"/>
          <w:color w:val="000000"/>
        </w:rPr>
        <w:t>his</w:t>
      </w:r>
      <w:r w:rsidRPr="003A6345">
        <w:rPr>
          <w:rFonts w:ascii="Arial" w:hAnsi="Arial" w:cs="Arial"/>
          <w:color w:val="000000"/>
        </w:rPr>
        <w:t xml:space="preserve"> type of</w:t>
      </w:r>
      <w:r w:rsidRPr="003A6345">
        <w:rPr>
          <w:rFonts w:ascii="Arial" w:hAnsi="Arial" w:cs="Arial"/>
          <w:color w:val="000000"/>
        </w:rPr>
        <w:t xml:space="preserve"> test </w:t>
      </w:r>
      <w:r w:rsidRPr="003A6345">
        <w:rPr>
          <w:rFonts w:ascii="Arial" w:hAnsi="Arial" w:cs="Arial"/>
          <w:color w:val="000000"/>
        </w:rPr>
        <w:t>focuses on a child’s</w:t>
      </w:r>
      <w:r w:rsidRPr="003A6345">
        <w:rPr>
          <w:rFonts w:ascii="Arial" w:hAnsi="Arial" w:cs="Arial"/>
          <w:color w:val="000000"/>
        </w:rPr>
        <w:t xml:space="preserve"> phonological awareness, memory, and processing speed, </w:t>
      </w:r>
      <w:r w:rsidRPr="003A6345">
        <w:rPr>
          <w:rFonts w:ascii="Arial" w:hAnsi="Arial" w:cs="Arial"/>
          <w:color w:val="000000"/>
        </w:rPr>
        <w:t xml:space="preserve">which can help </w:t>
      </w:r>
      <w:r w:rsidRPr="003A6345">
        <w:rPr>
          <w:rFonts w:ascii="Arial" w:hAnsi="Arial" w:cs="Arial"/>
          <w:color w:val="000000"/>
        </w:rPr>
        <w:t xml:space="preserve">identify </w:t>
      </w:r>
      <w:r w:rsidRPr="003A6345">
        <w:rPr>
          <w:rFonts w:ascii="Arial" w:hAnsi="Arial" w:cs="Arial"/>
          <w:color w:val="000000"/>
        </w:rPr>
        <w:t xml:space="preserve">if a child is </w:t>
      </w:r>
      <w:r w:rsidRPr="003A6345">
        <w:rPr>
          <w:rFonts w:ascii="Arial" w:hAnsi="Arial" w:cs="Arial"/>
          <w:color w:val="000000"/>
        </w:rPr>
        <w:t>at risk of dyslexia</w:t>
      </w:r>
      <w:r w:rsidRPr="003A6345">
        <w:rPr>
          <w:rFonts w:ascii="Arial" w:hAnsi="Arial" w:cs="Arial"/>
          <w:color w:val="000000"/>
        </w:rPr>
        <w:t>. Reid (2007) also highlights c</w:t>
      </w:r>
      <w:r w:rsidRPr="003A6345">
        <w:rPr>
          <w:rFonts w:ascii="Arial" w:hAnsi="Arial" w:cs="Arial"/>
          <w:color w:val="000000"/>
        </w:rPr>
        <w:t>hecklists a</w:t>
      </w:r>
      <w:r w:rsidRPr="003A6345">
        <w:rPr>
          <w:rFonts w:ascii="Arial" w:hAnsi="Arial" w:cs="Arial"/>
          <w:color w:val="000000"/>
        </w:rPr>
        <w:t xml:space="preserve">s a </w:t>
      </w:r>
      <w:r w:rsidRPr="003A6345">
        <w:rPr>
          <w:rFonts w:ascii="Arial" w:hAnsi="Arial" w:cs="Arial"/>
          <w:color w:val="000000"/>
        </w:rPr>
        <w:t>commonly used</w:t>
      </w:r>
      <w:r w:rsidRPr="003A6345">
        <w:rPr>
          <w:rFonts w:ascii="Arial" w:hAnsi="Arial" w:cs="Arial"/>
          <w:color w:val="000000"/>
        </w:rPr>
        <w:t xml:space="preserve"> tool</w:t>
      </w:r>
      <w:r w:rsidRPr="003A6345">
        <w:rPr>
          <w:rFonts w:ascii="Arial" w:hAnsi="Arial" w:cs="Arial"/>
          <w:color w:val="000000"/>
        </w:rPr>
        <w:t xml:space="preserve"> – these are filled out by teachers or parents</w:t>
      </w:r>
      <w:r w:rsidR="00947FD2" w:rsidRPr="003A6345">
        <w:rPr>
          <w:rFonts w:ascii="Arial" w:hAnsi="Arial" w:cs="Arial"/>
          <w:color w:val="000000"/>
        </w:rPr>
        <w:t xml:space="preserve">. </w:t>
      </w:r>
      <w:r w:rsidR="003A6345" w:rsidRPr="003A6345">
        <w:rPr>
          <w:rFonts w:ascii="Arial" w:hAnsi="Arial" w:cs="Arial"/>
          <w:color w:val="000000"/>
        </w:rPr>
        <w:t>This type of tests</w:t>
      </w:r>
      <w:r w:rsidR="00947FD2" w:rsidRPr="003A6345">
        <w:rPr>
          <w:rFonts w:ascii="Arial" w:hAnsi="Arial" w:cs="Arial"/>
          <w:color w:val="000000"/>
        </w:rPr>
        <w:t xml:space="preserve"> mainly </w:t>
      </w:r>
      <w:r w:rsidR="006D171B" w:rsidRPr="003A6345">
        <w:rPr>
          <w:rFonts w:ascii="Arial" w:hAnsi="Arial" w:cs="Arial"/>
          <w:color w:val="000000"/>
        </w:rPr>
        <w:t xml:space="preserve">focuses on academic </w:t>
      </w:r>
      <w:r w:rsidRPr="003A6345">
        <w:rPr>
          <w:rFonts w:ascii="Arial" w:hAnsi="Arial" w:cs="Arial"/>
          <w:color w:val="000000"/>
        </w:rPr>
        <w:t>behaviours like poor short-term memory, letter reversals, or disorganisation.</w:t>
      </w:r>
    </w:p>
    <w:p w14:paraId="01F5FC44" w14:textId="77777777" w:rsidR="008904CB" w:rsidRPr="003A6345" w:rsidRDefault="008904CB" w:rsidP="008904CB">
      <w:pPr>
        <w:pStyle w:val="NormalWeb"/>
        <w:rPr>
          <w:rFonts w:ascii="Arial" w:hAnsi="Arial" w:cs="Arial"/>
          <w:color w:val="000000"/>
        </w:rPr>
      </w:pPr>
      <w:r w:rsidRPr="003A6345">
        <w:rPr>
          <w:rFonts w:ascii="Arial" w:hAnsi="Arial" w:cs="Arial"/>
          <w:color w:val="000000"/>
        </w:rPr>
        <w:t>But while these tools are useful, many of them are designed primarily for English-medium learners. In Wales, where a large proportion of children are educated through the medium of Welsh, this creates a major challenge.</w:t>
      </w:r>
    </w:p>
    <w:p w14:paraId="219525ED" w14:textId="5322CC69" w:rsidR="008904CB" w:rsidRPr="003A6345" w:rsidRDefault="008904CB" w:rsidP="008904CB">
      <w:pPr>
        <w:rPr>
          <w:rFonts w:ascii="Arial" w:hAnsi="Arial" w:cs="Arial"/>
        </w:rPr>
      </w:pPr>
      <w:r w:rsidRPr="003A6345">
        <w:rPr>
          <w:rFonts w:ascii="Arial" w:hAnsi="Arial" w:cs="Arial"/>
        </w:rPr>
        <w:t xml:space="preserve">Which brings me to my next point - </w:t>
      </w:r>
      <w:r w:rsidRPr="003A6345">
        <w:rPr>
          <w:rStyle w:val="fadeinm1hgl8"/>
          <w:rFonts w:ascii="Arial" w:eastAsiaTheme="majorEastAsia" w:hAnsi="Arial" w:cs="Arial"/>
          <w:color w:val="000000"/>
        </w:rPr>
        <w:t>Challenges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for</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Welsh-Medium</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Learners</w:t>
      </w:r>
    </w:p>
    <w:p w14:paraId="7B5D39FF" w14:textId="66C05805" w:rsidR="008904CB" w:rsidRPr="003A6345" w:rsidRDefault="008904CB" w:rsidP="008904CB">
      <w:pPr>
        <w:pStyle w:val="NormalWeb"/>
        <w:rPr>
          <w:rFonts w:ascii="Arial" w:hAnsi="Arial" w:cs="Arial"/>
          <w:color w:val="000000"/>
        </w:rPr>
      </w:pPr>
      <w:r w:rsidRPr="003A6345">
        <w:rPr>
          <w:rFonts w:ascii="Arial" w:hAnsi="Arial" w:cs="Arial"/>
          <w:color w:val="000000"/>
        </w:rPr>
        <w:t>I</w:t>
      </w:r>
      <w:r w:rsidRPr="003A6345">
        <w:rPr>
          <w:rFonts w:ascii="Arial" w:hAnsi="Arial" w:cs="Arial"/>
          <w:color w:val="000000"/>
        </w:rPr>
        <w:t xml:space="preserve">n fact, the Welsh Government (2012) highlights this very issue, noting that many of the diagnostic tools currently </w:t>
      </w:r>
      <w:r w:rsidRPr="003A6345">
        <w:rPr>
          <w:rFonts w:ascii="Arial" w:hAnsi="Arial" w:cs="Arial"/>
          <w:color w:val="000000"/>
        </w:rPr>
        <w:t>used for dyslexia</w:t>
      </w:r>
      <w:r w:rsidRPr="003A6345">
        <w:rPr>
          <w:rFonts w:ascii="Arial" w:hAnsi="Arial" w:cs="Arial"/>
          <w:color w:val="000000"/>
        </w:rPr>
        <w:t xml:space="preserve"> are not suitable for Welsh-speaking children. This creates a significant risk of under-diagnosis among bilingual learners</w:t>
      </w:r>
      <w:r w:rsidRPr="003A6345">
        <w:rPr>
          <w:rFonts w:ascii="Arial" w:hAnsi="Arial" w:cs="Arial"/>
          <w:color w:val="000000"/>
        </w:rPr>
        <w:t xml:space="preserve">. </w:t>
      </w:r>
      <w:r w:rsidRPr="003A6345">
        <w:rPr>
          <w:rFonts w:ascii="Arial" w:hAnsi="Arial" w:cs="Arial"/>
          <w:color w:val="000000"/>
        </w:rPr>
        <w:t>not because these children don’t have dyslexia, but because the tools being used to assess them are not approp</w:t>
      </w:r>
      <w:r w:rsidRPr="003A6345">
        <w:rPr>
          <w:rFonts w:ascii="Arial" w:hAnsi="Arial" w:cs="Arial"/>
          <w:color w:val="000000"/>
        </w:rPr>
        <w:t>riate for their language needs</w:t>
      </w:r>
      <w:r w:rsidRPr="003A6345">
        <w:rPr>
          <w:rFonts w:ascii="Arial" w:hAnsi="Arial" w:cs="Arial"/>
          <w:color w:val="000000"/>
        </w:rPr>
        <w:t xml:space="preserve">. This concern is further reinforced by Thomas et al. (2023), who emphasise the urgent need to develop assessments that are both language- and context-specific. They argue for the creation of tools that include bilingual norms and are designed with practical classroom application in mind, ensuring that all children in Wales, </w:t>
      </w:r>
      <w:r w:rsidR="00AB3557" w:rsidRPr="003A6345">
        <w:rPr>
          <w:rFonts w:ascii="Arial" w:hAnsi="Arial" w:cs="Arial"/>
          <w:color w:val="000000"/>
        </w:rPr>
        <w:t>Welsh speaking or not</w:t>
      </w:r>
      <w:r w:rsidRPr="003A6345">
        <w:rPr>
          <w:rFonts w:ascii="Arial" w:hAnsi="Arial" w:cs="Arial"/>
          <w:color w:val="000000"/>
        </w:rPr>
        <w:t>, receive fair and accurate identification and support</w:t>
      </w:r>
      <w:r w:rsidR="0097035D" w:rsidRPr="003A6345">
        <w:rPr>
          <w:rFonts w:ascii="Arial" w:hAnsi="Arial" w:cs="Arial"/>
          <w:color w:val="000000"/>
        </w:rPr>
        <w:t xml:space="preserve">. </w:t>
      </w:r>
    </w:p>
    <w:p w14:paraId="0C330B9A" w14:textId="3411860D" w:rsidR="008904CB" w:rsidRPr="003A6345" w:rsidRDefault="0097035D" w:rsidP="008904CB">
      <w:pPr>
        <w:pStyle w:val="NormalWeb"/>
        <w:rPr>
          <w:rFonts w:ascii="Arial" w:hAnsi="Arial" w:cs="Arial"/>
          <w:color w:val="000000"/>
        </w:rPr>
      </w:pPr>
      <w:r w:rsidRPr="003A6345">
        <w:rPr>
          <w:rFonts w:ascii="Arial" w:hAnsi="Arial" w:cs="Arial"/>
          <w:color w:val="000000"/>
        </w:rPr>
        <w:t xml:space="preserve">With this barrier in </w:t>
      </w:r>
      <w:proofErr w:type="gramStart"/>
      <w:r w:rsidRPr="003A6345">
        <w:rPr>
          <w:rFonts w:ascii="Arial" w:hAnsi="Arial" w:cs="Arial"/>
          <w:color w:val="000000"/>
        </w:rPr>
        <w:t>mind</w:t>
      </w:r>
      <w:proofErr w:type="gramEnd"/>
      <w:r w:rsidRPr="003A6345">
        <w:rPr>
          <w:rFonts w:ascii="Arial" w:hAnsi="Arial" w:cs="Arial"/>
          <w:color w:val="000000"/>
        </w:rPr>
        <w:t xml:space="preserve"> </w:t>
      </w:r>
      <w:r w:rsidR="009D13C7" w:rsidRPr="003A6345">
        <w:rPr>
          <w:rFonts w:ascii="Arial" w:hAnsi="Arial" w:cs="Arial"/>
          <w:color w:val="000000"/>
        </w:rPr>
        <w:t>I’d</w:t>
      </w:r>
      <w:r w:rsidRPr="003A6345">
        <w:rPr>
          <w:rFonts w:ascii="Arial" w:hAnsi="Arial" w:cs="Arial"/>
          <w:color w:val="000000"/>
        </w:rPr>
        <w:t xml:space="preserve"> like to focus on</w:t>
      </w:r>
      <w:r w:rsidR="00814405" w:rsidRPr="003A6345">
        <w:rPr>
          <w:rFonts w:ascii="Arial" w:hAnsi="Arial" w:cs="Arial"/>
          <w:color w:val="000000"/>
        </w:rPr>
        <w:t xml:space="preserve"> the strategy that Wales has put into place </w:t>
      </w:r>
      <w:r w:rsidR="008904CB" w:rsidRPr="003A6345">
        <w:rPr>
          <w:rFonts w:ascii="Arial" w:hAnsi="Arial" w:cs="Arial"/>
          <w:color w:val="000000"/>
        </w:rPr>
        <w:t>which is government funding. A major funding initiative by the Welsh Government is currently supporting the development of the first-ever standardised dyslexia assessments specifically for Welsh-medium learners. According to the Welsh Government (2024), more than £100,000 has been invested into a project at Cardiff Metropolitan University to develop these tools.</w:t>
      </w:r>
    </w:p>
    <w:p w14:paraId="1D50BF9B" w14:textId="77777777" w:rsidR="008904CB" w:rsidRPr="003A6345" w:rsidRDefault="008904CB" w:rsidP="008904CB">
      <w:pPr>
        <w:pStyle w:val="NormalWeb"/>
        <w:rPr>
          <w:rFonts w:ascii="Arial" w:hAnsi="Arial" w:cs="Arial"/>
          <w:color w:val="000000"/>
        </w:rPr>
      </w:pPr>
      <w:r w:rsidRPr="003A6345">
        <w:rPr>
          <w:rFonts w:ascii="Arial" w:hAnsi="Arial" w:cs="Arial"/>
          <w:color w:val="000000"/>
        </w:rPr>
        <w:lastRenderedPageBreak/>
        <w:t>This is targeted at students aged 11 to 17, and the goal is to trial these assessments across schools in Wales to make sure they are accurate, accessible, and fair.</w:t>
      </w:r>
    </w:p>
    <w:p w14:paraId="7D04D104" w14:textId="01B44BF1" w:rsidR="008904CB" w:rsidRPr="003A6345" w:rsidRDefault="008904CB" w:rsidP="008904CB">
      <w:pPr>
        <w:pStyle w:val="NormalWeb"/>
        <w:rPr>
          <w:rFonts w:ascii="Arial" w:hAnsi="Arial" w:cs="Arial"/>
          <w:color w:val="000000"/>
        </w:rPr>
      </w:pPr>
      <w:r w:rsidRPr="003A6345">
        <w:rPr>
          <w:rStyle w:val="fadeinm1hgl8"/>
          <w:rFonts w:ascii="Arial" w:eastAsiaTheme="majorEastAsia" w:hAnsi="Arial" w:cs="Arial"/>
          <w:color w:val="000000"/>
        </w:rPr>
        <w:t>As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Dr</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Rhiannon</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Packer</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from</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Cardiff</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Metropolitan</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University</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said and</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quote</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directly</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here</w:t>
      </w:r>
    </w:p>
    <w:p w14:paraId="3FEE9EEE" w14:textId="58F4E959" w:rsidR="00FC6FE5" w:rsidRPr="003A6345" w:rsidRDefault="00F12A97" w:rsidP="00FC6FE5">
      <w:pPr>
        <w:pStyle w:val="z-TopofForm"/>
        <w:rPr>
          <w:sz w:val="24"/>
          <w:szCs w:val="24"/>
        </w:rPr>
      </w:pPr>
      <w:r>
        <w:rPr>
          <w:vanish w:val="0"/>
          <w:sz w:val="24"/>
          <w:szCs w:val="24"/>
        </w:rPr>
        <w:t xml:space="preserve">open quote- </w:t>
      </w:r>
      <w:r w:rsidR="00FC6FE5" w:rsidRPr="003A6345">
        <w:rPr>
          <w:sz w:val="24"/>
          <w:szCs w:val="24"/>
        </w:rPr>
        <w:t>Top of Form</w:t>
      </w:r>
    </w:p>
    <w:p w14:paraId="4053E1D5" w14:textId="408660A8" w:rsidR="00FC6FE5" w:rsidRPr="003A6345" w:rsidRDefault="00FC6FE5" w:rsidP="00FC6FE5">
      <w:pPr>
        <w:pStyle w:val="NormalWeb"/>
        <w:rPr>
          <w:rFonts w:ascii="Arial" w:hAnsi="Arial" w:cs="Arial"/>
          <w:color w:val="000000"/>
        </w:rPr>
      </w:pPr>
      <w:r w:rsidRPr="003A6345">
        <w:rPr>
          <w:rFonts w:ascii="Arial" w:hAnsi="Arial" w:cs="Arial"/>
          <w:color w:val="000000"/>
        </w:rPr>
        <w:t>"We are thrilled to have received the funding from Welsh Government which will now allow the team of researchers at Cardiff Met to work closely with young people in secondary schools and improve the access arrangements for GCSEs and A levels, as well as supporting teachers in working with learners with literacy difficulties, such as dyslexia. With this funding, the team can complete a suite of assessments and standardise them, so they can be used by practitioners in the future."</w:t>
      </w:r>
      <w:r w:rsidR="00F12A97">
        <w:rPr>
          <w:rFonts w:ascii="Arial" w:hAnsi="Arial" w:cs="Arial"/>
          <w:color w:val="000000"/>
        </w:rPr>
        <w:t>- Close quote</w:t>
      </w:r>
    </w:p>
    <w:p w14:paraId="6D0B8C42" w14:textId="77777777" w:rsidR="00FC6FE5" w:rsidRPr="003A6345" w:rsidRDefault="00FC6FE5" w:rsidP="00FC6FE5">
      <w:pPr>
        <w:pStyle w:val="z-BottomofForm"/>
        <w:rPr>
          <w:sz w:val="24"/>
          <w:szCs w:val="24"/>
        </w:rPr>
      </w:pPr>
      <w:r w:rsidRPr="003A6345">
        <w:rPr>
          <w:sz w:val="24"/>
          <w:szCs w:val="24"/>
        </w:rPr>
        <w:t>Bottom of Form</w:t>
      </w:r>
    </w:p>
    <w:p w14:paraId="3CD376FF" w14:textId="424B3A6D" w:rsidR="008904CB" w:rsidRPr="003A6345" w:rsidRDefault="00FC6FE5" w:rsidP="008904CB">
      <w:pPr>
        <w:pStyle w:val="NormalWeb"/>
        <w:rPr>
          <w:rFonts w:ascii="Arial" w:hAnsi="Arial" w:cs="Arial"/>
          <w:color w:val="000000"/>
        </w:rPr>
      </w:pPr>
      <w:r w:rsidRPr="003A6345">
        <w:rPr>
          <w:rStyle w:val="fadeinm1hgl8"/>
          <w:rFonts w:ascii="Arial" w:eastAsiaTheme="majorEastAsia" w:hAnsi="Arial" w:cs="Arial"/>
          <w:color w:val="000000"/>
        </w:rPr>
        <w:t xml:space="preserve"> </w:t>
      </w:r>
      <w:r w:rsidR="008904CB" w:rsidRPr="003A6345">
        <w:rPr>
          <w:rStyle w:val="fadeinm1hgl8"/>
          <w:rFonts w:ascii="Arial" w:eastAsiaTheme="majorEastAsia" w:hAnsi="Arial" w:cs="Arial"/>
          <w:color w:val="000000"/>
        </w:rPr>
        <w:t>(Dr</w:t>
      </w:r>
      <w:r w:rsidR="008904CB" w:rsidRPr="003A6345">
        <w:rPr>
          <w:rStyle w:val="apple-converted-space"/>
          <w:rFonts w:ascii="Arial" w:eastAsiaTheme="majorEastAsia" w:hAnsi="Arial" w:cs="Arial"/>
          <w:color w:val="000000"/>
        </w:rPr>
        <w:t> </w:t>
      </w:r>
      <w:r w:rsidR="008904CB" w:rsidRPr="003A6345">
        <w:rPr>
          <w:rStyle w:val="fadeinm1hgl8"/>
          <w:rFonts w:ascii="Arial" w:eastAsiaTheme="majorEastAsia" w:hAnsi="Arial" w:cs="Arial"/>
          <w:color w:val="000000"/>
        </w:rPr>
        <w:t>Rhiannon</w:t>
      </w:r>
      <w:r w:rsidR="008904CB" w:rsidRPr="003A6345">
        <w:rPr>
          <w:rStyle w:val="apple-converted-space"/>
          <w:rFonts w:ascii="Arial" w:eastAsiaTheme="majorEastAsia" w:hAnsi="Arial" w:cs="Arial"/>
          <w:color w:val="000000"/>
        </w:rPr>
        <w:t> </w:t>
      </w:r>
      <w:r w:rsidR="008904CB" w:rsidRPr="003A6345">
        <w:rPr>
          <w:rStyle w:val="fadeinm1hgl8"/>
          <w:rFonts w:ascii="Arial" w:eastAsiaTheme="majorEastAsia" w:hAnsi="Arial" w:cs="Arial"/>
          <w:color w:val="000000"/>
        </w:rPr>
        <w:t>Packer,</w:t>
      </w:r>
      <w:r w:rsidR="008904CB" w:rsidRPr="003A6345">
        <w:rPr>
          <w:rStyle w:val="apple-converted-space"/>
          <w:rFonts w:ascii="Arial" w:eastAsiaTheme="majorEastAsia" w:hAnsi="Arial" w:cs="Arial"/>
          <w:color w:val="000000"/>
        </w:rPr>
        <w:t> </w:t>
      </w:r>
      <w:r w:rsidR="008904CB" w:rsidRPr="003A6345">
        <w:rPr>
          <w:rStyle w:val="fadeinm1hgl8"/>
          <w:rFonts w:ascii="Arial" w:eastAsiaTheme="majorEastAsia" w:hAnsi="Arial" w:cs="Arial"/>
          <w:color w:val="000000"/>
        </w:rPr>
        <w:t>Welsh</w:t>
      </w:r>
      <w:r w:rsidR="008904CB" w:rsidRPr="003A6345">
        <w:rPr>
          <w:rStyle w:val="apple-converted-space"/>
          <w:rFonts w:ascii="Arial" w:eastAsiaTheme="majorEastAsia" w:hAnsi="Arial" w:cs="Arial"/>
          <w:color w:val="000000"/>
        </w:rPr>
        <w:t> </w:t>
      </w:r>
      <w:r w:rsidR="008904CB" w:rsidRPr="003A6345">
        <w:rPr>
          <w:rStyle w:val="fadeinm1hgl8"/>
          <w:rFonts w:ascii="Arial" w:eastAsiaTheme="majorEastAsia" w:hAnsi="Arial" w:cs="Arial"/>
          <w:color w:val="000000"/>
        </w:rPr>
        <w:t>Government,</w:t>
      </w:r>
      <w:r w:rsidR="008904CB" w:rsidRPr="003A6345">
        <w:rPr>
          <w:rStyle w:val="apple-converted-space"/>
          <w:rFonts w:ascii="Arial" w:eastAsiaTheme="majorEastAsia" w:hAnsi="Arial" w:cs="Arial"/>
          <w:color w:val="000000"/>
        </w:rPr>
        <w:t> </w:t>
      </w:r>
      <w:r w:rsidR="008904CB" w:rsidRPr="003A6345">
        <w:rPr>
          <w:rStyle w:val="fadeinm1hgl8"/>
          <w:rFonts w:ascii="Arial" w:eastAsiaTheme="majorEastAsia" w:hAnsi="Arial" w:cs="Arial"/>
          <w:color w:val="000000"/>
        </w:rPr>
        <w:t>no</w:t>
      </w:r>
      <w:r w:rsidR="008904CB" w:rsidRPr="003A6345">
        <w:rPr>
          <w:rStyle w:val="apple-converted-space"/>
          <w:rFonts w:ascii="Arial" w:eastAsiaTheme="majorEastAsia" w:hAnsi="Arial" w:cs="Arial"/>
          <w:color w:val="000000"/>
        </w:rPr>
        <w:t> </w:t>
      </w:r>
      <w:r w:rsidR="008904CB" w:rsidRPr="003A6345">
        <w:rPr>
          <w:rStyle w:val="fadeinm1hgl8"/>
          <w:rFonts w:ascii="Arial" w:eastAsiaTheme="majorEastAsia" w:hAnsi="Arial" w:cs="Arial"/>
          <w:color w:val="000000"/>
        </w:rPr>
        <w:t>date)</w:t>
      </w:r>
    </w:p>
    <w:p w14:paraId="5070E7AD" w14:textId="4D6B20C1" w:rsidR="001C27DE" w:rsidRPr="003A6345" w:rsidRDefault="00D9162B" w:rsidP="00D9162B">
      <w:pPr>
        <w:pStyle w:val="NormalWeb"/>
        <w:rPr>
          <w:rFonts w:ascii="Arial" w:hAnsi="Arial" w:cs="Arial"/>
          <w:color w:val="000000"/>
        </w:rPr>
      </w:pPr>
      <w:r w:rsidRPr="003A6345">
        <w:rPr>
          <w:rFonts w:ascii="Arial" w:hAnsi="Arial" w:cs="Arial"/>
          <w:color w:val="000000"/>
        </w:rPr>
        <w:t>The Welsh government (2024) explains that t</w:t>
      </w:r>
      <w:r w:rsidRPr="003A6345">
        <w:rPr>
          <w:rFonts w:ascii="Arial" w:hAnsi="Arial" w:cs="Arial"/>
          <w:color w:val="000000"/>
        </w:rPr>
        <w:t xml:space="preserve">his funding doesn’t just help with diagnosis – it directly links to exam access arrangements. Once students are correctly identified as having dyslexia, they can benefit from accommodations like extra time or assistive technology. </w:t>
      </w:r>
    </w:p>
    <w:p w14:paraId="1BDF6605" w14:textId="75920A4E" w:rsidR="008904CB" w:rsidRPr="003A6345" w:rsidRDefault="008904CB" w:rsidP="008904CB">
      <w:pPr>
        <w:pStyle w:val="NormalWeb"/>
        <w:rPr>
          <w:rFonts w:ascii="Arial" w:hAnsi="Arial" w:cs="Arial"/>
          <w:color w:val="000000"/>
        </w:rPr>
      </w:pPr>
      <w:r w:rsidRPr="003A6345">
        <w:rPr>
          <w:rFonts w:ascii="Arial" w:hAnsi="Arial" w:cs="Arial"/>
          <w:color w:val="000000"/>
        </w:rPr>
        <w:t>But the Welsh Government’s commitment doesn’t stop there. In the 2024–2025 financial year, they have allocated £592 million for Special Educational Needs and Additional Learning Needs provision. That’s an increase of £42.3 million from the previous year – a 7.7% rise (Welsh Government, 2024). That kind of sustained investment sends a clear message: supporting learners with additional needs is a priority.</w:t>
      </w:r>
      <w:r w:rsidR="00250A39" w:rsidRPr="003A6345">
        <w:rPr>
          <w:rFonts w:ascii="Arial" w:hAnsi="Arial" w:cs="Arial"/>
          <w:color w:val="000000"/>
        </w:rPr>
        <w:t xml:space="preserve"> </w:t>
      </w:r>
    </w:p>
    <w:p w14:paraId="435D6B4A" w14:textId="68B12167" w:rsidR="008904CB" w:rsidRPr="003A6345" w:rsidRDefault="008904CB" w:rsidP="008904CB">
      <w:pPr>
        <w:pStyle w:val="NormalWeb"/>
        <w:rPr>
          <w:rStyle w:val="apple-converted-space"/>
          <w:rFonts w:ascii="Arial" w:eastAsiaTheme="majorEastAsia" w:hAnsi="Arial" w:cs="Arial"/>
          <w:color w:val="000000"/>
        </w:rPr>
      </w:pPr>
      <w:r w:rsidRPr="003A6345">
        <w:rPr>
          <w:rFonts w:ascii="Arial" w:hAnsi="Arial" w:cs="Arial"/>
          <w:color w:val="000000"/>
        </w:rPr>
        <w:t xml:space="preserve">However, </w:t>
      </w:r>
      <w:r w:rsidR="00992C84" w:rsidRPr="003A6345">
        <w:rPr>
          <w:rFonts w:ascii="Arial" w:hAnsi="Arial" w:cs="Arial"/>
          <w:color w:val="000000"/>
        </w:rPr>
        <w:t xml:space="preserve">I’d like to highlight some of the </w:t>
      </w:r>
      <w:r w:rsidRPr="003A6345">
        <w:rPr>
          <w:rFonts w:ascii="Arial" w:hAnsi="Arial" w:cs="Arial"/>
          <w:color w:val="000000"/>
        </w:rPr>
        <w:t xml:space="preserve">challenges. While the investment in Additional Learning Needs </w:t>
      </w:r>
      <w:r w:rsidR="001C0198" w:rsidRPr="003A6345">
        <w:rPr>
          <w:rFonts w:ascii="Arial" w:hAnsi="Arial" w:cs="Arial"/>
          <w:color w:val="000000"/>
        </w:rPr>
        <w:t xml:space="preserve">(ALN) </w:t>
      </w:r>
      <w:r w:rsidRPr="003A6345">
        <w:rPr>
          <w:rFonts w:ascii="Arial" w:hAnsi="Arial" w:cs="Arial"/>
          <w:color w:val="000000"/>
        </w:rPr>
        <w:t>and Special Educational Needs</w:t>
      </w:r>
      <w:r w:rsidR="001C0198" w:rsidRPr="003A6345">
        <w:rPr>
          <w:rFonts w:ascii="Arial" w:hAnsi="Arial" w:cs="Arial"/>
          <w:color w:val="000000"/>
        </w:rPr>
        <w:t xml:space="preserve"> (SEN)</w:t>
      </w:r>
      <w:r w:rsidRPr="003A6345">
        <w:rPr>
          <w:rFonts w:ascii="Arial" w:hAnsi="Arial" w:cs="Arial"/>
          <w:color w:val="000000"/>
        </w:rPr>
        <w:t xml:space="preserve"> is a step in the right direction, this funding is not always distributed evenly across Wales. For instance, Merthyr Tydfil currently receives the highest amount of SEN/ALN funding per pupil – £1,796 – whereas Monmouthshire receives just £987 per pupil (Welsh Government, 2024). That’s a difference of over £800 per child.</w:t>
      </w:r>
      <w:r w:rsidRPr="003A6345">
        <w:rPr>
          <w:rStyle w:val="apple-converted-space"/>
          <w:rFonts w:ascii="Arial" w:eastAsiaTheme="majorEastAsia" w:hAnsi="Arial" w:cs="Arial"/>
          <w:color w:val="000000"/>
        </w:rPr>
        <w:t> </w:t>
      </w:r>
    </w:p>
    <w:p w14:paraId="7F83E129" w14:textId="66972F8A" w:rsidR="008904CB" w:rsidRPr="003A6345" w:rsidRDefault="008904CB" w:rsidP="008904CB">
      <w:pPr>
        <w:pStyle w:val="NormalWeb"/>
        <w:rPr>
          <w:rFonts w:ascii="Arial" w:hAnsi="Arial" w:cs="Arial"/>
          <w:color w:val="000000"/>
        </w:rPr>
      </w:pPr>
      <w:r w:rsidRPr="003A6345">
        <w:rPr>
          <w:rFonts w:ascii="Arial" w:hAnsi="Arial" w:cs="Arial"/>
          <w:color w:val="000000"/>
        </w:rPr>
        <w:t xml:space="preserve">As well as this, </w:t>
      </w:r>
      <w:r w:rsidRPr="003A6345">
        <w:rPr>
          <w:rFonts w:ascii="Arial" w:hAnsi="Arial" w:cs="Arial"/>
          <w:color w:val="000000"/>
        </w:rPr>
        <w:t xml:space="preserve">adequate </w:t>
      </w:r>
      <w:r w:rsidRPr="003A6345">
        <w:rPr>
          <w:rFonts w:ascii="Arial" w:hAnsi="Arial" w:cs="Arial"/>
          <w:color w:val="000000"/>
        </w:rPr>
        <w:t xml:space="preserve">funding </w:t>
      </w:r>
      <w:r w:rsidR="00DA1FEE" w:rsidRPr="003A6345">
        <w:rPr>
          <w:rFonts w:ascii="Arial" w:hAnsi="Arial" w:cs="Arial"/>
          <w:color w:val="000000"/>
        </w:rPr>
        <w:t xml:space="preserve">is a great strategy as it </w:t>
      </w:r>
      <w:r w:rsidRPr="003A6345">
        <w:rPr>
          <w:rFonts w:ascii="Arial" w:hAnsi="Arial" w:cs="Arial"/>
          <w:color w:val="000000"/>
        </w:rPr>
        <w:t>also creates opportunities for teacher training</w:t>
      </w:r>
      <w:r w:rsidRPr="003A6345">
        <w:rPr>
          <w:rFonts w:ascii="Arial" w:hAnsi="Arial" w:cs="Arial"/>
          <w:color w:val="000000"/>
        </w:rPr>
        <w:t xml:space="preserve">. In Wales </w:t>
      </w:r>
      <w:r w:rsidRPr="003A6345">
        <w:rPr>
          <w:rFonts w:ascii="Arial" w:hAnsi="Arial" w:cs="Arial"/>
          <w:color w:val="000000"/>
        </w:rPr>
        <w:t>the University of South Wales is actively delivering training and providing practical resources to help teachers recognise the signs of dyslexia and respond appropriately in the classroom</w:t>
      </w:r>
      <w:r w:rsidRPr="003A6345">
        <w:rPr>
          <w:rFonts w:ascii="Arial" w:hAnsi="Arial" w:cs="Arial"/>
          <w:color w:val="000000"/>
        </w:rPr>
        <w:t xml:space="preserve"> (</w:t>
      </w:r>
      <w:r w:rsidRPr="003A6345">
        <w:rPr>
          <w:rFonts w:ascii="Arial" w:hAnsi="Arial" w:cs="Arial"/>
          <w:color w:val="000000"/>
        </w:rPr>
        <w:t>University of South Wales</w:t>
      </w:r>
      <w:r w:rsidRPr="003A6345">
        <w:rPr>
          <w:rFonts w:ascii="Arial" w:hAnsi="Arial" w:cs="Arial"/>
          <w:color w:val="000000"/>
        </w:rPr>
        <w:t xml:space="preserve">, </w:t>
      </w:r>
      <w:r w:rsidRPr="003A6345">
        <w:rPr>
          <w:rFonts w:ascii="Arial" w:hAnsi="Arial" w:cs="Arial"/>
          <w:color w:val="000000"/>
        </w:rPr>
        <w:t>2024). These efforts are reinforced by organisations like the British Dyslexia Association, who offer clear, evidence-based guidance to support schools in becoming more inclusive and dyslexia-friendly.</w:t>
      </w:r>
    </w:p>
    <w:p w14:paraId="7BBC95E6" w14:textId="6094891A" w:rsidR="00D96B91" w:rsidRPr="003A6345" w:rsidRDefault="008904CB" w:rsidP="008904CB">
      <w:pPr>
        <w:pStyle w:val="NormalWeb"/>
        <w:rPr>
          <w:rStyle w:val="fadeinm1hgl8"/>
          <w:rFonts w:ascii="Arial" w:hAnsi="Arial" w:cs="Arial"/>
          <w:color w:val="000000"/>
        </w:rPr>
      </w:pPr>
      <w:r w:rsidRPr="003A6345">
        <w:rPr>
          <w:rFonts w:ascii="Arial" w:hAnsi="Arial" w:cs="Arial"/>
          <w:color w:val="000000"/>
        </w:rPr>
        <w:t>In fact, the British Dyslexia Association (2009) emphasises that a whole-school approach is vital. It’s not enough to focus on individual pupils in isolation. Instead, dyslexia-aware strategies should be embedded into the ethos of the school, into lesson planning, and into everyday classroom delivery—across all subjects and age groups</w:t>
      </w:r>
      <w:r w:rsidR="00D96B91" w:rsidRPr="003A6345">
        <w:rPr>
          <w:rFonts w:ascii="Arial" w:hAnsi="Arial" w:cs="Arial"/>
          <w:color w:val="000000"/>
        </w:rPr>
        <w:t xml:space="preserve"> and sadly without adequate funding this is unrealistic</w:t>
      </w:r>
      <w:r w:rsidRPr="003A6345">
        <w:rPr>
          <w:rFonts w:ascii="Arial" w:hAnsi="Arial" w:cs="Arial"/>
          <w:color w:val="000000"/>
        </w:rPr>
        <w:t xml:space="preserve">. </w:t>
      </w:r>
    </w:p>
    <w:p w14:paraId="19B29F0B" w14:textId="227885D0" w:rsidR="008904CB" w:rsidRPr="003A6345" w:rsidRDefault="008904CB" w:rsidP="008904CB">
      <w:pPr>
        <w:pStyle w:val="NormalWeb"/>
        <w:rPr>
          <w:rFonts w:ascii="Arial" w:hAnsi="Arial" w:cs="Arial"/>
          <w:color w:val="000000"/>
        </w:rPr>
      </w:pPr>
      <w:r w:rsidRPr="003A6345">
        <w:rPr>
          <w:rStyle w:val="fadeinm1hgl8"/>
          <w:rFonts w:ascii="Arial" w:eastAsiaTheme="majorEastAsia" w:hAnsi="Arial" w:cs="Arial"/>
          <w:b/>
          <w:bCs/>
          <w:color w:val="000000"/>
        </w:rPr>
        <w:lastRenderedPageBreak/>
        <w:t>Conclusio</w:t>
      </w:r>
      <w:r w:rsidR="003A6345" w:rsidRPr="003A6345">
        <w:rPr>
          <w:rStyle w:val="fadeinm1hgl8"/>
          <w:rFonts w:ascii="Arial" w:eastAsiaTheme="majorEastAsia" w:hAnsi="Arial" w:cs="Arial"/>
          <w:b/>
          <w:bCs/>
          <w:color w:val="000000"/>
        </w:rPr>
        <w:t>n</w:t>
      </w:r>
    </w:p>
    <w:p w14:paraId="4201AB18" w14:textId="54197047" w:rsidR="008904CB" w:rsidRPr="003A6345" w:rsidRDefault="008904CB" w:rsidP="008904CB">
      <w:pPr>
        <w:pStyle w:val="NormalWeb"/>
        <w:rPr>
          <w:rFonts w:ascii="Arial" w:hAnsi="Arial" w:cs="Arial"/>
          <w:color w:val="000000"/>
        </w:rPr>
      </w:pPr>
      <w:r w:rsidRPr="003A6345">
        <w:rPr>
          <w:rFonts w:ascii="Arial" w:hAnsi="Arial" w:cs="Arial"/>
          <w:color w:val="000000"/>
        </w:rPr>
        <w:t>To conclude</w:t>
      </w:r>
      <w:r w:rsidR="000F703C" w:rsidRPr="003A6345">
        <w:rPr>
          <w:rFonts w:ascii="Arial" w:hAnsi="Arial" w:cs="Arial"/>
          <w:color w:val="000000"/>
        </w:rPr>
        <w:t xml:space="preserve"> what’s been said today</w:t>
      </w:r>
      <w:r w:rsidRPr="003A6345">
        <w:rPr>
          <w:rFonts w:ascii="Arial" w:hAnsi="Arial" w:cs="Arial"/>
          <w:color w:val="000000"/>
        </w:rPr>
        <w:t xml:space="preserve"> dyslexia is a common, lifelong </w:t>
      </w:r>
      <w:r w:rsidR="000F703C" w:rsidRPr="003A6345">
        <w:rPr>
          <w:rFonts w:ascii="Arial" w:hAnsi="Arial" w:cs="Arial"/>
          <w:color w:val="000000"/>
        </w:rPr>
        <w:t>learning need</w:t>
      </w:r>
      <w:r w:rsidRPr="003A6345">
        <w:rPr>
          <w:rFonts w:ascii="Arial" w:hAnsi="Arial" w:cs="Arial"/>
          <w:color w:val="000000"/>
        </w:rPr>
        <w:t xml:space="preserve"> that affects around 10% of the UK population and requires early identification and ongoing support (British Dyslexia Association, 2009; Gov.uk, 2017; NHS, 2022). While tools like miscue analysis and screening tests are helpful (Reid, 2007; Fawcett &amp; Nicolson, 2004), they aren’t always suitable for Welsh-medium learners. The Welsh Government (2024) has responded by funding Cardiff Met to develop the first standardised Welsh-medium assessments. As Dr. Rhiannon Packer (Welsh Government, no date) explains, this will help ensure </w:t>
      </w:r>
      <w:r w:rsidR="00853DCB" w:rsidRPr="003A6345">
        <w:rPr>
          <w:rFonts w:ascii="Arial" w:hAnsi="Arial" w:cs="Arial"/>
          <w:color w:val="000000"/>
        </w:rPr>
        <w:t>fairer</w:t>
      </w:r>
      <w:r w:rsidRPr="003A6345">
        <w:rPr>
          <w:rFonts w:ascii="Arial" w:hAnsi="Arial" w:cs="Arial"/>
          <w:color w:val="000000"/>
        </w:rPr>
        <w:t xml:space="preserve"> exam arrangements. Wider SEN/ALN funding is increasing, but uneven distribution remains a concern. Finally, teacher training and whole-school approaches remain vital (British Dyslexia Association, 2009). Supporting dyslexia is about more than diagnosis – it’s about inclusion and equity.</w:t>
      </w:r>
    </w:p>
    <w:p w14:paraId="405C6A32" w14:textId="186F9AB7" w:rsidR="00817084" w:rsidRDefault="008904CB" w:rsidP="003A6345">
      <w:pPr>
        <w:pStyle w:val="NormalWeb"/>
        <w:rPr>
          <w:rFonts w:ascii="Arial" w:hAnsi="Arial" w:cs="Arial"/>
          <w:color w:val="000000"/>
        </w:rPr>
      </w:pPr>
      <w:r w:rsidRPr="003A6345">
        <w:rPr>
          <w:rFonts w:ascii="Arial" w:hAnsi="Arial" w:cs="Arial"/>
          <w:color w:val="000000"/>
        </w:rPr>
        <w:t xml:space="preserve">Thank you so much for listening, </w:t>
      </w:r>
      <w:r w:rsidR="000F703C" w:rsidRPr="003A6345">
        <w:rPr>
          <w:rFonts w:ascii="Arial" w:hAnsi="Arial" w:cs="Arial"/>
          <w:color w:val="000000"/>
        </w:rPr>
        <w:t>I’d</w:t>
      </w:r>
      <w:r w:rsidRPr="003A6345">
        <w:rPr>
          <w:rFonts w:ascii="Arial" w:hAnsi="Arial" w:cs="Arial"/>
          <w:color w:val="000000"/>
        </w:rPr>
        <w:t xml:space="preserve"> be happy to answer any questions you may have</w:t>
      </w:r>
      <w:r w:rsidR="00F12A97">
        <w:rPr>
          <w:rFonts w:ascii="Arial" w:hAnsi="Arial" w:cs="Arial"/>
          <w:color w:val="000000"/>
        </w:rPr>
        <w:t xml:space="preserve">. </w:t>
      </w:r>
    </w:p>
    <w:p w14:paraId="695A2289" w14:textId="77777777" w:rsidR="00775E9E" w:rsidRDefault="00775E9E" w:rsidP="003A6345">
      <w:pPr>
        <w:pStyle w:val="NormalWeb"/>
        <w:rPr>
          <w:rFonts w:ascii="Arial" w:hAnsi="Arial" w:cs="Arial"/>
          <w:color w:val="000000"/>
        </w:rPr>
      </w:pPr>
    </w:p>
    <w:p w14:paraId="0C0D5B66" w14:textId="77777777" w:rsidR="00775E9E" w:rsidRPr="003A6345" w:rsidRDefault="00775E9E" w:rsidP="003A6345">
      <w:pPr>
        <w:pStyle w:val="NormalWeb"/>
        <w:rPr>
          <w:rFonts w:ascii="Arial" w:hAnsi="Arial" w:cs="Arial"/>
          <w:color w:val="000000"/>
        </w:rPr>
      </w:pPr>
    </w:p>
    <w:p w14:paraId="511FD013" w14:textId="63A2876B" w:rsidR="00AB383E" w:rsidRPr="003A6345" w:rsidRDefault="00AB383E" w:rsidP="008904CB">
      <w:pPr>
        <w:pStyle w:val="NormalWeb"/>
        <w:rPr>
          <w:rStyle w:val="fadeinm1hgl8"/>
          <w:rFonts w:ascii="Arial" w:eastAsiaTheme="majorEastAsia" w:hAnsi="Arial" w:cs="Arial"/>
          <w:color w:val="000000"/>
        </w:rPr>
      </w:pPr>
      <w:r w:rsidRPr="003A6345">
        <w:rPr>
          <w:rStyle w:val="fadeinm1hgl8"/>
          <w:rFonts w:ascii="Arial" w:eastAsiaTheme="majorEastAsia" w:hAnsi="Arial" w:cs="Arial"/>
          <w:color w:val="000000"/>
        </w:rPr>
        <w:t>Question 1</w:t>
      </w:r>
      <w:r w:rsidR="00106439">
        <w:rPr>
          <w:rStyle w:val="fadeinm1hgl8"/>
          <w:rFonts w:ascii="Arial" w:eastAsiaTheme="majorEastAsia" w:hAnsi="Arial" w:cs="Arial"/>
          <w:color w:val="000000"/>
        </w:rPr>
        <w:t>.</w:t>
      </w:r>
      <w:r w:rsidRPr="003A6345">
        <w:rPr>
          <w:rStyle w:val="fadeinm1hgl8"/>
          <w:rFonts w:ascii="Arial" w:eastAsiaTheme="majorEastAsia" w:hAnsi="Arial" w:cs="Arial"/>
          <w:color w:val="000000"/>
        </w:rPr>
        <w:t xml:space="preserve"> </w:t>
      </w:r>
      <w:r w:rsidRPr="003A6345">
        <w:rPr>
          <w:rStyle w:val="fadeinm1hgl8"/>
          <w:rFonts w:ascii="Arial" w:eastAsiaTheme="majorEastAsia" w:hAnsi="Arial" w:cs="Arial"/>
          <w:color w:val="000000"/>
        </w:rPr>
        <w:t>How</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do</w:t>
      </w:r>
      <w:r w:rsidRPr="003A6345">
        <w:rPr>
          <w:rStyle w:val="apple-converted-space"/>
          <w:rFonts w:ascii="Arial" w:eastAsiaTheme="majorEastAsia" w:hAnsi="Arial" w:cs="Arial"/>
          <w:color w:val="000000"/>
        </w:rPr>
        <w:t> </w:t>
      </w:r>
      <w:proofErr w:type="gramStart"/>
      <w:r w:rsidRPr="003A6345">
        <w:rPr>
          <w:rStyle w:val="fadeinm1hgl8"/>
          <w:rFonts w:ascii="Arial" w:eastAsiaTheme="majorEastAsia" w:hAnsi="Arial" w:cs="Arial"/>
          <w:color w:val="000000"/>
        </w:rPr>
        <w:t>funding</w:t>
      </w:r>
      <w:proofErr w:type="gramEnd"/>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differences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across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Wales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affect</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support</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for</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students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with</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dyslexia?</w:t>
      </w:r>
    </w:p>
    <w:p w14:paraId="31863E1F" w14:textId="33806C5A" w:rsidR="008904CB" w:rsidRDefault="008904CB" w:rsidP="008904CB">
      <w:pPr>
        <w:pStyle w:val="NormalWeb"/>
        <w:rPr>
          <w:rFonts w:ascii="Arial" w:hAnsi="Arial" w:cs="Arial"/>
          <w:color w:val="000000"/>
        </w:rPr>
      </w:pPr>
      <w:r w:rsidRPr="003A6345">
        <w:rPr>
          <w:rFonts w:ascii="Arial" w:hAnsi="Arial" w:cs="Arial"/>
          <w:color w:val="000000"/>
        </w:rPr>
        <w:t>Excellent question. Uneven funding means that some areas, like Merthyr Tydfil, may have more resources for staff</w:t>
      </w:r>
      <w:r w:rsidRPr="003A6345">
        <w:rPr>
          <w:rFonts w:ascii="Arial" w:hAnsi="Arial" w:cs="Arial"/>
          <w:color w:val="000000"/>
        </w:rPr>
        <w:t xml:space="preserve"> training</w:t>
      </w:r>
      <w:r w:rsidRPr="003A6345">
        <w:rPr>
          <w:rFonts w:ascii="Arial" w:hAnsi="Arial" w:cs="Arial"/>
          <w:color w:val="000000"/>
        </w:rPr>
        <w:t>, assessments, and interventions, while others, like Monmouthshire, may struggle to provide the same level of support (Welsh Government, 2024). This creates inequality in access to diagnosis and assistance. Students in lower-funded areas might face longer waiting times or less tailored help, which can significantly impact their academic progress and confidence.</w:t>
      </w:r>
    </w:p>
    <w:p w14:paraId="7472785E" w14:textId="0CE14CF9" w:rsidR="008D66CD" w:rsidRPr="003A6345" w:rsidRDefault="00106439" w:rsidP="008904CB">
      <w:pPr>
        <w:pStyle w:val="NormalWeb"/>
        <w:rPr>
          <w:rFonts w:ascii="Arial" w:hAnsi="Arial" w:cs="Arial"/>
          <w:color w:val="000000"/>
        </w:rPr>
      </w:pPr>
      <w:r>
        <w:rPr>
          <w:rFonts w:ascii="Arial" w:hAnsi="Arial" w:cs="Arial"/>
          <w:color w:val="000000"/>
        </w:rPr>
        <w:t xml:space="preserve">Question 2. </w:t>
      </w:r>
    </w:p>
    <w:p w14:paraId="59754A0A" w14:textId="709AC02B" w:rsidR="009C741D" w:rsidRPr="003A6345" w:rsidRDefault="009C741D" w:rsidP="009C741D">
      <w:pPr>
        <w:pStyle w:val="NormalWeb"/>
        <w:rPr>
          <w:rFonts w:ascii="Arial" w:hAnsi="Arial" w:cs="Arial"/>
          <w:color w:val="000000"/>
        </w:rPr>
      </w:pPr>
      <w:r w:rsidRPr="003A6345">
        <w:rPr>
          <w:rFonts w:ascii="Arial" w:hAnsi="Arial" w:cs="Arial"/>
          <w:color w:val="000000"/>
        </w:rPr>
        <w:t>Why is it so important to have dyslexia assessments specifically for Welsh-medium learners?</w:t>
      </w:r>
    </w:p>
    <w:p w14:paraId="1AB788F8" w14:textId="586C91FC" w:rsidR="009C741D" w:rsidRPr="003A6345" w:rsidRDefault="009C741D" w:rsidP="009C741D">
      <w:pPr>
        <w:pStyle w:val="NormalWeb"/>
        <w:rPr>
          <w:rFonts w:ascii="Arial" w:hAnsi="Arial" w:cs="Arial"/>
          <w:color w:val="000000"/>
        </w:rPr>
      </w:pPr>
      <w:r w:rsidRPr="003A6345">
        <w:rPr>
          <w:rFonts w:ascii="Arial" w:hAnsi="Arial" w:cs="Arial"/>
          <w:color w:val="000000"/>
        </w:rPr>
        <w:t xml:space="preserve">Another Great question, </w:t>
      </w:r>
      <w:proofErr w:type="gramStart"/>
      <w:r w:rsidRPr="003A6345">
        <w:rPr>
          <w:rFonts w:ascii="Arial" w:hAnsi="Arial" w:cs="Arial"/>
          <w:color w:val="000000"/>
        </w:rPr>
        <w:t>Because</w:t>
      </w:r>
      <w:proofErr w:type="gramEnd"/>
      <w:r w:rsidRPr="003A6345">
        <w:rPr>
          <w:rFonts w:ascii="Arial" w:hAnsi="Arial" w:cs="Arial"/>
          <w:color w:val="000000"/>
        </w:rPr>
        <w:t xml:space="preserve"> most current tools are designed for English speakers, they don’t always work well for children who learn in Welsh. This means some bilingual students might not get identified as dyslexic, even if they are. Using assessments made for Welsh-medium learners makes sure we’re testing them fairly and giving them the support they need.</w:t>
      </w:r>
    </w:p>
    <w:p w14:paraId="13634261" w14:textId="77777777" w:rsidR="000E3DC4" w:rsidRPr="003A6345" w:rsidRDefault="000E3DC4" w:rsidP="008904CB">
      <w:pPr>
        <w:pStyle w:val="NormalWeb"/>
        <w:rPr>
          <w:rFonts w:ascii="Arial" w:hAnsi="Arial" w:cs="Arial"/>
          <w:color w:val="000000"/>
        </w:rPr>
      </w:pPr>
    </w:p>
    <w:p w14:paraId="3F4FE8A0" w14:textId="77777777" w:rsidR="000E3DC4" w:rsidRPr="003A6345" w:rsidRDefault="000E3DC4" w:rsidP="008904CB">
      <w:pPr>
        <w:pStyle w:val="NormalWeb"/>
        <w:rPr>
          <w:rFonts w:ascii="Arial" w:hAnsi="Arial" w:cs="Arial"/>
          <w:color w:val="000000"/>
        </w:rPr>
      </w:pPr>
    </w:p>
    <w:p w14:paraId="01CC3658" w14:textId="77777777" w:rsidR="00D53C9F" w:rsidRDefault="00D53C9F" w:rsidP="008904CB">
      <w:pPr>
        <w:spacing w:before="100" w:beforeAutospacing="1" w:after="100" w:afterAutospacing="1"/>
        <w:rPr>
          <w:color w:val="000000"/>
        </w:rPr>
      </w:pPr>
    </w:p>
    <w:p w14:paraId="2E6B65D6" w14:textId="77777777" w:rsidR="0089701A" w:rsidRDefault="0089701A" w:rsidP="008904CB">
      <w:pPr>
        <w:spacing w:before="100" w:beforeAutospacing="1" w:after="100" w:afterAutospacing="1"/>
        <w:rPr>
          <w:rFonts w:ascii="Arial" w:hAnsi="Arial" w:cs="Arial"/>
          <w:b/>
          <w:bCs/>
          <w:color w:val="000000"/>
        </w:rPr>
      </w:pPr>
    </w:p>
    <w:p w14:paraId="0DA652D2" w14:textId="77777777" w:rsidR="00106439" w:rsidRDefault="00106439" w:rsidP="008904CB">
      <w:pPr>
        <w:spacing w:before="100" w:beforeAutospacing="1" w:after="100" w:afterAutospacing="1"/>
        <w:rPr>
          <w:rFonts w:ascii="Arial" w:hAnsi="Arial" w:cs="Arial"/>
          <w:b/>
          <w:bCs/>
          <w:color w:val="000000"/>
        </w:rPr>
      </w:pPr>
    </w:p>
    <w:p w14:paraId="6D54F83E" w14:textId="77777777" w:rsidR="00106439" w:rsidRDefault="00106439" w:rsidP="008904CB">
      <w:pPr>
        <w:spacing w:before="100" w:beforeAutospacing="1" w:after="100" w:afterAutospacing="1"/>
        <w:rPr>
          <w:rFonts w:ascii="Arial" w:hAnsi="Arial" w:cs="Arial"/>
          <w:b/>
          <w:bCs/>
          <w:color w:val="000000"/>
        </w:rPr>
      </w:pPr>
    </w:p>
    <w:p w14:paraId="34273016" w14:textId="77777777" w:rsidR="00C50641" w:rsidRDefault="00C50641" w:rsidP="008904CB">
      <w:pPr>
        <w:spacing w:before="100" w:beforeAutospacing="1" w:after="100" w:afterAutospacing="1"/>
        <w:rPr>
          <w:rFonts w:ascii="Arial" w:hAnsi="Arial" w:cs="Arial"/>
          <w:b/>
          <w:bCs/>
          <w:color w:val="000000"/>
        </w:rPr>
      </w:pPr>
    </w:p>
    <w:p w14:paraId="566F0B9C" w14:textId="77777777" w:rsidR="00817084" w:rsidRDefault="00817084" w:rsidP="008904CB">
      <w:pPr>
        <w:spacing w:before="100" w:beforeAutospacing="1" w:after="100" w:afterAutospacing="1"/>
        <w:rPr>
          <w:rFonts w:ascii="Arial" w:hAnsi="Arial" w:cs="Arial"/>
          <w:b/>
          <w:bCs/>
          <w:color w:val="000000"/>
        </w:rPr>
      </w:pPr>
    </w:p>
    <w:p w14:paraId="0BE48BC7" w14:textId="6F8A7FD7" w:rsidR="008904CB" w:rsidRPr="0084736E" w:rsidRDefault="00CB6920" w:rsidP="008904CB">
      <w:pPr>
        <w:spacing w:before="100" w:beforeAutospacing="1" w:after="100" w:afterAutospacing="1"/>
        <w:rPr>
          <w:rFonts w:ascii="Arial" w:hAnsi="Arial" w:cs="Arial"/>
          <w:b/>
          <w:bCs/>
          <w:color w:val="000000"/>
        </w:rPr>
      </w:pPr>
      <w:r w:rsidRPr="0084736E">
        <w:rPr>
          <w:rFonts w:ascii="Arial" w:hAnsi="Arial" w:cs="Arial"/>
          <w:b/>
          <w:bCs/>
          <w:color w:val="000000"/>
        </w:rPr>
        <w:t>Reference</w:t>
      </w:r>
      <w:r w:rsidR="0084736E" w:rsidRPr="0084736E">
        <w:rPr>
          <w:rFonts w:ascii="Arial" w:hAnsi="Arial" w:cs="Arial"/>
          <w:b/>
          <w:bCs/>
          <w:color w:val="000000"/>
        </w:rPr>
        <w:t xml:space="preserve"> List </w:t>
      </w:r>
      <w:r w:rsidR="00106439">
        <w:rPr>
          <w:rFonts w:ascii="Arial" w:hAnsi="Arial" w:cs="Arial"/>
          <w:b/>
          <w:bCs/>
          <w:color w:val="000000"/>
        </w:rPr>
        <w:t>for p</w:t>
      </w:r>
      <w:r w:rsidR="0084736E" w:rsidRPr="0084736E">
        <w:rPr>
          <w:rFonts w:ascii="Arial" w:hAnsi="Arial" w:cs="Arial"/>
          <w:b/>
          <w:bCs/>
          <w:color w:val="000000"/>
        </w:rPr>
        <w:t xml:space="preserve">oster and </w:t>
      </w:r>
      <w:r w:rsidR="00106439">
        <w:rPr>
          <w:rFonts w:ascii="Arial" w:hAnsi="Arial" w:cs="Arial"/>
          <w:b/>
          <w:bCs/>
          <w:color w:val="000000"/>
        </w:rPr>
        <w:t>p</w:t>
      </w:r>
      <w:r w:rsidR="0084736E" w:rsidRPr="0084736E">
        <w:rPr>
          <w:rFonts w:ascii="Arial" w:hAnsi="Arial" w:cs="Arial"/>
          <w:b/>
          <w:bCs/>
          <w:color w:val="000000"/>
        </w:rPr>
        <w:t>resentation</w:t>
      </w:r>
      <w:r w:rsidR="00106439">
        <w:rPr>
          <w:rFonts w:ascii="Arial" w:hAnsi="Arial" w:cs="Arial"/>
          <w:b/>
          <w:bCs/>
          <w:color w:val="000000"/>
        </w:rPr>
        <w:t>.</w:t>
      </w:r>
    </w:p>
    <w:p w14:paraId="4DA7CA76" w14:textId="61381E8A" w:rsidR="0084736E" w:rsidRDefault="0084736E" w:rsidP="0084736E">
      <w:pPr>
        <w:tabs>
          <w:tab w:val="left" w:pos="1426"/>
        </w:tabs>
        <w:rPr>
          <w:rFonts w:ascii="Arial" w:hAnsi="Arial" w:cs="Arial"/>
          <w:color w:val="000000"/>
        </w:rPr>
      </w:pPr>
      <w:r w:rsidRPr="0084736E">
        <w:rPr>
          <w:rFonts w:ascii="Arial" w:hAnsi="Arial" w:cs="Arial"/>
          <w:color w:val="000000"/>
        </w:rPr>
        <w:t xml:space="preserve">Association, B.D. (no date) </w:t>
      </w:r>
      <w:r w:rsidRPr="0084736E">
        <w:rPr>
          <w:rFonts w:ascii="Arial" w:hAnsi="Arial" w:cs="Arial"/>
          <w:i/>
          <w:iCs/>
          <w:color w:val="000000"/>
        </w:rPr>
        <w:t xml:space="preserve">Dyslexia creates an environment of poor mental health. </w:t>
      </w:r>
      <w:r w:rsidRPr="0084736E">
        <w:rPr>
          <w:rFonts w:ascii="Arial" w:hAnsi="Arial" w:cs="Arial"/>
          <w:color w:val="000000"/>
        </w:rPr>
        <w:t xml:space="preserve">British Dyslexia Association. Available at: </w:t>
      </w:r>
      <w:hyperlink r:id="rId7" w:history="1">
        <w:r w:rsidRPr="0084736E">
          <w:rPr>
            <w:rStyle w:val="Hyperlink"/>
            <w:rFonts w:ascii="Arial" w:hAnsi="Arial" w:cs="Arial"/>
          </w:rPr>
          <w:t>https://www.bdadyslexia.org.uk/news/dyslexia-creates-an-environment-of-poor-mental-health</w:t>
        </w:r>
      </w:hyperlink>
      <w:r w:rsidRPr="0084736E">
        <w:rPr>
          <w:rFonts w:ascii="Arial" w:hAnsi="Arial" w:cs="Arial"/>
          <w:color w:val="000000"/>
        </w:rPr>
        <w:t xml:space="preserve">. </w:t>
      </w:r>
      <w:r w:rsidRPr="0084736E">
        <w:rPr>
          <w:rFonts w:ascii="Arial" w:hAnsi="Arial" w:cs="Arial"/>
          <w:color w:val="000000"/>
        </w:rPr>
        <w:t>(Accessed 11</w:t>
      </w:r>
      <w:r w:rsidRPr="0084736E">
        <w:rPr>
          <w:rFonts w:ascii="Arial" w:hAnsi="Arial" w:cs="Arial"/>
          <w:color w:val="000000"/>
          <w:vertAlign w:val="superscript"/>
        </w:rPr>
        <w:t>th</w:t>
      </w:r>
      <w:r w:rsidRPr="0084736E">
        <w:rPr>
          <w:rFonts w:ascii="Arial" w:hAnsi="Arial" w:cs="Arial"/>
          <w:color w:val="000000"/>
        </w:rPr>
        <w:t xml:space="preserve"> of May 2025).</w:t>
      </w:r>
    </w:p>
    <w:p w14:paraId="390EDCD8" w14:textId="6D0B9C4A" w:rsidR="0084736E" w:rsidRPr="0084736E" w:rsidRDefault="00947576" w:rsidP="008904CB">
      <w:pPr>
        <w:spacing w:before="100" w:beforeAutospacing="1" w:after="100" w:afterAutospacing="1"/>
        <w:rPr>
          <w:rFonts w:ascii="Arial" w:hAnsi="Arial" w:cs="Arial"/>
          <w:color w:val="000000"/>
        </w:rPr>
      </w:pPr>
      <w:r>
        <w:rPr>
          <w:rFonts w:ascii="Arial" w:hAnsi="Arial" w:cs="Arial"/>
          <w:color w:val="000000"/>
        </w:rPr>
        <w:t>B</w:t>
      </w:r>
      <w:r w:rsidR="0084736E" w:rsidRPr="0084736E">
        <w:rPr>
          <w:rFonts w:ascii="Arial" w:hAnsi="Arial" w:cs="Arial"/>
          <w:color w:val="000000"/>
        </w:rPr>
        <w:t xml:space="preserve">ishop, J. (2023) </w:t>
      </w:r>
      <w:r w:rsidR="0084736E" w:rsidRPr="0084736E">
        <w:rPr>
          <w:rFonts w:ascii="Arial" w:hAnsi="Arial" w:cs="Arial"/>
          <w:i/>
          <w:iCs/>
          <w:color w:val="000000"/>
        </w:rPr>
        <w:t xml:space="preserve">Early Identification of Dyslexia: what difference does it </w:t>
      </w:r>
      <w:proofErr w:type="gramStart"/>
      <w:r w:rsidR="0084736E" w:rsidRPr="0084736E">
        <w:rPr>
          <w:rFonts w:ascii="Arial" w:hAnsi="Arial" w:cs="Arial"/>
          <w:i/>
          <w:iCs/>
          <w:color w:val="000000"/>
        </w:rPr>
        <w:t>make?-</w:t>
      </w:r>
      <w:proofErr w:type="gramEnd"/>
      <w:r w:rsidR="0084736E" w:rsidRPr="0084736E">
        <w:rPr>
          <w:rFonts w:ascii="Arial" w:hAnsi="Arial" w:cs="Arial"/>
          <w:i/>
          <w:iCs/>
          <w:color w:val="000000"/>
        </w:rPr>
        <w:t xml:space="preserve"> Fleet Education Services. </w:t>
      </w:r>
      <w:r w:rsidR="0084736E" w:rsidRPr="0084736E">
        <w:rPr>
          <w:rFonts w:ascii="Arial" w:hAnsi="Arial" w:cs="Arial"/>
          <w:color w:val="000000"/>
        </w:rPr>
        <w:t xml:space="preserve">Available at: </w:t>
      </w:r>
      <w:hyperlink r:id="rId8" w:history="1">
        <w:r w:rsidR="0084736E" w:rsidRPr="0084736E">
          <w:rPr>
            <w:rStyle w:val="Hyperlink"/>
            <w:rFonts w:ascii="Arial" w:hAnsi="Arial" w:cs="Arial"/>
          </w:rPr>
          <w:t>https://fleeteducationservices.com/early-identification-of-dyslexia/</w:t>
        </w:r>
      </w:hyperlink>
      <w:r w:rsidR="0084736E" w:rsidRPr="0084736E">
        <w:rPr>
          <w:rFonts w:ascii="Arial" w:hAnsi="Arial" w:cs="Arial"/>
          <w:color w:val="000000"/>
        </w:rPr>
        <w:t xml:space="preserve">. </w:t>
      </w:r>
      <w:r w:rsidR="0084736E" w:rsidRPr="0084736E">
        <w:rPr>
          <w:rFonts w:ascii="Arial" w:hAnsi="Arial" w:cs="Arial"/>
          <w:color w:val="000000"/>
        </w:rPr>
        <w:t>(Accessed 11</w:t>
      </w:r>
      <w:r w:rsidR="0084736E" w:rsidRPr="0084736E">
        <w:rPr>
          <w:rFonts w:ascii="Arial" w:hAnsi="Arial" w:cs="Arial"/>
          <w:color w:val="000000"/>
          <w:vertAlign w:val="superscript"/>
        </w:rPr>
        <w:t>th</w:t>
      </w:r>
      <w:r w:rsidR="0084736E" w:rsidRPr="0084736E">
        <w:rPr>
          <w:rFonts w:ascii="Arial" w:hAnsi="Arial" w:cs="Arial"/>
          <w:color w:val="000000"/>
        </w:rPr>
        <w:t xml:space="preserve"> of May 2025).</w:t>
      </w:r>
    </w:p>
    <w:p w14:paraId="0A3B2B5B" w14:textId="77777777" w:rsidR="0084736E" w:rsidRDefault="0084736E" w:rsidP="0084736E">
      <w:pPr>
        <w:tabs>
          <w:tab w:val="left" w:pos="1426"/>
        </w:tabs>
        <w:rPr>
          <w:rFonts w:ascii="Arial" w:hAnsi="Arial" w:cs="Arial"/>
          <w:color w:val="000000"/>
        </w:rPr>
      </w:pPr>
      <w:r w:rsidRPr="0084736E">
        <w:rPr>
          <w:rFonts w:ascii="Arial" w:hAnsi="Arial" w:cs="Arial"/>
          <w:color w:val="000000"/>
        </w:rPr>
        <w:t xml:space="preserve">British Dyslexia Association (2009) </w:t>
      </w:r>
      <w:r w:rsidRPr="0084736E">
        <w:rPr>
          <w:rFonts w:ascii="Arial" w:hAnsi="Arial" w:cs="Arial"/>
          <w:i/>
          <w:iCs/>
          <w:color w:val="000000"/>
        </w:rPr>
        <w:t xml:space="preserve">What is </w:t>
      </w:r>
      <w:proofErr w:type="gramStart"/>
      <w:r w:rsidRPr="0084736E">
        <w:rPr>
          <w:rFonts w:ascii="Arial" w:hAnsi="Arial" w:cs="Arial"/>
          <w:i/>
          <w:iCs/>
          <w:color w:val="000000"/>
        </w:rPr>
        <w:t>Dyslexia?.</w:t>
      </w:r>
      <w:proofErr w:type="gramEnd"/>
      <w:r w:rsidRPr="0084736E">
        <w:rPr>
          <w:rFonts w:ascii="Arial" w:hAnsi="Arial" w:cs="Arial"/>
          <w:i/>
          <w:iCs/>
          <w:color w:val="000000"/>
        </w:rPr>
        <w:t xml:space="preserve"> </w:t>
      </w:r>
      <w:r w:rsidRPr="0084736E">
        <w:rPr>
          <w:rFonts w:ascii="Arial" w:hAnsi="Arial" w:cs="Arial"/>
          <w:color w:val="000000"/>
        </w:rPr>
        <w:t>Available at:</w:t>
      </w:r>
      <w:r w:rsidRPr="0084736E">
        <w:rPr>
          <w:rFonts w:ascii="Arial" w:hAnsi="Arial" w:cs="Arial"/>
        </w:rPr>
        <w:t xml:space="preserve"> </w:t>
      </w:r>
      <w:hyperlink r:id="rId9" w:history="1">
        <w:r w:rsidRPr="0084736E">
          <w:rPr>
            <w:rStyle w:val="Hyperlink"/>
            <w:rFonts w:ascii="Arial" w:hAnsi="Arial" w:cs="Arial"/>
          </w:rPr>
          <w:t>https://www.bdadyslexia.org.uk/dyslexia/about-dyslexia/what-is-dyslexia</w:t>
        </w:r>
      </w:hyperlink>
      <w:r w:rsidRPr="0084736E">
        <w:rPr>
          <w:rFonts w:ascii="Arial" w:hAnsi="Arial" w:cs="Arial"/>
          <w:color w:val="000000"/>
        </w:rPr>
        <w:t>. (Accessed 23</w:t>
      </w:r>
      <w:r w:rsidRPr="0084736E">
        <w:rPr>
          <w:rFonts w:ascii="Arial" w:hAnsi="Arial" w:cs="Arial"/>
          <w:color w:val="000000"/>
          <w:vertAlign w:val="superscript"/>
        </w:rPr>
        <w:t>rd</w:t>
      </w:r>
      <w:r w:rsidRPr="0084736E">
        <w:rPr>
          <w:rFonts w:ascii="Arial" w:hAnsi="Arial" w:cs="Arial"/>
          <w:color w:val="000000"/>
        </w:rPr>
        <w:t xml:space="preserve"> of April 2025). </w:t>
      </w:r>
    </w:p>
    <w:p w14:paraId="3700E22C" w14:textId="77777777" w:rsidR="0084736E" w:rsidRPr="0084736E" w:rsidRDefault="0084736E" w:rsidP="0084736E">
      <w:pPr>
        <w:tabs>
          <w:tab w:val="left" w:pos="1426"/>
        </w:tabs>
        <w:rPr>
          <w:rFonts w:ascii="Arial" w:hAnsi="Arial" w:cs="Arial"/>
          <w:color w:val="000000"/>
        </w:rPr>
      </w:pPr>
    </w:p>
    <w:p w14:paraId="1AFAF038" w14:textId="77777777" w:rsidR="0084736E" w:rsidRPr="0084736E" w:rsidRDefault="0084736E" w:rsidP="0084736E">
      <w:pPr>
        <w:tabs>
          <w:tab w:val="left" w:pos="1426"/>
        </w:tabs>
        <w:rPr>
          <w:rFonts w:ascii="Arial" w:hAnsi="Arial" w:cs="Arial"/>
          <w:color w:val="000000"/>
        </w:rPr>
      </w:pPr>
      <w:r w:rsidRPr="0084736E">
        <w:rPr>
          <w:rFonts w:ascii="Arial" w:hAnsi="Arial" w:cs="Arial"/>
          <w:color w:val="000000"/>
        </w:rPr>
        <w:t xml:space="preserve">British Dyslexia Association (2020) How is Dyslexia </w:t>
      </w:r>
      <w:proofErr w:type="gramStart"/>
      <w:r w:rsidRPr="0084736E">
        <w:rPr>
          <w:rFonts w:ascii="Arial" w:hAnsi="Arial" w:cs="Arial"/>
          <w:color w:val="000000"/>
        </w:rPr>
        <w:t>diagnosed?-</w:t>
      </w:r>
      <w:proofErr w:type="gramEnd"/>
      <w:r w:rsidRPr="0084736E">
        <w:rPr>
          <w:rFonts w:ascii="Arial" w:hAnsi="Arial" w:cs="Arial"/>
          <w:color w:val="000000"/>
        </w:rPr>
        <w:t xml:space="preserve"> </w:t>
      </w:r>
      <w:r w:rsidRPr="0084736E">
        <w:rPr>
          <w:rFonts w:ascii="Arial" w:hAnsi="Arial" w:cs="Arial"/>
          <w:i/>
          <w:iCs/>
          <w:color w:val="000000"/>
        </w:rPr>
        <w:t xml:space="preserve">Dyslexia screening. </w:t>
      </w:r>
      <w:r w:rsidRPr="0084736E">
        <w:rPr>
          <w:rFonts w:ascii="Arial" w:hAnsi="Arial" w:cs="Arial"/>
          <w:color w:val="000000"/>
        </w:rPr>
        <w:t xml:space="preserve">Available at: </w:t>
      </w:r>
      <w:hyperlink r:id="rId10" w:history="1">
        <w:r w:rsidRPr="0084736E">
          <w:rPr>
            <w:rStyle w:val="Hyperlink"/>
            <w:rFonts w:ascii="Arial" w:hAnsi="Arial" w:cs="Arial"/>
          </w:rPr>
          <w:t>https://www.bdadyslexia.org.uk/dyslexia/how-is-dyslexia-diagnosed/dyslexia-screening</w:t>
        </w:r>
      </w:hyperlink>
      <w:r w:rsidRPr="0084736E">
        <w:rPr>
          <w:rFonts w:ascii="Arial" w:hAnsi="Arial" w:cs="Arial"/>
          <w:color w:val="000000"/>
        </w:rPr>
        <w:t>. Central (Accessed 23</w:t>
      </w:r>
      <w:r w:rsidRPr="0084736E">
        <w:rPr>
          <w:rFonts w:ascii="Arial" w:hAnsi="Arial" w:cs="Arial"/>
          <w:color w:val="000000"/>
          <w:vertAlign w:val="superscript"/>
        </w:rPr>
        <w:t>rd</w:t>
      </w:r>
      <w:r w:rsidRPr="0084736E">
        <w:rPr>
          <w:rFonts w:ascii="Arial" w:hAnsi="Arial" w:cs="Arial"/>
          <w:color w:val="000000"/>
        </w:rPr>
        <w:t xml:space="preserve"> April 2025). </w:t>
      </w:r>
    </w:p>
    <w:p w14:paraId="27DE43A0" w14:textId="77777777" w:rsidR="0084736E" w:rsidRPr="0084736E" w:rsidRDefault="0084736E" w:rsidP="008904CB">
      <w:pPr>
        <w:spacing w:before="100" w:beforeAutospacing="1" w:after="100" w:afterAutospacing="1"/>
        <w:rPr>
          <w:rFonts w:ascii="Arial" w:hAnsi="Arial" w:cs="Arial"/>
          <w:color w:val="000000"/>
        </w:rPr>
      </w:pPr>
      <w:proofErr w:type="spellStart"/>
      <w:r w:rsidRPr="0084736E">
        <w:rPr>
          <w:rFonts w:ascii="Arial" w:hAnsi="Arial" w:cs="Arial"/>
          <w:color w:val="000000"/>
        </w:rPr>
        <w:t>Clevelamd</w:t>
      </w:r>
      <w:proofErr w:type="spellEnd"/>
      <w:r w:rsidRPr="0084736E">
        <w:rPr>
          <w:rFonts w:ascii="Arial" w:hAnsi="Arial" w:cs="Arial"/>
          <w:color w:val="000000"/>
        </w:rPr>
        <w:t xml:space="preserve"> Clinic (2023) </w:t>
      </w:r>
      <w:r w:rsidRPr="0084736E">
        <w:rPr>
          <w:rFonts w:ascii="Arial" w:hAnsi="Arial" w:cs="Arial"/>
          <w:i/>
          <w:iCs/>
          <w:color w:val="000000"/>
        </w:rPr>
        <w:t xml:space="preserve">Dyslexia: Finding a way to overcome reading difficulties. </w:t>
      </w:r>
      <w:r w:rsidRPr="0084736E">
        <w:rPr>
          <w:rFonts w:ascii="Arial" w:hAnsi="Arial" w:cs="Arial"/>
          <w:color w:val="000000"/>
        </w:rPr>
        <w:t xml:space="preserve">Available at: </w:t>
      </w:r>
      <w:hyperlink r:id="rId11" w:history="1">
        <w:r w:rsidRPr="0084736E">
          <w:rPr>
            <w:rStyle w:val="Hyperlink"/>
            <w:rFonts w:ascii="Arial" w:hAnsi="Arial" w:cs="Arial"/>
          </w:rPr>
          <w:t>https://my.clevelandclinic.org/health/diseases/6005-dyslexia</w:t>
        </w:r>
      </w:hyperlink>
      <w:r w:rsidRPr="0084736E">
        <w:rPr>
          <w:rFonts w:ascii="Arial" w:hAnsi="Arial" w:cs="Arial"/>
          <w:color w:val="000000"/>
        </w:rPr>
        <w:t>. (Accessed 10</w:t>
      </w:r>
      <w:r w:rsidRPr="0084736E">
        <w:rPr>
          <w:rFonts w:ascii="Arial" w:hAnsi="Arial" w:cs="Arial"/>
          <w:color w:val="000000"/>
          <w:vertAlign w:val="superscript"/>
        </w:rPr>
        <w:t>th</w:t>
      </w:r>
      <w:r w:rsidRPr="0084736E">
        <w:rPr>
          <w:rFonts w:ascii="Arial" w:hAnsi="Arial" w:cs="Arial"/>
          <w:color w:val="000000"/>
        </w:rPr>
        <w:t xml:space="preserve"> of May 2025).</w:t>
      </w:r>
    </w:p>
    <w:p w14:paraId="14D51C35" w14:textId="77777777" w:rsidR="0084736E" w:rsidRDefault="0084736E" w:rsidP="0084736E">
      <w:pPr>
        <w:tabs>
          <w:tab w:val="left" w:pos="1426"/>
        </w:tabs>
        <w:rPr>
          <w:rFonts w:ascii="Arial" w:hAnsi="Arial" w:cs="Arial"/>
          <w:color w:val="000000"/>
        </w:rPr>
      </w:pPr>
      <w:proofErr w:type="spellStart"/>
      <w:r w:rsidRPr="0084736E">
        <w:rPr>
          <w:rFonts w:ascii="Arial" w:hAnsi="Arial" w:cs="Arial"/>
          <w:color w:val="000000"/>
        </w:rPr>
        <w:t>Comisiynydd</w:t>
      </w:r>
      <w:proofErr w:type="spellEnd"/>
      <w:r w:rsidRPr="0084736E">
        <w:rPr>
          <w:rFonts w:ascii="Arial" w:hAnsi="Arial" w:cs="Arial"/>
          <w:color w:val="000000"/>
        </w:rPr>
        <w:t xml:space="preserve"> y </w:t>
      </w:r>
      <w:proofErr w:type="spellStart"/>
      <w:r w:rsidRPr="0084736E">
        <w:rPr>
          <w:rFonts w:ascii="Arial" w:hAnsi="Arial" w:cs="Arial"/>
          <w:color w:val="000000"/>
        </w:rPr>
        <w:t>Gymraeg</w:t>
      </w:r>
      <w:proofErr w:type="spellEnd"/>
      <w:r w:rsidRPr="0084736E">
        <w:rPr>
          <w:rFonts w:ascii="Arial" w:hAnsi="Arial" w:cs="Arial"/>
          <w:color w:val="000000"/>
        </w:rPr>
        <w:t xml:space="preserve"> (2023) </w:t>
      </w:r>
      <w:r w:rsidRPr="0084736E">
        <w:rPr>
          <w:rFonts w:ascii="Arial" w:hAnsi="Arial" w:cs="Arial"/>
          <w:i/>
          <w:iCs/>
          <w:color w:val="000000"/>
        </w:rPr>
        <w:t xml:space="preserve">The Welsh Language in the Additional Learning Needs System. </w:t>
      </w:r>
      <w:r w:rsidRPr="0084736E">
        <w:rPr>
          <w:rFonts w:ascii="Arial" w:hAnsi="Arial" w:cs="Arial"/>
          <w:color w:val="000000"/>
        </w:rPr>
        <w:t xml:space="preserve">Available at: </w:t>
      </w:r>
      <w:hyperlink r:id="rId12" w:history="1">
        <w:r w:rsidRPr="0084736E">
          <w:rPr>
            <w:rStyle w:val="Hyperlink"/>
            <w:rFonts w:ascii="Arial" w:hAnsi="Arial" w:cs="Arial"/>
          </w:rPr>
          <w:t>https://www.welshlanguagecommissioner.wales/media/bqnppsy3/the-welsh-language-and-the-additional-learning-needs-system.pdf</w:t>
        </w:r>
      </w:hyperlink>
      <w:r w:rsidRPr="0084736E">
        <w:rPr>
          <w:rFonts w:ascii="Arial" w:hAnsi="Arial" w:cs="Arial"/>
          <w:color w:val="000000"/>
        </w:rPr>
        <w:t>. (Accessed 27</w:t>
      </w:r>
      <w:r w:rsidRPr="0084736E">
        <w:rPr>
          <w:rFonts w:ascii="Arial" w:hAnsi="Arial" w:cs="Arial"/>
          <w:color w:val="000000"/>
          <w:vertAlign w:val="superscript"/>
        </w:rPr>
        <w:t>th</w:t>
      </w:r>
      <w:r w:rsidRPr="0084736E">
        <w:rPr>
          <w:rFonts w:ascii="Arial" w:hAnsi="Arial" w:cs="Arial"/>
          <w:color w:val="000000"/>
        </w:rPr>
        <w:t xml:space="preserve"> of April 2025). </w:t>
      </w:r>
    </w:p>
    <w:p w14:paraId="4879D03B" w14:textId="77777777" w:rsidR="0084736E" w:rsidRPr="0084736E" w:rsidRDefault="0084736E" w:rsidP="0084736E">
      <w:pPr>
        <w:tabs>
          <w:tab w:val="left" w:pos="1426"/>
        </w:tabs>
        <w:rPr>
          <w:rFonts w:ascii="Arial" w:hAnsi="Arial" w:cs="Arial"/>
          <w:color w:val="000000"/>
        </w:rPr>
      </w:pPr>
    </w:p>
    <w:p w14:paraId="4EA7D0E1" w14:textId="77777777" w:rsidR="0084736E" w:rsidRPr="0084736E" w:rsidRDefault="0084736E" w:rsidP="0084736E">
      <w:pPr>
        <w:tabs>
          <w:tab w:val="left" w:pos="1426"/>
        </w:tabs>
        <w:rPr>
          <w:rFonts w:ascii="Arial" w:hAnsi="Arial" w:cs="Arial"/>
          <w:i/>
          <w:iCs/>
        </w:rPr>
      </w:pPr>
      <w:r w:rsidRPr="0084736E">
        <w:rPr>
          <w:rFonts w:ascii="Arial" w:hAnsi="Arial" w:cs="Arial"/>
        </w:rPr>
        <w:t xml:space="preserve">Fawcett, A. and Nicolson, R. (2004) </w:t>
      </w:r>
      <w:r w:rsidRPr="0084736E">
        <w:rPr>
          <w:rFonts w:ascii="Arial" w:hAnsi="Arial" w:cs="Arial"/>
          <w:i/>
          <w:iCs/>
        </w:rPr>
        <w:t>Dyslexia screening test-junior DST-J record forms, Pad of 50.</w:t>
      </w:r>
    </w:p>
    <w:p w14:paraId="17052759" w14:textId="77777777" w:rsidR="0084736E" w:rsidRPr="0084736E" w:rsidRDefault="0084736E" w:rsidP="008904CB">
      <w:pPr>
        <w:spacing w:before="100" w:beforeAutospacing="1" w:after="100" w:afterAutospacing="1"/>
        <w:rPr>
          <w:rFonts w:ascii="Arial" w:hAnsi="Arial" w:cs="Arial"/>
          <w:color w:val="000000"/>
        </w:rPr>
      </w:pPr>
      <w:r w:rsidRPr="0084736E">
        <w:rPr>
          <w:rFonts w:ascii="Arial" w:hAnsi="Arial" w:cs="Arial"/>
          <w:color w:val="000000"/>
        </w:rPr>
        <w:t xml:space="preserve">Fletcher, J.M., Francis, D.J., </w:t>
      </w:r>
      <w:proofErr w:type="spellStart"/>
      <w:r w:rsidRPr="0084736E">
        <w:rPr>
          <w:rFonts w:ascii="Arial" w:hAnsi="Arial" w:cs="Arial"/>
          <w:color w:val="000000"/>
        </w:rPr>
        <w:t>Foorman</w:t>
      </w:r>
      <w:proofErr w:type="spellEnd"/>
      <w:r w:rsidRPr="0084736E">
        <w:rPr>
          <w:rFonts w:ascii="Arial" w:hAnsi="Arial" w:cs="Arial"/>
          <w:color w:val="000000"/>
        </w:rPr>
        <w:t xml:space="preserve">, B.R and </w:t>
      </w:r>
      <w:proofErr w:type="spellStart"/>
      <w:r w:rsidRPr="0084736E">
        <w:rPr>
          <w:rFonts w:ascii="Arial" w:hAnsi="Arial" w:cs="Arial"/>
          <w:color w:val="000000"/>
        </w:rPr>
        <w:t>Schatschneidr</w:t>
      </w:r>
      <w:proofErr w:type="spellEnd"/>
      <w:r w:rsidRPr="0084736E">
        <w:rPr>
          <w:rFonts w:ascii="Arial" w:hAnsi="Arial" w:cs="Arial"/>
          <w:color w:val="000000"/>
        </w:rPr>
        <w:t xml:space="preserve">, C. (2020) ‘Early Detection of Dyslexia Risk: Development of Brief, Teacher-Administered Screens. </w:t>
      </w:r>
      <w:r w:rsidRPr="0084736E">
        <w:rPr>
          <w:rFonts w:ascii="Arial" w:hAnsi="Arial" w:cs="Arial"/>
          <w:i/>
          <w:iCs/>
          <w:color w:val="000000"/>
        </w:rPr>
        <w:t>Learning Disability Quarterly,</w:t>
      </w:r>
      <w:r w:rsidRPr="0084736E">
        <w:rPr>
          <w:rFonts w:ascii="Arial" w:hAnsi="Arial" w:cs="Arial"/>
          <w:color w:val="000000"/>
        </w:rPr>
        <w:t xml:space="preserve">44(3), p.073194872093187. Doi: </w:t>
      </w:r>
      <w:hyperlink r:id="rId13" w:history="1">
        <w:r w:rsidRPr="0084736E">
          <w:rPr>
            <w:rStyle w:val="Hyperlink"/>
            <w:rFonts w:ascii="Arial" w:hAnsi="Arial" w:cs="Arial"/>
          </w:rPr>
          <w:t>https://doi.org/10.1177/073194872-931870</w:t>
        </w:r>
      </w:hyperlink>
      <w:r w:rsidRPr="0084736E">
        <w:rPr>
          <w:rFonts w:ascii="Arial" w:hAnsi="Arial" w:cs="Arial"/>
          <w:color w:val="000000"/>
        </w:rPr>
        <w:t xml:space="preserve">. </w:t>
      </w:r>
      <w:r w:rsidRPr="0084736E">
        <w:rPr>
          <w:rFonts w:ascii="Arial" w:hAnsi="Arial" w:cs="Arial"/>
          <w:color w:val="000000"/>
        </w:rPr>
        <w:t>(Accessed 1</w:t>
      </w:r>
      <w:r w:rsidRPr="0084736E">
        <w:rPr>
          <w:rFonts w:ascii="Arial" w:hAnsi="Arial" w:cs="Arial"/>
          <w:color w:val="000000"/>
        </w:rPr>
        <w:t>1</w:t>
      </w:r>
      <w:r w:rsidRPr="0084736E">
        <w:rPr>
          <w:rFonts w:ascii="Arial" w:hAnsi="Arial" w:cs="Arial"/>
          <w:color w:val="000000"/>
          <w:vertAlign w:val="superscript"/>
        </w:rPr>
        <w:t>th</w:t>
      </w:r>
      <w:r w:rsidRPr="0084736E">
        <w:rPr>
          <w:rFonts w:ascii="Arial" w:hAnsi="Arial" w:cs="Arial"/>
          <w:color w:val="000000"/>
        </w:rPr>
        <w:t xml:space="preserve"> of May 2025).</w:t>
      </w:r>
    </w:p>
    <w:p w14:paraId="3BC3527B" w14:textId="77777777" w:rsidR="0084736E" w:rsidRPr="0084736E" w:rsidRDefault="0084736E" w:rsidP="0084736E">
      <w:pPr>
        <w:tabs>
          <w:tab w:val="left" w:pos="1426"/>
        </w:tabs>
        <w:rPr>
          <w:rFonts w:ascii="Arial" w:hAnsi="Arial" w:cs="Arial"/>
          <w:color w:val="1B1B1B"/>
          <w:shd w:val="clear" w:color="auto" w:fill="FFFFFF"/>
        </w:rPr>
      </w:pPr>
      <w:proofErr w:type="spellStart"/>
      <w:r w:rsidRPr="0084736E">
        <w:rPr>
          <w:rFonts w:ascii="Arial" w:hAnsi="Arial" w:cs="Arial"/>
          <w:color w:val="1B1B1B"/>
          <w:shd w:val="clear" w:color="auto" w:fill="FFFFFF"/>
        </w:rPr>
        <w:t>FragaGonzález</w:t>
      </w:r>
      <w:proofErr w:type="spellEnd"/>
      <w:r w:rsidRPr="0084736E">
        <w:rPr>
          <w:rFonts w:ascii="Arial" w:hAnsi="Arial" w:cs="Arial"/>
          <w:color w:val="1B1B1B"/>
          <w:shd w:val="clear" w:color="auto" w:fill="FFFFFF"/>
        </w:rPr>
        <w:t xml:space="preserve">, G., </w:t>
      </w:r>
      <w:proofErr w:type="spellStart"/>
      <w:r w:rsidRPr="0084736E">
        <w:rPr>
          <w:rFonts w:ascii="Arial" w:hAnsi="Arial" w:cs="Arial"/>
          <w:color w:val="1B1B1B"/>
          <w:shd w:val="clear" w:color="auto" w:fill="FFFFFF"/>
        </w:rPr>
        <w:t>Karipidis</w:t>
      </w:r>
      <w:proofErr w:type="spellEnd"/>
      <w:r w:rsidRPr="0084736E">
        <w:rPr>
          <w:rFonts w:ascii="Arial" w:hAnsi="Arial" w:cs="Arial"/>
          <w:color w:val="1B1B1B"/>
          <w:shd w:val="clear" w:color="auto" w:fill="FFFFFF"/>
        </w:rPr>
        <w:t xml:space="preserve">, I. I., &amp; </w:t>
      </w:r>
      <w:proofErr w:type="spellStart"/>
      <w:r w:rsidRPr="0084736E">
        <w:rPr>
          <w:rFonts w:ascii="Arial" w:hAnsi="Arial" w:cs="Arial"/>
          <w:color w:val="1B1B1B"/>
          <w:shd w:val="clear" w:color="auto" w:fill="FFFFFF"/>
        </w:rPr>
        <w:t>Tijms</w:t>
      </w:r>
      <w:proofErr w:type="spellEnd"/>
      <w:r w:rsidRPr="0084736E">
        <w:rPr>
          <w:rFonts w:ascii="Arial" w:hAnsi="Arial" w:cs="Arial"/>
          <w:color w:val="1B1B1B"/>
          <w:shd w:val="clear" w:color="auto" w:fill="FFFFFF"/>
        </w:rPr>
        <w:t>, J. (2018). Dyslexia as a Neurodevelopmental Disorder and What Makes It Different from a Chess Disorder.</w:t>
      </w:r>
      <w:r w:rsidRPr="0084736E">
        <w:rPr>
          <w:rStyle w:val="apple-converted-space"/>
          <w:rFonts w:ascii="Arial" w:hAnsi="Arial" w:cs="Arial"/>
          <w:color w:val="1B1B1B"/>
          <w:shd w:val="clear" w:color="auto" w:fill="FFFFFF"/>
        </w:rPr>
        <w:t> </w:t>
      </w:r>
      <w:r w:rsidRPr="0084736E">
        <w:rPr>
          <w:rFonts w:ascii="Arial" w:hAnsi="Arial" w:cs="Arial"/>
          <w:i/>
          <w:iCs/>
          <w:color w:val="1B1B1B"/>
        </w:rPr>
        <w:t>Brain sciences</w:t>
      </w:r>
      <w:r w:rsidRPr="0084736E">
        <w:rPr>
          <w:rFonts w:ascii="Arial" w:hAnsi="Arial" w:cs="Arial"/>
          <w:color w:val="1B1B1B"/>
          <w:shd w:val="clear" w:color="auto" w:fill="FFFFFF"/>
        </w:rPr>
        <w:t>,</w:t>
      </w:r>
      <w:r w:rsidRPr="0084736E">
        <w:rPr>
          <w:rStyle w:val="apple-converted-space"/>
          <w:rFonts w:ascii="Arial" w:hAnsi="Arial" w:cs="Arial"/>
          <w:color w:val="1B1B1B"/>
          <w:shd w:val="clear" w:color="auto" w:fill="FFFFFF"/>
        </w:rPr>
        <w:t> </w:t>
      </w:r>
      <w:r w:rsidRPr="0084736E">
        <w:rPr>
          <w:rFonts w:ascii="Arial" w:hAnsi="Arial" w:cs="Arial"/>
          <w:i/>
          <w:iCs/>
          <w:color w:val="1B1B1B"/>
        </w:rPr>
        <w:t>8</w:t>
      </w:r>
      <w:r w:rsidRPr="0084736E">
        <w:rPr>
          <w:rFonts w:ascii="Arial" w:hAnsi="Arial" w:cs="Arial"/>
          <w:color w:val="1B1B1B"/>
          <w:shd w:val="clear" w:color="auto" w:fill="FFFFFF"/>
        </w:rPr>
        <w:t xml:space="preserve">(10), 189. </w:t>
      </w:r>
      <w:hyperlink r:id="rId14" w:history="1">
        <w:r w:rsidRPr="0084736E">
          <w:rPr>
            <w:rStyle w:val="Hyperlink"/>
            <w:rFonts w:ascii="Arial" w:hAnsi="Arial" w:cs="Arial"/>
            <w:shd w:val="clear" w:color="auto" w:fill="FFFFFF"/>
          </w:rPr>
          <w:t>https://doi.org/10.3390/brainsci8100189</w:t>
        </w:r>
      </w:hyperlink>
      <w:r w:rsidRPr="0084736E">
        <w:rPr>
          <w:rFonts w:ascii="Arial" w:hAnsi="Arial" w:cs="Arial"/>
          <w:color w:val="1B1B1B"/>
          <w:shd w:val="clear" w:color="auto" w:fill="FFFFFF"/>
        </w:rPr>
        <w:t>.</w:t>
      </w:r>
    </w:p>
    <w:p w14:paraId="4F4007A8" w14:textId="77777777" w:rsidR="0084736E" w:rsidRPr="0084736E" w:rsidRDefault="0084736E" w:rsidP="008904CB">
      <w:pPr>
        <w:spacing w:before="100" w:beforeAutospacing="1" w:after="100" w:afterAutospacing="1"/>
        <w:rPr>
          <w:rFonts w:ascii="Arial" w:hAnsi="Arial" w:cs="Arial"/>
          <w:color w:val="000000"/>
        </w:rPr>
      </w:pPr>
      <w:proofErr w:type="spellStart"/>
      <w:r w:rsidRPr="0084736E">
        <w:rPr>
          <w:rFonts w:ascii="Arial" w:hAnsi="Arial" w:cs="Arial"/>
          <w:color w:val="000000"/>
        </w:rPr>
        <w:t>Gov.Wales</w:t>
      </w:r>
      <w:proofErr w:type="spellEnd"/>
      <w:r w:rsidRPr="0084736E">
        <w:rPr>
          <w:rFonts w:ascii="Arial" w:hAnsi="Arial" w:cs="Arial"/>
          <w:color w:val="000000"/>
        </w:rPr>
        <w:t xml:space="preserve"> (2024). </w:t>
      </w:r>
      <w:r w:rsidRPr="0084736E">
        <w:rPr>
          <w:rFonts w:ascii="Arial" w:hAnsi="Arial" w:cs="Arial"/>
          <w:i/>
          <w:iCs/>
          <w:color w:val="000000"/>
        </w:rPr>
        <w:t xml:space="preserve">Budget expenditure on Special Educational Needs (SEN) and Additional Learning Needs (ALN) provision. </w:t>
      </w:r>
      <w:r w:rsidRPr="0084736E">
        <w:rPr>
          <w:rFonts w:ascii="Arial" w:hAnsi="Arial" w:cs="Arial"/>
          <w:color w:val="000000"/>
        </w:rPr>
        <w:t xml:space="preserve">Available at: </w:t>
      </w:r>
      <w:hyperlink r:id="rId15" w:history="1">
        <w:r w:rsidRPr="0084736E">
          <w:rPr>
            <w:rStyle w:val="Hyperlink"/>
            <w:rFonts w:ascii="Arial" w:hAnsi="Arial" w:cs="Arial"/>
          </w:rPr>
          <w:t>https://www.gov.wales/budgeted-expenditure-on-special-educational-needs-sen-and-additional-learning-needs-aln-provision-april-2024-march-2025</w:t>
        </w:r>
      </w:hyperlink>
      <w:r w:rsidRPr="0084736E">
        <w:rPr>
          <w:rFonts w:ascii="Arial" w:hAnsi="Arial" w:cs="Arial"/>
          <w:color w:val="000000"/>
        </w:rPr>
        <w:t xml:space="preserve">. </w:t>
      </w:r>
      <w:r w:rsidRPr="0084736E">
        <w:rPr>
          <w:rFonts w:ascii="Arial" w:hAnsi="Arial" w:cs="Arial"/>
          <w:color w:val="000000"/>
        </w:rPr>
        <w:t>(Accessed 11</w:t>
      </w:r>
      <w:r w:rsidRPr="0084736E">
        <w:rPr>
          <w:rFonts w:ascii="Arial" w:hAnsi="Arial" w:cs="Arial"/>
          <w:color w:val="000000"/>
          <w:vertAlign w:val="superscript"/>
        </w:rPr>
        <w:t>th</w:t>
      </w:r>
      <w:r w:rsidRPr="0084736E">
        <w:rPr>
          <w:rFonts w:ascii="Arial" w:hAnsi="Arial" w:cs="Arial"/>
          <w:color w:val="000000"/>
        </w:rPr>
        <w:t xml:space="preserve"> of May 2025).</w:t>
      </w:r>
    </w:p>
    <w:p w14:paraId="6672A31A" w14:textId="77777777" w:rsidR="0084736E" w:rsidRPr="0084736E" w:rsidRDefault="0084736E" w:rsidP="008904CB">
      <w:pPr>
        <w:spacing w:before="100" w:beforeAutospacing="1" w:after="100" w:afterAutospacing="1"/>
        <w:rPr>
          <w:rFonts w:ascii="Arial" w:hAnsi="Arial" w:cs="Arial"/>
          <w:color w:val="000000"/>
        </w:rPr>
      </w:pPr>
      <w:r w:rsidRPr="0084736E">
        <w:rPr>
          <w:rFonts w:ascii="Arial" w:hAnsi="Arial" w:cs="Arial"/>
          <w:color w:val="000000"/>
        </w:rPr>
        <w:t xml:space="preserve">Government Digital Service (2017) </w:t>
      </w:r>
      <w:r w:rsidRPr="0084736E">
        <w:rPr>
          <w:rFonts w:ascii="Arial" w:hAnsi="Arial" w:cs="Arial"/>
          <w:i/>
          <w:iCs/>
          <w:color w:val="000000"/>
        </w:rPr>
        <w:t xml:space="preserve">Simone: Dyslexic User. </w:t>
      </w:r>
      <w:r w:rsidRPr="0084736E">
        <w:rPr>
          <w:rFonts w:ascii="Arial" w:hAnsi="Arial" w:cs="Arial"/>
          <w:color w:val="000000"/>
        </w:rPr>
        <w:t xml:space="preserve">Gov.uk. Available at: </w:t>
      </w:r>
      <w:hyperlink r:id="rId16" w:history="1">
        <w:r w:rsidRPr="0084736E">
          <w:rPr>
            <w:rStyle w:val="Hyperlink"/>
            <w:rFonts w:ascii="Arial" w:hAnsi="Arial" w:cs="Arial"/>
          </w:rPr>
          <w:t>https://www.gov.uk/government/publications/understanding-disabilities-and-impairments-user-profiles/simone-dyslexic-user</w:t>
        </w:r>
      </w:hyperlink>
      <w:r w:rsidRPr="0084736E">
        <w:rPr>
          <w:rFonts w:ascii="Arial" w:hAnsi="Arial" w:cs="Arial"/>
          <w:color w:val="000000"/>
        </w:rPr>
        <w:t xml:space="preserve">. </w:t>
      </w:r>
      <w:r w:rsidRPr="0084736E">
        <w:rPr>
          <w:rFonts w:ascii="Arial" w:hAnsi="Arial" w:cs="Arial"/>
          <w:color w:val="000000"/>
        </w:rPr>
        <w:t>(Accessed 10</w:t>
      </w:r>
      <w:r w:rsidRPr="0084736E">
        <w:rPr>
          <w:rFonts w:ascii="Arial" w:hAnsi="Arial" w:cs="Arial"/>
          <w:color w:val="000000"/>
          <w:vertAlign w:val="superscript"/>
        </w:rPr>
        <w:t>th</w:t>
      </w:r>
      <w:r w:rsidRPr="0084736E">
        <w:rPr>
          <w:rFonts w:ascii="Arial" w:hAnsi="Arial" w:cs="Arial"/>
          <w:color w:val="000000"/>
        </w:rPr>
        <w:t xml:space="preserve"> of May 2025)</w:t>
      </w:r>
      <w:r w:rsidRPr="0084736E">
        <w:rPr>
          <w:rFonts w:ascii="Arial" w:hAnsi="Arial" w:cs="Arial"/>
          <w:color w:val="000000"/>
        </w:rPr>
        <w:t>.</w:t>
      </w:r>
    </w:p>
    <w:p w14:paraId="56E80BF0" w14:textId="77777777" w:rsidR="0084736E" w:rsidRDefault="0084736E" w:rsidP="0084736E">
      <w:pPr>
        <w:tabs>
          <w:tab w:val="left" w:pos="1426"/>
        </w:tabs>
        <w:rPr>
          <w:rFonts w:ascii="Arial" w:hAnsi="Arial" w:cs="Arial"/>
          <w:color w:val="000000"/>
        </w:rPr>
      </w:pPr>
      <w:r w:rsidRPr="0084736E">
        <w:rPr>
          <w:rFonts w:ascii="Arial" w:hAnsi="Arial" w:cs="Arial"/>
          <w:color w:val="000000"/>
        </w:rPr>
        <w:t xml:space="preserve">Hutt, J. (2008) </w:t>
      </w:r>
      <w:r w:rsidRPr="0084736E">
        <w:rPr>
          <w:rFonts w:ascii="Arial" w:hAnsi="Arial" w:cs="Arial"/>
          <w:i/>
          <w:iCs/>
          <w:color w:val="000000"/>
        </w:rPr>
        <w:t xml:space="preserve">Written Response to the Enterprise and Learning Committee, Rapporteur Group Report on Support for People with Dyslexia in Wales. </w:t>
      </w:r>
      <w:r w:rsidRPr="0084736E">
        <w:rPr>
          <w:rFonts w:ascii="Arial" w:hAnsi="Arial" w:cs="Arial"/>
          <w:color w:val="000000"/>
        </w:rPr>
        <w:t xml:space="preserve">Available at: </w:t>
      </w:r>
      <w:hyperlink r:id="rId17" w:history="1">
        <w:r w:rsidRPr="0084736E">
          <w:rPr>
            <w:rStyle w:val="Hyperlink"/>
            <w:rFonts w:ascii="Arial" w:hAnsi="Arial" w:cs="Arial"/>
          </w:rPr>
          <w:t>https://senedd.wales/media/at2lsstt/gen-ld7255-e-english.pdf?utm</w:t>
        </w:r>
      </w:hyperlink>
      <w:r w:rsidRPr="0084736E">
        <w:rPr>
          <w:rFonts w:ascii="Arial" w:hAnsi="Arial" w:cs="Arial"/>
          <w:color w:val="000000"/>
        </w:rPr>
        <w:t>. (Accessed 5</w:t>
      </w:r>
      <w:r w:rsidRPr="0084736E">
        <w:rPr>
          <w:rFonts w:ascii="Arial" w:hAnsi="Arial" w:cs="Arial"/>
          <w:color w:val="000000"/>
          <w:vertAlign w:val="superscript"/>
        </w:rPr>
        <w:t>th</w:t>
      </w:r>
      <w:r w:rsidRPr="0084736E">
        <w:rPr>
          <w:rFonts w:ascii="Arial" w:hAnsi="Arial" w:cs="Arial"/>
          <w:color w:val="000000"/>
        </w:rPr>
        <w:t xml:space="preserve"> of May 2025).</w:t>
      </w:r>
    </w:p>
    <w:p w14:paraId="7E0B8E6D" w14:textId="77777777" w:rsidR="00947576" w:rsidRPr="0084736E" w:rsidRDefault="00947576" w:rsidP="0084736E">
      <w:pPr>
        <w:tabs>
          <w:tab w:val="left" w:pos="1426"/>
        </w:tabs>
        <w:rPr>
          <w:rFonts w:ascii="Arial" w:hAnsi="Arial" w:cs="Arial"/>
          <w:color w:val="000000"/>
        </w:rPr>
      </w:pPr>
    </w:p>
    <w:p w14:paraId="1F1EDAD2" w14:textId="77777777" w:rsidR="0084736E" w:rsidRDefault="0084736E" w:rsidP="0084736E">
      <w:pPr>
        <w:tabs>
          <w:tab w:val="left" w:pos="1426"/>
        </w:tabs>
        <w:rPr>
          <w:rFonts w:ascii="Arial" w:hAnsi="Arial" w:cs="Arial"/>
          <w:color w:val="000000"/>
        </w:rPr>
      </w:pPr>
      <w:r w:rsidRPr="0084736E">
        <w:rPr>
          <w:rFonts w:ascii="Arial" w:hAnsi="Arial" w:cs="Arial"/>
          <w:color w:val="000000"/>
        </w:rPr>
        <w:t xml:space="preserve">Mather, P. (no date) </w:t>
      </w:r>
      <w:r w:rsidRPr="0084736E">
        <w:rPr>
          <w:rFonts w:ascii="Arial" w:hAnsi="Arial" w:cs="Arial"/>
          <w:i/>
          <w:iCs/>
          <w:color w:val="000000"/>
        </w:rPr>
        <w:t xml:space="preserve">Challenges in Testing for Dyslexia. </w:t>
      </w:r>
      <w:r w:rsidRPr="0084736E">
        <w:rPr>
          <w:rFonts w:ascii="Arial" w:hAnsi="Arial" w:cs="Arial"/>
          <w:color w:val="000000"/>
        </w:rPr>
        <w:t xml:space="preserve">Available at: </w:t>
      </w:r>
      <w:hyperlink r:id="rId18" w:history="1">
        <w:r w:rsidRPr="0084736E">
          <w:rPr>
            <w:rStyle w:val="Hyperlink"/>
            <w:rFonts w:ascii="Arial" w:hAnsi="Arial" w:cs="Arial"/>
          </w:rPr>
          <w:t>https://www.wpspublish.com/blog/challenges-in-testing-for-dyslexia</w:t>
        </w:r>
      </w:hyperlink>
      <w:r w:rsidRPr="0084736E">
        <w:rPr>
          <w:rFonts w:ascii="Arial" w:hAnsi="Arial" w:cs="Arial"/>
          <w:color w:val="000000"/>
        </w:rPr>
        <w:t>. (Accessed 27</w:t>
      </w:r>
      <w:r w:rsidRPr="0084736E">
        <w:rPr>
          <w:rFonts w:ascii="Arial" w:hAnsi="Arial" w:cs="Arial"/>
          <w:color w:val="000000"/>
          <w:vertAlign w:val="superscript"/>
        </w:rPr>
        <w:t>th</w:t>
      </w:r>
      <w:r w:rsidRPr="0084736E">
        <w:rPr>
          <w:rFonts w:ascii="Arial" w:hAnsi="Arial" w:cs="Arial"/>
          <w:color w:val="000000"/>
        </w:rPr>
        <w:t xml:space="preserve"> of April 2025). </w:t>
      </w:r>
    </w:p>
    <w:p w14:paraId="40AA6599" w14:textId="77777777" w:rsidR="00947576" w:rsidRPr="0084736E" w:rsidRDefault="00947576" w:rsidP="0084736E">
      <w:pPr>
        <w:tabs>
          <w:tab w:val="left" w:pos="1426"/>
        </w:tabs>
        <w:rPr>
          <w:rFonts w:ascii="Arial" w:hAnsi="Arial" w:cs="Arial"/>
          <w:color w:val="000000"/>
        </w:rPr>
      </w:pPr>
    </w:p>
    <w:p w14:paraId="7DBD5B97" w14:textId="77777777" w:rsidR="0084736E" w:rsidRPr="0084736E" w:rsidRDefault="0084736E" w:rsidP="0084736E">
      <w:pPr>
        <w:tabs>
          <w:tab w:val="left" w:pos="1426"/>
        </w:tabs>
        <w:rPr>
          <w:rFonts w:ascii="Arial" w:hAnsi="Arial" w:cs="Arial"/>
          <w:color w:val="000000"/>
        </w:rPr>
      </w:pPr>
      <w:r w:rsidRPr="0084736E">
        <w:rPr>
          <w:rFonts w:ascii="Arial" w:hAnsi="Arial" w:cs="Arial"/>
        </w:rPr>
        <w:t xml:space="preserve">National Health Institution, NHS (2022) </w:t>
      </w:r>
      <w:r w:rsidRPr="0084736E">
        <w:rPr>
          <w:rFonts w:ascii="Arial" w:hAnsi="Arial" w:cs="Arial"/>
          <w:i/>
          <w:iCs/>
        </w:rPr>
        <w:t xml:space="preserve">Diagnosis- Dyslexia. </w:t>
      </w:r>
      <w:r w:rsidRPr="0084736E">
        <w:rPr>
          <w:rFonts w:ascii="Arial" w:hAnsi="Arial" w:cs="Arial"/>
        </w:rPr>
        <w:t xml:space="preserve">Available at </w:t>
      </w:r>
      <w:hyperlink r:id="rId19" w:history="1">
        <w:r w:rsidRPr="0084736E">
          <w:rPr>
            <w:rStyle w:val="Hyperlink"/>
            <w:rFonts w:ascii="Arial" w:hAnsi="Arial" w:cs="Arial"/>
          </w:rPr>
          <w:t>https://www.nhs.uk/conditions/dyslexia/diagnosis/</w:t>
        </w:r>
      </w:hyperlink>
      <w:r w:rsidRPr="0084736E">
        <w:rPr>
          <w:rFonts w:ascii="Arial" w:hAnsi="Arial" w:cs="Arial"/>
        </w:rPr>
        <w:t xml:space="preserve">. </w:t>
      </w:r>
      <w:r w:rsidRPr="0084736E">
        <w:rPr>
          <w:rFonts w:ascii="Arial" w:hAnsi="Arial" w:cs="Arial"/>
          <w:color w:val="000000"/>
        </w:rPr>
        <w:t>(Accessed 23</w:t>
      </w:r>
      <w:r w:rsidRPr="0084736E">
        <w:rPr>
          <w:rFonts w:ascii="Arial" w:hAnsi="Arial" w:cs="Arial"/>
          <w:color w:val="000000"/>
          <w:vertAlign w:val="superscript"/>
        </w:rPr>
        <w:t>rd</w:t>
      </w:r>
      <w:r w:rsidRPr="0084736E">
        <w:rPr>
          <w:rFonts w:ascii="Arial" w:hAnsi="Arial" w:cs="Arial"/>
          <w:color w:val="000000"/>
        </w:rPr>
        <w:t xml:space="preserve"> of April 2025). </w:t>
      </w:r>
    </w:p>
    <w:p w14:paraId="646F9DA0" w14:textId="77777777" w:rsidR="0084736E" w:rsidRPr="0084736E" w:rsidRDefault="0084736E" w:rsidP="008904CB">
      <w:pPr>
        <w:spacing w:before="100" w:beforeAutospacing="1" w:after="100" w:afterAutospacing="1"/>
        <w:rPr>
          <w:rFonts w:ascii="Arial" w:hAnsi="Arial" w:cs="Arial"/>
          <w:color w:val="000000"/>
        </w:rPr>
      </w:pPr>
      <w:r w:rsidRPr="0084736E">
        <w:rPr>
          <w:rFonts w:ascii="Arial" w:hAnsi="Arial" w:cs="Arial"/>
          <w:color w:val="000000"/>
        </w:rPr>
        <w:t xml:space="preserve">Oxford University (2019) </w:t>
      </w:r>
      <w:r w:rsidRPr="0084736E">
        <w:rPr>
          <w:rFonts w:ascii="Arial" w:hAnsi="Arial" w:cs="Arial"/>
          <w:i/>
          <w:iCs/>
          <w:color w:val="000000"/>
        </w:rPr>
        <w:t xml:space="preserve">What is Dyslexia? The History of Dyslexia. </w:t>
      </w:r>
      <w:r w:rsidRPr="0084736E">
        <w:rPr>
          <w:rFonts w:ascii="Arial" w:hAnsi="Arial" w:cs="Arial"/>
          <w:color w:val="000000"/>
        </w:rPr>
        <w:t xml:space="preserve">Available at: </w:t>
      </w:r>
      <w:hyperlink r:id="rId20" w:history="1">
        <w:r w:rsidRPr="0084736E">
          <w:rPr>
            <w:rStyle w:val="Hyperlink"/>
            <w:rFonts w:ascii="Arial" w:hAnsi="Arial" w:cs="Arial"/>
          </w:rPr>
          <w:t>https://dyslexiahistory.web.ox.ac.uk/what-dyslexia</w:t>
        </w:r>
      </w:hyperlink>
      <w:r w:rsidRPr="0084736E">
        <w:rPr>
          <w:rFonts w:ascii="Arial" w:hAnsi="Arial" w:cs="Arial"/>
          <w:color w:val="000000"/>
        </w:rPr>
        <w:t xml:space="preserve">. </w:t>
      </w:r>
      <w:r w:rsidRPr="0084736E">
        <w:rPr>
          <w:rFonts w:ascii="Arial" w:hAnsi="Arial" w:cs="Arial"/>
          <w:color w:val="000000"/>
        </w:rPr>
        <w:t>(Accessed 11</w:t>
      </w:r>
      <w:r w:rsidRPr="0084736E">
        <w:rPr>
          <w:rFonts w:ascii="Arial" w:hAnsi="Arial" w:cs="Arial"/>
          <w:color w:val="000000"/>
          <w:vertAlign w:val="superscript"/>
        </w:rPr>
        <w:t>th</w:t>
      </w:r>
      <w:r w:rsidRPr="0084736E">
        <w:rPr>
          <w:rFonts w:ascii="Arial" w:hAnsi="Arial" w:cs="Arial"/>
          <w:color w:val="000000"/>
        </w:rPr>
        <w:t xml:space="preserve"> of May 2025).</w:t>
      </w:r>
    </w:p>
    <w:p w14:paraId="28FEE103" w14:textId="77777777" w:rsidR="0084736E" w:rsidRDefault="0084736E" w:rsidP="0084736E">
      <w:pPr>
        <w:tabs>
          <w:tab w:val="left" w:pos="1426"/>
        </w:tabs>
        <w:rPr>
          <w:rFonts w:ascii="Arial" w:hAnsi="Arial" w:cs="Arial"/>
          <w:color w:val="000000"/>
        </w:rPr>
      </w:pPr>
      <w:r w:rsidRPr="0084736E">
        <w:rPr>
          <w:rFonts w:ascii="Arial" w:hAnsi="Arial" w:cs="Arial"/>
          <w:color w:val="000000" w:themeColor="text1"/>
          <w:shd w:val="clear" w:color="auto" w:fill="FFFFFF"/>
        </w:rPr>
        <w:t xml:space="preserve">Reid, G. (2007) </w:t>
      </w:r>
      <w:r w:rsidRPr="0084736E">
        <w:rPr>
          <w:rStyle w:val="Emphasis"/>
          <w:rFonts w:ascii="Arial" w:hAnsi="Arial" w:cs="Arial"/>
          <w:color w:val="000000"/>
        </w:rPr>
        <w:t>Dyslexia</w:t>
      </w:r>
      <w:r w:rsidRPr="0084736E">
        <w:rPr>
          <w:rFonts w:ascii="Arial" w:hAnsi="Arial" w:cs="Arial"/>
          <w:color w:val="000000"/>
        </w:rPr>
        <w:t xml:space="preserve">. 2nd ed. London: Bloomsbury Publishing Plc. Available from: ProQuest </w:t>
      </w:r>
      <w:proofErr w:type="spellStart"/>
      <w:r w:rsidRPr="0084736E">
        <w:rPr>
          <w:rFonts w:ascii="Arial" w:hAnsi="Arial" w:cs="Arial"/>
          <w:color w:val="000000"/>
        </w:rPr>
        <w:t>Ebook</w:t>
      </w:r>
      <w:proofErr w:type="spellEnd"/>
      <w:r w:rsidRPr="0084736E">
        <w:rPr>
          <w:rFonts w:ascii="Arial" w:hAnsi="Arial" w:cs="Arial"/>
          <w:color w:val="000000"/>
        </w:rPr>
        <w:t xml:space="preserve"> Central (Accessed 23</w:t>
      </w:r>
      <w:r w:rsidRPr="0084736E">
        <w:rPr>
          <w:rFonts w:ascii="Arial" w:hAnsi="Arial" w:cs="Arial"/>
          <w:color w:val="000000"/>
          <w:vertAlign w:val="superscript"/>
        </w:rPr>
        <w:t>rd</w:t>
      </w:r>
      <w:r w:rsidRPr="0084736E">
        <w:rPr>
          <w:rFonts w:ascii="Arial" w:hAnsi="Arial" w:cs="Arial"/>
          <w:color w:val="000000"/>
        </w:rPr>
        <w:t xml:space="preserve"> of April 2025). </w:t>
      </w:r>
    </w:p>
    <w:p w14:paraId="34EF2E2C" w14:textId="77777777" w:rsidR="00947576" w:rsidRPr="0084736E" w:rsidRDefault="00947576" w:rsidP="0084736E">
      <w:pPr>
        <w:tabs>
          <w:tab w:val="left" w:pos="1426"/>
        </w:tabs>
        <w:rPr>
          <w:rFonts w:ascii="Arial" w:hAnsi="Arial" w:cs="Arial"/>
          <w:color w:val="000000"/>
        </w:rPr>
      </w:pPr>
    </w:p>
    <w:p w14:paraId="550AFA6B" w14:textId="77777777" w:rsidR="0084736E" w:rsidRDefault="0084736E" w:rsidP="0084736E">
      <w:pPr>
        <w:tabs>
          <w:tab w:val="left" w:pos="1426"/>
        </w:tabs>
        <w:rPr>
          <w:rFonts w:ascii="Arial" w:hAnsi="Arial" w:cs="Arial"/>
          <w:color w:val="000000"/>
        </w:rPr>
      </w:pPr>
      <w:r w:rsidRPr="0084736E">
        <w:rPr>
          <w:rFonts w:ascii="Arial" w:hAnsi="Arial" w:cs="Arial"/>
          <w:color w:val="000000"/>
        </w:rPr>
        <w:t xml:space="preserve">Thomas, E. (2022b) </w:t>
      </w:r>
      <w:r w:rsidRPr="0084736E">
        <w:rPr>
          <w:rFonts w:ascii="Arial" w:hAnsi="Arial" w:cs="Arial"/>
          <w:i/>
          <w:iCs/>
          <w:color w:val="000000"/>
        </w:rPr>
        <w:t>et al. ‘</w:t>
      </w:r>
      <w:r w:rsidRPr="0084736E">
        <w:rPr>
          <w:rFonts w:ascii="Arial" w:hAnsi="Arial" w:cs="Arial"/>
          <w:color w:val="000000"/>
        </w:rPr>
        <w:t xml:space="preserve">Working Towards Diagnosing Bilingual Children’s Literacy Abilities: Some Key Considerations for Teachers in Wales’. Prifysgol Bangor. Available at: </w:t>
      </w:r>
      <w:hyperlink r:id="rId21" w:history="1">
        <w:r w:rsidRPr="0084736E">
          <w:rPr>
            <w:rStyle w:val="Hyperlink"/>
            <w:rFonts w:ascii="Arial" w:hAnsi="Arial" w:cs="Arial"/>
          </w:rPr>
          <w:t>https://pure.bangor.ac.uk/ws/portalfiles/portal/49947453/FINAL_Welsh_literacy_Final_no_authors_corrections.pdf</w:t>
        </w:r>
      </w:hyperlink>
      <w:r w:rsidRPr="0084736E">
        <w:rPr>
          <w:rFonts w:ascii="Arial" w:hAnsi="Arial" w:cs="Arial"/>
          <w:color w:val="000000"/>
        </w:rPr>
        <w:t xml:space="preserve"> (Accessed 5</w:t>
      </w:r>
      <w:r w:rsidRPr="0084736E">
        <w:rPr>
          <w:rFonts w:ascii="Arial" w:hAnsi="Arial" w:cs="Arial"/>
          <w:color w:val="000000"/>
          <w:vertAlign w:val="superscript"/>
        </w:rPr>
        <w:t>th</w:t>
      </w:r>
      <w:r w:rsidRPr="0084736E">
        <w:rPr>
          <w:rFonts w:ascii="Arial" w:hAnsi="Arial" w:cs="Arial"/>
          <w:color w:val="000000"/>
        </w:rPr>
        <w:t xml:space="preserve"> of May 2025).</w:t>
      </w:r>
    </w:p>
    <w:p w14:paraId="4B2DF68A" w14:textId="77777777" w:rsidR="00947576" w:rsidRPr="0084736E" w:rsidRDefault="00947576" w:rsidP="0084736E">
      <w:pPr>
        <w:tabs>
          <w:tab w:val="left" w:pos="1426"/>
        </w:tabs>
        <w:rPr>
          <w:rFonts w:ascii="Arial" w:hAnsi="Arial" w:cs="Arial"/>
          <w:color w:val="000000"/>
        </w:rPr>
      </w:pPr>
    </w:p>
    <w:p w14:paraId="2135BBE8" w14:textId="77777777" w:rsidR="0084736E" w:rsidRDefault="0084736E" w:rsidP="0084736E">
      <w:pPr>
        <w:tabs>
          <w:tab w:val="left" w:pos="1426"/>
        </w:tabs>
        <w:rPr>
          <w:rFonts w:ascii="Arial" w:hAnsi="Arial" w:cs="Arial"/>
          <w:color w:val="000000"/>
        </w:rPr>
      </w:pPr>
      <w:r w:rsidRPr="0084736E">
        <w:rPr>
          <w:rFonts w:ascii="Arial" w:hAnsi="Arial" w:cs="Arial"/>
          <w:color w:val="000000"/>
        </w:rPr>
        <w:t xml:space="preserve">Thomas, E. </w:t>
      </w:r>
      <w:r w:rsidRPr="0084736E">
        <w:rPr>
          <w:rFonts w:ascii="Arial" w:hAnsi="Arial" w:cs="Arial"/>
          <w:i/>
          <w:iCs/>
          <w:color w:val="000000"/>
        </w:rPr>
        <w:t xml:space="preserve">at al. </w:t>
      </w:r>
      <w:r w:rsidRPr="0084736E">
        <w:rPr>
          <w:rFonts w:ascii="Arial" w:hAnsi="Arial" w:cs="Arial"/>
          <w:color w:val="000000"/>
        </w:rPr>
        <w:t xml:space="preserve">(2022a) ‘Working towards diagnosing bilingual children’s language abilities: issues for teachers in Wales’, </w:t>
      </w:r>
      <w:proofErr w:type="spellStart"/>
      <w:r w:rsidRPr="0084736E">
        <w:rPr>
          <w:rFonts w:ascii="Arial" w:hAnsi="Arial" w:cs="Arial"/>
          <w:i/>
          <w:iCs/>
          <w:color w:val="000000"/>
        </w:rPr>
        <w:t>Cylchgrawn</w:t>
      </w:r>
      <w:proofErr w:type="spellEnd"/>
      <w:r w:rsidRPr="0084736E">
        <w:rPr>
          <w:rFonts w:ascii="Arial" w:hAnsi="Arial" w:cs="Arial"/>
          <w:i/>
          <w:iCs/>
          <w:color w:val="000000"/>
        </w:rPr>
        <w:t xml:space="preserve"> </w:t>
      </w:r>
      <w:proofErr w:type="spellStart"/>
      <w:r w:rsidRPr="0084736E">
        <w:rPr>
          <w:rFonts w:ascii="Arial" w:hAnsi="Arial" w:cs="Arial"/>
          <w:i/>
          <w:iCs/>
          <w:color w:val="000000"/>
        </w:rPr>
        <w:t>Addysg</w:t>
      </w:r>
      <w:proofErr w:type="spellEnd"/>
      <w:r w:rsidRPr="0084736E">
        <w:rPr>
          <w:rFonts w:ascii="Arial" w:hAnsi="Arial" w:cs="Arial"/>
          <w:i/>
          <w:iCs/>
          <w:color w:val="000000"/>
        </w:rPr>
        <w:t xml:space="preserve"> Cymru / Wales Journal of Education, </w:t>
      </w:r>
      <w:r w:rsidRPr="0084736E">
        <w:rPr>
          <w:rFonts w:ascii="Arial" w:hAnsi="Arial" w:cs="Arial"/>
          <w:color w:val="000000"/>
        </w:rPr>
        <w:t xml:space="preserve">24(2). Available at: </w:t>
      </w:r>
      <w:hyperlink r:id="rId22" w:history="1">
        <w:r w:rsidRPr="0084736E">
          <w:rPr>
            <w:rStyle w:val="Hyperlink"/>
            <w:rFonts w:ascii="Arial" w:hAnsi="Arial" w:cs="Arial"/>
          </w:rPr>
          <w:t>https://journal.uwp.co.uk/wje/article/id/533/</w:t>
        </w:r>
      </w:hyperlink>
      <w:r w:rsidRPr="0084736E">
        <w:rPr>
          <w:rFonts w:ascii="Arial" w:hAnsi="Arial" w:cs="Arial"/>
          <w:color w:val="000000"/>
        </w:rPr>
        <w:t>. (Accessed 27</w:t>
      </w:r>
      <w:r w:rsidRPr="0084736E">
        <w:rPr>
          <w:rFonts w:ascii="Arial" w:hAnsi="Arial" w:cs="Arial"/>
          <w:color w:val="000000"/>
          <w:vertAlign w:val="superscript"/>
        </w:rPr>
        <w:t>th</w:t>
      </w:r>
      <w:r w:rsidRPr="0084736E">
        <w:rPr>
          <w:rFonts w:ascii="Arial" w:hAnsi="Arial" w:cs="Arial"/>
          <w:color w:val="000000"/>
        </w:rPr>
        <w:t xml:space="preserve"> of April 2025).</w:t>
      </w:r>
    </w:p>
    <w:p w14:paraId="70327239" w14:textId="77777777" w:rsidR="00947576" w:rsidRPr="0084736E" w:rsidRDefault="00947576" w:rsidP="0084736E">
      <w:pPr>
        <w:tabs>
          <w:tab w:val="left" w:pos="1426"/>
        </w:tabs>
        <w:rPr>
          <w:rFonts w:ascii="Arial" w:hAnsi="Arial" w:cs="Arial"/>
          <w:color w:val="000000"/>
        </w:rPr>
      </w:pPr>
    </w:p>
    <w:p w14:paraId="25766F60" w14:textId="77777777" w:rsidR="0084736E" w:rsidRPr="0084736E" w:rsidRDefault="0084736E" w:rsidP="0084736E">
      <w:pPr>
        <w:tabs>
          <w:tab w:val="left" w:pos="1426"/>
        </w:tabs>
        <w:rPr>
          <w:rFonts w:ascii="Arial" w:hAnsi="Arial" w:cs="Arial"/>
          <w:color w:val="000000"/>
        </w:rPr>
      </w:pPr>
      <w:r w:rsidRPr="0084736E">
        <w:rPr>
          <w:rFonts w:ascii="Arial" w:hAnsi="Arial" w:cs="Arial"/>
          <w:color w:val="000000"/>
        </w:rPr>
        <w:t xml:space="preserve">University of South Wales (2024) </w:t>
      </w:r>
      <w:r w:rsidRPr="0084736E">
        <w:rPr>
          <w:rFonts w:ascii="Arial" w:hAnsi="Arial" w:cs="Arial"/>
          <w:i/>
          <w:iCs/>
          <w:color w:val="000000"/>
        </w:rPr>
        <w:t xml:space="preserve">Dyslexia Screening and Assessments- University of South Wales. </w:t>
      </w:r>
      <w:r w:rsidRPr="0084736E">
        <w:rPr>
          <w:rFonts w:ascii="Arial" w:hAnsi="Arial" w:cs="Arial"/>
          <w:color w:val="000000"/>
        </w:rPr>
        <w:t xml:space="preserve">Available at: </w:t>
      </w:r>
      <w:hyperlink r:id="rId23" w:history="1">
        <w:r w:rsidRPr="0084736E">
          <w:rPr>
            <w:rStyle w:val="Hyperlink"/>
            <w:rFonts w:ascii="Arial" w:hAnsi="Arial" w:cs="Arial"/>
          </w:rPr>
          <w:t>https://www.southwales.ac.uk/current-students/disability-advice-team/dyslexia-screening-and-assessments/</w:t>
        </w:r>
      </w:hyperlink>
      <w:r w:rsidRPr="0084736E">
        <w:rPr>
          <w:rFonts w:ascii="Arial" w:hAnsi="Arial" w:cs="Arial"/>
          <w:color w:val="000000"/>
        </w:rPr>
        <w:t>. (Accessed 5</w:t>
      </w:r>
      <w:r w:rsidRPr="0084736E">
        <w:rPr>
          <w:rFonts w:ascii="Arial" w:hAnsi="Arial" w:cs="Arial"/>
          <w:color w:val="000000"/>
          <w:vertAlign w:val="superscript"/>
        </w:rPr>
        <w:t>th</w:t>
      </w:r>
      <w:r w:rsidRPr="0084736E">
        <w:rPr>
          <w:rFonts w:ascii="Arial" w:hAnsi="Arial" w:cs="Arial"/>
          <w:color w:val="000000"/>
        </w:rPr>
        <w:t xml:space="preserve"> of May 2025).</w:t>
      </w:r>
    </w:p>
    <w:p w14:paraId="4B9B8347" w14:textId="77777777" w:rsidR="0084736E" w:rsidRPr="0084736E" w:rsidRDefault="0084736E" w:rsidP="008904CB">
      <w:pPr>
        <w:spacing w:before="100" w:beforeAutospacing="1" w:after="100" w:afterAutospacing="1"/>
        <w:rPr>
          <w:rFonts w:ascii="Arial" w:hAnsi="Arial" w:cs="Arial"/>
          <w:color w:val="000000"/>
        </w:rPr>
      </w:pPr>
      <w:r w:rsidRPr="0084736E">
        <w:rPr>
          <w:rFonts w:ascii="Arial" w:hAnsi="Arial" w:cs="Arial"/>
          <w:color w:val="000000"/>
        </w:rPr>
        <w:t xml:space="preserve">University of Wales (no date) </w:t>
      </w:r>
      <w:r w:rsidRPr="0084736E">
        <w:rPr>
          <w:rFonts w:ascii="Arial" w:hAnsi="Arial" w:cs="Arial"/>
          <w:i/>
          <w:iCs/>
          <w:color w:val="000000"/>
        </w:rPr>
        <w:t xml:space="preserve">Dyslexia Screening </w:t>
      </w:r>
      <w:proofErr w:type="gramStart"/>
      <w:r w:rsidRPr="0084736E">
        <w:rPr>
          <w:rFonts w:ascii="Arial" w:hAnsi="Arial" w:cs="Arial"/>
          <w:i/>
          <w:iCs/>
          <w:color w:val="000000"/>
        </w:rPr>
        <w:t>And</w:t>
      </w:r>
      <w:proofErr w:type="gramEnd"/>
      <w:r w:rsidRPr="0084736E">
        <w:rPr>
          <w:rFonts w:ascii="Arial" w:hAnsi="Arial" w:cs="Arial"/>
          <w:i/>
          <w:iCs/>
          <w:color w:val="000000"/>
        </w:rPr>
        <w:t xml:space="preserve"> Assessments. </w:t>
      </w:r>
      <w:r w:rsidRPr="0084736E">
        <w:rPr>
          <w:rFonts w:ascii="Arial" w:hAnsi="Arial" w:cs="Arial"/>
          <w:color w:val="000000"/>
        </w:rPr>
        <w:t xml:space="preserve">Available at: </w:t>
      </w:r>
      <w:hyperlink r:id="rId24" w:history="1">
        <w:r w:rsidRPr="0084736E">
          <w:rPr>
            <w:rStyle w:val="Hyperlink"/>
            <w:rFonts w:ascii="Arial" w:hAnsi="Arial" w:cs="Arial"/>
          </w:rPr>
          <w:t>https://www.southwales.ac.uk/current-students/disability-advice-team/dyslexia-screening-and-assessments/</w:t>
        </w:r>
      </w:hyperlink>
      <w:r w:rsidRPr="0084736E">
        <w:rPr>
          <w:rFonts w:ascii="Arial" w:hAnsi="Arial" w:cs="Arial"/>
          <w:color w:val="000000"/>
        </w:rPr>
        <w:t xml:space="preserve">. </w:t>
      </w:r>
      <w:r w:rsidRPr="0084736E">
        <w:rPr>
          <w:rFonts w:ascii="Arial" w:hAnsi="Arial" w:cs="Arial"/>
          <w:color w:val="000000"/>
        </w:rPr>
        <w:t>(Accessed 11</w:t>
      </w:r>
      <w:r w:rsidRPr="0084736E">
        <w:rPr>
          <w:rFonts w:ascii="Arial" w:hAnsi="Arial" w:cs="Arial"/>
          <w:color w:val="000000"/>
          <w:vertAlign w:val="superscript"/>
        </w:rPr>
        <w:t>th</w:t>
      </w:r>
      <w:r w:rsidRPr="0084736E">
        <w:rPr>
          <w:rFonts w:ascii="Arial" w:hAnsi="Arial" w:cs="Arial"/>
          <w:color w:val="000000"/>
        </w:rPr>
        <w:t xml:space="preserve"> of May 2025).</w:t>
      </w:r>
    </w:p>
    <w:p w14:paraId="2808069F" w14:textId="77777777" w:rsidR="0084736E" w:rsidRDefault="0084736E" w:rsidP="0084736E">
      <w:pPr>
        <w:tabs>
          <w:tab w:val="left" w:pos="1426"/>
        </w:tabs>
        <w:rPr>
          <w:rFonts w:ascii="Arial" w:hAnsi="Arial" w:cs="Arial"/>
          <w:color w:val="000000"/>
        </w:rPr>
      </w:pPr>
      <w:r w:rsidRPr="0084736E">
        <w:rPr>
          <w:rFonts w:ascii="Arial" w:hAnsi="Arial" w:cs="Arial"/>
          <w:color w:val="000000" w:themeColor="text1"/>
          <w:shd w:val="clear" w:color="auto" w:fill="FFFFFF"/>
        </w:rPr>
        <w:t xml:space="preserve">Welsh Government (2012a) </w:t>
      </w:r>
      <w:r w:rsidRPr="0084736E">
        <w:rPr>
          <w:rFonts w:ascii="Arial" w:hAnsi="Arial" w:cs="Arial"/>
          <w:i/>
          <w:iCs/>
          <w:color w:val="000000" w:themeColor="text1"/>
        </w:rPr>
        <w:t xml:space="preserve">Research into dyslexia provision in Wales Literature review on the state of research for children with dyslexia. </w:t>
      </w:r>
      <w:r w:rsidRPr="0084736E">
        <w:rPr>
          <w:rFonts w:ascii="Arial" w:hAnsi="Arial" w:cs="Arial"/>
          <w:color w:val="000000" w:themeColor="text1"/>
        </w:rPr>
        <w:t xml:space="preserve">Available at: </w:t>
      </w:r>
      <w:hyperlink r:id="rId25" w:history="1">
        <w:r w:rsidRPr="0084736E">
          <w:rPr>
            <w:rStyle w:val="Hyperlink"/>
            <w:rFonts w:ascii="Arial" w:hAnsi="Arial" w:cs="Arial"/>
          </w:rPr>
          <w:t>https://www.gov.wales/sites/default/files/statistics-and-research/2019-08/120824-dyslexia-provision-literature-review-en.pdf</w:t>
        </w:r>
      </w:hyperlink>
      <w:r w:rsidRPr="0084736E">
        <w:rPr>
          <w:rFonts w:ascii="Arial" w:hAnsi="Arial" w:cs="Arial"/>
          <w:color w:val="000000" w:themeColor="text1"/>
        </w:rPr>
        <w:t xml:space="preserve">. </w:t>
      </w:r>
      <w:r w:rsidRPr="0084736E">
        <w:rPr>
          <w:rFonts w:ascii="Arial" w:hAnsi="Arial" w:cs="Arial"/>
          <w:color w:val="000000"/>
        </w:rPr>
        <w:t>(Accessed 27</w:t>
      </w:r>
      <w:r w:rsidRPr="0084736E">
        <w:rPr>
          <w:rFonts w:ascii="Arial" w:hAnsi="Arial" w:cs="Arial"/>
          <w:color w:val="000000"/>
          <w:vertAlign w:val="superscript"/>
        </w:rPr>
        <w:t>th</w:t>
      </w:r>
      <w:r w:rsidRPr="0084736E">
        <w:rPr>
          <w:rFonts w:ascii="Arial" w:hAnsi="Arial" w:cs="Arial"/>
          <w:color w:val="000000"/>
        </w:rPr>
        <w:t xml:space="preserve"> of April 2025). </w:t>
      </w:r>
    </w:p>
    <w:p w14:paraId="03E072E3" w14:textId="77777777" w:rsidR="00947576" w:rsidRPr="0084736E" w:rsidRDefault="00947576" w:rsidP="0084736E">
      <w:pPr>
        <w:tabs>
          <w:tab w:val="left" w:pos="1426"/>
        </w:tabs>
        <w:rPr>
          <w:rFonts w:ascii="Arial" w:hAnsi="Arial" w:cs="Arial"/>
          <w:color w:val="000000"/>
        </w:rPr>
      </w:pPr>
    </w:p>
    <w:p w14:paraId="56F2D4B5" w14:textId="77777777" w:rsidR="0084736E" w:rsidRDefault="0084736E" w:rsidP="0084736E">
      <w:pPr>
        <w:tabs>
          <w:tab w:val="left" w:pos="1426"/>
        </w:tabs>
        <w:rPr>
          <w:rFonts w:ascii="Arial" w:hAnsi="Arial" w:cs="Arial"/>
          <w:color w:val="000000"/>
        </w:rPr>
      </w:pPr>
      <w:r w:rsidRPr="0084736E">
        <w:rPr>
          <w:rFonts w:ascii="Arial" w:hAnsi="Arial" w:cs="Arial"/>
          <w:color w:val="000000" w:themeColor="text1"/>
        </w:rPr>
        <w:t xml:space="preserve">Welsh Government (2012b) </w:t>
      </w:r>
      <w:r w:rsidRPr="0084736E">
        <w:rPr>
          <w:rFonts w:ascii="Arial" w:hAnsi="Arial" w:cs="Arial"/>
          <w:i/>
          <w:iCs/>
          <w:color w:val="000000" w:themeColor="text1"/>
        </w:rPr>
        <w:t xml:space="preserve">Current Literacy and Dyslexia Provision in Wales. </w:t>
      </w:r>
      <w:r w:rsidRPr="0084736E">
        <w:rPr>
          <w:rFonts w:ascii="Arial" w:hAnsi="Arial" w:cs="Arial"/>
          <w:color w:val="000000" w:themeColor="text1"/>
        </w:rPr>
        <w:t xml:space="preserve">Available at: </w:t>
      </w:r>
      <w:hyperlink r:id="rId26" w:history="1">
        <w:r w:rsidRPr="0084736E">
          <w:rPr>
            <w:rStyle w:val="Hyperlink"/>
            <w:rFonts w:ascii="Arial" w:hAnsi="Arial" w:cs="Arial"/>
          </w:rPr>
          <w:t>https://www.gov.wales/sites/default/files/statistics-and-research/2019-08/120824-current-literacy-dyslexia-provision-en.pdf</w:t>
        </w:r>
      </w:hyperlink>
      <w:r w:rsidRPr="0084736E">
        <w:rPr>
          <w:rFonts w:ascii="Arial" w:hAnsi="Arial" w:cs="Arial"/>
          <w:color w:val="2C3E50"/>
        </w:rPr>
        <w:t>. (</w:t>
      </w:r>
      <w:r w:rsidRPr="0084736E">
        <w:rPr>
          <w:rFonts w:ascii="Arial" w:hAnsi="Arial" w:cs="Arial"/>
          <w:color w:val="000000"/>
        </w:rPr>
        <w:t>Accessed 27</w:t>
      </w:r>
      <w:r w:rsidRPr="0084736E">
        <w:rPr>
          <w:rFonts w:ascii="Arial" w:hAnsi="Arial" w:cs="Arial"/>
          <w:color w:val="000000"/>
          <w:vertAlign w:val="superscript"/>
        </w:rPr>
        <w:t>th</w:t>
      </w:r>
      <w:r w:rsidRPr="0084736E">
        <w:rPr>
          <w:rFonts w:ascii="Arial" w:hAnsi="Arial" w:cs="Arial"/>
          <w:color w:val="000000"/>
        </w:rPr>
        <w:t xml:space="preserve"> of April 2025). </w:t>
      </w:r>
    </w:p>
    <w:p w14:paraId="37A88CDF" w14:textId="77777777" w:rsidR="00947576" w:rsidRPr="0084736E" w:rsidRDefault="00947576" w:rsidP="0084736E">
      <w:pPr>
        <w:tabs>
          <w:tab w:val="left" w:pos="1426"/>
        </w:tabs>
        <w:rPr>
          <w:rFonts w:ascii="Arial" w:hAnsi="Arial" w:cs="Arial"/>
          <w:color w:val="000000"/>
        </w:rPr>
      </w:pPr>
    </w:p>
    <w:p w14:paraId="3CD70084" w14:textId="77777777" w:rsidR="0084736E" w:rsidRPr="0084736E" w:rsidRDefault="0084736E" w:rsidP="0084736E">
      <w:pPr>
        <w:tabs>
          <w:tab w:val="left" w:pos="1426"/>
        </w:tabs>
        <w:rPr>
          <w:rFonts w:ascii="Arial" w:hAnsi="Arial" w:cs="Arial"/>
          <w:color w:val="000000"/>
        </w:rPr>
      </w:pPr>
      <w:r w:rsidRPr="0084736E">
        <w:rPr>
          <w:rFonts w:ascii="Arial" w:hAnsi="Arial" w:cs="Arial"/>
          <w:color w:val="000000"/>
        </w:rPr>
        <w:t xml:space="preserve">Welsh Government (2024) </w:t>
      </w:r>
      <w:r w:rsidRPr="0084736E">
        <w:rPr>
          <w:rFonts w:ascii="Arial" w:hAnsi="Arial" w:cs="Arial"/>
          <w:i/>
          <w:iCs/>
          <w:color w:val="000000"/>
        </w:rPr>
        <w:t xml:space="preserve">New tool to support dyslexia in Welsh medium learners. </w:t>
      </w:r>
      <w:r w:rsidRPr="0084736E">
        <w:rPr>
          <w:rFonts w:ascii="Arial" w:hAnsi="Arial" w:cs="Arial"/>
          <w:color w:val="000000"/>
        </w:rPr>
        <w:t xml:space="preserve">Available at: </w:t>
      </w:r>
      <w:hyperlink r:id="rId27" w:history="1">
        <w:r w:rsidRPr="0084736E">
          <w:rPr>
            <w:rStyle w:val="Hyperlink"/>
            <w:rFonts w:ascii="Arial" w:hAnsi="Arial" w:cs="Arial"/>
          </w:rPr>
          <w:t>https://www.gov.wales/new-tool-support-dyslexia-welsh-medium-learners</w:t>
        </w:r>
      </w:hyperlink>
      <w:r w:rsidRPr="0084736E">
        <w:rPr>
          <w:rFonts w:ascii="Arial" w:hAnsi="Arial" w:cs="Arial"/>
          <w:color w:val="000000"/>
        </w:rPr>
        <w:t>. (Accessed 5</w:t>
      </w:r>
      <w:r w:rsidRPr="0084736E">
        <w:rPr>
          <w:rFonts w:ascii="Arial" w:hAnsi="Arial" w:cs="Arial"/>
          <w:color w:val="000000"/>
          <w:vertAlign w:val="superscript"/>
        </w:rPr>
        <w:t>th</w:t>
      </w:r>
      <w:r w:rsidRPr="0084736E">
        <w:rPr>
          <w:rFonts w:ascii="Arial" w:hAnsi="Arial" w:cs="Arial"/>
          <w:color w:val="000000"/>
        </w:rPr>
        <w:t xml:space="preserve"> of May 2025).</w:t>
      </w:r>
    </w:p>
    <w:p w14:paraId="1F3B9CD9" w14:textId="77777777" w:rsidR="0084736E" w:rsidRPr="0084736E" w:rsidRDefault="0084736E" w:rsidP="008904CB">
      <w:pPr>
        <w:spacing w:before="100" w:beforeAutospacing="1" w:after="100" w:afterAutospacing="1"/>
        <w:rPr>
          <w:rFonts w:ascii="Arial" w:hAnsi="Arial" w:cs="Arial"/>
          <w:color w:val="000000"/>
        </w:rPr>
      </w:pPr>
      <w:r w:rsidRPr="0084736E">
        <w:rPr>
          <w:rFonts w:ascii="Arial" w:hAnsi="Arial" w:cs="Arial"/>
          <w:color w:val="000000"/>
        </w:rPr>
        <w:t xml:space="preserve">Welsh Government (2024) </w:t>
      </w:r>
      <w:r w:rsidRPr="0084736E">
        <w:rPr>
          <w:rFonts w:ascii="Arial" w:hAnsi="Arial" w:cs="Arial"/>
          <w:i/>
          <w:iCs/>
          <w:color w:val="000000"/>
        </w:rPr>
        <w:t xml:space="preserve">New tool to support dyslexia in Welsh medium learners. </w:t>
      </w:r>
      <w:r w:rsidRPr="0084736E">
        <w:rPr>
          <w:rFonts w:ascii="Arial" w:hAnsi="Arial" w:cs="Arial"/>
          <w:color w:val="000000"/>
        </w:rPr>
        <w:t xml:space="preserve">Available at: </w:t>
      </w:r>
      <w:hyperlink r:id="rId28" w:history="1">
        <w:r w:rsidRPr="0084736E">
          <w:rPr>
            <w:rStyle w:val="Hyperlink"/>
            <w:rFonts w:ascii="Arial" w:hAnsi="Arial" w:cs="Arial"/>
          </w:rPr>
          <w:t>https://www.gov.wales/new-tool-support-dyslexia-welsh-medium-learners</w:t>
        </w:r>
      </w:hyperlink>
      <w:r w:rsidRPr="0084736E">
        <w:rPr>
          <w:rFonts w:ascii="Arial" w:hAnsi="Arial" w:cs="Arial"/>
          <w:color w:val="000000"/>
        </w:rPr>
        <w:t xml:space="preserve">. </w:t>
      </w:r>
      <w:r w:rsidRPr="0084736E">
        <w:rPr>
          <w:rFonts w:ascii="Arial" w:hAnsi="Arial" w:cs="Arial"/>
          <w:color w:val="000000"/>
        </w:rPr>
        <w:t>(Accessed 11</w:t>
      </w:r>
      <w:r w:rsidRPr="0084736E">
        <w:rPr>
          <w:rFonts w:ascii="Arial" w:hAnsi="Arial" w:cs="Arial"/>
          <w:color w:val="000000"/>
          <w:vertAlign w:val="superscript"/>
        </w:rPr>
        <w:t>th</w:t>
      </w:r>
      <w:r w:rsidRPr="0084736E">
        <w:rPr>
          <w:rFonts w:ascii="Arial" w:hAnsi="Arial" w:cs="Arial"/>
          <w:color w:val="000000"/>
        </w:rPr>
        <w:t xml:space="preserve"> of May 2025).</w:t>
      </w:r>
    </w:p>
    <w:p w14:paraId="4CFD02F4" w14:textId="77777777" w:rsidR="0084736E" w:rsidRPr="0084736E" w:rsidRDefault="0084736E" w:rsidP="008904CB">
      <w:pPr>
        <w:spacing w:before="100" w:beforeAutospacing="1" w:after="100" w:afterAutospacing="1"/>
        <w:rPr>
          <w:rFonts w:ascii="Arial" w:hAnsi="Arial" w:cs="Arial"/>
          <w:color w:val="000000"/>
        </w:rPr>
      </w:pPr>
      <w:r w:rsidRPr="0084736E">
        <w:rPr>
          <w:rFonts w:ascii="Arial" w:hAnsi="Arial" w:cs="Arial"/>
          <w:color w:val="000000"/>
        </w:rPr>
        <w:t xml:space="preserve">Williams, K. (2025) </w:t>
      </w:r>
      <w:r w:rsidRPr="0084736E">
        <w:rPr>
          <w:rFonts w:ascii="Arial" w:hAnsi="Arial" w:cs="Arial"/>
          <w:i/>
          <w:iCs/>
          <w:color w:val="000000"/>
        </w:rPr>
        <w:t xml:space="preserve">How Common Are Dyslexia and Dyscalculia in the UK? </w:t>
      </w:r>
      <w:r w:rsidRPr="0084736E">
        <w:rPr>
          <w:rFonts w:ascii="Arial" w:hAnsi="Arial" w:cs="Arial"/>
          <w:color w:val="000000"/>
        </w:rPr>
        <w:t xml:space="preserve">Available at: </w:t>
      </w:r>
      <w:hyperlink r:id="rId29" w:history="1">
        <w:r w:rsidRPr="0084736E">
          <w:rPr>
            <w:rStyle w:val="Hyperlink"/>
            <w:rFonts w:ascii="Arial" w:hAnsi="Arial" w:cs="Arial"/>
          </w:rPr>
          <w:t>https://www.dyslexiauk.co.uk/how-common-are-dyslexia-and-dyscalculia-in-the-uk-updated-2024/</w:t>
        </w:r>
      </w:hyperlink>
      <w:r w:rsidRPr="0084736E">
        <w:rPr>
          <w:rFonts w:ascii="Arial" w:hAnsi="Arial" w:cs="Arial"/>
          <w:color w:val="000000"/>
        </w:rPr>
        <w:t xml:space="preserve">. </w:t>
      </w:r>
      <w:r w:rsidRPr="0084736E">
        <w:rPr>
          <w:rFonts w:ascii="Arial" w:hAnsi="Arial" w:cs="Arial"/>
          <w:color w:val="000000"/>
        </w:rPr>
        <w:t>(Accessed 11</w:t>
      </w:r>
      <w:r w:rsidRPr="0084736E">
        <w:rPr>
          <w:rFonts w:ascii="Arial" w:hAnsi="Arial" w:cs="Arial"/>
          <w:color w:val="000000"/>
          <w:vertAlign w:val="superscript"/>
        </w:rPr>
        <w:t>th</w:t>
      </w:r>
      <w:r w:rsidRPr="0084736E">
        <w:rPr>
          <w:rFonts w:ascii="Arial" w:hAnsi="Arial" w:cs="Arial"/>
          <w:color w:val="000000"/>
        </w:rPr>
        <w:t xml:space="preserve"> of May 2025).</w:t>
      </w:r>
    </w:p>
    <w:sectPr w:rsidR="0084736E" w:rsidRPr="0084736E">
      <w:headerReference w:type="even" r:id="rId30"/>
      <w:headerReference w:type="default" r:id="rId31"/>
      <w:head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FD86C" w14:textId="77777777" w:rsidR="00E05651" w:rsidRDefault="00E05651" w:rsidP="00E05651">
      <w:r>
        <w:separator/>
      </w:r>
    </w:p>
  </w:endnote>
  <w:endnote w:type="continuationSeparator" w:id="0">
    <w:p w14:paraId="1312C289" w14:textId="77777777" w:rsidR="00E05651" w:rsidRDefault="00E05651" w:rsidP="00E05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E3C1B" w14:textId="77777777" w:rsidR="00E05651" w:rsidRDefault="00E05651" w:rsidP="00E05651">
      <w:r>
        <w:separator/>
      </w:r>
    </w:p>
  </w:footnote>
  <w:footnote w:type="continuationSeparator" w:id="0">
    <w:p w14:paraId="714E30C3" w14:textId="77777777" w:rsidR="00E05651" w:rsidRDefault="00E05651" w:rsidP="00E05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7BE99" w14:textId="77777777" w:rsidR="00E05651" w:rsidRDefault="00E056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393F0" w14:textId="0EA87364" w:rsidR="00E05651" w:rsidRPr="00817084" w:rsidRDefault="00817084">
    <w:pPr>
      <w:pStyle w:val="Header"/>
      <w:rPr>
        <w:rFonts w:ascii="Arial" w:hAnsi="Arial" w:cs="Arial"/>
        <w:sz w:val="22"/>
        <w:szCs w:val="22"/>
      </w:rPr>
    </w:pPr>
    <w:r w:rsidRPr="00817084">
      <w:rPr>
        <w:rFonts w:ascii="Arial" w:hAnsi="Arial" w:cs="Arial"/>
        <w:sz w:val="22"/>
        <w:szCs w:val="22"/>
      </w:rPr>
      <w:t>Module Number- ECEY6006</w:t>
    </w:r>
  </w:p>
  <w:p w14:paraId="3D15863B" w14:textId="2ED8930E" w:rsidR="00817084" w:rsidRPr="00817084" w:rsidRDefault="00817084">
    <w:pPr>
      <w:pStyle w:val="Header"/>
      <w:rPr>
        <w:rFonts w:ascii="Arial" w:hAnsi="Arial" w:cs="Arial"/>
        <w:sz w:val="22"/>
        <w:szCs w:val="22"/>
      </w:rPr>
    </w:pPr>
    <w:r w:rsidRPr="00817084">
      <w:rPr>
        <w:rFonts w:ascii="Arial" w:hAnsi="Arial" w:cs="Arial"/>
        <w:sz w:val="22"/>
        <w:szCs w:val="22"/>
      </w:rPr>
      <w:t>Student Number- 2306769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1ADD" w14:textId="77777777" w:rsidR="00E05651" w:rsidRDefault="00E056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E295B"/>
    <w:multiLevelType w:val="multilevel"/>
    <w:tmpl w:val="7252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CB6D44"/>
    <w:multiLevelType w:val="hybridMultilevel"/>
    <w:tmpl w:val="34AAE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8D6020"/>
    <w:multiLevelType w:val="multilevel"/>
    <w:tmpl w:val="06CC2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FC57BD"/>
    <w:multiLevelType w:val="multilevel"/>
    <w:tmpl w:val="648C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29F3E1C"/>
    <w:multiLevelType w:val="multilevel"/>
    <w:tmpl w:val="D2DE2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7925B8"/>
    <w:multiLevelType w:val="multilevel"/>
    <w:tmpl w:val="71F40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1333324">
    <w:abstractNumId w:val="1"/>
  </w:num>
  <w:num w:numId="2" w16cid:durableId="1719889160">
    <w:abstractNumId w:val="3"/>
  </w:num>
  <w:num w:numId="3" w16cid:durableId="1156413411">
    <w:abstractNumId w:val="0"/>
  </w:num>
  <w:num w:numId="4" w16cid:durableId="1296523694">
    <w:abstractNumId w:val="5"/>
  </w:num>
  <w:num w:numId="5" w16cid:durableId="929654919">
    <w:abstractNumId w:val="2"/>
  </w:num>
  <w:num w:numId="6" w16cid:durableId="20324113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4CB"/>
    <w:rsid w:val="000910DF"/>
    <w:rsid w:val="000B0EFE"/>
    <w:rsid w:val="000C3ADF"/>
    <w:rsid w:val="000C3E58"/>
    <w:rsid w:val="000D2083"/>
    <w:rsid w:val="000E3DC4"/>
    <w:rsid w:val="000F3C06"/>
    <w:rsid w:val="000F703C"/>
    <w:rsid w:val="00106439"/>
    <w:rsid w:val="00117968"/>
    <w:rsid w:val="00127033"/>
    <w:rsid w:val="001424F8"/>
    <w:rsid w:val="00165E1D"/>
    <w:rsid w:val="001C0198"/>
    <w:rsid w:val="001C27DE"/>
    <w:rsid w:val="00233501"/>
    <w:rsid w:val="00244238"/>
    <w:rsid w:val="00250A39"/>
    <w:rsid w:val="00276ACC"/>
    <w:rsid w:val="002F18AE"/>
    <w:rsid w:val="00327485"/>
    <w:rsid w:val="003306CD"/>
    <w:rsid w:val="003739B2"/>
    <w:rsid w:val="003A6345"/>
    <w:rsid w:val="003E5EBE"/>
    <w:rsid w:val="004113CE"/>
    <w:rsid w:val="005A63B3"/>
    <w:rsid w:val="005F569E"/>
    <w:rsid w:val="00633E71"/>
    <w:rsid w:val="006642B8"/>
    <w:rsid w:val="006C493D"/>
    <w:rsid w:val="006D171B"/>
    <w:rsid w:val="00703D86"/>
    <w:rsid w:val="0075737A"/>
    <w:rsid w:val="0076761E"/>
    <w:rsid w:val="00775E9E"/>
    <w:rsid w:val="007C1A70"/>
    <w:rsid w:val="007C4208"/>
    <w:rsid w:val="007C42C4"/>
    <w:rsid w:val="00800896"/>
    <w:rsid w:val="00814405"/>
    <w:rsid w:val="00817084"/>
    <w:rsid w:val="0084504A"/>
    <w:rsid w:val="00845DDE"/>
    <w:rsid w:val="0084736E"/>
    <w:rsid w:val="00853DCB"/>
    <w:rsid w:val="0089041C"/>
    <w:rsid w:val="008904CB"/>
    <w:rsid w:val="0089701A"/>
    <w:rsid w:val="008D1533"/>
    <w:rsid w:val="008D66CD"/>
    <w:rsid w:val="009076FB"/>
    <w:rsid w:val="00911D95"/>
    <w:rsid w:val="00947576"/>
    <w:rsid w:val="00947FD2"/>
    <w:rsid w:val="0097035D"/>
    <w:rsid w:val="0097252B"/>
    <w:rsid w:val="00992C84"/>
    <w:rsid w:val="009A681D"/>
    <w:rsid w:val="009C741D"/>
    <w:rsid w:val="009D13C7"/>
    <w:rsid w:val="009E0C1B"/>
    <w:rsid w:val="009E27DA"/>
    <w:rsid w:val="00AB3557"/>
    <w:rsid w:val="00AB383E"/>
    <w:rsid w:val="00AB7170"/>
    <w:rsid w:val="00AD79FD"/>
    <w:rsid w:val="00B3267D"/>
    <w:rsid w:val="00B952A1"/>
    <w:rsid w:val="00BB197F"/>
    <w:rsid w:val="00C12CAD"/>
    <w:rsid w:val="00C50641"/>
    <w:rsid w:val="00C60A0D"/>
    <w:rsid w:val="00C973DD"/>
    <w:rsid w:val="00CA1071"/>
    <w:rsid w:val="00CA5E41"/>
    <w:rsid w:val="00CA6F28"/>
    <w:rsid w:val="00CB6920"/>
    <w:rsid w:val="00CD1A6C"/>
    <w:rsid w:val="00D53C9F"/>
    <w:rsid w:val="00D6493A"/>
    <w:rsid w:val="00D9162B"/>
    <w:rsid w:val="00D96B91"/>
    <w:rsid w:val="00DA1FEE"/>
    <w:rsid w:val="00DD5155"/>
    <w:rsid w:val="00DE4368"/>
    <w:rsid w:val="00DF2884"/>
    <w:rsid w:val="00E05651"/>
    <w:rsid w:val="00E218F7"/>
    <w:rsid w:val="00E62F5E"/>
    <w:rsid w:val="00E874EE"/>
    <w:rsid w:val="00F12A97"/>
    <w:rsid w:val="00F24BBE"/>
    <w:rsid w:val="00F365EF"/>
    <w:rsid w:val="00F43235"/>
    <w:rsid w:val="00F90650"/>
    <w:rsid w:val="00FC6FE5"/>
    <w:rsid w:val="00FD3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201AB9"/>
  <w15:chartTrackingRefBased/>
  <w15:docId w15:val="{0606A12F-7F86-BA43-A20B-641DA0B51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4C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904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04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04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04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04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04C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04C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04C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04C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4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04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904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04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04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04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04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04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04CB"/>
    <w:rPr>
      <w:rFonts w:eastAsiaTheme="majorEastAsia" w:cstheme="majorBidi"/>
      <w:color w:val="272727" w:themeColor="text1" w:themeTint="D8"/>
    </w:rPr>
  </w:style>
  <w:style w:type="paragraph" w:styleId="Title">
    <w:name w:val="Title"/>
    <w:basedOn w:val="Normal"/>
    <w:next w:val="Normal"/>
    <w:link w:val="TitleChar"/>
    <w:uiPriority w:val="10"/>
    <w:qFormat/>
    <w:rsid w:val="008904C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4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04C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04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04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904CB"/>
    <w:rPr>
      <w:i/>
      <w:iCs/>
      <w:color w:val="404040" w:themeColor="text1" w:themeTint="BF"/>
    </w:rPr>
  </w:style>
  <w:style w:type="paragraph" w:styleId="ListParagraph">
    <w:name w:val="List Paragraph"/>
    <w:basedOn w:val="Normal"/>
    <w:uiPriority w:val="34"/>
    <w:qFormat/>
    <w:rsid w:val="008904CB"/>
    <w:pPr>
      <w:ind w:left="720"/>
      <w:contextualSpacing/>
    </w:pPr>
  </w:style>
  <w:style w:type="character" w:styleId="IntenseEmphasis">
    <w:name w:val="Intense Emphasis"/>
    <w:basedOn w:val="DefaultParagraphFont"/>
    <w:uiPriority w:val="21"/>
    <w:qFormat/>
    <w:rsid w:val="008904CB"/>
    <w:rPr>
      <w:i/>
      <w:iCs/>
      <w:color w:val="0F4761" w:themeColor="accent1" w:themeShade="BF"/>
    </w:rPr>
  </w:style>
  <w:style w:type="paragraph" w:styleId="IntenseQuote">
    <w:name w:val="Intense Quote"/>
    <w:basedOn w:val="Normal"/>
    <w:next w:val="Normal"/>
    <w:link w:val="IntenseQuoteChar"/>
    <w:uiPriority w:val="30"/>
    <w:qFormat/>
    <w:rsid w:val="008904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04CB"/>
    <w:rPr>
      <w:i/>
      <w:iCs/>
      <w:color w:val="0F4761" w:themeColor="accent1" w:themeShade="BF"/>
    </w:rPr>
  </w:style>
  <w:style w:type="character" w:styleId="IntenseReference">
    <w:name w:val="Intense Reference"/>
    <w:basedOn w:val="DefaultParagraphFont"/>
    <w:uiPriority w:val="32"/>
    <w:qFormat/>
    <w:rsid w:val="008904CB"/>
    <w:rPr>
      <w:b/>
      <w:bCs/>
      <w:smallCaps/>
      <w:color w:val="0F4761" w:themeColor="accent1" w:themeShade="BF"/>
      <w:spacing w:val="5"/>
    </w:rPr>
  </w:style>
  <w:style w:type="character" w:styleId="Hyperlink">
    <w:name w:val="Hyperlink"/>
    <w:basedOn w:val="DefaultParagraphFont"/>
    <w:uiPriority w:val="99"/>
    <w:unhideWhenUsed/>
    <w:rsid w:val="008904CB"/>
    <w:rPr>
      <w:color w:val="467886" w:themeColor="hyperlink"/>
      <w:u w:val="single"/>
    </w:rPr>
  </w:style>
  <w:style w:type="paragraph" w:styleId="NormalWeb">
    <w:name w:val="Normal (Web)"/>
    <w:basedOn w:val="Normal"/>
    <w:uiPriority w:val="99"/>
    <w:unhideWhenUsed/>
    <w:rsid w:val="008904CB"/>
    <w:pPr>
      <w:spacing w:before="100" w:beforeAutospacing="1" w:after="100" w:afterAutospacing="1"/>
    </w:pPr>
  </w:style>
  <w:style w:type="character" w:styleId="FollowedHyperlink">
    <w:name w:val="FollowedHyperlink"/>
    <w:basedOn w:val="DefaultParagraphFont"/>
    <w:uiPriority w:val="99"/>
    <w:semiHidden/>
    <w:unhideWhenUsed/>
    <w:rsid w:val="008904CB"/>
    <w:rPr>
      <w:color w:val="96607D" w:themeColor="followedHyperlink"/>
      <w:u w:val="single"/>
    </w:rPr>
  </w:style>
  <w:style w:type="character" w:styleId="UnresolvedMention">
    <w:name w:val="Unresolved Mention"/>
    <w:basedOn w:val="DefaultParagraphFont"/>
    <w:uiPriority w:val="99"/>
    <w:semiHidden/>
    <w:unhideWhenUsed/>
    <w:rsid w:val="008904CB"/>
    <w:rPr>
      <w:color w:val="605E5C"/>
      <w:shd w:val="clear" w:color="auto" w:fill="E1DFDD"/>
    </w:rPr>
  </w:style>
  <w:style w:type="paragraph" w:customStyle="1" w:styleId="twmb-4">
    <w:name w:val="tw:mb-4"/>
    <w:basedOn w:val="Normal"/>
    <w:rsid w:val="008904CB"/>
    <w:pPr>
      <w:spacing w:before="100" w:beforeAutospacing="1" w:after="100" w:afterAutospacing="1"/>
    </w:pPr>
  </w:style>
  <w:style w:type="character" w:customStyle="1" w:styleId="apple-converted-space">
    <w:name w:val="apple-converted-space"/>
    <w:basedOn w:val="DefaultParagraphFont"/>
    <w:rsid w:val="008904CB"/>
  </w:style>
  <w:style w:type="character" w:styleId="Strong">
    <w:name w:val="Strong"/>
    <w:basedOn w:val="DefaultParagraphFont"/>
    <w:uiPriority w:val="22"/>
    <w:qFormat/>
    <w:rsid w:val="008904CB"/>
    <w:rPr>
      <w:b/>
      <w:bCs/>
    </w:rPr>
  </w:style>
  <w:style w:type="paragraph" w:customStyle="1" w:styleId="msonormal0">
    <w:name w:val="msonormal"/>
    <w:basedOn w:val="Normal"/>
    <w:rsid w:val="008904CB"/>
    <w:pPr>
      <w:spacing w:before="100" w:beforeAutospacing="1" w:after="100" w:afterAutospacing="1"/>
    </w:pPr>
  </w:style>
  <w:style w:type="character" w:customStyle="1" w:styleId="fadeinm1hgl8">
    <w:name w:val="_fadein_m1hgl_8"/>
    <w:basedOn w:val="DefaultParagraphFont"/>
    <w:rsid w:val="008904CB"/>
  </w:style>
  <w:style w:type="character" w:styleId="Emphasis">
    <w:name w:val="Emphasis"/>
    <w:basedOn w:val="DefaultParagraphFont"/>
    <w:uiPriority w:val="20"/>
    <w:qFormat/>
    <w:rsid w:val="008904CB"/>
    <w:rPr>
      <w:i/>
      <w:iCs/>
    </w:rPr>
  </w:style>
  <w:style w:type="character" w:customStyle="1" w:styleId="touchw-38px">
    <w:name w:val="touch:w-[38px]"/>
    <w:basedOn w:val="DefaultParagraphFont"/>
    <w:rsid w:val="008904CB"/>
  </w:style>
  <w:style w:type="character" w:customStyle="1" w:styleId="hidden">
    <w:name w:val="hidden"/>
    <w:basedOn w:val="DefaultParagraphFont"/>
    <w:rsid w:val="008904CB"/>
  </w:style>
  <w:style w:type="character" w:customStyle="1" w:styleId="overflow-hidden">
    <w:name w:val="overflow-hidden"/>
    <w:basedOn w:val="DefaultParagraphFont"/>
    <w:rsid w:val="008904CB"/>
  </w:style>
  <w:style w:type="paragraph" w:styleId="NoSpacing">
    <w:name w:val="No Spacing"/>
    <w:uiPriority w:val="1"/>
    <w:qFormat/>
    <w:rsid w:val="008904CB"/>
    <w:rPr>
      <w:rFonts w:ascii="Times New Roman" w:eastAsia="Times New Roman" w:hAnsi="Times New Roman" w:cs="Times New Roman"/>
      <w:kern w:val="0"/>
      <w:lang w:eastAsia="en-GB"/>
      <w14:ligatures w14:val="none"/>
    </w:rPr>
  </w:style>
  <w:style w:type="paragraph" w:styleId="z-TopofForm">
    <w:name w:val="HTML Top of Form"/>
    <w:basedOn w:val="Normal"/>
    <w:next w:val="Normal"/>
    <w:link w:val="z-TopofFormChar"/>
    <w:hidden/>
    <w:uiPriority w:val="99"/>
    <w:semiHidden/>
    <w:unhideWhenUsed/>
    <w:rsid w:val="00FC6FE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C6FE5"/>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FC6FE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C6FE5"/>
    <w:rPr>
      <w:rFonts w:ascii="Arial" w:eastAsia="Times New Roman" w:hAnsi="Arial" w:cs="Arial"/>
      <w:vanish/>
      <w:kern w:val="0"/>
      <w:sz w:val="16"/>
      <w:szCs w:val="16"/>
      <w:lang w:eastAsia="en-GB"/>
      <w14:ligatures w14:val="none"/>
    </w:rPr>
  </w:style>
  <w:style w:type="paragraph" w:styleId="Header">
    <w:name w:val="header"/>
    <w:basedOn w:val="Normal"/>
    <w:link w:val="HeaderChar"/>
    <w:uiPriority w:val="99"/>
    <w:unhideWhenUsed/>
    <w:rsid w:val="00E05651"/>
    <w:pPr>
      <w:tabs>
        <w:tab w:val="center" w:pos="4513"/>
        <w:tab w:val="right" w:pos="9026"/>
      </w:tabs>
    </w:pPr>
  </w:style>
  <w:style w:type="character" w:customStyle="1" w:styleId="HeaderChar">
    <w:name w:val="Header Char"/>
    <w:basedOn w:val="DefaultParagraphFont"/>
    <w:link w:val="Header"/>
    <w:uiPriority w:val="99"/>
    <w:rsid w:val="00E05651"/>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E05651"/>
    <w:pPr>
      <w:tabs>
        <w:tab w:val="center" w:pos="4513"/>
        <w:tab w:val="right" w:pos="9026"/>
      </w:tabs>
    </w:pPr>
  </w:style>
  <w:style w:type="character" w:customStyle="1" w:styleId="FooterChar">
    <w:name w:val="Footer Char"/>
    <w:basedOn w:val="DefaultParagraphFont"/>
    <w:link w:val="Footer"/>
    <w:uiPriority w:val="99"/>
    <w:rsid w:val="00E05651"/>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7921">
      <w:bodyDiv w:val="1"/>
      <w:marLeft w:val="0"/>
      <w:marRight w:val="0"/>
      <w:marTop w:val="0"/>
      <w:marBottom w:val="0"/>
      <w:divBdr>
        <w:top w:val="none" w:sz="0" w:space="0" w:color="auto"/>
        <w:left w:val="none" w:sz="0" w:space="0" w:color="auto"/>
        <w:bottom w:val="none" w:sz="0" w:space="0" w:color="auto"/>
        <w:right w:val="none" w:sz="0" w:space="0" w:color="auto"/>
      </w:divBdr>
    </w:div>
    <w:div w:id="91170010">
      <w:bodyDiv w:val="1"/>
      <w:marLeft w:val="0"/>
      <w:marRight w:val="0"/>
      <w:marTop w:val="0"/>
      <w:marBottom w:val="0"/>
      <w:divBdr>
        <w:top w:val="none" w:sz="0" w:space="0" w:color="auto"/>
        <w:left w:val="none" w:sz="0" w:space="0" w:color="auto"/>
        <w:bottom w:val="none" w:sz="0" w:space="0" w:color="auto"/>
        <w:right w:val="none" w:sz="0" w:space="0" w:color="auto"/>
      </w:divBdr>
    </w:div>
    <w:div w:id="110171494">
      <w:bodyDiv w:val="1"/>
      <w:marLeft w:val="0"/>
      <w:marRight w:val="0"/>
      <w:marTop w:val="0"/>
      <w:marBottom w:val="0"/>
      <w:divBdr>
        <w:top w:val="none" w:sz="0" w:space="0" w:color="auto"/>
        <w:left w:val="none" w:sz="0" w:space="0" w:color="auto"/>
        <w:bottom w:val="none" w:sz="0" w:space="0" w:color="auto"/>
        <w:right w:val="none" w:sz="0" w:space="0" w:color="auto"/>
      </w:divBdr>
    </w:div>
    <w:div w:id="274487654">
      <w:bodyDiv w:val="1"/>
      <w:marLeft w:val="0"/>
      <w:marRight w:val="0"/>
      <w:marTop w:val="0"/>
      <w:marBottom w:val="0"/>
      <w:divBdr>
        <w:top w:val="none" w:sz="0" w:space="0" w:color="auto"/>
        <w:left w:val="none" w:sz="0" w:space="0" w:color="auto"/>
        <w:bottom w:val="none" w:sz="0" w:space="0" w:color="auto"/>
        <w:right w:val="none" w:sz="0" w:space="0" w:color="auto"/>
      </w:divBdr>
    </w:div>
    <w:div w:id="323510496">
      <w:bodyDiv w:val="1"/>
      <w:marLeft w:val="0"/>
      <w:marRight w:val="0"/>
      <w:marTop w:val="0"/>
      <w:marBottom w:val="0"/>
      <w:divBdr>
        <w:top w:val="none" w:sz="0" w:space="0" w:color="auto"/>
        <w:left w:val="none" w:sz="0" w:space="0" w:color="auto"/>
        <w:bottom w:val="none" w:sz="0" w:space="0" w:color="auto"/>
        <w:right w:val="none" w:sz="0" w:space="0" w:color="auto"/>
      </w:divBdr>
    </w:div>
    <w:div w:id="350570555">
      <w:bodyDiv w:val="1"/>
      <w:marLeft w:val="0"/>
      <w:marRight w:val="0"/>
      <w:marTop w:val="0"/>
      <w:marBottom w:val="0"/>
      <w:divBdr>
        <w:top w:val="none" w:sz="0" w:space="0" w:color="auto"/>
        <w:left w:val="none" w:sz="0" w:space="0" w:color="auto"/>
        <w:bottom w:val="none" w:sz="0" w:space="0" w:color="auto"/>
        <w:right w:val="none" w:sz="0" w:space="0" w:color="auto"/>
      </w:divBdr>
    </w:div>
    <w:div w:id="382365849">
      <w:bodyDiv w:val="1"/>
      <w:marLeft w:val="0"/>
      <w:marRight w:val="0"/>
      <w:marTop w:val="0"/>
      <w:marBottom w:val="0"/>
      <w:divBdr>
        <w:top w:val="none" w:sz="0" w:space="0" w:color="auto"/>
        <w:left w:val="none" w:sz="0" w:space="0" w:color="auto"/>
        <w:bottom w:val="none" w:sz="0" w:space="0" w:color="auto"/>
        <w:right w:val="none" w:sz="0" w:space="0" w:color="auto"/>
      </w:divBdr>
    </w:div>
    <w:div w:id="506679002">
      <w:bodyDiv w:val="1"/>
      <w:marLeft w:val="0"/>
      <w:marRight w:val="0"/>
      <w:marTop w:val="0"/>
      <w:marBottom w:val="0"/>
      <w:divBdr>
        <w:top w:val="none" w:sz="0" w:space="0" w:color="auto"/>
        <w:left w:val="none" w:sz="0" w:space="0" w:color="auto"/>
        <w:bottom w:val="none" w:sz="0" w:space="0" w:color="auto"/>
        <w:right w:val="none" w:sz="0" w:space="0" w:color="auto"/>
      </w:divBdr>
      <w:divsChild>
        <w:div w:id="457651007">
          <w:marLeft w:val="0"/>
          <w:marRight w:val="0"/>
          <w:marTop w:val="0"/>
          <w:marBottom w:val="0"/>
          <w:divBdr>
            <w:top w:val="none" w:sz="0" w:space="0" w:color="auto"/>
            <w:left w:val="none" w:sz="0" w:space="0" w:color="auto"/>
            <w:bottom w:val="none" w:sz="0" w:space="0" w:color="auto"/>
            <w:right w:val="none" w:sz="0" w:space="0" w:color="auto"/>
          </w:divBdr>
          <w:divsChild>
            <w:div w:id="510991012">
              <w:marLeft w:val="0"/>
              <w:marRight w:val="0"/>
              <w:marTop w:val="0"/>
              <w:marBottom w:val="0"/>
              <w:divBdr>
                <w:top w:val="none" w:sz="0" w:space="0" w:color="auto"/>
                <w:left w:val="none" w:sz="0" w:space="0" w:color="auto"/>
                <w:bottom w:val="none" w:sz="0" w:space="0" w:color="auto"/>
                <w:right w:val="none" w:sz="0" w:space="0" w:color="auto"/>
              </w:divBdr>
              <w:divsChild>
                <w:div w:id="188174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343914">
      <w:bodyDiv w:val="1"/>
      <w:marLeft w:val="0"/>
      <w:marRight w:val="0"/>
      <w:marTop w:val="0"/>
      <w:marBottom w:val="0"/>
      <w:divBdr>
        <w:top w:val="none" w:sz="0" w:space="0" w:color="auto"/>
        <w:left w:val="none" w:sz="0" w:space="0" w:color="auto"/>
        <w:bottom w:val="none" w:sz="0" w:space="0" w:color="auto"/>
        <w:right w:val="none" w:sz="0" w:space="0" w:color="auto"/>
      </w:divBdr>
    </w:div>
    <w:div w:id="548343424">
      <w:bodyDiv w:val="1"/>
      <w:marLeft w:val="0"/>
      <w:marRight w:val="0"/>
      <w:marTop w:val="0"/>
      <w:marBottom w:val="0"/>
      <w:divBdr>
        <w:top w:val="none" w:sz="0" w:space="0" w:color="auto"/>
        <w:left w:val="none" w:sz="0" w:space="0" w:color="auto"/>
        <w:bottom w:val="none" w:sz="0" w:space="0" w:color="auto"/>
        <w:right w:val="none" w:sz="0" w:space="0" w:color="auto"/>
      </w:divBdr>
    </w:div>
    <w:div w:id="571281337">
      <w:bodyDiv w:val="1"/>
      <w:marLeft w:val="0"/>
      <w:marRight w:val="0"/>
      <w:marTop w:val="0"/>
      <w:marBottom w:val="0"/>
      <w:divBdr>
        <w:top w:val="none" w:sz="0" w:space="0" w:color="auto"/>
        <w:left w:val="none" w:sz="0" w:space="0" w:color="auto"/>
        <w:bottom w:val="none" w:sz="0" w:space="0" w:color="auto"/>
        <w:right w:val="none" w:sz="0" w:space="0" w:color="auto"/>
      </w:divBdr>
    </w:div>
    <w:div w:id="658964730">
      <w:bodyDiv w:val="1"/>
      <w:marLeft w:val="0"/>
      <w:marRight w:val="0"/>
      <w:marTop w:val="0"/>
      <w:marBottom w:val="0"/>
      <w:divBdr>
        <w:top w:val="none" w:sz="0" w:space="0" w:color="auto"/>
        <w:left w:val="none" w:sz="0" w:space="0" w:color="auto"/>
        <w:bottom w:val="none" w:sz="0" w:space="0" w:color="auto"/>
        <w:right w:val="none" w:sz="0" w:space="0" w:color="auto"/>
      </w:divBdr>
    </w:div>
    <w:div w:id="703092743">
      <w:bodyDiv w:val="1"/>
      <w:marLeft w:val="0"/>
      <w:marRight w:val="0"/>
      <w:marTop w:val="0"/>
      <w:marBottom w:val="0"/>
      <w:divBdr>
        <w:top w:val="none" w:sz="0" w:space="0" w:color="auto"/>
        <w:left w:val="none" w:sz="0" w:space="0" w:color="auto"/>
        <w:bottom w:val="none" w:sz="0" w:space="0" w:color="auto"/>
        <w:right w:val="none" w:sz="0" w:space="0" w:color="auto"/>
      </w:divBdr>
    </w:div>
    <w:div w:id="719013163">
      <w:bodyDiv w:val="1"/>
      <w:marLeft w:val="0"/>
      <w:marRight w:val="0"/>
      <w:marTop w:val="0"/>
      <w:marBottom w:val="0"/>
      <w:divBdr>
        <w:top w:val="none" w:sz="0" w:space="0" w:color="auto"/>
        <w:left w:val="none" w:sz="0" w:space="0" w:color="auto"/>
        <w:bottom w:val="none" w:sz="0" w:space="0" w:color="auto"/>
        <w:right w:val="none" w:sz="0" w:space="0" w:color="auto"/>
      </w:divBdr>
      <w:divsChild>
        <w:div w:id="1775781847">
          <w:marLeft w:val="0"/>
          <w:marRight w:val="0"/>
          <w:marTop w:val="0"/>
          <w:marBottom w:val="0"/>
          <w:divBdr>
            <w:top w:val="none" w:sz="0" w:space="0" w:color="auto"/>
            <w:left w:val="none" w:sz="0" w:space="0" w:color="auto"/>
            <w:bottom w:val="none" w:sz="0" w:space="0" w:color="auto"/>
            <w:right w:val="none" w:sz="0" w:space="0" w:color="auto"/>
          </w:divBdr>
          <w:divsChild>
            <w:div w:id="1592084771">
              <w:marLeft w:val="0"/>
              <w:marRight w:val="0"/>
              <w:marTop w:val="0"/>
              <w:marBottom w:val="0"/>
              <w:divBdr>
                <w:top w:val="none" w:sz="0" w:space="0" w:color="auto"/>
                <w:left w:val="none" w:sz="0" w:space="0" w:color="auto"/>
                <w:bottom w:val="none" w:sz="0" w:space="0" w:color="auto"/>
                <w:right w:val="none" w:sz="0" w:space="0" w:color="auto"/>
              </w:divBdr>
              <w:divsChild>
                <w:div w:id="2146776844">
                  <w:marLeft w:val="0"/>
                  <w:marRight w:val="0"/>
                  <w:marTop w:val="0"/>
                  <w:marBottom w:val="0"/>
                  <w:divBdr>
                    <w:top w:val="none" w:sz="0" w:space="0" w:color="auto"/>
                    <w:left w:val="none" w:sz="0" w:space="0" w:color="auto"/>
                    <w:bottom w:val="none" w:sz="0" w:space="0" w:color="auto"/>
                    <w:right w:val="none" w:sz="0" w:space="0" w:color="auto"/>
                  </w:divBdr>
                  <w:divsChild>
                    <w:div w:id="2088307636">
                      <w:marLeft w:val="0"/>
                      <w:marRight w:val="0"/>
                      <w:marTop w:val="0"/>
                      <w:marBottom w:val="0"/>
                      <w:divBdr>
                        <w:top w:val="none" w:sz="0" w:space="0" w:color="auto"/>
                        <w:left w:val="none" w:sz="0" w:space="0" w:color="auto"/>
                        <w:bottom w:val="none" w:sz="0" w:space="0" w:color="auto"/>
                        <w:right w:val="none" w:sz="0" w:space="0" w:color="auto"/>
                      </w:divBdr>
                      <w:divsChild>
                        <w:div w:id="1623150117">
                          <w:marLeft w:val="0"/>
                          <w:marRight w:val="0"/>
                          <w:marTop w:val="0"/>
                          <w:marBottom w:val="0"/>
                          <w:divBdr>
                            <w:top w:val="none" w:sz="0" w:space="0" w:color="auto"/>
                            <w:left w:val="none" w:sz="0" w:space="0" w:color="auto"/>
                            <w:bottom w:val="none" w:sz="0" w:space="0" w:color="auto"/>
                            <w:right w:val="none" w:sz="0" w:space="0" w:color="auto"/>
                          </w:divBdr>
                          <w:divsChild>
                            <w:div w:id="1055540828">
                              <w:marLeft w:val="0"/>
                              <w:marRight w:val="0"/>
                              <w:marTop w:val="0"/>
                              <w:marBottom w:val="0"/>
                              <w:divBdr>
                                <w:top w:val="none" w:sz="0" w:space="0" w:color="auto"/>
                                <w:left w:val="none" w:sz="0" w:space="0" w:color="auto"/>
                                <w:bottom w:val="none" w:sz="0" w:space="0" w:color="auto"/>
                                <w:right w:val="none" w:sz="0" w:space="0" w:color="auto"/>
                              </w:divBdr>
                              <w:divsChild>
                                <w:div w:id="1968243911">
                                  <w:marLeft w:val="0"/>
                                  <w:marRight w:val="0"/>
                                  <w:marTop w:val="0"/>
                                  <w:marBottom w:val="0"/>
                                  <w:divBdr>
                                    <w:top w:val="none" w:sz="0" w:space="0" w:color="auto"/>
                                    <w:left w:val="none" w:sz="0" w:space="0" w:color="auto"/>
                                    <w:bottom w:val="none" w:sz="0" w:space="0" w:color="auto"/>
                                    <w:right w:val="none" w:sz="0" w:space="0" w:color="auto"/>
                                  </w:divBdr>
                                  <w:divsChild>
                                    <w:div w:id="1255017302">
                                      <w:marLeft w:val="0"/>
                                      <w:marRight w:val="0"/>
                                      <w:marTop w:val="0"/>
                                      <w:marBottom w:val="0"/>
                                      <w:divBdr>
                                        <w:top w:val="none" w:sz="0" w:space="0" w:color="auto"/>
                                        <w:left w:val="none" w:sz="0" w:space="0" w:color="auto"/>
                                        <w:bottom w:val="none" w:sz="0" w:space="0" w:color="auto"/>
                                        <w:right w:val="none" w:sz="0" w:space="0" w:color="auto"/>
                                      </w:divBdr>
                                      <w:divsChild>
                                        <w:div w:id="1085803659">
                                          <w:marLeft w:val="0"/>
                                          <w:marRight w:val="0"/>
                                          <w:marTop w:val="0"/>
                                          <w:marBottom w:val="0"/>
                                          <w:divBdr>
                                            <w:top w:val="none" w:sz="0" w:space="0" w:color="auto"/>
                                            <w:left w:val="none" w:sz="0" w:space="0" w:color="auto"/>
                                            <w:bottom w:val="none" w:sz="0" w:space="0" w:color="auto"/>
                                            <w:right w:val="none" w:sz="0" w:space="0" w:color="auto"/>
                                          </w:divBdr>
                                          <w:divsChild>
                                            <w:div w:id="362099707">
                                              <w:marLeft w:val="0"/>
                                              <w:marRight w:val="0"/>
                                              <w:marTop w:val="0"/>
                                              <w:marBottom w:val="0"/>
                                              <w:divBdr>
                                                <w:top w:val="none" w:sz="0" w:space="0" w:color="auto"/>
                                                <w:left w:val="none" w:sz="0" w:space="0" w:color="auto"/>
                                                <w:bottom w:val="none" w:sz="0" w:space="0" w:color="auto"/>
                                                <w:right w:val="none" w:sz="0" w:space="0" w:color="auto"/>
                                              </w:divBdr>
                                              <w:divsChild>
                                                <w:div w:id="1694068197">
                                                  <w:marLeft w:val="0"/>
                                                  <w:marRight w:val="0"/>
                                                  <w:marTop w:val="0"/>
                                                  <w:marBottom w:val="0"/>
                                                  <w:divBdr>
                                                    <w:top w:val="none" w:sz="0" w:space="0" w:color="auto"/>
                                                    <w:left w:val="none" w:sz="0" w:space="0" w:color="auto"/>
                                                    <w:bottom w:val="none" w:sz="0" w:space="0" w:color="auto"/>
                                                    <w:right w:val="none" w:sz="0" w:space="0" w:color="auto"/>
                                                  </w:divBdr>
                                                  <w:divsChild>
                                                    <w:div w:id="1997762594">
                                                      <w:marLeft w:val="0"/>
                                                      <w:marRight w:val="0"/>
                                                      <w:marTop w:val="0"/>
                                                      <w:marBottom w:val="0"/>
                                                      <w:divBdr>
                                                        <w:top w:val="none" w:sz="0" w:space="0" w:color="auto"/>
                                                        <w:left w:val="none" w:sz="0" w:space="0" w:color="auto"/>
                                                        <w:bottom w:val="none" w:sz="0" w:space="0" w:color="auto"/>
                                                        <w:right w:val="none" w:sz="0" w:space="0" w:color="auto"/>
                                                      </w:divBdr>
                                                      <w:divsChild>
                                                        <w:div w:id="1560364927">
                                                          <w:marLeft w:val="0"/>
                                                          <w:marRight w:val="0"/>
                                                          <w:marTop w:val="0"/>
                                                          <w:marBottom w:val="0"/>
                                                          <w:divBdr>
                                                            <w:top w:val="none" w:sz="0" w:space="0" w:color="auto"/>
                                                            <w:left w:val="none" w:sz="0" w:space="0" w:color="auto"/>
                                                            <w:bottom w:val="none" w:sz="0" w:space="0" w:color="auto"/>
                                                            <w:right w:val="none" w:sz="0" w:space="0" w:color="auto"/>
                                                          </w:divBdr>
                                                          <w:divsChild>
                                                            <w:div w:id="1919435967">
                                                              <w:marLeft w:val="0"/>
                                                              <w:marRight w:val="0"/>
                                                              <w:marTop w:val="0"/>
                                                              <w:marBottom w:val="0"/>
                                                              <w:divBdr>
                                                                <w:top w:val="none" w:sz="0" w:space="0" w:color="auto"/>
                                                                <w:left w:val="none" w:sz="0" w:space="0" w:color="auto"/>
                                                                <w:bottom w:val="none" w:sz="0" w:space="0" w:color="auto"/>
                                                                <w:right w:val="none" w:sz="0" w:space="0" w:color="auto"/>
                                                              </w:divBdr>
                                                              <w:divsChild>
                                                                <w:div w:id="202200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32656241">
      <w:bodyDiv w:val="1"/>
      <w:marLeft w:val="0"/>
      <w:marRight w:val="0"/>
      <w:marTop w:val="0"/>
      <w:marBottom w:val="0"/>
      <w:divBdr>
        <w:top w:val="none" w:sz="0" w:space="0" w:color="auto"/>
        <w:left w:val="none" w:sz="0" w:space="0" w:color="auto"/>
        <w:bottom w:val="none" w:sz="0" w:space="0" w:color="auto"/>
        <w:right w:val="none" w:sz="0" w:space="0" w:color="auto"/>
      </w:divBdr>
    </w:div>
    <w:div w:id="838665054">
      <w:bodyDiv w:val="1"/>
      <w:marLeft w:val="0"/>
      <w:marRight w:val="0"/>
      <w:marTop w:val="0"/>
      <w:marBottom w:val="0"/>
      <w:divBdr>
        <w:top w:val="none" w:sz="0" w:space="0" w:color="auto"/>
        <w:left w:val="none" w:sz="0" w:space="0" w:color="auto"/>
        <w:bottom w:val="none" w:sz="0" w:space="0" w:color="auto"/>
        <w:right w:val="none" w:sz="0" w:space="0" w:color="auto"/>
      </w:divBdr>
    </w:div>
    <w:div w:id="1031228448">
      <w:bodyDiv w:val="1"/>
      <w:marLeft w:val="0"/>
      <w:marRight w:val="0"/>
      <w:marTop w:val="0"/>
      <w:marBottom w:val="0"/>
      <w:divBdr>
        <w:top w:val="none" w:sz="0" w:space="0" w:color="auto"/>
        <w:left w:val="none" w:sz="0" w:space="0" w:color="auto"/>
        <w:bottom w:val="none" w:sz="0" w:space="0" w:color="auto"/>
        <w:right w:val="none" w:sz="0" w:space="0" w:color="auto"/>
      </w:divBdr>
    </w:div>
    <w:div w:id="1072316289">
      <w:bodyDiv w:val="1"/>
      <w:marLeft w:val="0"/>
      <w:marRight w:val="0"/>
      <w:marTop w:val="0"/>
      <w:marBottom w:val="0"/>
      <w:divBdr>
        <w:top w:val="none" w:sz="0" w:space="0" w:color="auto"/>
        <w:left w:val="none" w:sz="0" w:space="0" w:color="auto"/>
        <w:bottom w:val="none" w:sz="0" w:space="0" w:color="auto"/>
        <w:right w:val="none" w:sz="0" w:space="0" w:color="auto"/>
      </w:divBdr>
    </w:div>
    <w:div w:id="1459370245">
      <w:bodyDiv w:val="1"/>
      <w:marLeft w:val="0"/>
      <w:marRight w:val="0"/>
      <w:marTop w:val="0"/>
      <w:marBottom w:val="0"/>
      <w:divBdr>
        <w:top w:val="none" w:sz="0" w:space="0" w:color="auto"/>
        <w:left w:val="none" w:sz="0" w:space="0" w:color="auto"/>
        <w:bottom w:val="none" w:sz="0" w:space="0" w:color="auto"/>
        <w:right w:val="none" w:sz="0" w:space="0" w:color="auto"/>
      </w:divBdr>
      <w:divsChild>
        <w:div w:id="1806656617">
          <w:marLeft w:val="0"/>
          <w:marRight w:val="0"/>
          <w:marTop w:val="0"/>
          <w:marBottom w:val="0"/>
          <w:divBdr>
            <w:top w:val="none" w:sz="0" w:space="0" w:color="auto"/>
            <w:left w:val="none" w:sz="0" w:space="0" w:color="auto"/>
            <w:bottom w:val="none" w:sz="0" w:space="0" w:color="auto"/>
            <w:right w:val="none" w:sz="0" w:space="0" w:color="auto"/>
          </w:divBdr>
          <w:divsChild>
            <w:div w:id="1020357996">
              <w:marLeft w:val="0"/>
              <w:marRight w:val="0"/>
              <w:marTop w:val="0"/>
              <w:marBottom w:val="0"/>
              <w:divBdr>
                <w:top w:val="none" w:sz="0" w:space="0" w:color="auto"/>
                <w:left w:val="none" w:sz="0" w:space="0" w:color="auto"/>
                <w:bottom w:val="none" w:sz="0" w:space="0" w:color="auto"/>
                <w:right w:val="none" w:sz="0" w:space="0" w:color="auto"/>
              </w:divBdr>
              <w:divsChild>
                <w:div w:id="260574781">
                  <w:marLeft w:val="0"/>
                  <w:marRight w:val="0"/>
                  <w:marTop w:val="0"/>
                  <w:marBottom w:val="0"/>
                  <w:divBdr>
                    <w:top w:val="none" w:sz="0" w:space="0" w:color="auto"/>
                    <w:left w:val="none" w:sz="0" w:space="0" w:color="auto"/>
                    <w:bottom w:val="none" w:sz="0" w:space="0" w:color="auto"/>
                    <w:right w:val="none" w:sz="0" w:space="0" w:color="auto"/>
                  </w:divBdr>
                  <w:divsChild>
                    <w:div w:id="1215696247">
                      <w:marLeft w:val="0"/>
                      <w:marRight w:val="0"/>
                      <w:marTop w:val="0"/>
                      <w:marBottom w:val="0"/>
                      <w:divBdr>
                        <w:top w:val="none" w:sz="0" w:space="0" w:color="auto"/>
                        <w:left w:val="none" w:sz="0" w:space="0" w:color="auto"/>
                        <w:bottom w:val="none" w:sz="0" w:space="0" w:color="auto"/>
                        <w:right w:val="none" w:sz="0" w:space="0" w:color="auto"/>
                      </w:divBdr>
                      <w:divsChild>
                        <w:div w:id="695278589">
                          <w:marLeft w:val="0"/>
                          <w:marRight w:val="0"/>
                          <w:marTop w:val="0"/>
                          <w:marBottom w:val="0"/>
                          <w:divBdr>
                            <w:top w:val="none" w:sz="0" w:space="0" w:color="auto"/>
                            <w:left w:val="none" w:sz="0" w:space="0" w:color="auto"/>
                            <w:bottom w:val="none" w:sz="0" w:space="0" w:color="auto"/>
                            <w:right w:val="none" w:sz="0" w:space="0" w:color="auto"/>
                          </w:divBdr>
                          <w:divsChild>
                            <w:div w:id="1122073016">
                              <w:marLeft w:val="0"/>
                              <w:marRight w:val="0"/>
                              <w:marTop w:val="0"/>
                              <w:marBottom w:val="0"/>
                              <w:divBdr>
                                <w:top w:val="none" w:sz="0" w:space="0" w:color="auto"/>
                                <w:left w:val="none" w:sz="0" w:space="0" w:color="auto"/>
                                <w:bottom w:val="none" w:sz="0" w:space="0" w:color="auto"/>
                                <w:right w:val="none" w:sz="0" w:space="0" w:color="auto"/>
                              </w:divBdr>
                              <w:divsChild>
                                <w:div w:id="143160663">
                                  <w:marLeft w:val="0"/>
                                  <w:marRight w:val="0"/>
                                  <w:marTop w:val="0"/>
                                  <w:marBottom w:val="0"/>
                                  <w:divBdr>
                                    <w:top w:val="none" w:sz="0" w:space="0" w:color="auto"/>
                                    <w:left w:val="none" w:sz="0" w:space="0" w:color="auto"/>
                                    <w:bottom w:val="none" w:sz="0" w:space="0" w:color="auto"/>
                                    <w:right w:val="none" w:sz="0" w:space="0" w:color="auto"/>
                                  </w:divBdr>
                                  <w:divsChild>
                                    <w:div w:id="593780065">
                                      <w:marLeft w:val="0"/>
                                      <w:marRight w:val="0"/>
                                      <w:marTop w:val="0"/>
                                      <w:marBottom w:val="0"/>
                                      <w:divBdr>
                                        <w:top w:val="none" w:sz="0" w:space="0" w:color="auto"/>
                                        <w:left w:val="none" w:sz="0" w:space="0" w:color="auto"/>
                                        <w:bottom w:val="none" w:sz="0" w:space="0" w:color="auto"/>
                                        <w:right w:val="none" w:sz="0" w:space="0" w:color="auto"/>
                                      </w:divBdr>
                                      <w:divsChild>
                                        <w:div w:id="263922151">
                                          <w:marLeft w:val="0"/>
                                          <w:marRight w:val="0"/>
                                          <w:marTop w:val="0"/>
                                          <w:marBottom w:val="0"/>
                                          <w:divBdr>
                                            <w:top w:val="none" w:sz="0" w:space="0" w:color="auto"/>
                                            <w:left w:val="none" w:sz="0" w:space="0" w:color="auto"/>
                                            <w:bottom w:val="none" w:sz="0" w:space="0" w:color="auto"/>
                                            <w:right w:val="none" w:sz="0" w:space="0" w:color="auto"/>
                                          </w:divBdr>
                                          <w:divsChild>
                                            <w:div w:id="2248313">
                                              <w:marLeft w:val="0"/>
                                              <w:marRight w:val="0"/>
                                              <w:marTop w:val="0"/>
                                              <w:marBottom w:val="0"/>
                                              <w:divBdr>
                                                <w:top w:val="none" w:sz="0" w:space="0" w:color="auto"/>
                                                <w:left w:val="none" w:sz="0" w:space="0" w:color="auto"/>
                                                <w:bottom w:val="none" w:sz="0" w:space="0" w:color="auto"/>
                                                <w:right w:val="none" w:sz="0" w:space="0" w:color="auto"/>
                                              </w:divBdr>
                                              <w:divsChild>
                                                <w:div w:id="639380967">
                                                  <w:marLeft w:val="0"/>
                                                  <w:marRight w:val="0"/>
                                                  <w:marTop w:val="0"/>
                                                  <w:marBottom w:val="0"/>
                                                  <w:divBdr>
                                                    <w:top w:val="none" w:sz="0" w:space="0" w:color="auto"/>
                                                    <w:left w:val="none" w:sz="0" w:space="0" w:color="auto"/>
                                                    <w:bottom w:val="none" w:sz="0" w:space="0" w:color="auto"/>
                                                    <w:right w:val="none" w:sz="0" w:space="0" w:color="auto"/>
                                                  </w:divBdr>
                                                  <w:divsChild>
                                                    <w:div w:id="236596638">
                                                      <w:marLeft w:val="0"/>
                                                      <w:marRight w:val="0"/>
                                                      <w:marTop w:val="0"/>
                                                      <w:marBottom w:val="0"/>
                                                      <w:divBdr>
                                                        <w:top w:val="none" w:sz="0" w:space="0" w:color="auto"/>
                                                        <w:left w:val="none" w:sz="0" w:space="0" w:color="auto"/>
                                                        <w:bottom w:val="none" w:sz="0" w:space="0" w:color="auto"/>
                                                        <w:right w:val="none" w:sz="0" w:space="0" w:color="auto"/>
                                                      </w:divBdr>
                                                      <w:divsChild>
                                                        <w:div w:id="1658148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703900445">
                                                          <w:marLeft w:val="0"/>
                                                          <w:marRight w:val="0"/>
                                                          <w:marTop w:val="0"/>
                                                          <w:marBottom w:val="0"/>
                                                          <w:divBdr>
                                                            <w:top w:val="none" w:sz="0" w:space="0" w:color="auto"/>
                                                            <w:left w:val="none" w:sz="0" w:space="0" w:color="auto"/>
                                                            <w:bottom w:val="none" w:sz="0" w:space="0" w:color="auto"/>
                                                            <w:right w:val="none" w:sz="0" w:space="0" w:color="auto"/>
                                                          </w:divBdr>
                                                          <w:divsChild>
                                                            <w:div w:id="140255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4670780">
                                          <w:marLeft w:val="0"/>
                                          <w:marRight w:val="0"/>
                                          <w:marTop w:val="0"/>
                                          <w:marBottom w:val="0"/>
                                          <w:divBdr>
                                            <w:top w:val="none" w:sz="0" w:space="0" w:color="auto"/>
                                            <w:left w:val="none" w:sz="0" w:space="0" w:color="auto"/>
                                            <w:bottom w:val="none" w:sz="0" w:space="0" w:color="auto"/>
                                            <w:right w:val="none" w:sz="0" w:space="0" w:color="auto"/>
                                          </w:divBdr>
                                          <w:divsChild>
                                            <w:div w:id="197669311">
                                              <w:marLeft w:val="0"/>
                                              <w:marRight w:val="0"/>
                                              <w:marTop w:val="0"/>
                                              <w:marBottom w:val="0"/>
                                              <w:divBdr>
                                                <w:top w:val="none" w:sz="0" w:space="0" w:color="auto"/>
                                                <w:left w:val="none" w:sz="0" w:space="0" w:color="auto"/>
                                                <w:bottom w:val="none" w:sz="0" w:space="0" w:color="auto"/>
                                                <w:right w:val="none" w:sz="0" w:space="0" w:color="auto"/>
                                              </w:divBdr>
                                              <w:divsChild>
                                                <w:div w:id="60165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8491728">
          <w:marLeft w:val="0"/>
          <w:marRight w:val="0"/>
          <w:marTop w:val="0"/>
          <w:marBottom w:val="0"/>
          <w:divBdr>
            <w:top w:val="none" w:sz="0" w:space="0" w:color="auto"/>
            <w:left w:val="none" w:sz="0" w:space="0" w:color="auto"/>
            <w:bottom w:val="none" w:sz="0" w:space="0" w:color="auto"/>
            <w:right w:val="none" w:sz="0" w:space="0" w:color="auto"/>
          </w:divBdr>
          <w:divsChild>
            <w:div w:id="1370177740">
              <w:marLeft w:val="0"/>
              <w:marRight w:val="0"/>
              <w:marTop w:val="0"/>
              <w:marBottom w:val="0"/>
              <w:divBdr>
                <w:top w:val="none" w:sz="0" w:space="0" w:color="auto"/>
                <w:left w:val="none" w:sz="0" w:space="0" w:color="auto"/>
                <w:bottom w:val="none" w:sz="0" w:space="0" w:color="auto"/>
                <w:right w:val="none" w:sz="0" w:space="0" w:color="auto"/>
              </w:divBdr>
              <w:divsChild>
                <w:div w:id="22480111">
                  <w:marLeft w:val="0"/>
                  <w:marRight w:val="0"/>
                  <w:marTop w:val="0"/>
                  <w:marBottom w:val="0"/>
                  <w:divBdr>
                    <w:top w:val="none" w:sz="0" w:space="0" w:color="auto"/>
                    <w:left w:val="none" w:sz="0" w:space="0" w:color="auto"/>
                    <w:bottom w:val="none" w:sz="0" w:space="0" w:color="auto"/>
                    <w:right w:val="none" w:sz="0" w:space="0" w:color="auto"/>
                  </w:divBdr>
                  <w:divsChild>
                    <w:div w:id="167017647">
                      <w:marLeft w:val="0"/>
                      <w:marRight w:val="0"/>
                      <w:marTop w:val="0"/>
                      <w:marBottom w:val="0"/>
                      <w:divBdr>
                        <w:top w:val="none" w:sz="0" w:space="0" w:color="auto"/>
                        <w:left w:val="none" w:sz="0" w:space="0" w:color="auto"/>
                        <w:bottom w:val="none" w:sz="0" w:space="0" w:color="auto"/>
                        <w:right w:val="none" w:sz="0" w:space="0" w:color="auto"/>
                      </w:divBdr>
                      <w:divsChild>
                        <w:div w:id="555628024">
                          <w:marLeft w:val="0"/>
                          <w:marRight w:val="0"/>
                          <w:marTop w:val="0"/>
                          <w:marBottom w:val="0"/>
                          <w:divBdr>
                            <w:top w:val="none" w:sz="0" w:space="0" w:color="auto"/>
                            <w:left w:val="none" w:sz="0" w:space="0" w:color="auto"/>
                            <w:bottom w:val="none" w:sz="0" w:space="0" w:color="auto"/>
                            <w:right w:val="none" w:sz="0" w:space="0" w:color="auto"/>
                          </w:divBdr>
                          <w:divsChild>
                            <w:div w:id="639532308">
                              <w:marLeft w:val="0"/>
                              <w:marRight w:val="0"/>
                              <w:marTop w:val="0"/>
                              <w:marBottom w:val="0"/>
                              <w:divBdr>
                                <w:top w:val="none" w:sz="0" w:space="0" w:color="auto"/>
                                <w:left w:val="none" w:sz="0" w:space="0" w:color="auto"/>
                                <w:bottom w:val="none" w:sz="0" w:space="0" w:color="auto"/>
                                <w:right w:val="none" w:sz="0" w:space="0" w:color="auto"/>
                              </w:divBdr>
                              <w:divsChild>
                                <w:div w:id="28574181">
                                  <w:marLeft w:val="0"/>
                                  <w:marRight w:val="0"/>
                                  <w:marTop w:val="0"/>
                                  <w:marBottom w:val="0"/>
                                  <w:divBdr>
                                    <w:top w:val="none" w:sz="0" w:space="0" w:color="auto"/>
                                    <w:left w:val="none" w:sz="0" w:space="0" w:color="auto"/>
                                    <w:bottom w:val="none" w:sz="0" w:space="0" w:color="auto"/>
                                    <w:right w:val="none" w:sz="0" w:space="0" w:color="auto"/>
                                  </w:divBdr>
                                  <w:divsChild>
                                    <w:div w:id="1307737817">
                                      <w:marLeft w:val="0"/>
                                      <w:marRight w:val="0"/>
                                      <w:marTop w:val="0"/>
                                      <w:marBottom w:val="0"/>
                                      <w:divBdr>
                                        <w:top w:val="none" w:sz="0" w:space="0" w:color="auto"/>
                                        <w:left w:val="none" w:sz="0" w:space="0" w:color="auto"/>
                                        <w:bottom w:val="none" w:sz="0" w:space="0" w:color="auto"/>
                                        <w:right w:val="none" w:sz="0" w:space="0" w:color="auto"/>
                                      </w:divBdr>
                                      <w:divsChild>
                                        <w:div w:id="1150444623">
                                          <w:marLeft w:val="0"/>
                                          <w:marRight w:val="0"/>
                                          <w:marTop w:val="0"/>
                                          <w:marBottom w:val="0"/>
                                          <w:divBdr>
                                            <w:top w:val="none" w:sz="0" w:space="0" w:color="auto"/>
                                            <w:left w:val="none" w:sz="0" w:space="0" w:color="auto"/>
                                            <w:bottom w:val="none" w:sz="0" w:space="0" w:color="auto"/>
                                            <w:right w:val="none" w:sz="0" w:space="0" w:color="auto"/>
                                          </w:divBdr>
                                          <w:divsChild>
                                            <w:div w:id="564802415">
                                              <w:marLeft w:val="0"/>
                                              <w:marRight w:val="0"/>
                                              <w:marTop w:val="0"/>
                                              <w:marBottom w:val="0"/>
                                              <w:divBdr>
                                                <w:top w:val="none" w:sz="0" w:space="0" w:color="auto"/>
                                                <w:left w:val="none" w:sz="0" w:space="0" w:color="auto"/>
                                                <w:bottom w:val="none" w:sz="0" w:space="0" w:color="auto"/>
                                                <w:right w:val="none" w:sz="0" w:space="0" w:color="auto"/>
                                              </w:divBdr>
                                              <w:divsChild>
                                                <w:div w:id="516971564">
                                                  <w:marLeft w:val="0"/>
                                                  <w:marRight w:val="0"/>
                                                  <w:marTop w:val="0"/>
                                                  <w:marBottom w:val="0"/>
                                                  <w:divBdr>
                                                    <w:top w:val="none" w:sz="0" w:space="0" w:color="auto"/>
                                                    <w:left w:val="none" w:sz="0" w:space="0" w:color="auto"/>
                                                    <w:bottom w:val="none" w:sz="0" w:space="0" w:color="auto"/>
                                                    <w:right w:val="none" w:sz="0" w:space="0" w:color="auto"/>
                                                  </w:divBdr>
                                                  <w:divsChild>
                                                    <w:div w:id="649478953">
                                                      <w:marLeft w:val="0"/>
                                                      <w:marRight w:val="0"/>
                                                      <w:marTop w:val="0"/>
                                                      <w:marBottom w:val="0"/>
                                                      <w:divBdr>
                                                        <w:top w:val="none" w:sz="0" w:space="0" w:color="auto"/>
                                                        <w:left w:val="none" w:sz="0" w:space="0" w:color="auto"/>
                                                        <w:bottom w:val="none" w:sz="0" w:space="0" w:color="auto"/>
                                                        <w:right w:val="none" w:sz="0" w:space="0" w:color="auto"/>
                                                      </w:divBdr>
                                                      <w:divsChild>
                                                        <w:div w:id="664430397">
                                                          <w:marLeft w:val="0"/>
                                                          <w:marRight w:val="0"/>
                                                          <w:marTop w:val="0"/>
                                                          <w:marBottom w:val="0"/>
                                                          <w:divBdr>
                                                            <w:top w:val="none" w:sz="0" w:space="0" w:color="auto"/>
                                                            <w:left w:val="none" w:sz="0" w:space="0" w:color="auto"/>
                                                            <w:bottom w:val="none" w:sz="0" w:space="0" w:color="auto"/>
                                                            <w:right w:val="none" w:sz="0" w:space="0" w:color="auto"/>
                                                          </w:divBdr>
                                                          <w:divsChild>
                                                            <w:div w:id="98404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94444908">
      <w:bodyDiv w:val="1"/>
      <w:marLeft w:val="0"/>
      <w:marRight w:val="0"/>
      <w:marTop w:val="0"/>
      <w:marBottom w:val="0"/>
      <w:divBdr>
        <w:top w:val="none" w:sz="0" w:space="0" w:color="auto"/>
        <w:left w:val="none" w:sz="0" w:space="0" w:color="auto"/>
        <w:bottom w:val="none" w:sz="0" w:space="0" w:color="auto"/>
        <w:right w:val="none" w:sz="0" w:space="0" w:color="auto"/>
      </w:divBdr>
    </w:div>
    <w:div w:id="1588807453">
      <w:bodyDiv w:val="1"/>
      <w:marLeft w:val="0"/>
      <w:marRight w:val="0"/>
      <w:marTop w:val="0"/>
      <w:marBottom w:val="0"/>
      <w:divBdr>
        <w:top w:val="none" w:sz="0" w:space="0" w:color="auto"/>
        <w:left w:val="none" w:sz="0" w:space="0" w:color="auto"/>
        <w:bottom w:val="none" w:sz="0" w:space="0" w:color="auto"/>
        <w:right w:val="none" w:sz="0" w:space="0" w:color="auto"/>
      </w:divBdr>
    </w:div>
    <w:div w:id="1685354718">
      <w:bodyDiv w:val="1"/>
      <w:marLeft w:val="0"/>
      <w:marRight w:val="0"/>
      <w:marTop w:val="0"/>
      <w:marBottom w:val="0"/>
      <w:divBdr>
        <w:top w:val="none" w:sz="0" w:space="0" w:color="auto"/>
        <w:left w:val="none" w:sz="0" w:space="0" w:color="auto"/>
        <w:bottom w:val="none" w:sz="0" w:space="0" w:color="auto"/>
        <w:right w:val="none" w:sz="0" w:space="0" w:color="auto"/>
      </w:divBdr>
    </w:div>
    <w:div w:id="1743139519">
      <w:bodyDiv w:val="1"/>
      <w:marLeft w:val="0"/>
      <w:marRight w:val="0"/>
      <w:marTop w:val="0"/>
      <w:marBottom w:val="0"/>
      <w:divBdr>
        <w:top w:val="none" w:sz="0" w:space="0" w:color="auto"/>
        <w:left w:val="none" w:sz="0" w:space="0" w:color="auto"/>
        <w:bottom w:val="none" w:sz="0" w:space="0" w:color="auto"/>
        <w:right w:val="none" w:sz="0" w:space="0" w:color="auto"/>
      </w:divBdr>
    </w:div>
    <w:div w:id="1810703951">
      <w:bodyDiv w:val="1"/>
      <w:marLeft w:val="0"/>
      <w:marRight w:val="0"/>
      <w:marTop w:val="0"/>
      <w:marBottom w:val="0"/>
      <w:divBdr>
        <w:top w:val="none" w:sz="0" w:space="0" w:color="auto"/>
        <w:left w:val="none" w:sz="0" w:space="0" w:color="auto"/>
        <w:bottom w:val="none" w:sz="0" w:space="0" w:color="auto"/>
        <w:right w:val="none" w:sz="0" w:space="0" w:color="auto"/>
      </w:divBdr>
    </w:div>
    <w:div w:id="1837382339">
      <w:bodyDiv w:val="1"/>
      <w:marLeft w:val="0"/>
      <w:marRight w:val="0"/>
      <w:marTop w:val="0"/>
      <w:marBottom w:val="0"/>
      <w:divBdr>
        <w:top w:val="none" w:sz="0" w:space="0" w:color="auto"/>
        <w:left w:val="none" w:sz="0" w:space="0" w:color="auto"/>
        <w:bottom w:val="none" w:sz="0" w:space="0" w:color="auto"/>
        <w:right w:val="none" w:sz="0" w:space="0" w:color="auto"/>
      </w:divBdr>
    </w:div>
    <w:div w:id="2021004761">
      <w:bodyDiv w:val="1"/>
      <w:marLeft w:val="0"/>
      <w:marRight w:val="0"/>
      <w:marTop w:val="0"/>
      <w:marBottom w:val="0"/>
      <w:divBdr>
        <w:top w:val="none" w:sz="0" w:space="0" w:color="auto"/>
        <w:left w:val="none" w:sz="0" w:space="0" w:color="auto"/>
        <w:bottom w:val="none" w:sz="0" w:space="0" w:color="auto"/>
        <w:right w:val="none" w:sz="0" w:space="0" w:color="auto"/>
      </w:divBdr>
    </w:div>
    <w:div w:id="2044596564">
      <w:bodyDiv w:val="1"/>
      <w:marLeft w:val="0"/>
      <w:marRight w:val="0"/>
      <w:marTop w:val="0"/>
      <w:marBottom w:val="0"/>
      <w:divBdr>
        <w:top w:val="none" w:sz="0" w:space="0" w:color="auto"/>
        <w:left w:val="none" w:sz="0" w:space="0" w:color="auto"/>
        <w:bottom w:val="none" w:sz="0" w:space="0" w:color="auto"/>
        <w:right w:val="none" w:sz="0" w:space="0" w:color="auto"/>
      </w:divBdr>
    </w:div>
    <w:div w:id="2075884873">
      <w:bodyDiv w:val="1"/>
      <w:marLeft w:val="0"/>
      <w:marRight w:val="0"/>
      <w:marTop w:val="0"/>
      <w:marBottom w:val="0"/>
      <w:divBdr>
        <w:top w:val="none" w:sz="0" w:space="0" w:color="auto"/>
        <w:left w:val="none" w:sz="0" w:space="0" w:color="auto"/>
        <w:bottom w:val="none" w:sz="0" w:space="0" w:color="auto"/>
        <w:right w:val="none" w:sz="0" w:space="0" w:color="auto"/>
      </w:divBdr>
    </w:div>
    <w:div w:id="211893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73194872-931870" TargetMode="External"/><Relationship Id="rId18" Type="http://schemas.openxmlformats.org/officeDocument/2006/relationships/hyperlink" Target="https://www.wpspublish.com/blog/challenges-in-testing-for-dyslexia" TargetMode="External"/><Relationship Id="rId26" Type="http://schemas.openxmlformats.org/officeDocument/2006/relationships/hyperlink" Target="https://www.gov.wales/sites/default/files/statistics-and-research/2019-08/120824-current-literacy-dyslexia-provision-en.pdf" TargetMode="External"/><Relationship Id="rId3" Type="http://schemas.openxmlformats.org/officeDocument/2006/relationships/settings" Target="settings.xml"/><Relationship Id="rId21" Type="http://schemas.openxmlformats.org/officeDocument/2006/relationships/hyperlink" Target="https://pure.bangor.ac.uk/ws/portalfiles/portal/49947453/FINAL_Welsh_literacy_Final_no_authors_corrections.pdf" TargetMode="External"/><Relationship Id="rId34" Type="http://schemas.openxmlformats.org/officeDocument/2006/relationships/theme" Target="theme/theme1.xml"/><Relationship Id="rId7" Type="http://schemas.openxmlformats.org/officeDocument/2006/relationships/hyperlink" Target="https://www.bdadyslexia.org.uk/news/dyslexia-creates-an-environment-of-poor-mental-health" TargetMode="External"/><Relationship Id="rId12" Type="http://schemas.openxmlformats.org/officeDocument/2006/relationships/hyperlink" Target="https://www.welshlanguagecommissioner.wales/media/bqnppsy3/the-welsh-language-and-the-additional-learning-needs-system.pdf" TargetMode="External"/><Relationship Id="rId17" Type="http://schemas.openxmlformats.org/officeDocument/2006/relationships/hyperlink" Target="https://senedd.wales/media/at2lsstt/gen-ld7255-e-english.pdf?utm" TargetMode="External"/><Relationship Id="rId25" Type="http://schemas.openxmlformats.org/officeDocument/2006/relationships/hyperlink" Target="https://www.gov.wales/sites/default/files/statistics-and-research/2019-08/120824-dyslexia-provision-literature-review-en.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understanding-disabilities-and-impairments-user-profiles/simone-dyslexic-user" TargetMode="External"/><Relationship Id="rId20" Type="http://schemas.openxmlformats.org/officeDocument/2006/relationships/hyperlink" Target="https://dyslexiahistory.web.ox.ac.uk/what-dyslexia" TargetMode="External"/><Relationship Id="rId29" Type="http://schemas.openxmlformats.org/officeDocument/2006/relationships/hyperlink" Target="https://www.dyslexiauk.co.uk/how-common-are-dyslexia-and-dyscalculia-in-the-uk-updated-202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clevelandclinic.org/health/diseases/6005-dyslexia" TargetMode="External"/><Relationship Id="rId24" Type="http://schemas.openxmlformats.org/officeDocument/2006/relationships/hyperlink" Target="https://www.southwales.ac.uk/current-students/disability-advice-team/dyslexia-screening-and-assessments/"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gov.wales/budgeted-expenditure-on-special-educational-needs-sen-and-additional-learning-needs-aln-provision-april-2024-march-2025" TargetMode="External"/><Relationship Id="rId23" Type="http://schemas.openxmlformats.org/officeDocument/2006/relationships/hyperlink" Target="https://www.southwales.ac.uk/current-students/disability-advice-team/dyslexia-screening-and-assessments/" TargetMode="External"/><Relationship Id="rId28" Type="http://schemas.openxmlformats.org/officeDocument/2006/relationships/hyperlink" Target="https://www.gov.wales/new-tool-support-dyslexia-welsh-medium-learners" TargetMode="External"/><Relationship Id="rId10" Type="http://schemas.openxmlformats.org/officeDocument/2006/relationships/hyperlink" Target="https://www.bdadyslexia.org.uk/dyslexia/how-is-dyslexia-diagnosed/dyslexia-screening" TargetMode="External"/><Relationship Id="rId19" Type="http://schemas.openxmlformats.org/officeDocument/2006/relationships/hyperlink" Target="https://www.nhs.uk/conditions/dyslexia/diagnosis/"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bdadyslexia.org.uk/dyslexia/about-dyslexia/what-is-dyslexia" TargetMode="External"/><Relationship Id="rId14" Type="http://schemas.openxmlformats.org/officeDocument/2006/relationships/hyperlink" Target="https://doi.org/10.3390/brainsci8100189" TargetMode="External"/><Relationship Id="rId22" Type="http://schemas.openxmlformats.org/officeDocument/2006/relationships/hyperlink" Target="https://journal.uwp.co.uk/wje/article/id/533/" TargetMode="External"/><Relationship Id="rId27" Type="http://schemas.openxmlformats.org/officeDocument/2006/relationships/hyperlink" Target="https://www.gov.wales/new-tool-support-dyslexia-welsh-medium-learners" TargetMode="External"/><Relationship Id="rId30" Type="http://schemas.openxmlformats.org/officeDocument/2006/relationships/header" Target="header1.xml"/><Relationship Id="rId8" Type="http://schemas.openxmlformats.org/officeDocument/2006/relationships/hyperlink" Target="https://fleeteducationservices.com/early-identification-of-dyslex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2759</Words>
  <Characters>15843</Characters>
  <Application>Microsoft Office Word</Application>
  <DocSecurity>0</DocSecurity>
  <Lines>368</Lines>
  <Paragraphs>137</Paragraphs>
  <ScaleCrop>false</ScaleCrop>
  <Company/>
  <LinksUpToDate>false</LinksUpToDate>
  <CharactersWithSpaces>18465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Jones (2306769)</dc:creator>
  <cp:keywords/>
  <dc:description/>
  <cp:lastModifiedBy>Alys Jones (2306769)</cp:lastModifiedBy>
  <cp:revision>22</cp:revision>
  <cp:lastPrinted>2025-05-15T15:19:00Z</cp:lastPrinted>
  <dcterms:created xsi:type="dcterms:W3CDTF">2025-05-15T16:40:00Z</dcterms:created>
  <dcterms:modified xsi:type="dcterms:W3CDTF">2025-05-15T20:02:00Z</dcterms:modified>
</cp:coreProperties>
</file>