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56"/>
            <w:gridCol w:w="6237"/>
          </w:tblGrid>
          <w:tr w:rsidR="00A930CB" w:rsidRPr="00A930CB" w14:paraId="7E157FF9" w14:textId="77777777" w:rsidTr="004B0E75">
            <w:tc>
              <w:tcPr>
                <w:tcW w:w="3256"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237" w:type="dxa"/>
              </w:tcPr>
              <w:p w14:paraId="26509FF7" w14:textId="47016097" w:rsidR="00A930CB" w:rsidRPr="004B0E75" w:rsidRDefault="004B0E75" w:rsidP="00A930CB">
                <w:pPr>
                  <w:spacing w:before="120" w:after="120" w:line="360" w:lineRule="auto"/>
                  <w:rPr>
                    <w:rFonts w:ascii="Arial" w:hAnsi="Arial" w:cs="Arial"/>
                    <w:sz w:val="32"/>
                    <w:szCs w:val="32"/>
                  </w:rPr>
                </w:pPr>
                <w:r w:rsidRPr="004B0E75">
                  <w:rPr>
                    <w:rFonts w:ascii="Arial" w:hAnsi="Arial" w:cs="Arial"/>
                    <w:sz w:val="32"/>
                    <w:szCs w:val="32"/>
                  </w:rPr>
                  <w:t>Kenneth L Mi-Ria</w:t>
                </w:r>
              </w:p>
            </w:tc>
          </w:tr>
          <w:tr w:rsidR="00A930CB" w:rsidRPr="00A930CB" w14:paraId="47B8061E" w14:textId="77777777" w:rsidTr="004B0E75">
            <w:tc>
              <w:tcPr>
                <w:tcW w:w="3256"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237" w:type="dxa"/>
              </w:tcPr>
              <w:p w14:paraId="11A37B25" w14:textId="38A6B3B9" w:rsidR="00A930CB" w:rsidRPr="004B0E75" w:rsidRDefault="004B0E75" w:rsidP="00A930CB">
                <w:pPr>
                  <w:spacing w:before="120" w:after="120" w:line="360" w:lineRule="auto"/>
                  <w:rPr>
                    <w:rFonts w:ascii="Arial" w:hAnsi="Arial" w:cs="Arial"/>
                    <w:sz w:val="32"/>
                    <w:szCs w:val="32"/>
                  </w:rPr>
                </w:pPr>
                <w:r w:rsidRPr="004B0E75">
                  <w:rPr>
                    <w:rFonts w:ascii="Arial" w:hAnsi="Arial" w:cs="Arial"/>
                    <w:sz w:val="32"/>
                    <w:szCs w:val="32"/>
                  </w:rPr>
                  <w:t>2026317</w:t>
                </w:r>
              </w:p>
            </w:tc>
          </w:tr>
          <w:tr w:rsidR="00A930CB" w:rsidRPr="00A930CB" w14:paraId="349EAAAF" w14:textId="77777777" w:rsidTr="004B0E75">
            <w:tc>
              <w:tcPr>
                <w:tcW w:w="3256"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237" w:type="dxa"/>
              </w:tcPr>
              <w:p w14:paraId="2C117412" w14:textId="6F35AD97" w:rsidR="00A930CB" w:rsidRPr="004B0E75" w:rsidRDefault="007A7DB8" w:rsidP="00A930CB">
                <w:pPr>
                  <w:spacing w:before="120" w:after="120" w:line="360" w:lineRule="auto"/>
                  <w:rPr>
                    <w:rFonts w:ascii="Arial" w:hAnsi="Arial" w:cs="Arial"/>
                    <w:sz w:val="32"/>
                    <w:szCs w:val="32"/>
                  </w:rPr>
                </w:pPr>
                <w:r w:rsidRPr="004B0E75">
                  <w:rPr>
                    <w:rFonts w:ascii="Arial" w:hAnsi="Arial" w:cs="Arial"/>
                    <w:sz w:val="32"/>
                    <w:szCs w:val="32"/>
                  </w:rPr>
                  <w:t>BMS</w:t>
                </w:r>
                <w:r w:rsidR="004B0E75" w:rsidRPr="004B0E75">
                  <w:rPr>
                    <w:rFonts w:ascii="Arial" w:hAnsi="Arial" w:cs="Arial"/>
                    <w:sz w:val="32"/>
                    <w:szCs w:val="32"/>
                  </w:rPr>
                  <w:t>K6001</w:t>
                </w:r>
              </w:p>
            </w:tc>
          </w:tr>
          <w:tr w:rsidR="00A930CB" w:rsidRPr="00A930CB" w14:paraId="485DA616" w14:textId="77777777" w:rsidTr="004B0E75">
            <w:trPr>
              <w:trHeight w:val="413"/>
            </w:trPr>
            <w:tc>
              <w:tcPr>
                <w:tcW w:w="3256"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237" w:type="dxa"/>
              </w:tcPr>
              <w:p w14:paraId="0F1C3659" w14:textId="7C28D179" w:rsidR="00A930CB" w:rsidRPr="004B0E75" w:rsidRDefault="004B0E75" w:rsidP="00A930CB">
                <w:pPr>
                  <w:spacing w:before="120" w:after="120" w:line="360" w:lineRule="auto"/>
                  <w:rPr>
                    <w:rFonts w:ascii="Arial" w:hAnsi="Arial" w:cs="Arial"/>
                    <w:sz w:val="32"/>
                    <w:szCs w:val="32"/>
                  </w:rPr>
                </w:pPr>
                <w:r w:rsidRPr="004B0E75">
                  <w:rPr>
                    <w:rFonts w:ascii="Arial" w:hAnsi="Arial" w:cs="Arial"/>
                    <w:sz w:val="32"/>
                    <w:szCs w:val="32"/>
                  </w:rPr>
                  <w:t>Emergent Leadership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32FA601" w14:textId="5F28A530" w:rsidR="00F64C53"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7545541" w:history="1">
                <w:r w:rsidR="00F64C53" w:rsidRPr="004A087C">
                  <w:rPr>
                    <w:rStyle w:val="Hyperlink"/>
                    <w:noProof/>
                  </w:rPr>
                  <w:t>Introduction</w:t>
                </w:r>
                <w:r w:rsidR="00F64C53">
                  <w:rPr>
                    <w:noProof/>
                    <w:webHidden/>
                  </w:rPr>
                  <w:tab/>
                </w:r>
                <w:r w:rsidR="00F64C53">
                  <w:rPr>
                    <w:noProof/>
                    <w:webHidden/>
                  </w:rPr>
                  <w:fldChar w:fldCharType="begin"/>
                </w:r>
                <w:r w:rsidR="00F64C53">
                  <w:rPr>
                    <w:noProof/>
                    <w:webHidden/>
                  </w:rPr>
                  <w:instrText xml:space="preserve"> PAGEREF _Toc77545541 \h </w:instrText>
                </w:r>
                <w:r w:rsidR="00F64C53">
                  <w:rPr>
                    <w:noProof/>
                    <w:webHidden/>
                  </w:rPr>
                </w:r>
                <w:r w:rsidR="00F64C53">
                  <w:rPr>
                    <w:noProof/>
                    <w:webHidden/>
                  </w:rPr>
                  <w:fldChar w:fldCharType="separate"/>
                </w:r>
                <w:r w:rsidR="00D56898">
                  <w:rPr>
                    <w:noProof/>
                    <w:webHidden/>
                  </w:rPr>
                  <w:t>3</w:t>
                </w:r>
                <w:r w:rsidR="00F64C53">
                  <w:rPr>
                    <w:noProof/>
                    <w:webHidden/>
                  </w:rPr>
                  <w:fldChar w:fldCharType="end"/>
                </w:r>
              </w:hyperlink>
            </w:p>
            <w:p w14:paraId="36006475" w14:textId="43D506C0" w:rsidR="00F64C53" w:rsidRDefault="000766CF">
              <w:pPr>
                <w:pStyle w:val="TOC2"/>
                <w:tabs>
                  <w:tab w:val="right" w:leader="dot" w:pos="9350"/>
                </w:tabs>
                <w:rPr>
                  <w:rFonts w:eastAsiaTheme="minorEastAsia"/>
                  <w:noProof/>
                  <w:lang w:eastAsia="en-GB"/>
                </w:rPr>
              </w:pPr>
              <w:hyperlink w:anchor="_Toc77545542" w:history="1">
                <w:r w:rsidR="00F64C53" w:rsidRPr="004A087C">
                  <w:rPr>
                    <w:rStyle w:val="Hyperlink"/>
                    <w:noProof/>
                  </w:rPr>
                  <w:t>Section 1:  Leadership Style</w:t>
                </w:r>
                <w:r w:rsidR="00F64C53">
                  <w:rPr>
                    <w:noProof/>
                    <w:webHidden/>
                  </w:rPr>
                  <w:tab/>
                </w:r>
                <w:r w:rsidR="00F64C53">
                  <w:rPr>
                    <w:noProof/>
                    <w:webHidden/>
                  </w:rPr>
                  <w:fldChar w:fldCharType="begin"/>
                </w:r>
                <w:r w:rsidR="00F64C53">
                  <w:rPr>
                    <w:noProof/>
                    <w:webHidden/>
                  </w:rPr>
                  <w:instrText xml:space="preserve"> PAGEREF _Toc77545542 \h </w:instrText>
                </w:r>
                <w:r w:rsidR="00F64C53">
                  <w:rPr>
                    <w:noProof/>
                    <w:webHidden/>
                  </w:rPr>
                </w:r>
                <w:r w:rsidR="00F64C53">
                  <w:rPr>
                    <w:noProof/>
                    <w:webHidden/>
                  </w:rPr>
                  <w:fldChar w:fldCharType="separate"/>
                </w:r>
                <w:r w:rsidR="00D56898">
                  <w:rPr>
                    <w:noProof/>
                    <w:webHidden/>
                  </w:rPr>
                  <w:t>3</w:t>
                </w:r>
                <w:r w:rsidR="00F64C53">
                  <w:rPr>
                    <w:noProof/>
                    <w:webHidden/>
                  </w:rPr>
                  <w:fldChar w:fldCharType="end"/>
                </w:r>
              </w:hyperlink>
            </w:p>
            <w:p w14:paraId="481AAC27" w14:textId="29CDDD0B" w:rsidR="00F64C53" w:rsidRDefault="000766CF">
              <w:pPr>
                <w:pStyle w:val="TOC2"/>
                <w:tabs>
                  <w:tab w:val="right" w:leader="dot" w:pos="9350"/>
                </w:tabs>
                <w:rPr>
                  <w:rFonts w:eastAsiaTheme="minorEastAsia"/>
                  <w:noProof/>
                  <w:lang w:eastAsia="en-GB"/>
                </w:rPr>
              </w:pPr>
              <w:hyperlink w:anchor="_Toc77545543" w:history="1">
                <w:r w:rsidR="00F64C53" w:rsidRPr="004A087C">
                  <w:rPr>
                    <w:rStyle w:val="Hyperlink"/>
                    <w:noProof/>
                  </w:rPr>
                  <w:t>Section 2: The Adair Action-Centered Leadership Model</w:t>
                </w:r>
                <w:r w:rsidR="00F64C53">
                  <w:rPr>
                    <w:noProof/>
                    <w:webHidden/>
                  </w:rPr>
                  <w:tab/>
                </w:r>
                <w:r w:rsidR="00F64C53">
                  <w:rPr>
                    <w:noProof/>
                    <w:webHidden/>
                  </w:rPr>
                  <w:fldChar w:fldCharType="begin"/>
                </w:r>
                <w:r w:rsidR="00F64C53">
                  <w:rPr>
                    <w:noProof/>
                    <w:webHidden/>
                  </w:rPr>
                  <w:instrText xml:space="preserve"> PAGEREF _Toc77545543 \h </w:instrText>
                </w:r>
                <w:r w:rsidR="00F64C53">
                  <w:rPr>
                    <w:noProof/>
                    <w:webHidden/>
                  </w:rPr>
                </w:r>
                <w:r w:rsidR="00F64C53">
                  <w:rPr>
                    <w:noProof/>
                    <w:webHidden/>
                  </w:rPr>
                  <w:fldChar w:fldCharType="separate"/>
                </w:r>
                <w:r w:rsidR="00D56898">
                  <w:rPr>
                    <w:noProof/>
                    <w:webHidden/>
                  </w:rPr>
                  <w:t>5</w:t>
                </w:r>
                <w:r w:rsidR="00F64C53">
                  <w:rPr>
                    <w:noProof/>
                    <w:webHidden/>
                  </w:rPr>
                  <w:fldChar w:fldCharType="end"/>
                </w:r>
              </w:hyperlink>
            </w:p>
            <w:p w14:paraId="424B313B" w14:textId="47D74E42" w:rsidR="00F64C53" w:rsidRDefault="000766CF">
              <w:pPr>
                <w:pStyle w:val="TOC2"/>
                <w:tabs>
                  <w:tab w:val="right" w:leader="dot" w:pos="9350"/>
                </w:tabs>
                <w:rPr>
                  <w:rFonts w:eastAsiaTheme="minorEastAsia"/>
                  <w:noProof/>
                  <w:lang w:eastAsia="en-GB"/>
                </w:rPr>
              </w:pPr>
              <w:hyperlink w:anchor="_Toc77545544" w:history="1">
                <w:r w:rsidR="00F64C53" w:rsidRPr="004A087C">
                  <w:rPr>
                    <w:rStyle w:val="Hyperlink"/>
                    <w:noProof/>
                  </w:rPr>
                  <w:t>Section 3: Accessing Abilities</w:t>
                </w:r>
                <w:r w:rsidR="00F64C53">
                  <w:rPr>
                    <w:noProof/>
                    <w:webHidden/>
                  </w:rPr>
                  <w:tab/>
                </w:r>
                <w:r w:rsidR="00F64C53">
                  <w:rPr>
                    <w:noProof/>
                    <w:webHidden/>
                  </w:rPr>
                  <w:fldChar w:fldCharType="begin"/>
                </w:r>
                <w:r w:rsidR="00F64C53">
                  <w:rPr>
                    <w:noProof/>
                    <w:webHidden/>
                  </w:rPr>
                  <w:instrText xml:space="preserve"> PAGEREF _Toc77545544 \h </w:instrText>
                </w:r>
                <w:r w:rsidR="00F64C53">
                  <w:rPr>
                    <w:noProof/>
                    <w:webHidden/>
                  </w:rPr>
                </w:r>
                <w:r w:rsidR="00F64C53">
                  <w:rPr>
                    <w:noProof/>
                    <w:webHidden/>
                  </w:rPr>
                  <w:fldChar w:fldCharType="separate"/>
                </w:r>
                <w:r w:rsidR="00D56898">
                  <w:rPr>
                    <w:noProof/>
                    <w:webHidden/>
                  </w:rPr>
                  <w:t>6</w:t>
                </w:r>
                <w:r w:rsidR="00F64C53">
                  <w:rPr>
                    <w:noProof/>
                    <w:webHidden/>
                  </w:rPr>
                  <w:fldChar w:fldCharType="end"/>
                </w:r>
              </w:hyperlink>
            </w:p>
            <w:p w14:paraId="59AC6ED6" w14:textId="63247351" w:rsidR="00F64C53" w:rsidRDefault="000766CF">
              <w:pPr>
                <w:pStyle w:val="TOC2"/>
                <w:tabs>
                  <w:tab w:val="right" w:leader="dot" w:pos="9350"/>
                </w:tabs>
                <w:rPr>
                  <w:rFonts w:eastAsiaTheme="minorEastAsia"/>
                  <w:noProof/>
                  <w:lang w:eastAsia="en-GB"/>
                </w:rPr>
              </w:pPr>
              <w:hyperlink w:anchor="_Toc77545545" w:history="1">
                <w:r w:rsidR="00F64C53" w:rsidRPr="004A087C">
                  <w:rPr>
                    <w:rStyle w:val="Hyperlink"/>
                    <w:noProof/>
                  </w:rPr>
                  <w:t>Conclusion</w:t>
                </w:r>
                <w:r w:rsidR="00F64C53">
                  <w:rPr>
                    <w:noProof/>
                    <w:webHidden/>
                  </w:rPr>
                  <w:tab/>
                </w:r>
                <w:r w:rsidR="00F64C53">
                  <w:rPr>
                    <w:noProof/>
                    <w:webHidden/>
                  </w:rPr>
                  <w:fldChar w:fldCharType="begin"/>
                </w:r>
                <w:r w:rsidR="00F64C53">
                  <w:rPr>
                    <w:noProof/>
                    <w:webHidden/>
                  </w:rPr>
                  <w:instrText xml:space="preserve"> PAGEREF _Toc77545545 \h </w:instrText>
                </w:r>
                <w:r w:rsidR="00F64C53">
                  <w:rPr>
                    <w:noProof/>
                    <w:webHidden/>
                  </w:rPr>
                </w:r>
                <w:r w:rsidR="00F64C53">
                  <w:rPr>
                    <w:noProof/>
                    <w:webHidden/>
                  </w:rPr>
                  <w:fldChar w:fldCharType="separate"/>
                </w:r>
                <w:r w:rsidR="00D56898">
                  <w:rPr>
                    <w:noProof/>
                    <w:webHidden/>
                  </w:rPr>
                  <w:t>8</w:t>
                </w:r>
                <w:r w:rsidR="00F64C53">
                  <w:rPr>
                    <w:noProof/>
                    <w:webHidden/>
                  </w:rPr>
                  <w:fldChar w:fldCharType="end"/>
                </w:r>
              </w:hyperlink>
            </w:p>
            <w:p w14:paraId="4724EFBE" w14:textId="39FE4B2E" w:rsidR="00F64C53" w:rsidRDefault="000766CF">
              <w:pPr>
                <w:pStyle w:val="TOC2"/>
                <w:tabs>
                  <w:tab w:val="right" w:leader="dot" w:pos="9350"/>
                </w:tabs>
                <w:rPr>
                  <w:rFonts w:eastAsiaTheme="minorEastAsia"/>
                  <w:noProof/>
                  <w:lang w:eastAsia="en-GB"/>
                </w:rPr>
              </w:pPr>
              <w:hyperlink w:anchor="_Toc77545546" w:history="1">
                <w:r w:rsidR="00F64C53" w:rsidRPr="004A087C">
                  <w:rPr>
                    <w:rStyle w:val="Hyperlink"/>
                    <w:noProof/>
                  </w:rPr>
                  <w:t>References</w:t>
                </w:r>
                <w:r w:rsidR="00F64C53">
                  <w:rPr>
                    <w:noProof/>
                    <w:webHidden/>
                  </w:rPr>
                  <w:tab/>
                </w:r>
                <w:r w:rsidR="00F64C53">
                  <w:rPr>
                    <w:noProof/>
                    <w:webHidden/>
                  </w:rPr>
                  <w:fldChar w:fldCharType="begin"/>
                </w:r>
                <w:r w:rsidR="00F64C53">
                  <w:rPr>
                    <w:noProof/>
                    <w:webHidden/>
                  </w:rPr>
                  <w:instrText xml:space="preserve"> PAGEREF _Toc77545546 \h </w:instrText>
                </w:r>
                <w:r w:rsidR="00F64C53">
                  <w:rPr>
                    <w:noProof/>
                    <w:webHidden/>
                  </w:rPr>
                </w:r>
                <w:r w:rsidR="00F64C53">
                  <w:rPr>
                    <w:noProof/>
                    <w:webHidden/>
                  </w:rPr>
                  <w:fldChar w:fldCharType="separate"/>
                </w:r>
                <w:r w:rsidR="00D56898">
                  <w:rPr>
                    <w:noProof/>
                    <w:webHidden/>
                  </w:rPr>
                  <w:t>9</w:t>
                </w:r>
                <w:r w:rsidR="00F64C53">
                  <w:rPr>
                    <w:noProof/>
                    <w:webHidden/>
                  </w:rPr>
                  <w:fldChar w:fldCharType="end"/>
                </w:r>
              </w:hyperlink>
            </w:p>
            <w:p w14:paraId="6F0E2A5B" w14:textId="1B2AD4A8" w:rsidR="00F64C53" w:rsidRDefault="000766CF">
              <w:pPr>
                <w:pStyle w:val="TOC2"/>
                <w:tabs>
                  <w:tab w:val="right" w:leader="dot" w:pos="9350"/>
                </w:tabs>
                <w:rPr>
                  <w:rFonts w:eastAsiaTheme="minorEastAsia"/>
                  <w:noProof/>
                  <w:lang w:eastAsia="en-GB"/>
                </w:rPr>
              </w:pPr>
              <w:hyperlink w:anchor="_Toc77545547" w:history="1">
                <w:r w:rsidR="00F64C53" w:rsidRPr="004A087C">
                  <w:rPr>
                    <w:rStyle w:val="Hyperlink"/>
                    <w:noProof/>
                  </w:rPr>
                  <w:t>Appendix 1: Leadership Styles Questionnaire</w:t>
                </w:r>
                <w:r w:rsidR="00F64C53">
                  <w:rPr>
                    <w:noProof/>
                    <w:webHidden/>
                  </w:rPr>
                  <w:tab/>
                </w:r>
                <w:r w:rsidR="00F64C53">
                  <w:rPr>
                    <w:noProof/>
                    <w:webHidden/>
                  </w:rPr>
                  <w:fldChar w:fldCharType="begin"/>
                </w:r>
                <w:r w:rsidR="00F64C53">
                  <w:rPr>
                    <w:noProof/>
                    <w:webHidden/>
                  </w:rPr>
                  <w:instrText xml:space="preserve"> PAGEREF _Toc77545547 \h </w:instrText>
                </w:r>
                <w:r w:rsidR="00F64C53">
                  <w:rPr>
                    <w:noProof/>
                    <w:webHidden/>
                  </w:rPr>
                </w:r>
                <w:r w:rsidR="00F64C53">
                  <w:rPr>
                    <w:noProof/>
                    <w:webHidden/>
                  </w:rPr>
                  <w:fldChar w:fldCharType="separate"/>
                </w:r>
                <w:r w:rsidR="00D56898">
                  <w:rPr>
                    <w:noProof/>
                    <w:webHidden/>
                  </w:rPr>
                  <w:t>12</w:t>
                </w:r>
                <w:r w:rsidR="00F64C53">
                  <w:rPr>
                    <w:noProof/>
                    <w:webHidden/>
                  </w:rPr>
                  <w:fldChar w:fldCharType="end"/>
                </w:r>
              </w:hyperlink>
            </w:p>
            <w:p w14:paraId="0D7BD933" w14:textId="3624A274" w:rsidR="00F64C53" w:rsidRDefault="000766CF">
              <w:pPr>
                <w:pStyle w:val="TOC2"/>
                <w:tabs>
                  <w:tab w:val="right" w:leader="dot" w:pos="9350"/>
                </w:tabs>
                <w:rPr>
                  <w:rFonts w:eastAsiaTheme="minorEastAsia"/>
                  <w:noProof/>
                  <w:lang w:eastAsia="en-GB"/>
                </w:rPr>
              </w:pPr>
              <w:hyperlink w:anchor="_Toc77545548" w:history="1">
                <w:r w:rsidR="00F64C53" w:rsidRPr="004A087C">
                  <w:rPr>
                    <w:rStyle w:val="Hyperlink"/>
                    <w:noProof/>
                  </w:rPr>
                  <w:t>Appendix 2: Adair’s Action-Centred Leadership Circle</w:t>
                </w:r>
                <w:r w:rsidR="00F64C53">
                  <w:rPr>
                    <w:noProof/>
                    <w:webHidden/>
                  </w:rPr>
                  <w:tab/>
                </w:r>
                <w:r w:rsidR="00F64C53">
                  <w:rPr>
                    <w:noProof/>
                    <w:webHidden/>
                  </w:rPr>
                  <w:fldChar w:fldCharType="begin"/>
                </w:r>
                <w:r w:rsidR="00F64C53">
                  <w:rPr>
                    <w:noProof/>
                    <w:webHidden/>
                  </w:rPr>
                  <w:instrText xml:space="preserve"> PAGEREF _Toc77545548 \h </w:instrText>
                </w:r>
                <w:r w:rsidR="00F64C53">
                  <w:rPr>
                    <w:noProof/>
                    <w:webHidden/>
                  </w:rPr>
                </w:r>
                <w:r w:rsidR="00F64C53">
                  <w:rPr>
                    <w:noProof/>
                    <w:webHidden/>
                  </w:rPr>
                  <w:fldChar w:fldCharType="separate"/>
                </w:r>
                <w:r w:rsidR="00D56898">
                  <w:rPr>
                    <w:noProof/>
                    <w:webHidden/>
                  </w:rPr>
                  <w:t>14</w:t>
                </w:r>
                <w:r w:rsidR="00F64C53">
                  <w:rPr>
                    <w:noProof/>
                    <w:webHidden/>
                  </w:rPr>
                  <w:fldChar w:fldCharType="end"/>
                </w:r>
              </w:hyperlink>
            </w:p>
            <w:p w14:paraId="634841FB" w14:textId="5A257FB4" w:rsidR="00F64C53" w:rsidRDefault="000766CF">
              <w:pPr>
                <w:pStyle w:val="TOC2"/>
                <w:tabs>
                  <w:tab w:val="right" w:leader="dot" w:pos="9350"/>
                </w:tabs>
                <w:rPr>
                  <w:rFonts w:eastAsiaTheme="minorEastAsia"/>
                  <w:noProof/>
                  <w:lang w:eastAsia="en-GB"/>
                </w:rPr>
              </w:pPr>
              <w:hyperlink w:anchor="_Toc77545549" w:history="1">
                <w:r w:rsidR="00F64C53" w:rsidRPr="004A087C">
                  <w:rPr>
                    <w:rStyle w:val="Hyperlink"/>
                    <w:noProof/>
                  </w:rPr>
                  <w:t>Appendix 3: Leadership Vision Questionnaire</w:t>
                </w:r>
                <w:r w:rsidR="00F64C53">
                  <w:rPr>
                    <w:noProof/>
                    <w:webHidden/>
                  </w:rPr>
                  <w:tab/>
                </w:r>
                <w:r w:rsidR="00F64C53">
                  <w:rPr>
                    <w:noProof/>
                    <w:webHidden/>
                  </w:rPr>
                  <w:fldChar w:fldCharType="begin"/>
                </w:r>
                <w:r w:rsidR="00F64C53">
                  <w:rPr>
                    <w:noProof/>
                    <w:webHidden/>
                  </w:rPr>
                  <w:instrText xml:space="preserve"> PAGEREF _Toc77545549 \h </w:instrText>
                </w:r>
                <w:r w:rsidR="00F64C53">
                  <w:rPr>
                    <w:noProof/>
                    <w:webHidden/>
                  </w:rPr>
                </w:r>
                <w:r w:rsidR="00F64C53">
                  <w:rPr>
                    <w:noProof/>
                    <w:webHidden/>
                  </w:rPr>
                  <w:fldChar w:fldCharType="separate"/>
                </w:r>
                <w:r w:rsidR="00D56898">
                  <w:rPr>
                    <w:noProof/>
                    <w:webHidden/>
                  </w:rPr>
                  <w:t>15</w:t>
                </w:r>
                <w:r w:rsidR="00F64C53">
                  <w:rPr>
                    <w:noProof/>
                    <w:webHidden/>
                  </w:rPr>
                  <w:fldChar w:fldCharType="end"/>
                </w:r>
              </w:hyperlink>
            </w:p>
            <w:p w14:paraId="66182CD2" w14:textId="1D4BD67B" w:rsidR="00F64C53" w:rsidRDefault="000766CF">
              <w:pPr>
                <w:pStyle w:val="TOC2"/>
                <w:tabs>
                  <w:tab w:val="right" w:leader="dot" w:pos="9350"/>
                </w:tabs>
                <w:rPr>
                  <w:rFonts w:eastAsiaTheme="minorEastAsia"/>
                  <w:noProof/>
                  <w:lang w:eastAsia="en-GB"/>
                </w:rPr>
              </w:pPr>
              <w:hyperlink w:anchor="_Toc77545550" w:history="1">
                <w:r w:rsidR="00F64C53" w:rsidRPr="004A087C">
                  <w:rPr>
                    <w:rStyle w:val="Hyperlink"/>
                    <w:noProof/>
                  </w:rPr>
                  <w:t>Appendix 4. Leadership Traits Questionnaire</w:t>
                </w:r>
                <w:r w:rsidR="00F64C53">
                  <w:rPr>
                    <w:noProof/>
                    <w:webHidden/>
                  </w:rPr>
                  <w:tab/>
                </w:r>
                <w:r w:rsidR="00F64C53">
                  <w:rPr>
                    <w:noProof/>
                    <w:webHidden/>
                  </w:rPr>
                  <w:fldChar w:fldCharType="begin"/>
                </w:r>
                <w:r w:rsidR="00F64C53">
                  <w:rPr>
                    <w:noProof/>
                    <w:webHidden/>
                  </w:rPr>
                  <w:instrText xml:space="preserve"> PAGEREF _Toc77545550 \h </w:instrText>
                </w:r>
                <w:r w:rsidR="00F64C53">
                  <w:rPr>
                    <w:noProof/>
                    <w:webHidden/>
                  </w:rPr>
                </w:r>
                <w:r w:rsidR="00F64C53">
                  <w:rPr>
                    <w:noProof/>
                    <w:webHidden/>
                  </w:rPr>
                  <w:fldChar w:fldCharType="separate"/>
                </w:r>
                <w:r w:rsidR="00D56898">
                  <w:rPr>
                    <w:noProof/>
                    <w:webHidden/>
                  </w:rPr>
                  <w:t>16</w:t>
                </w:r>
                <w:r w:rsidR="00F64C53">
                  <w:rPr>
                    <w:noProof/>
                    <w:webHidden/>
                  </w:rPr>
                  <w:fldChar w:fldCharType="end"/>
                </w:r>
              </w:hyperlink>
            </w:p>
            <w:p w14:paraId="487C710B" w14:textId="4DBD2B21" w:rsidR="00F64C53" w:rsidRDefault="000766CF">
              <w:pPr>
                <w:pStyle w:val="TOC2"/>
                <w:tabs>
                  <w:tab w:val="right" w:leader="dot" w:pos="9350"/>
                </w:tabs>
                <w:rPr>
                  <w:rFonts w:eastAsiaTheme="minorEastAsia"/>
                  <w:noProof/>
                  <w:lang w:eastAsia="en-GB"/>
                </w:rPr>
              </w:pPr>
              <w:hyperlink w:anchor="_Toc77545551" w:history="1">
                <w:r w:rsidR="00F64C53" w:rsidRPr="004A087C">
                  <w:rPr>
                    <w:rStyle w:val="Hyperlink"/>
                    <w:noProof/>
                  </w:rPr>
                  <w:t>Appendix 5</w:t>
                </w:r>
                <w:r w:rsidR="00D56898">
                  <w:rPr>
                    <w:rStyle w:val="Hyperlink"/>
                    <w:noProof/>
                  </w:rPr>
                  <w:t>. The 180 Leadership Tool</w:t>
                </w:r>
                <w:r w:rsidR="00F64C53">
                  <w:rPr>
                    <w:noProof/>
                    <w:webHidden/>
                  </w:rPr>
                  <w:tab/>
                </w:r>
                <w:r w:rsidR="00F64C53">
                  <w:rPr>
                    <w:noProof/>
                    <w:webHidden/>
                  </w:rPr>
                  <w:fldChar w:fldCharType="begin"/>
                </w:r>
                <w:r w:rsidR="00F64C53">
                  <w:rPr>
                    <w:noProof/>
                    <w:webHidden/>
                  </w:rPr>
                  <w:instrText xml:space="preserve"> PAGEREF _Toc77545551 \h </w:instrText>
                </w:r>
                <w:r w:rsidR="00F64C53">
                  <w:rPr>
                    <w:noProof/>
                    <w:webHidden/>
                  </w:rPr>
                </w:r>
                <w:r w:rsidR="00F64C53">
                  <w:rPr>
                    <w:noProof/>
                    <w:webHidden/>
                  </w:rPr>
                  <w:fldChar w:fldCharType="separate"/>
                </w:r>
                <w:r w:rsidR="00D56898">
                  <w:rPr>
                    <w:noProof/>
                    <w:webHidden/>
                  </w:rPr>
                  <w:t>17</w:t>
                </w:r>
                <w:r w:rsidR="00F64C53">
                  <w:rPr>
                    <w:noProof/>
                    <w:webHidden/>
                  </w:rPr>
                  <w:fldChar w:fldCharType="end"/>
                </w:r>
              </w:hyperlink>
            </w:p>
            <w:p w14:paraId="42394321" w14:textId="30E802D6"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766C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77545541"/>
      <w:r w:rsidRPr="0030173B">
        <w:lastRenderedPageBreak/>
        <w:t>Introduction</w:t>
      </w:r>
      <w:bookmarkEnd w:id="0"/>
      <w:bookmarkEnd w:id="1"/>
      <w:r w:rsidRPr="0030173B">
        <w:t xml:space="preserve"> </w:t>
      </w:r>
    </w:p>
    <w:p w14:paraId="47219298" w14:textId="693F6D9E" w:rsidR="0030173B" w:rsidRDefault="0030173B" w:rsidP="00BD1246">
      <w:pPr>
        <w:spacing w:after="0" w:line="240" w:lineRule="auto"/>
      </w:pPr>
    </w:p>
    <w:p w14:paraId="04C09A1E" w14:textId="1EE02E81" w:rsidR="0009424D" w:rsidRDefault="0009424D" w:rsidP="00BD1246">
      <w:pPr>
        <w:spacing w:after="0" w:line="240" w:lineRule="auto"/>
        <w:rPr>
          <w:rFonts w:ascii="Arial" w:hAnsi="Arial" w:cs="Arial"/>
          <w:sz w:val="24"/>
          <w:szCs w:val="24"/>
        </w:rPr>
      </w:pPr>
      <w:r>
        <w:rPr>
          <w:rFonts w:ascii="Arial" w:hAnsi="Arial" w:cs="Arial"/>
          <w:sz w:val="24"/>
          <w:szCs w:val="24"/>
        </w:rPr>
        <w:t>Theren are many definitions for leadership and most definitions are focused on abilities to achieve a desired goal. This report looks at the three basic leadership styles</w:t>
      </w:r>
      <w:r w:rsidR="009F6684">
        <w:rPr>
          <w:rFonts w:ascii="Arial" w:hAnsi="Arial" w:cs="Arial"/>
          <w:sz w:val="24"/>
          <w:szCs w:val="24"/>
        </w:rPr>
        <w:t>, one’s own abilities and a leadership model.</w:t>
      </w:r>
    </w:p>
    <w:p w14:paraId="07DD616A" w14:textId="52EEC8F1" w:rsidR="009F6684" w:rsidRDefault="009F6684" w:rsidP="00BD1246">
      <w:pPr>
        <w:spacing w:after="0" w:line="240" w:lineRule="auto"/>
        <w:rPr>
          <w:rFonts w:ascii="Arial" w:hAnsi="Arial" w:cs="Arial"/>
          <w:sz w:val="24"/>
          <w:szCs w:val="24"/>
        </w:rPr>
      </w:pPr>
    </w:p>
    <w:p w14:paraId="06366632" w14:textId="00C4FB21" w:rsidR="0030173B" w:rsidRPr="00D2291D" w:rsidRDefault="009F6684" w:rsidP="009F6684">
      <w:pPr>
        <w:rPr>
          <w:rFonts w:ascii="Arial" w:hAnsi="Arial" w:cs="Arial"/>
          <w:sz w:val="24"/>
          <w:szCs w:val="24"/>
        </w:rPr>
      </w:pPr>
      <w:r>
        <w:rPr>
          <w:rFonts w:ascii="Arial" w:hAnsi="Arial" w:cs="Arial"/>
          <w:sz w:val="24"/>
          <w:szCs w:val="24"/>
        </w:rPr>
        <w:t>This will be carried out by first evaluating one’s own ability to use a range of leadership styles in different situations and people to fulfil a leadership role. Critically assess the Adair Action-centred leadership model and access one’s own ability to set direction, motivation, delegation, and empowerment to bring about a workplace change.</w:t>
      </w:r>
    </w:p>
    <w:p w14:paraId="5CB9DF97" w14:textId="42B57664" w:rsidR="00322C2E" w:rsidRPr="002049FE" w:rsidRDefault="002049FE" w:rsidP="002049FE">
      <w:pPr>
        <w:pStyle w:val="Heading2"/>
      </w:pPr>
      <w:bookmarkStart w:id="2" w:name="_Toc77545542"/>
      <w:r w:rsidRPr="002049FE">
        <w:t>Section 1</w:t>
      </w:r>
      <w:r w:rsidR="00C07B2E">
        <w:t>:  Leadership Style</w:t>
      </w:r>
      <w:bookmarkEnd w:id="2"/>
    </w:p>
    <w:p w14:paraId="58E30116" w14:textId="77777777" w:rsidR="00804193" w:rsidRPr="001606DA" w:rsidRDefault="00804193" w:rsidP="00650533">
      <w:pPr>
        <w:spacing w:after="0" w:line="240" w:lineRule="auto"/>
        <w:rPr>
          <w:rFonts w:ascii="Arial" w:hAnsi="Arial" w:cs="Arial"/>
          <w:sz w:val="24"/>
          <w:szCs w:val="24"/>
        </w:rPr>
      </w:pPr>
    </w:p>
    <w:p w14:paraId="690BE08F" w14:textId="54E97A02" w:rsidR="002473E5" w:rsidRPr="001606DA" w:rsidRDefault="00AD4923" w:rsidP="00650533">
      <w:pPr>
        <w:spacing w:after="0" w:line="240" w:lineRule="auto"/>
        <w:rPr>
          <w:rFonts w:ascii="Arial" w:hAnsi="Arial" w:cs="Arial"/>
          <w:sz w:val="24"/>
          <w:szCs w:val="24"/>
        </w:rPr>
      </w:pPr>
      <w:r w:rsidRPr="001606DA">
        <w:rPr>
          <w:rFonts w:ascii="Arial" w:hAnsi="Arial" w:cs="Arial"/>
          <w:sz w:val="24"/>
          <w:szCs w:val="24"/>
        </w:rPr>
        <w:t>Defined as a reflection of behaviours and attitudes</w:t>
      </w:r>
      <w:r w:rsidR="0082283E" w:rsidRPr="001606DA">
        <w:rPr>
          <w:rFonts w:ascii="Arial" w:hAnsi="Arial" w:cs="Arial"/>
          <w:sz w:val="24"/>
          <w:szCs w:val="24"/>
        </w:rPr>
        <w:t xml:space="preserve"> influenced by thoughts and feelings. (</w:t>
      </w:r>
      <w:r w:rsidR="002473E5" w:rsidRPr="001606DA">
        <w:rPr>
          <w:rFonts w:ascii="Arial" w:hAnsi="Arial" w:cs="Arial"/>
          <w:sz w:val="24"/>
          <w:szCs w:val="24"/>
        </w:rPr>
        <w:t>Kippenberger. T</w:t>
      </w:r>
      <w:r w:rsidR="0082283E" w:rsidRPr="001606DA">
        <w:rPr>
          <w:rFonts w:ascii="Arial" w:hAnsi="Arial" w:cs="Arial"/>
          <w:sz w:val="24"/>
          <w:szCs w:val="24"/>
        </w:rPr>
        <w:t>, 2002).</w:t>
      </w:r>
    </w:p>
    <w:p w14:paraId="1BFA7652" w14:textId="7299E83A" w:rsidR="00A941DE" w:rsidRPr="001606DA" w:rsidRDefault="00A941DE" w:rsidP="00650533">
      <w:pPr>
        <w:spacing w:after="0" w:line="240" w:lineRule="auto"/>
        <w:rPr>
          <w:rFonts w:ascii="Arial" w:hAnsi="Arial" w:cs="Arial"/>
          <w:sz w:val="24"/>
          <w:szCs w:val="24"/>
        </w:rPr>
      </w:pPr>
    </w:p>
    <w:p w14:paraId="156EDB01" w14:textId="3F3AE0CA" w:rsidR="00A941DE" w:rsidRPr="001606DA" w:rsidRDefault="009D7A9F" w:rsidP="00650533">
      <w:pPr>
        <w:spacing w:after="0" w:line="240" w:lineRule="auto"/>
        <w:rPr>
          <w:rFonts w:ascii="Arial" w:hAnsi="Arial" w:cs="Arial"/>
          <w:sz w:val="24"/>
          <w:szCs w:val="24"/>
        </w:rPr>
      </w:pPr>
      <w:r w:rsidRPr="001606DA">
        <w:rPr>
          <w:rFonts w:ascii="Arial" w:hAnsi="Arial" w:cs="Arial"/>
          <w:sz w:val="24"/>
          <w:szCs w:val="24"/>
        </w:rPr>
        <w:t xml:space="preserve">Leadership style was evaluated </w:t>
      </w:r>
      <w:r w:rsidR="000C2275" w:rsidRPr="001606DA">
        <w:rPr>
          <w:rFonts w:ascii="Arial" w:hAnsi="Arial" w:cs="Arial"/>
          <w:sz w:val="24"/>
          <w:szCs w:val="24"/>
        </w:rPr>
        <w:t xml:space="preserve">using </w:t>
      </w:r>
      <w:r w:rsidR="00650533" w:rsidRPr="001606DA">
        <w:rPr>
          <w:rFonts w:ascii="Arial" w:hAnsi="Arial" w:cs="Arial"/>
          <w:sz w:val="24"/>
          <w:szCs w:val="24"/>
        </w:rPr>
        <w:t>a</w:t>
      </w:r>
      <w:r w:rsidR="000C2275" w:rsidRPr="001606DA">
        <w:rPr>
          <w:rFonts w:ascii="Arial" w:hAnsi="Arial" w:cs="Arial"/>
          <w:sz w:val="24"/>
          <w:szCs w:val="24"/>
        </w:rPr>
        <w:t xml:space="preserve"> question set</w:t>
      </w:r>
      <w:r w:rsidR="00650533" w:rsidRPr="001606DA">
        <w:rPr>
          <w:rFonts w:ascii="Arial" w:hAnsi="Arial" w:cs="Arial"/>
          <w:sz w:val="24"/>
          <w:szCs w:val="24"/>
        </w:rPr>
        <w:t>,</w:t>
      </w:r>
      <w:r w:rsidR="000C2275" w:rsidRPr="001606DA">
        <w:rPr>
          <w:rFonts w:ascii="Arial" w:hAnsi="Arial" w:cs="Arial"/>
          <w:sz w:val="24"/>
          <w:szCs w:val="24"/>
        </w:rPr>
        <w:t xml:space="preserve"> provided by Northouse</w:t>
      </w:r>
      <w:r w:rsidR="00224FF9" w:rsidRPr="001606DA">
        <w:rPr>
          <w:rFonts w:ascii="Arial" w:hAnsi="Arial" w:cs="Arial"/>
          <w:sz w:val="24"/>
          <w:szCs w:val="24"/>
        </w:rPr>
        <w:t xml:space="preserve"> (2016)</w:t>
      </w:r>
      <w:r w:rsidR="00650533" w:rsidRPr="001606DA">
        <w:rPr>
          <w:rFonts w:ascii="Arial" w:hAnsi="Arial" w:cs="Arial"/>
          <w:sz w:val="24"/>
          <w:szCs w:val="24"/>
        </w:rPr>
        <w:t xml:space="preserve">. The series of questions had values of 1 to 5 which ranged from strongly disagree to strongly agree. </w:t>
      </w:r>
      <w:r w:rsidR="003A221A" w:rsidRPr="001606DA">
        <w:rPr>
          <w:rFonts w:ascii="Arial" w:hAnsi="Arial" w:cs="Arial"/>
          <w:sz w:val="24"/>
          <w:szCs w:val="24"/>
        </w:rPr>
        <w:t>The resultant sum</w:t>
      </w:r>
      <w:r w:rsidR="00650533" w:rsidRPr="001606DA">
        <w:rPr>
          <w:rFonts w:ascii="Arial" w:hAnsi="Arial" w:cs="Arial"/>
          <w:sz w:val="24"/>
          <w:szCs w:val="24"/>
        </w:rPr>
        <w:t xml:space="preserve"> produced total scores</w:t>
      </w:r>
      <w:r w:rsidR="003A221A" w:rsidRPr="001606DA">
        <w:rPr>
          <w:rFonts w:ascii="Arial" w:hAnsi="Arial" w:cs="Arial"/>
          <w:sz w:val="24"/>
          <w:szCs w:val="24"/>
        </w:rPr>
        <w:t>,</w:t>
      </w:r>
      <w:r w:rsidR="00650533" w:rsidRPr="001606DA">
        <w:rPr>
          <w:rFonts w:ascii="Arial" w:hAnsi="Arial" w:cs="Arial"/>
          <w:sz w:val="24"/>
          <w:szCs w:val="24"/>
        </w:rPr>
        <w:t xml:space="preserve"> that best described your leader style due to the responses given.</w:t>
      </w:r>
      <w:r w:rsidR="007801F5" w:rsidRPr="001606DA">
        <w:rPr>
          <w:rFonts w:ascii="Arial" w:hAnsi="Arial" w:cs="Arial"/>
          <w:sz w:val="24"/>
          <w:szCs w:val="24"/>
        </w:rPr>
        <w:t xml:space="preserve"> See Appendix 1.</w:t>
      </w:r>
    </w:p>
    <w:p w14:paraId="285A6C51" w14:textId="0634DDAC" w:rsidR="00650533" w:rsidRPr="001606DA" w:rsidRDefault="00650533" w:rsidP="00650533">
      <w:pPr>
        <w:spacing w:after="0" w:line="240" w:lineRule="auto"/>
        <w:rPr>
          <w:rFonts w:ascii="Arial" w:hAnsi="Arial" w:cs="Arial"/>
          <w:sz w:val="24"/>
          <w:szCs w:val="24"/>
        </w:rPr>
      </w:pPr>
    </w:p>
    <w:p w14:paraId="28BF4D90" w14:textId="1611C66C" w:rsidR="00650533" w:rsidRPr="001606DA" w:rsidRDefault="003A221A" w:rsidP="00650533">
      <w:pPr>
        <w:spacing w:after="0" w:line="240" w:lineRule="auto"/>
        <w:rPr>
          <w:rFonts w:ascii="Arial" w:hAnsi="Arial" w:cs="Arial"/>
          <w:sz w:val="24"/>
          <w:szCs w:val="24"/>
        </w:rPr>
      </w:pPr>
      <w:r w:rsidRPr="001606DA">
        <w:rPr>
          <w:rFonts w:ascii="Arial" w:hAnsi="Arial" w:cs="Arial"/>
          <w:sz w:val="24"/>
          <w:szCs w:val="24"/>
        </w:rPr>
        <w:t>The scoring response determined your dominant style of leadership between Authoritarian, Democratic and Laissez-Faire types of leadership.</w:t>
      </w:r>
    </w:p>
    <w:p w14:paraId="330C82AA" w14:textId="01FD7E18" w:rsidR="003A69F1" w:rsidRPr="00320A4B" w:rsidRDefault="003A69F1" w:rsidP="00650533">
      <w:pPr>
        <w:spacing w:after="0" w:line="240" w:lineRule="auto"/>
        <w:rPr>
          <w:rFonts w:ascii="Arial" w:hAnsi="Arial" w:cs="Arial"/>
        </w:rPr>
      </w:pPr>
    </w:p>
    <w:p w14:paraId="01C0FB5E" w14:textId="52F92941" w:rsidR="00204238" w:rsidRDefault="00670E9D" w:rsidP="00BE19D1">
      <w:pPr>
        <w:spacing w:after="0" w:line="240" w:lineRule="auto"/>
        <w:rPr>
          <w:rFonts w:ascii="Arial" w:hAnsi="Arial" w:cs="Arial"/>
          <w:sz w:val="24"/>
          <w:szCs w:val="24"/>
        </w:rPr>
      </w:pPr>
      <w:r>
        <w:rPr>
          <w:rFonts w:ascii="Arial" w:hAnsi="Arial" w:cs="Arial"/>
          <w:sz w:val="24"/>
          <w:szCs w:val="24"/>
        </w:rPr>
        <w:t>Authoritarian leadership</w:t>
      </w:r>
      <w:r w:rsidR="004071A2">
        <w:rPr>
          <w:rFonts w:ascii="Arial" w:hAnsi="Arial" w:cs="Arial"/>
          <w:sz w:val="24"/>
          <w:szCs w:val="24"/>
        </w:rPr>
        <w:t xml:space="preserve">. </w:t>
      </w:r>
      <w:r w:rsidR="00D46E34">
        <w:rPr>
          <w:rFonts w:ascii="Arial" w:hAnsi="Arial" w:cs="Arial"/>
          <w:sz w:val="24"/>
          <w:szCs w:val="24"/>
        </w:rPr>
        <w:t xml:space="preserve">The military is seen to have this type of leadership in the organisation </w:t>
      </w:r>
      <w:r w:rsidR="00D804FB">
        <w:rPr>
          <w:rFonts w:ascii="Arial" w:hAnsi="Arial" w:cs="Arial"/>
          <w:sz w:val="24"/>
          <w:szCs w:val="24"/>
        </w:rPr>
        <w:t xml:space="preserve">where it is </w:t>
      </w:r>
      <w:r w:rsidR="00D46E34">
        <w:rPr>
          <w:rFonts w:ascii="Arial" w:hAnsi="Arial" w:cs="Arial"/>
          <w:sz w:val="24"/>
          <w:szCs w:val="24"/>
        </w:rPr>
        <w:t xml:space="preserve">more of an authoritarian type (Braender, Stefan. 2020). </w:t>
      </w:r>
      <w:r w:rsidR="00D804FB">
        <w:rPr>
          <w:rFonts w:ascii="Arial" w:hAnsi="Arial" w:cs="Arial"/>
          <w:sz w:val="24"/>
          <w:szCs w:val="24"/>
        </w:rPr>
        <w:t xml:space="preserve">It </w:t>
      </w:r>
      <w:r w:rsidR="009327FD">
        <w:rPr>
          <w:rFonts w:ascii="Arial" w:hAnsi="Arial" w:cs="Arial"/>
          <w:sz w:val="24"/>
          <w:szCs w:val="24"/>
        </w:rPr>
        <w:t>Is Autocratic and has a directive type of leadership</w:t>
      </w:r>
      <w:r w:rsidR="00D804FB">
        <w:rPr>
          <w:rFonts w:ascii="Arial" w:hAnsi="Arial" w:cs="Arial"/>
          <w:sz w:val="24"/>
          <w:szCs w:val="24"/>
        </w:rPr>
        <w:t>. The</w:t>
      </w:r>
      <w:r w:rsidR="001F7429">
        <w:rPr>
          <w:rFonts w:ascii="Arial" w:hAnsi="Arial" w:cs="Arial"/>
          <w:sz w:val="24"/>
          <w:szCs w:val="24"/>
        </w:rPr>
        <w:t xml:space="preserve"> behaviours</w:t>
      </w:r>
      <w:r w:rsidR="00D804FB">
        <w:rPr>
          <w:rFonts w:ascii="Arial" w:hAnsi="Arial" w:cs="Arial"/>
          <w:sz w:val="24"/>
          <w:szCs w:val="24"/>
        </w:rPr>
        <w:t xml:space="preserve"> are</w:t>
      </w:r>
      <w:r w:rsidR="001F7429">
        <w:rPr>
          <w:rFonts w:ascii="Arial" w:hAnsi="Arial" w:cs="Arial"/>
          <w:sz w:val="24"/>
          <w:szCs w:val="24"/>
        </w:rPr>
        <w:t xml:space="preserve"> that </w:t>
      </w:r>
      <w:r w:rsidR="00D804FB">
        <w:rPr>
          <w:rFonts w:ascii="Arial" w:hAnsi="Arial" w:cs="Arial"/>
          <w:sz w:val="24"/>
          <w:szCs w:val="24"/>
        </w:rPr>
        <w:t xml:space="preserve">which </w:t>
      </w:r>
      <w:r w:rsidR="001F7429">
        <w:rPr>
          <w:rFonts w:ascii="Arial" w:hAnsi="Arial" w:cs="Arial"/>
          <w:sz w:val="24"/>
          <w:szCs w:val="24"/>
        </w:rPr>
        <w:t>command compliance with directions on how to complete a task.</w:t>
      </w:r>
      <w:r w:rsidR="009327FD">
        <w:rPr>
          <w:rFonts w:ascii="Arial" w:hAnsi="Arial" w:cs="Arial"/>
          <w:sz w:val="24"/>
          <w:szCs w:val="24"/>
        </w:rPr>
        <w:t xml:space="preserve"> </w:t>
      </w:r>
      <w:r w:rsidR="0036312B">
        <w:rPr>
          <w:rFonts w:ascii="Arial" w:hAnsi="Arial" w:cs="Arial"/>
          <w:sz w:val="24"/>
          <w:szCs w:val="24"/>
        </w:rPr>
        <w:t xml:space="preserve">The employees or followers not involved in the decision making </w:t>
      </w:r>
      <w:r w:rsidR="001F7429">
        <w:rPr>
          <w:rFonts w:ascii="Arial" w:hAnsi="Arial" w:cs="Arial"/>
          <w:sz w:val="24"/>
          <w:szCs w:val="24"/>
        </w:rPr>
        <w:t>(Arnold, K and Loughlin, C 2013)</w:t>
      </w:r>
      <w:r w:rsidR="00804193">
        <w:rPr>
          <w:rFonts w:ascii="Arial" w:hAnsi="Arial" w:cs="Arial"/>
          <w:sz w:val="24"/>
          <w:szCs w:val="24"/>
        </w:rPr>
        <w:t>.</w:t>
      </w:r>
      <w:r w:rsidR="00FA19E4">
        <w:rPr>
          <w:rFonts w:ascii="Arial" w:hAnsi="Arial" w:cs="Arial"/>
          <w:sz w:val="24"/>
          <w:szCs w:val="24"/>
        </w:rPr>
        <w:t xml:space="preserve"> </w:t>
      </w:r>
      <w:r w:rsidR="0057778E">
        <w:rPr>
          <w:rFonts w:ascii="Arial" w:hAnsi="Arial" w:cs="Arial"/>
          <w:sz w:val="24"/>
          <w:szCs w:val="24"/>
        </w:rPr>
        <w:t xml:space="preserve">Inputs sought, but not considered </w:t>
      </w:r>
      <w:r w:rsidR="00E74440">
        <w:rPr>
          <w:rFonts w:ascii="Arial" w:hAnsi="Arial" w:cs="Arial"/>
          <w:sz w:val="24"/>
          <w:szCs w:val="24"/>
        </w:rPr>
        <w:t xml:space="preserve">with the leader considered the most knowledgeable </w:t>
      </w:r>
      <w:r w:rsidR="0057778E">
        <w:rPr>
          <w:rFonts w:ascii="Arial" w:hAnsi="Arial" w:cs="Arial"/>
          <w:sz w:val="24"/>
          <w:szCs w:val="24"/>
        </w:rPr>
        <w:t>(Chukwusa, J. 2018).</w:t>
      </w:r>
      <w:r w:rsidR="00027DA4">
        <w:rPr>
          <w:rFonts w:ascii="Arial" w:hAnsi="Arial" w:cs="Arial"/>
          <w:sz w:val="24"/>
          <w:szCs w:val="24"/>
        </w:rPr>
        <w:t xml:space="preserve"> </w:t>
      </w:r>
      <w:r w:rsidR="007236D6">
        <w:rPr>
          <w:rFonts w:ascii="Arial" w:hAnsi="Arial" w:cs="Arial"/>
          <w:sz w:val="24"/>
          <w:szCs w:val="24"/>
        </w:rPr>
        <w:t>Disciplinary in nature with punishment and rewards for performance to ensure guidelines are adhered to and thus</w:t>
      </w:r>
      <w:r w:rsidR="00E80B49">
        <w:rPr>
          <w:rFonts w:ascii="Arial" w:hAnsi="Arial" w:cs="Arial"/>
          <w:sz w:val="24"/>
          <w:szCs w:val="24"/>
        </w:rPr>
        <w:t xml:space="preserve"> also a</w:t>
      </w:r>
      <w:r w:rsidR="007236D6">
        <w:rPr>
          <w:rFonts w:ascii="Arial" w:hAnsi="Arial" w:cs="Arial"/>
          <w:sz w:val="24"/>
          <w:szCs w:val="24"/>
        </w:rPr>
        <w:t xml:space="preserve"> transactional type</w:t>
      </w:r>
      <w:r w:rsidR="00E80B49">
        <w:rPr>
          <w:rFonts w:ascii="Arial" w:hAnsi="Arial" w:cs="Arial"/>
          <w:sz w:val="24"/>
          <w:szCs w:val="24"/>
        </w:rPr>
        <w:t xml:space="preserve"> (Harb, 2021).</w:t>
      </w:r>
    </w:p>
    <w:p w14:paraId="7A7DE6C1" w14:textId="4B0A7632" w:rsidR="00E74440" w:rsidRDefault="00E74440" w:rsidP="00BE19D1">
      <w:pPr>
        <w:spacing w:after="0" w:line="240" w:lineRule="auto"/>
        <w:rPr>
          <w:rFonts w:ascii="Arial" w:hAnsi="Arial" w:cs="Arial"/>
          <w:sz w:val="24"/>
          <w:szCs w:val="24"/>
        </w:rPr>
      </w:pPr>
    </w:p>
    <w:p w14:paraId="6B652E35" w14:textId="73DDE747" w:rsidR="00E74440" w:rsidRDefault="00E74440" w:rsidP="00BE19D1">
      <w:pPr>
        <w:spacing w:after="0" w:line="240" w:lineRule="auto"/>
        <w:rPr>
          <w:rFonts w:ascii="Arial" w:hAnsi="Arial" w:cs="Arial"/>
          <w:sz w:val="24"/>
          <w:szCs w:val="24"/>
        </w:rPr>
      </w:pPr>
      <w:r>
        <w:rPr>
          <w:rFonts w:ascii="Arial" w:hAnsi="Arial" w:cs="Arial"/>
          <w:sz w:val="24"/>
          <w:szCs w:val="24"/>
        </w:rPr>
        <w:t xml:space="preserve">Democratic Leadership Style. </w:t>
      </w:r>
      <w:r w:rsidR="005B1F1A">
        <w:rPr>
          <w:rFonts w:ascii="Arial" w:hAnsi="Arial" w:cs="Arial"/>
          <w:sz w:val="24"/>
          <w:szCs w:val="24"/>
        </w:rPr>
        <w:t xml:space="preserve">Employers or followers have a greater input in decision making with this style (Schoel. 2011). Its effectiveness heavily influenced by beliefs. </w:t>
      </w:r>
      <w:r w:rsidR="00E839E1">
        <w:rPr>
          <w:rFonts w:ascii="Arial" w:hAnsi="Arial" w:cs="Arial"/>
          <w:sz w:val="24"/>
          <w:szCs w:val="24"/>
        </w:rPr>
        <w:t>A participative leadership where power is shared through empowerment (Yurl. 2013).</w:t>
      </w:r>
    </w:p>
    <w:p w14:paraId="3B43DE34" w14:textId="35B04BEE" w:rsidR="005B1F1A" w:rsidRDefault="005B1F1A" w:rsidP="00BE19D1">
      <w:pPr>
        <w:spacing w:after="0" w:line="240" w:lineRule="auto"/>
        <w:rPr>
          <w:rFonts w:ascii="Arial" w:hAnsi="Arial" w:cs="Arial"/>
          <w:sz w:val="24"/>
          <w:szCs w:val="24"/>
        </w:rPr>
      </w:pPr>
    </w:p>
    <w:p w14:paraId="475DB789" w14:textId="4AB79804" w:rsidR="005B1F1A" w:rsidRDefault="005B1F1A" w:rsidP="00BE19D1">
      <w:pPr>
        <w:spacing w:after="0" w:line="240" w:lineRule="auto"/>
        <w:rPr>
          <w:rFonts w:ascii="Arial" w:hAnsi="Arial" w:cs="Arial"/>
          <w:sz w:val="24"/>
          <w:szCs w:val="24"/>
        </w:rPr>
      </w:pPr>
      <w:r>
        <w:rPr>
          <w:rFonts w:ascii="Arial" w:hAnsi="Arial" w:cs="Arial"/>
          <w:sz w:val="24"/>
          <w:szCs w:val="24"/>
        </w:rPr>
        <w:t>Laissez-Faire Leadership</w:t>
      </w:r>
      <w:r w:rsidR="00E839E1">
        <w:rPr>
          <w:rFonts w:ascii="Arial" w:hAnsi="Arial" w:cs="Arial"/>
          <w:sz w:val="24"/>
          <w:szCs w:val="24"/>
        </w:rPr>
        <w:t xml:space="preserve">. </w:t>
      </w:r>
      <w:r w:rsidR="007F0C15">
        <w:rPr>
          <w:rFonts w:ascii="Arial" w:hAnsi="Arial" w:cs="Arial"/>
          <w:sz w:val="24"/>
          <w:szCs w:val="24"/>
        </w:rPr>
        <w:t>An absence of leadership</w:t>
      </w:r>
      <w:r w:rsidR="00991D43">
        <w:rPr>
          <w:rFonts w:ascii="Arial" w:hAnsi="Arial" w:cs="Arial"/>
          <w:sz w:val="24"/>
          <w:szCs w:val="24"/>
        </w:rPr>
        <w:t xml:space="preserve"> style. Research showed a strong correlation to a lack of effectiveness and performance being highly negative in nature. An avoidance of responsibilities and hesitation with the </w:t>
      </w:r>
      <w:r w:rsidR="00380E75">
        <w:rPr>
          <w:rFonts w:ascii="Arial" w:hAnsi="Arial" w:cs="Arial"/>
          <w:sz w:val="24"/>
          <w:szCs w:val="24"/>
        </w:rPr>
        <w:t>decision-making</w:t>
      </w:r>
      <w:r w:rsidR="00991D43">
        <w:rPr>
          <w:rFonts w:ascii="Arial" w:hAnsi="Arial" w:cs="Arial"/>
          <w:sz w:val="24"/>
          <w:szCs w:val="24"/>
        </w:rPr>
        <w:t xml:space="preserve"> process (Hinkin, 2008).</w:t>
      </w:r>
    </w:p>
    <w:p w14:paraId="66082FDB" w14:textId="6320C391" w:rsidR="00E74440" w:rsidRDefault="00E74440" w:rsidP="00BE19D1">
      <w:pPr>
        <w:spacing w:after="0" w:line="240" w:lineRule="auto"/>
        <w:rPr>
          <w:rFonts w:ascii="Arial" w:hAnsi="Arial" w:cs="Arial"/>
          <w:sz w:val="24"/>
          <w:szCs w:val="24"/>
        </w:rPr>
      </w:pPr>
    </w:p>
    <w:p w14:paraId="7AFB77CD" w14:textId="7FCAFFA3" w:rsidR="00E74440" w:rsidRDefault="00380E75" w:rsidP="00BE19D1">
      <w:pPr>
        <w:spacing w:after="0" w:line="240" w:lineRule="auto"/>
        <w:rPr>
          <w:rFonts w:ascii="Arial" w:hAnsi="Arial" w:cs="Arial"/>
          <w:sz w:val="24"/>
          <w:szCs w:val="24"/>
        </w:rPr>
      </w:pPr>
      <w:r>
        <w:rPr>
          <w:rFonts w:ascii="Arial" w:hAnsi="Arial" w:cs="Arial"/>
          <w:sz w:val="24"/>
          <w:szCs w:val="24"/>
        </w:rPr>
        <w:t xml:space="preserve">The Northouse question set displayed personal results that showed a moderate range level with the Authoritarian and Democratic leadership </w:t>
      </w:r>
      <w:r w:rsidR="00531F21">
        <w:rPr>
          <w:rFonts w:ascii="Arial" w:hAnsi="Arial" w:cs="Arial"/>
          <w:sz w:val="24"/>
          <w:szCs w:val="24"/>
        </w:rPr>
        <w:t>styles,</w:t>
      </w:r>
      <w:r>
        <w:rPr>
          <w:rFonts w:ascii="Arial" w:hAnsi="Arial" w:cs="Arial"/>
          <w:sz w:val="24"/>
          <w:szCs w:val="24"/>
        </w:rPr>
        <w:t xml:space="preserve"> and a low range </w:t>
      </w:r>
      <w:r w:rsidR="00531F21">
        <w:rPr>
          <w:rFonts w:ascii="Arial" w:hAnsi="Arial" w:cs="Arial"/>
          <w:sz w:val="24"/>
          <w:szCs w:val="24"/>
        </w:rPr>
        <w:t>level of</w:t>
      </w:r>
      <w:r>
        <w:rPr>
          <w:rFonts w:ascii="Arial" w:hAnsi="Arial" w:cs="Arial"/>
          <w:sz w:val="24"/>
          <w:szCs w:val="24"/>
        </w:rPr>
        <w:t xml:space="preserve"> the Laissez-Faire style.</w:t>
      </w:r>
      <w:r w:rsidR="009F2F01">
        <w:rPr>
          <w:rFonts w:ascii="Arial" w:hAnsi="Arial" w:cs="Arial"/>
          <w:sz w:val="24"/>
          <w:szCs w:val="24"/>
        </w:rPr>
        <w:t xml:space="preserve"> Authoritative and Democratic laying in the mid-range but with </w:t>
      </w:r>
      <w:r w:rsidR="009F2F01">
        <w:rPr>
          <w:rFonts w:ascii="Arial" w:hAnsi="Arial" w:cs="Arial"/>
          <w:sz w:val="24"/>
          <w:szCs w:val="24"/>
        </w:rPr>
        <w:lastRenderedPageBreak/>
        <w:t xml:space="preserve">Democratic having the dominant score of the two and thus concluding the personal leadership trait tendency at the workplace. The Laissez-Faire style displayed a low range level but to a certain extent is present and </w:t>
      </w:r>
      <w:r w:rsidR="00531F21">
        <w:rPr>
          <w:rFonts w:ascii="Arial" w:hAnsi="Arial" w:cs="Arial"/>
          <w:sz w:val="24"/>
          <w:szCs w:val="24"/>
        </w:rPr>
        <w:t>utilised</w:t>
      </w:r>
      <w:r w:rsidR="009F2F01">
        <w:rPr>
          <w:rFonts w:ascii="Arial" w:hAnsi="Arial" w:cs="Arial"/>
          <w:sz w:val="24"/>
          <w:szCs w:val="24"/>
        </w:rPr>
        <w:t xml:space="preserve"> though </w:t>
      </w:r>
      <w:r w:rsidR="00531F21">
        <w:rPr>
          <w:rFonts w:ascii="Arial" w:hAnsi="Arial" w:cs="Arial"/>
          <w:sz w:val="24"/>
          <w:szCs w:val="24"/>
        </w:rPr>
        <w:t>on a low frequency.</w:t>
      </w:r>
    </w:p>
    <w:p w14:paraId="29BE10DE" w14:textId="49569EDE" w:rsidR="00531F21" w:rsidRDefault="00531F21" w:rsidP="00BE19D1">
      <w:pPr>
        <w:spacing w:after="0" w:line="240" w:lineRule="auto"/>
        <w:rPr>
          <w:rFonts w:ascii="Arial" w:hAnsi="Arial" w:cs="Arial"/>
          <w:sz w:val="24"/>
          <w:szCs w:val="24"/>
        </w:rPr>
      </w:pPr>
    </w:p>
    <w:p w14:paraId="379A9584" w14:textId="351C12B9" w:rsidR="00804193" w:rsidRDefault="00E53035" w:rsidP="00BE19D1">
      <w:pPr>
        <w:spacing w:after="0" w:line="240" w:lineRule="auto"/>
        <w:rPr>
          <w:rFonts w:ascii="Arial" w:hAnsi="Arial" w:cs="Arial"/>
          <w:sz w:val="24"/>
          <w:szCs w:val="24"/>
        </w:rPr>
      </w:pPr>
      <w:r>
        <w:rPr>
          <w:rFonts w:ascii="Arial" w:hAnsi="Arial" w:cs="Arial"/>
          <w:sz w:val="24"/>
          <w:szCs w:val="24"/>
        </w:rPr>
        <w:t>These from experience has been utilised at various occasions and have been situation dependent.</w:t>
      </w:r>
      <w:r w:rsidR="001C0288">
        <w:rPr>
          <w:rFonts w:ascii="Arial" w:hAnsi="Arial" w:cs="Arial"/>
          <w:sz w:val="24"/>
          <w:szCs w:val="24"/>
        </w:rPr>
        <w:t xml:space="preserve"> An example of this was found, when </w:t>
      </w:r>
      <w:r w:rsidR="007D7E52">
        <w:rPr>
          <w:rFonts w:ascii="Arial" w:hAnsi="Arial" w:cs="Arial"/>
          <w:sz w:val="24"/>
          <w:szCs w:val="24"/>
        </w:rPr>
        <w:t>there</w:t>
      </w:r>
      <w:r w:rsidR="001C0288">
        <w:rPr>
          <w:rFonts w:ascii="Arial" w:hAnsi="Arial" w:cs="Arial"/>
          <w:sz w:val="24"/>
          <w:szCs w:val="24"/>
        </w:rPr>
        <w:t xml:space="preserve"> was tasked with an aircraft (helicopter) recovery from a farmer’s field. The pilot</w:t>
      </w:r>
      <w:r w:rsidR="000F2358">
        <w:rPr>
          <w:rFonts w:ascii="Arial" w:hAnsi="Arial" w:cs="Arial"/>
          <w:sz w:val="24"/>
          <w:szCs w:val="24"/>
        </w:rPr>
        <w:t>s</w:t>
      </w:r>
      <w:r w:rsidR="001C0288">
        <w:rPr>
          <w:rFonts w:ascii="Arial" w:hAnsi="Arial" w:cs="Arial"/>
          <w:sz w:val="24"/>
          <w:szCs w:val="24"/>
        </w:rPr>
        <w:t xml:space="preserve"> had carried out an emergency </w:t>
      </w:r>
      <w:r w:rsidR="00BE0B97">
        <w:rPr>
          <w:rFonts w:ascii="Arial" w:hAnsi="Arial" w:cs="Arial"/>
          <w:sz w:val="24"/>
          <w:szCs w:val="24"/>
        </w:rPr>
        <w:t xml:space="preserve">but safe </w:t>
      </w:r>
      <w:r w:rsidR="001C0288">
        <w:rPr>
          <w:rFonts w:ascii="Arial" w:hAnsi="Arial" w:cs="Arial"/>
          <w:sz w:val="24"/>
          <w:szCs w:val="24"/>
        </w:rPr>
        <w:t xml:space="preserve">landing </w:t>
      </w:r>
      <w:r w:rsidR="00BE0B97">
        <w:rPr>
          <w:rFonts w:ascii="Arial" w:hAnsi="Arial" w:cs="Arial"/>
          <w:sz w:val="24"/>
          <w:szCs w:val="24"/>
        </w:rPr>
        <w:t>o</w:t>
      </w:r>
      <w:r w:rsidR="001C0288">
        <w:rPr>
          <w:rFonts w:ascii="Arial" w:hAnsi="Arial" w:cs="Arial"/>
          <w:sz w:val="24"/>
          <w:szCs w:val="24"/>
        </w:rPr>
        <w:t xml:space="preserve">nto the field. The experience attained had allowed </w:t>
      </w:r>
      <w:r w:rsidR="007D7E52">
        <w:rPr>
          <w:rFonts w:ascii="Arial" w:hAnsi="Arial" w:cs="Arial"/>
          <w:sz w:val="24"/>
          <w:szCs w:val="24"/>
        </w:rPr>
        <w:t xml:space="preserve">for a timely </w:t>
      </w:r>
      <w:r w:rsidR="00986ACA">
        <w:rPr>
          <w:rFonts w:ascii="Arial" w:hAnsi="Arial" w:cs="Arial"/>
          <w:sz w:val="24"/>
          <w:szCs w:val="24"/>
        </w:rPr>
        <w:t>deployment to</w:t>
      </w:r>
      <w:r w:rsidR="001C0288">
        <w:rPr>
          <w:rFonts w:ascii="Arial" w:hAnsi="Arial" w:cs="Arial"/>
          <w:sz w:val="24"/>
          <w:szCs w:val="24"/>
        </w:rPr>
        <w:t xml:space="preserve"> the site of the incident. This quick response allowed for the safe recovery of the aircraft</w:t>
      </w:r>
      <w:r w:rsidR="00864A29">
        <w:rPr>
          <w:rFonts w:ascii="Arial" w:hAnsi="Arial" w:cs="Arial"/>
          <w:sz w:val="24"/>
          <w:szCs w:val="24"/>
        </w:rPr>
        <w:t xml:space="preserve"> at a lower cost. Considerations </w:t>
      </w:r>
      <w:r w:rsidR="007D7E52">
        <w:rPr>
          <w:rFonts w:ascii="Arial" w:hAnsi="Arial" w:cs="Arial"/>
          <w:sz w:val="24"/>
          <w:szCs w:val="24"/>
        </w:rPr>
        <w:t xml:space="preserve">taken </w:t>
      </w:r>
      <w:r w:rsidR="00864A29">
        <w:rPr>
          <w:rFonts w:ascii="Arial" w:hAnsi="Arial" w:cs="Arial"/>
          <w:sz w:val="24"/>
          <w:szCs w:val="24"/>
        </w:rPr>
        <w:t xml:space="preserve">were security, contamination of the </w:t>
      </w:r>
      <w:r w:rsidR="00BE0B97">
        <w:rPr>
          <w:rFonts w:ascii="Arial" w:hAnsi="Arial" w:cs="Arial"/>
          <w:sz w:val="24"/>
          <w:szCs w:val="24"/>
        </w:rPr>
        <w:t>area</w:t>
      </w:r>
      <w:r w:rsidR="00864A29">
        <w:rPr>
          <w:rFonts w:ascii="Arial" w:hAnsi="Arial" w:cs="Arial"/>
          <w:sz w:val="24"/>
          <w:szCs w:val="24"/>
        </w:rPr>
        <w:t xml:space="preserve"> and</w:t>
      </w:r>
      <w:r w:rsidR="00BE0B97">
        <w:rPr>
          <w:rFonts w:ascii="Arial" w:hAnsi="Arial" w:cs="Arial"/>
          <w:sz w:val="24"/>
          <w:szCs w:val="24"/>
        </w:rPr>
        <w:t xml:space="preserve"> </w:t>
      </w:r>
      <w:r w:rsidR="00864A29">
        <w:rPr>
          <w:rFonts w:ascii="Arial" w:hAnsi="Arial" w:cs="Arial"/>
          <w:sz w:val="24"/>
          <w:szCs w:val="24"/>
        </w:rPr>
        <w:t xml:space="preserve">the field condition. The security due to being a military </w:t>
      </w:r>
      <w:r w:rsidR="007D7E52">
        <w:rPr>
          <w:rFonts w:ascii="Arial" w:hAnsi="Arial" w:cs="Arial"/>
          <w:sz w:val="24"/>
          <w:szCs w:val="24"/>
        </w:rPr>
        <w:t xml:space="preserve">aircraft; its contaminants and the possible effects of </w:t>
      </w:r>
      <w:r w:rsidR="000F2358">
        <w:rPr>
          <w:rFonts w:ascii="Arial" w:hAnsi="Arial" w:cs="Arial"/>
          <w:sz w:val="24"/>
          <w:szCs w:val="24"/>
        </w:rPr>
        <w:t>weather, and the condition of the land. The tyres on soft ground meant that the weighted aircraft would sink into the ground</w:t>
      </w:r>
      <w:r w:rsidR="00BE0B97">
        <w:rPr>
          <w:rFonts w:ascii="Arial" w:hAnsi="Arial" w:cs="Arial"/>
          <w:sz w:val="24"/>
          <w:szCs w:val="24"/>
        </w:rPr>
        <w:t>.</w:t>
      </w:r>
      <w:r w:rsidR="000F2358">
        <w:rPr>
          <w:rFonts w:ascii="Arial" w:hAnsi="Arial" w:cs="Arial"/>
          <w:sz w:val="24"/>
          <w:szCs w:val="24"/>
        </w:rPr>
        <w:t xml:space="preserve"> The stresses placed on the airframe in recovery, the fluids from the aircraft onto the field and the maintenance post recovery would </w:t>
      </w:r>
      <w:r w:rsidR="00986ACA">
        <w:rPr>
          <w:rFonts w:ascii="Arial" w:hAnsi="Arial" w:cs="Arial"/>
          <w:sz w:val="24"/>
          <w:szCs w:val="24"/>
        </w:rPr>
        <w:t xml:space="preserve">have </w:t>
      </w:r>
      <w:r w:rsidR="000F2358">
        <w:rPr>
          <w:rFonts w:ascii="Arial" w:hAnsi="Arial" w:cs="Arial"/>
          <w:sz w:val="24"/>
          <w:szCs w:val="24"/>
        </w:rPr>
        <w:t>be</w:t>
      </w:r>
      <w:r w:rsidR="00BE0B97">
        <w:rPr>
          <w:rFonts w:ascii="Arial" w:hAnsi="Arial" w:cs="Arial"/>
          <w:sz w:val="24"/>
          <w:szCs w:val="24"/>
        </w:rPr>
        <w:t xml:space="preserve">en </w:t>
      </w:r>
      <w:r w:rsidR="000F2358">
        <w:rPr>
          <w:rFonts w:ascii="Arial" w:hAnsi="Arial" w:cs="Arial"/>
          <w:sz w:val="24"/>
          <w:szCs w:val="24"/>
        </w:rPr>
        <w:t>very costly.</w:t>
      </w:r>
      <w:r w:rsidR="00BE0B97">
        <w:rPr>
          <w:rFonts w:ascii="Arial" w:hAnsi="Arial" w:cs="Arial"/>
          <w:sz w:val="24"/>
          <w:szCs w:val="24"/>
        </w:rPr>
        <w:t xml:space="preserve"> The information flow was one direction </w:t>
      </w:r>
      <w:r w:rsidR="007D7E52">
        <w:rPr>
          <w:rFonts w:ascii="Arial" w:hAnsi="Arial" w:cs="Arial"/>
          <w:sz w:val="24"/>
          <w:szCs w:val="24"/>
        </w:rPr>
        <w:t>as the leader</w:t>
      </w:r>
      <w:r w:rsidR="00BE0B97">
        <w:rPr>
          <w:rFonts w:ascii="Arial" w:hAnsi="Arial" w:cs="Arial"/>
          <w:sz w:val="24"/>
          <w:szCs w:val="24"/>
        </w:rPr>
        <w:t xml:space="preserve"> to </w:t>
      </w:r>
      <w:r w:rsidR="007D7E52">
        <w:rPr>
          <w:rFonts w:ascii="Arial" w:hAnsi="Arial" w:cs="Arial"/>
          <w:sz w:val="24"/>
          <w:szCs w:val="24"/>
        </w:rPr>
        <w:t>team members</w:t>
      </w:r>
      <w:r w:rsidR="00BE0B97">
        <w:rPr>
          <w:rFonts w:ascii="Arial" w:hAnsi="Arial" w:cs="Arial"/>
          <w:sz w:val="24"/>
          <w:szCs w:val="24"/>
        </w:rPr>
        <w:t>, being authoritarian</w:t>
      </w:r>
      <w:r w:rsidR="007D7E52">
        <w:rPr>
          <w:rFonts w:ascii="Arial" w:hAnsi="Arial" w:cs="Arial"/>
          <w:sz w:val="24"/>
          <w:szCs w:val="24"/>
        </w:rPr>
        <w:t xml:space="preserve"> in nature</w:t>
      </w:r>
      <w:r w:rsidR="00BE0B97">
        <w:rPr>
          <w:rFonts w:ascii="Arial" w:hAnsi="Arial" w:cs="Arial"/>
          <w:sz w:val="24"/>
          <w:szCs w:val="24"/>
        </w:rPr>
        <w:t xml:space="preserve"> </w:t>
      </w:r>
      <w:r w:rsidR="00986ACA">
        <w:rPr>
          <w:rFonts w:ascii="Arial" w:hAnsi="Arial" w:cs="Arial"/>
          <w:sz w:val="24"/>
          <w:szCs w:val="24"/>
        </w:rPr>
        <w:t>with the members</w:t>
      </w:r>
      <w:r w:rsidR="00BE0B97">
        <w:rPr>
          <w:rFonts w:ascii="Arial" w:hAnsi="Arial" w:cs="Arial"/>
          <w:sz w:val="24"/>
          <w:szCs w:val="24"/>
        </w:rPr>
        <w:t xml:space="preserve"> </w:t>
      </w:r>
      <w:r w:rsidR="00986ACA">
        <w:rPr>
          <w:rFonts w:ascii="Arial" w:hAnsi="Arial" w:cs="Arial"/>
          <w:sz w:val="24"/>
          <w:szCs w:val="24"/>
        </w:rPr>
        <w:t>focusing</w:t>
      </w:r>
      <w:r w:rsidR="00BE0B97">
        <w:rPr>
          <w:rFonts w:ascii="Arial" w:hAnsi="Arial" w:cs="Arial"/>
          <w:sz w:val="24"/>
          <w:szCs w:val="24"/>
        </w:rPr>
        <w:t xml:space="preserve"> on the various tasks they were given from transportation, tools and equipment required to eventually </w:t>
      </w:r>
      <w:r w:rsidR="00986ACA">
        <w:rPr>
          <w:rFonts w:ascii="Arial" w:hAnsi="Arial" w:cs="Arial"/>
          <w:sz w:val="24"/>
          <w:szCs w:val="24"/>
        </w:rPr>
        <w:t>move to the site</w:t>
      </w:r>
      <w:r w:rsidR="00BE0B97">
        <w:rPr>
          <w:rFonts w:ascii="Arial" w:hAnsi="Arial" w:cs="Arial"/>
          <w:sz w:val="24"/>
          <w:szCs w:val="24"/>
        </w:rPr>
        <w:t xml:space="preserve">. Advantageous highlighted by Chukwusa (2018). In this instance </w:t>
      </w:r>
      <w:r w:rsidR="00986ACA">
        <w:rPr>
          <w:rFonts w:ascii="Arial" w:hAnsi="Arial" w:cs="Arial"/>
          <w:sz w:val="24"/>
          <w:szCs w:val="24"/>
        </w:rPr>
        <w:t>experience and knowledge was vital as a team leader for the purpose of expediency.</w:t>
      </w:r>
    </w:p>
    <w:p w14:paraId="36D30F3C" w14:textId="59FC4A09" w:rsidR="00FB0E6F" w:rsidRDefault="00FB0E6F" w:rsidP="00BE19D1">
      <w:pPr>
        <w:spacing w:after="0" w:line="240" w:lineRule="auto"/>
        <w:rPr>
          <w:rFonts w:ascii="Arial" w:hAnsi="Arial" w:cs="Arial"/>
          <w:sz w:val="24"/>
          <w:szCs w:val="24"/>
        </w:rPr>
      </w:pPr>
    </w:p>
    <w:p w14:paraId="0354B88A" w14:textId="335671C8" w:rsidR="0030173B" w:rsidRDefault="00FB0E6F" w:rsidP="00B25D21">
      <w:pPr>
        <w:spacing w:after="0" w:line="240" w:lineRule="auto"/>
        <w:rPr>
          <w:rFonts w:ascii="Arial" w:hAnsi="Arial" w:cs="Arial"/>
          <w:sz w:val="24"/>
          <w:szCs w:val="24"/>
        </w:rPr>
      </w:pPr>
      <w:r>
        <w:rPr>
          <w:rFonts w:ascii="Arial" w:hAnsi="Arial" w:cs="Arial"/>
          <w:sz w:val="24"/>
          <w:szCs w:val="24"/>
        </w:rPr>
        <w:t xml:space="preserve">A situation where democratic leadership style is required would </w:t>
      </w:r>
      <w:r w:rsidR="005B6724">
        <w:rPr>
          <w:rFonts w:ascii="Arial" w:hAnsi="Arial" w:cs="Arial"/>
          <w:sz w:val="24"/>
          <w:szCs w:val="24"/>
        </w:rPr>
        <w:t xml:space="preserve">be in situation where there are several experts on a particular team task that would be beneficial in fulfilling a plan. In an FRT team there are several individuals </w:t>
      </w:r>
      <w:r w:rsidR="00FA4E52">
        <w:rPr>
          <w:rFonts w:ascii="Arial" w:hAnsi="Arial" w:cs="Arial"/>
          <w:sz w:val="24"/>
          <w:szCs w:val="24"/>
        </w:rPr>
        <w:t>who</w:t>
      </w:r>
      <w:r w:rsidR="005B6724">
        <w:rPr>
          <w:rFonts w:ascii="Arial" w:hAnsi="Arial" w:cs="Arial"/>
          <w:sz w:val="24"/>
          <w:szCs w:val="24"/>
        </w:rPr>
        <w:t xml:space="preserve"> have </w:t>
      </w:r>
      <w:r w:rsidR="00FA4E52">
        <w:rPr>
          <w:rFonts w:ascii="Arial" w:hAnsi="Arial" w:cs="Arial"/>
          <w:sz w:val="24"/>
          <w:szCs w:val="24"/>
        </w:rPr>
        <w:t>their own</w:t>
      </w:r>
      <w:r w:rsidR="005B6724">
        <w:rPr>
          <w:rFonts w:ascii="Arial" w:hAnsi="Arial" w:cs="Arial"/>
          <w:sz w:val="24"/>
          <w:szCs w:val="24"/>
        </w:rPr>
        <w:t xml:space="preserve"> trade specific </w:t>
      </w:r>
      <w:r w:rsidR="00FA4E52">
        <w:rPr>
          <w:rFonts w:ascii="Arial" w:hAnsi="Arial" w:cs="Arial"/>
          <w:sz w:val="24"/>
          <w:szCs w:val="24"/>
        </w:rPr>
        <w:t>expertise or authorisations to complete a task</w:t>
      </w:r>
      <w:r w:rsidR="00B25D21">
        <w:rPr>
          <w:rFonts w:ascii="Arial" w:hAnsi="Arial" w:cs="Arial"/>
          <w:sz w:val="24"/>
          <w:szCs w:val="24"/>
        </w:rPr>
        <w:t xml:space="preserve">. An example of where this </w:t>
      </w:r>
      <w:r w:rsidR="00692491">
        <w:rPr>
          <w:rFonts w:ascii="Arial" w:hAnsi="Arial" w:cs="Arial"/>
          <w:sz w:val="24"/>
          <w:szCs w:val="24"/>
        </w:rPr>
        <w:t>would be</w:t>
      </w:r>
      <w:r w:rsidR="00B25D21">
        <w:rPr>
          <w:rFonts w:ascii="Arial" w:hAnsi="Arial" w:cs="Arial"/>
          <w:sz w:val="24"/>
          <w:szCs w:val="24"/>
        </w:rPr>
        <w:t xml:space="preserve"> required is when found when several aircrafts had to be maintained and prepared for a military exercise that was required at a location near the Scottish border from its base unit in Suffolk. The aircrafts were used prior to going on this deployment but had to be taken out of its ongoing tasks and be made ‘fit for deployment’. Several things had to be noted which ranged from spares demands and servicing</w:t>
      </w:r>
      <w:bookmarkStart w:id="3" w:name="_Toc456901517"/>
      <w:r w:rsidR="00B25D21">
        <w:rPr>
          <w:rFonts w:ascii="Arial" w:hAnsi="Arial" w:cs="Arial"/>
          <w:sz w:val="24"/>
          <w:szCs w:val="24"/>
        </w:rPr>
        <w:t xml:space="preserve"> to its eventual movement corridors to locations. Aircraft technicians, avionic technicians, pilots, spares logistics and various elements of the workplace had to be consulted. A common question on the agenda being ‘how long does it take?’. Timelines like </w:t>
      </w:r>
      <w:r w:rsidR="00776A0B">
        <w:rPr>
          <w:rFonts w:ascii="Arial" w:hAnsi="Arial" w:cs="Arial"/>
          <w:sz w:val="24"/>
          <w:szCs w:val="24"/>
        </w:rPr>
        <w:t>‘</w:t>
      </w:r>
      <w:r w:rsidR="00B25D21">
        <w:rPr>
          <w:rFonts w:ascii="Arial" w:hAnsi="Arial" w:cs="Arial"/>
          <w:sz w:val="24"/>
          <w:szCs w:val="24"/>
        </w:rPr>
        <w:t xml:space="preserve">how long does it take to </w:t>
      </w:r>
      <w:r w:rsidR="00776A0B">
        <w:rPr>
          <w:rFonts w:ascii="Arial" w:hAnsi="Arial" w:cs="Arial"/>
          <w:sz w:val="24"/>
          <w:szCs w:val="24"/>
        </w:rPr>
        <w:t>replace’ trade specific components on an aircraft to what was the timeframe and what medium was used to get that component to a certain location. These are</w:t>
      </w:r>
      <w:r w:rsidR="007D7E52">
        <w:rPr>
          <w:rFonts w:ascii="Arial" w:hAnsi="Arial" w:cs="Arial"/>
          <w:sz w:val="24"/>
          <w:szCs w:val="24"/>
        </w:rPr>
        <w:t>,</w:t>
      </w:r>
      <w:r w:rsidR="00776A0B">
        <w:rPr>
          <w:rFonts w:ascii="Arial" w:hAnsi="Arial" w:cs="Arial"/>
          <w:sz w:val="24"/>
          <w:szCs w:val="24"/>
        </w:rPr>
        <w:t xml:space="preserve"> but a few questions that were asked and answered to allow for planning. The leaders would take this into account and input </w:t>
      </w:r>
      <w:r w:rsidR="007D7E52">
        <w:rPr>
          <w:rFonts w:ascii="Arial" w:hAnsi="Arial" w:cs="Arial"/>
          <w:sz w:val="24"/>
          <w:szCs w:val="24"/>
        </w:rPr>
        <w:t xml:space="preserve">this </w:t>
      </w:r>
      <w:r w:rsidR="00776A0B">
        <w:rPr>
          <w:rFonts w:ascii="Arial" w:hAnsi="Arial" w:cs="Arial"/>
          <w:sz w:val="24"/>
          <w:szCs w:val="24"/>
        </w:rPr>
        <w:t>into the plan for its success and fulfil its Expected Time of Completion (ETIC).</w:t>
      </w:r>
      <w:r w:rsidR="006041CF">
        <w:rPr>
          <w:rFonts w:ascii="Arial" w:hAnsi="Arial" w:cs="Arial"/>
          <w:sz w:val="24"/>
          <w:szCs w:val="24"/>
        </w:rPr>
        <w:t xml:space="preserve"> Participative in nature and one that fosters trust and loyalty (Gosling. J, 2012)</w:t>
      </w:r>
      <w:r w:rsidR="007D7E52">
        <w:rPr>
          <w:rFonts w:ascii="Arial" w:hAnsi="Arial" w:cs="Arial"/>
          <w:sz w:val="24"/>
          <w:szCs w:val="24"/>
        </w:rPr>
        <w:t>.</w:t>
      </w:r>
      <w:r w:rsidR="00986ACA">
        <w:rPr>
          <w:rFonts w:ascii="Arial" w:hAnsi="Arial" w:cs="Arial"/>
          <w:sz w:val="24"/>
          <w:szCs w:val="24"/>
        </w:rPr>
        <w:t xml:space="preserve"> This even created a sense of ownership and pride by the team members when the ETIC was met.</w:t>
      </w:r>
    </w:p>
    <w:p w14:paraId="683ED649" w14:textId="4C9FDC0A" w:rsidR="00776A0B" w:rsidRDefault="00776A0B" w:rsidP="00B25D21">
      <w:pPr>
        <w:spacing w:after="0" w:line="240" w:lineRule="auto"/>
        <w:rPr>
          <w:rFonts w:ascii="Arial" w:hAnsi="Arial" w:cs="Arial"/>
          <w:sz w:val="24"/>
          <w:szCs w:val="24"/>
        </w:rPr>
      </w:pPr>
    </w:p>
    <w:p w14:paraId="2BC957C2" w14:textId="6EE54CD1" w:rsidR="00776A0B" w:rsidRDefault="004D693C" w:rsidP="00B25D21">
      <w:pPr>
        <w:spacing w:after="0" w:line="240" w:lineRule="auto"/>
        <w:rPr>
          <w:rFonts w:ascii="Arial" w:hAnsi="Arial" w:cs="Arial"/>
          <w:sz w:val="24"/>
          <w:szCs w:val="24"/>
        </w:rPr>
      </w:pPr>
      <w:r>
        <w:rPr>
          <w:rFonts w:ascii="Arial" w:hAnsi="Arial" w:cs="Arial"/>
          <w:sz w:val="24"/>
          <w:szCs w:val="24"/>
        </w:rPr>
        <w:t>Authoritative and democratic styles were even more obvious in the case when technicians arrived straight out the military technician schools with no authorisations nor knowledge of specific aircraft type used in their assigned military unit. In this instance the information tends to be one direction</w:t>
      </w:r>
      <w:r w:rsidR="00560FE1">
        <w:rPr>
          <w:rFonts w:ascii="Arial" w:hAnsi="Arial" w:cs="Arial"/>
          <w:sz w:val="24"/>
          <w:szCs w:val="24"/>
        </w:rPr>
        <w:t xml:space="preserve"> until formal assessments are carried out and criteria satisfactorily achieved. This soldier is commonly referred to as a ‘unit trainee’ </w:t>
      </w:r>
      <w:r w:rsidR="004804AF">
        <w:rPr>
          <w:rFonts w:ascii="Arial" w:hAnsi="Arial" w:cs="Arial"/>
          <w:sz w:val="24"/>
          <w:szCs w:val="24"/>
        </w:rPr>
        <w:lastRenderedPageBreak/>
        <w:t xml:space="preserve">(UT) </w:t>
      </w:r>
      <w:r w:rsidR="00560FE1">
        <w:rPr>
          <w:rFonts w:ascii="Arial" w:hAnsi="Arial" w:cs="Arial"/>
          <w:sz w:val="24"/>
          <w:szCs w:val="24"/>
        </w:rPr>
        <w:t xml:space="preserve">until he has achieved his class 2 authorisations. A democratic style is utilised for those with supervisory levels (class 1) authorisations with a few a few even given more of a Laissez-faire type of style as argued by Hinkin (2008) </w:t>
      </w:r>
      <w:r w:rsidR="00892149">
        <w:rPr>
          <w:rFonts w:ascii="Arial" w:hAnsi="Arial" w:cs="Arial"/>
          <w:sz w:val="24"/>
          <w:szCs w:val="24"/>
        </w:rPr>
        <w:t xml:space="preserve">and Yang (2015) </w:t>
      </w:r>
      <w:r w:rsidR="00560FE1">
        <w:rPr>
          <w:rFonts w:ascii="Arial" w:hAnsi="Arial" w:cs="Arial"/>
          <w:sz w:val="24"/>
          <w:szCs w:val="24"/>
        </w:rPr>
        <w:t>where such is the experience gained that they are left to just get on with the tasks at hand.</w:t>
      </w:r>
    </w:p>
    <w:p w14:paraId="41B2E271" w14:textId="06A5D4A8" w:rsidR="00560FE1" w:rsidRDefault="00560FE1" w:rsidP="00B25D21">
      <w:pPr>
        <w:spacing w:after="0" w:line="240" w:lineRule="auto"/>
        <w:rPr>
          <w:rFonts w:ascii="Arial" w:hAnsi="Arial" w:cs="Arial"/>
          <w:sz w:val="24"/>
          <w:szCs w:val="24"/>
        </w:rPr>
      </w:pPr>
    </w:p>
    <w:p w14:paraId="22DBEF13" w14:textId="62D404B4" w:rsidR="00560FE1" w:rsidRDefault="00560FE1" w:rsidP="00B25D21">
      <w:pPr>
        <w:spacing w:after="0" w:line="240" w:lineRule="auto"/>
        <w:rPr>
          <w:rFonts w:ascii="Arial" w:hAnsi="Arial" w:cs="Arial"/>
          <w:sz w:val="24"/>
          <w:szCs w:val="24"/>
        </w:rPr>
      </w:pPr>
      <w:r>
        <w:rPr>
          <w:rFonts w:ascii="Arial" w:hAnsi="Arial" w:cs="Arial"/>
          <w:sz w:val="24"/>
          <w:szCs w:val="24"/>
        </w:rPr>
        <w:t>Therefore, in conclusion it could be seen that leadership styles will need to adapt to the situation</w:t>
      </w:r>
      <w:r w:rsidR="00892149">
        <w:rPr>
          <w:rFonts w:ascii="Arial" w:hAnsi="Arial" w:cs="Arial"/>
          <w:sz w:val="24"/>
          <w:szCs w:val="24"/>
        </w:rPr>
        <w:t>s at hand and for different individuals in an organisation. The survey determined the personal dominant style of democratic leadership compared to the other two style</w:t>
      </w:r>
      <w:r w:rsidR="00785C59">
        <w:rPr>
          <w:rFonts w:ascii="Arial" w:hAnsi="Arial" w:cs="Arial"/>
          <w:sz w:val="24"/>
          <w:szCs w:val="24"/>
        </w:rPr>
        <w:t xml:space="preserve">s. This on reflection and according to the survey questionnaire shows that there are various degrees to which one utilises their styles of leadership. Though it must be said that the fact that there is no zero value in the survey; and value will always be given for the three styles given. Thereby stating that one is not totally of </w:t>
      </w:r>
      <w:r w:rsidR="00BF5A0D">
        <w:rPr>
          <w:rFonts w:ascii="Arial" w:hAnsi="Arial" w:cs="Arial"/>
          <w:sz w:val="24"/>
          <w:szCs w:val="24"/>
        </w:rPr>
        <w:t>a particular</w:t>
      </w:r>
      <w:r w:rsidR="00785C59">
        <w:rPr>
          <w:rFonts w:ascii="Arial" w:hAnsi="Arial" w:cs="Arial"/>
          <w:sz w:val="24"/>
          <w:szCs w:val="24"/>
        </w:rPr>
        <w:t xml:space="preserve"> </w:t>
      </w:r>
      <w:r w:rsidR="00ED4F37">
        <w:rPr>
          <w:rFonts w:ascii="Arial" w:hAnsi="Arial" w:cs="Arial"/>
          <w:sz w:val="24"/>
          <w:szCs w:val="24"/>
        </w:rPr>
        <w:t>type of</w:t>
      </w:r>
      <w:r w:rsidR="00785C59">
        <w:rPr>
          <w:rFonts w:ascii="Arial" w:hAnsi="Arial" w:cs="Arial"/>
          <w:sz w:val="24"/>
          <w:szCs w:val="24"/>
        </w:rPr>
        <w:t xml:space="preserve"> style of leadership</w:t>
      </w:r>
      <w:r w:rsidR="00BF5A0D">
        <w:rPr>
          <w:rFonts w:ascii="Arial" w:hAnsi="Arial" w:cs="Arial"/>
          <w:sz w:val="24"/>
          <w:szCs w:val="24"/>
        </w:rPr>
        <w:t>;</w:t>
      </w:r>
      <w:r w:rsidR="00785C59">
        <w:rPr>
          <w:rFonts w:ascii="Arial" w:hAnsi="Arial" w:cs="Arial"/>
          <w:sz w:val="24"/>
          <w:szCs w:val="24"/>
        </w:rPr>
        <w:t xml:space="preserve"> that is, totally authoritative or totally democratic.</w:t>
      </w:r>
      <w:r w:rsidR="00892149">
        <w:rPr>
          <w:rFonts w:ascii="Arial" w:hAnsi="Arial" w:cs="Arial"/>
          <w:sz w:val="24"/>
          <w:szCs w:val="24"/>
        </w:rPr>
        <w:t xml:space="preserve"> </w:t>
      </w:r>
    </w:p>
    <w:p w14:paraId="6F86FB84" w14:textId="77777777" w:rsidR="00776A0B" w:rsidRPr="0030173B" w:rsidRDefault="00776A0B" w:rsidP="00B25D21">
      <w:pPr>
        <w:spacing w:after="0" w:line="240" w:lineRule="auto"/>
      </w:pPr>
    </w:p>
    <w:p w14:paraId="6A57A2E4" w14:textId="1C41D547" w:rsidR="00D67E1F" w:rsidRPr="002049FE" w:rsidRDefault="002049FE" w:rsidP="002049FE">
      <w:pPr>
        <w:pStyle w:val="Heading2"/>
      </w:pPr>
      <w:bookmarkStart w:id="4" w:name="_Toc77545543"/>
      <w:bookmarkEnd w:id="3"/>
      <w:r w:rsidRPr="002049FE">
        <w:t>Section 2</w:t>
      </w:r>
      <w:r w:rsidR="00C07B2E">
        <w:t>: The Adair Action-Centered Leadership Model</w:t>
      </w:r>
      <w:bookmarkEnd w:id="4"/>
    </w:p>
    <w:p w14:paraId="52A38B04" w14:textId="77777777" w:rsidR="006B290D" w:rsidRDefault="006B290D" w:rsidP="009E37A8">
      <w:pPr>
        <w:spacing w:after="0" w:line="240" w:lineRule="auto"/>
        <w:rPr>
          <w:rFonts w:ascii="Arial" w:hAnsi="Arial" w:cs="Arial"/>
          <w:sz w:val="24"/>
          <w:szCs w:val="24"/>
        </w:rPr>
      </w:pPr>
    </w:p>
    <w:p w14:paraId="73024A0E" w14:textId="04822598" w:rsidR="00277316" w:rsidRDefault="00277316" w:rsidP="009E37A8">
      <w:pPr>
        <w:spacing w:after="0" w:line="240" w:lineRule="auto"/>
        <w:rPr>
          <w:rFonts w:ascii="Arial" w:hAnsi="Arial" w:cs="Arial"/>
          <w:sz w:val="24"/>
          <w:szCs w:val="24"/>
        </w:rPr>
      </w:pPr>
      <w:r>
        <w:rPr>
          <w:rFonts w:ascii="Arial" w:hAnsi="Arial" w:cs="Arial"/>
          <w:sz w:val="24"/>
          <w:szCs w:val="24"/>
        </w:rPr>
        <w:t>This leadership model was first published in 1973 by John Adair. It consist</w:t>
      </w:r>
      <w:r w:rsidR="00202E49">
        <w:rPr>
          <w:rFonts w:ascii="Arial" w:hAnsi="Arial" w:cs="Arial"/>
          <w:sz w:val="24"/>
          <w:szCs w:val="24"/>
        </w:rPr>
        <w:t>s</w:t>
      </w:r>
      <w:r>
        <w:rPr>
          <w:rFonts w:ascii="Arial" w:hAnsi="Arial" w:cs="Arial"/>
          <w:sz w:val="24"/>
          <w:szCs w:val="24"/>
        </w:rPr>
        <w:t xml:space="preserve"> of three circles</w:t>
      </w:r>
      <w:r w:rsidR="00202E49">
        <w:rPr>
          <w:rFonts w:ascii="Arial" w:hAnsi="Arial" w:cs="Arial"/>
          <w:sz w:val="24"/>
          <w:szCs w:val="24"/>
        </w:rPr>
        <w:t xml:space="preserve"> which are the</w:t>
      </w:r>
      <w:r w:rsidR="009E37A8">
        <w:rPr>
          <w:rFonts w:ascii="Arial" w:hAnsi="Arial" w:cs="Arial"/>
          <w:sz w:val="24"/>
          <w:szCs w:val="24"/>
        </w:rPr>
        <w:t xml:space="preserve"> Individual, Team and </w:t>
      </w:r>
      <w:r w:rsidR="00202E49">
        <w:rPr>
          <w:rFonts w:ascii="Arial" w:hAnsi="Arial" w:cs="Arial"/>
          <w:sz w:val="24"/>
          <w:szCs w:val="24"/>
        </w:rPr>
        <w:t>Task areas of responsibilities.</w:t>
      </w:r>
      <w:r w:rsidR="008E7EFD">
        <w:rPr>
          <w:rFonts w:ascii="Arial" w:hAnsi="Arial" w:cs="Arial"/>
          <w:sz w:val="24"/>
          <w:szCs w:val="24"/>
        </w:rPr>
        <w:t xml:space="preserve"> The interlocking sections of the circle </w:t>
      </w:r>
      <w:r w:rsidR="00761FF7">
        <w:rPr>
          <w:rFonts w:ascii="Arial" w:hAnsi="Arial" w:cs="Arial"/>
          <w:sz w:val="24"/>
          <w:szCs w:val="24"/>
        </w:rPr>
        <w:t xml:space="preserve">and </w:t>
      </w:r>
      <w:r w:rsidR="008E7EFD">
        <w:rPr>
          <w:rFonts w:ascii="Arial" w:hAnsi="Arial" w:cs="Arial"/>
          <w:sz w:val="24"/>
          <w:szCs w:val="24"/>
        </w:rPr>
        <w:t xml:space="preserve">at its core is the balance achieved by all areas of need </w:t>
      </w:r>
      <w:r w:rsidR="00592691">
        <w:rPr>
          <w:rFonts w:ascii="Arial" w:hAnsi="Arial" w:cs="Arial"/>
          <w:sz w:val="24"/>
          <w:szCs w:val="24"/>
        </w:rPr>
        <w:t>to be an effective leader. The over lapping section</w:t>
      </w:r>
      <w:r w:rsidR="00327719">
        <w:rPr>
          <w:rFonts w:ascii="Arial" w:hAnsi="Arial" w:cs="Arial"/>
          <w:sz w:val="24"/>
          <w:szCs w:val="24"/>
        </w:rPr>
        <w:t xml:space="preserve"> referred by Adair as the Action-centered leadership (Adair. J, 1973)</w:t>
      </w:r>
      <w:r w:rsidR="00592691">
        <w:rPr>
          <w:rFonts w:ascii="Arial" w:hAnsi="Arial" w:cs="Arial"/>
          <w:sz w:val="24"/>
          <w:szCs w:val="24"/>
        </w:rPr>
        <w:t xml:space="preserve"> </w:t>
      </w:r>
      <w:r w:rsidR="009E37A8">
        <w:rPr>
          <w:rFonts w:ascii="Arial" w:hAnsi="Arial" w:cs="Arial"/>
          <w:sz w:val="24"/>
          <w:szCs w:val="24"/>
        </w:rPr>
        <w:t>(Braun, 2012)</w:t>
      </w:r>
      <w:r w:rsidR="00327719">
        <w:rPr>
          <w:rFonts w:ascii="Arial" w:hAnsi="Arial" w:cs="Arial"/>
          <w:sz w:val="24"/>
          <w:szCs w:val="24"/>
        </w:rPr>
        <w:t xml:space="preserve">. </w:t>
      </w:r>
      <w:r w:rsidR="00AD58AB">
        <w:rPr>
          <w:rFonts w:ascii="Arial" w:hAnsi="Arial" w:cs="Arial"/>
          <w:sz w:val="24"/>
          <w:szCs w:val="24"/>
        </w:rPr>
        <w:t>The focus being on achieving the task</w:t>
      </w:r>
      <w:r w:rsidR="006806A4">
        <w:rPr>
          <w:rFonts w:ascii="Arial" w:hAnsi="Arial" w:cs="Arial"/>
          <w:sz w:val="24"/>
          <w:szCs w:val="24"/>
        </w:rPr>
        <w:t>;</w:t>
      </w:r>
      <w:r w:rsidR="00AD58AB">
        <w:rPr>
          <w:rFonts w:ascii="Arial" w:hAnsi="Arial" w:cs="Arial"/>
          <w:sz w:val="24"/>
          <w:szCs w:val="24"/>
        </w:rPr>
        <w:t xml:space="preserve"> </w:t>
      </w:r>
      <w:r w:rsidR="006806A4">
        <w:rPr>
          <w:rFonts w:ascii="Arial" w:hAnsi="Arial" w:cs="Arial"/>
          <w:sz w:val="24"/>
          <w:szCs w:val="24"/>
        </w:rPr>
        <w:t>building</w:t>
      </w:r>
      <w:r w:rsidR="0016761E">
        <w:rPr>
          <w:rFonts w:ascii="Arial" w:hAnsi="Arial" w:cs="Arial"/>
          <w:sz w:val="24"/>
          <w:szCs w:val="24"/>
        </w:rPr>
        <w:t xml:space="preserve"> and </w:t>
      </w:r>
      <w:r w:rsidR="00AD58AB">
        <w:rPr>
          <w:rFonts w:ascii="Arial" w:hAnsi="Arial" w:cs="Arial"/>
          <w:sz w:val="24"/>
          <w:szCs w:val="24"/>
        </w:rPr>
        <w:t>maintaining team cohesion</w:t>
      </w:r>
      <w:r w:rsidR="006806A4">
        <w:rPr>
          <w:rFonts w:ascii="Arial" w:hAnsi="Arial" w:cs="Arial"/>
          <w:sz w:val="24"/>
          <w:szCs w:val="24"/>
        </w:rPr>
        <w:t>,</w:t>
      </w:r>
      <w:r w:rsidR="00815FA3">
        <w:rPr>
          <w:rFonts w:ascii="Arial" w:hAnsi="Arial" w:cs="Arial"/>
          <w:sz w:val="24"/>
          <w:szCs w:val="24"/>
        </w:rPr>
        <w:t xml:space="preserve"> as well as</w:t>
      </w:r>
      <w:r w:rsidR="0016761E">
        <w:rPr>
          <w:rFonts w:ascii="Arial" w:hAnsi="Arial" w:cs="Arial"/>
          <w:sz w:val="24"/>
          <w:szCs w:val="24"/>
        </w:rPr>
        <w:t xml:space="preserve"> </w:t>
      </w:r>
      <w:r w:rsidR="00815FA3">
        <w:rPr>
          <w:rFonts w:ascii="Arial" w:hAnsi="Arial" w:cs="Arial"/>
          <w:sz w:val="24"/>
          <w:szCs w:val="24"/>
        </w:rPr>
        <w:t xml:space="preserve">paying attention to team members </w:t>
      </w:r>
      <w:r w:rsidR="00BB450C">
        <w:rPr>
          <w:rFonts w:ascii="Arial" w:hAnsi="Arial" w:cs="Arial"/>
          <w:sz w:val="24"/>
          <w:szCs w:val="24"/>
        </w:rPr>
        <w:t xml:space="preserve">individual </w:t>
      </w:r>
      <w:r w:rsidR="00815FA3">
        <w:rPr>
          <w:rFonts w:ascii="Arial" w:hAnsi="Arial" w:cs="Arial"/>
          <w:sz w:val="24"/>
          <w:szCs w:val="24"/>
        </w:rPr>
        <w:t>development and needs.</w:t>
      </w:r>
    </w:p>
    <w:p w14:paraId="10294A2B" w14:textId="77777777" w:rsidR="00277316" w:rsidRDefault="00277316" w:rsidP="009E37A8">
      <w:pPr>
        <w:spacing w:after="0" w:line="240" w:lineRule="auto"/>
        <w:rPr>
          <w:rFonts w:ascii="Arial" w:hAnsi="Arial" w:cs="Arial"/>
          <w:sz w:val="24"/>
          <w:szCs w:val="24"/>
        </w:rPr>
      </w:pPr>
    </w:p>
    <w:p w14:paraId="36F187E9" w14:textId="40BD36F8" w:rsidR="007B0180" w:rsidRPr="004804AF" w:rsidRDefault="00BB450C" w:rsidP="007B0180">
      <w:pPr>
        <w:spacing w:after="0" w:line="240" w:lineRule="auto"/>
        <w:rPr>
          <w:rFonts w:ascii="Arial" w:hAnsi="Arial" w:cs="Arial"/>
          <w:i/>
          <w:iCs/>
          <w:sz w:val="24"/>
          <w:szCs w:val="24"/>
        </w:rPr>
      </w:pPr>
      <w:r>
        <w:rPr>
          <w:rFonts w:ascii="Arial" w:hAnsi="Arial" w:cs="Arial"/>
          <w:sz w:val="24"/>
          <w:szCs w:val="24"/>
        </w:rPr>
        <w:t xml:space="preserve">Adair states that focusing more or less; on one aspect of the circle will be at the expense of the other and affect performance and output. A good example of this would be not considering an individual’s development or need. If an individual is not </w:t>
      </w:r>
      <w:r w:rsidR="004804AF">
        <w:rPr>
          <w:rFonts w:ascii="Arial" w:hAnsi="Arial" w:cs="Arial"/>
          <w:sz w:val="24"/>
          <w:szCs w:val="24"/>
        </w:rPr>
        <w:t xml:space="preserve">trained to the appropriate standard or authorised to perform </w:t>
      </w:r>
      <w:r w:rsidR="00F31D3D">
        <w:rPr>
          <w:rFonts w:ascii="Arial" w:hAnsi="Arial" w:cs="Arial"/>
          <w:sz w:val="24"/>
          <w:szCs w:val="24"/>
        </w:rPr>
        <w:t>tasks</w:t>
      </w:r>
      <w:r w:rsidR="004804AF">
        <w:rPr>
          <w:rFonts w:ascii="Arial" w:hAnsi="Arial" w:cs="Arial"/>
          <w:sz w:val="24"/>
          <w:szCs w:val="24"/>
        </w:rPr>
        <w:t xml:space="preserve">; it could be a limitation on the group in the sense that this individual would not be able to contribute to the task directly. A UT requires a hundred percent supervision when carrying out any tasks on an aircraft. This means that he must be constantly supervised by one that is appropriately qualified during the task. The supervisor is now having to focus on the task and supervise the trainee. This split in focus means the task is, slower and an increase in labour for others to cater for the reduced number of qualified and authorised manpower. If this is not addressed in a timely manner, it has the adverse effect on moral and cohesion of the team despite it being a necessity of </w:t>
      </w:r>
      <w:r w:rsidR="00F31D3D">
        <w:rPr>
          <w:rFonts w:ascii="Arial" w:hAnsi="Arial" w:cs="Arial"/>
          <w:sz w:val="24"/>
          <w:szCs w:val="24"/>
        </w:rPr>
        <w:t>training. Like wise if the focus is on the task and not on the team this would also have an adverse effect. If the focus is on production and output and not on the team</w:t>
      </w:r>
      <w:r w:rsidR="00267DDD">
        <w:rPr>
          <w:rFonts w:ascii="Arial" w:hAnsi="Arial" w:cs="Arial"/>
          <w:sz w:val="24"/>
          <w:szCs w:val="24"/>
        </w:rPr>
        <w:t>,</w:t>
      </w:r>
      <w:r w:rsidR="00F31D3D">
        <w:rPr>
          <w:rFonts w:ascii="Arial" w:hAnsi="Arial" w:cs="Arial"/>
          <w:sz w:val="24"/>
          <w:szCs w:val="24"/>
        </w:rPr>
        <w:t xml:space="preserve"> the conflict would most likely occur as team input for example work routine</w:t>
      </w:r>
      <w:r w:rsidR="00267DDD">
        <w:rPr>
          <w:rFonts w:ascii="Arial" w:hAnsi="Arial" w:cs="Arial"/>
          <w:sz w:val="24"/>
          <w:szCs w:val="24"/>
        </w:rPr>
        <w:t xml:space="preserve">, motivation will suffer. The individuals’ needs were not accounted for because everything was task focused. This was observed on a military exercise where abouts a team was carrying out a bleed of a hydraulic system on an aircraft for serviceability purposes. The task was carried out late at night and no regular breaks were taken. The bleed was a procedure that takes approximately three hours, and the supervisor was focused on completing the task. Complaints were later </w:t>
      </w:r>
      <w:r w:rsidR="00DD186F">
        <w:rPr>
          <w:rFonts w:ascii="Arial" w:hAnsi="Arial" w:cs="Arial"/>
          <w:sz w:val="24"/>
          <w:szCs w:val="24"/>
        </w:rPr>
        <w:t>received,</w:t>
      </w:r>
      <w:r w:rsidR="00267DDD">
        <w:rPr>
          <w:rFonts w:ascii="Arial" w:hAnsi="Arial" w:cs="Arial"/>
          <w:sz w:val="24"/>
          <w:szCs w:val="24"/>
        </w:rPr>
        <w:t xml:space="preserve"> and performance output was not at an appropriate level. </w:t>
      </w:r>
      <w:r w:rsidR="00DD186F">
        <w:rPr>
          <w:rFonts w:ascii="Arial" w:hAnsi="Arial" w:cs="Arial"/>
          <w:sz w:val="24"/>
          <w:szCs w:val="24"/>
        </w:rPr>
        <w:t xml:space="preserve">It was later found that safety incidents had occurred because personal needs were not considered as a matter of </w:t>
      </w:r>
      <w:r w:rsidR="00DD186F">
        <w:rPr>
          <w:rFonts w:ascii="Arial" w:hAnsi="Arial" w:cs="Arial"/>
          <w:sz w:val="24"/>
          <w:szCs w:val="24"/>
        </w:rPr>
        <w:lastRenderedPageBreak/>
        <w:t>priority. This resulted in team cohesion and refusal of individuals to work with that supervisor and a reshuffle of the teams had to be carried for the sake of cooperation and moral. See Alan (2018) for responsibilities in the circles.</w:t>
      </w:r>
    </w:p>
    <w:p w14:paraId="0EAB013F" w14:textId="77777777" w:rsidR="00717690" w:rsidRDefault="00717690" w:rsidP="00FD2B12">
      <w:pPr>
        <w:spacing w:after="0" w:line="240" w:lineRule="auto"/>
        <w:rPr>
          <w:rFonts w:ascii="Arial" w:hAnsi="Arial" w:cs="Arial"/>
          <w:sz w:val="24"/>
          <w:szCs w:val="24"/>
        </w:rPr>
      </w:pPr>
    </w:p>
    <w:p w14:paraId="2B31B18B" w14:textId="66749A5C" w:rsidR="00547D17" w:rsidRDefault="00717690" w:rsidP="00717690">
      <w:pPr>
        <w:spacing w:after="0" w:line="240" w:lineRule="auto"/>
        <w:rPr>
          <w:rFonts w:ascii="Arial" w:hAnsi="Arial" w:cs="Arial"/>
          <w:sz w:val="24"/>
          <w:szCs w:val="24"/>
        </w:rPr>
      </w:pPr>
      <w:r w:rsidRPr="00717690">
        <w:rPr>
          <w:rFonts w:ascii="Arial" w:hAnsi="Arial" w:cs="Arial"/>
          <w:sz w:val="24"/>
          <w:szCs w:val="24"/>
        </w:rPr>
        <w:t>Adair</w:t>
      </w:r>
      <w:r>
        <w:rPr>
          <w:rFonts w:ascii="Arial" w:hAnsi="Arial" w:cs="Arial"/>
          <w:sz w:val="24"/>
          <w:szCs w:val="24"/>
        </w:rPr>
        <w:t xml:space="preserve"> </w:t>
      </w:r>
      <w:r w:rsidR="00F563F0">
        <w:rPr>
          <w:rFonts w:ascii="Arial" w:hAnsi="Arial" w:cs="Arial"/>
          <w:sz w:val="24"/>
          <w:szCs w:val="24"/>
        </w:rPr>
        <w:t>went on to state that there were three levels of leadership that exists</w:t>
      </w:r>
      <w:r w:rsidR="00D44C8E">
        <w:rPr>
          <w:rFonts w:ascii="Arial" w:hAnsi="Arial" w:cs="Arial"/>
          <w:sz w:val="24"/>
          <w:szCs w:val="24"/>
        </w:rPr>
        <w:t xml:space="preserve"> which are </w:t>
      </w:r>
      <w:r w:rsidR="00F563F0">
        <w:rPr>
          <w:rFonts w:ascii="Arial" w:hAnsi="Arial" w:cs="Arial"/>
          <w:sz w:val="24"/>
          <w:szCs w:val="24"/>
        </w:rPr>
        <w:t xml:space="preserve">Team, Operational and Strategic. That the needs of the task, group and individual will need to be considered throughout all levels of leadership whether in teams of five to twenty (Task leadership), leaders to one leader (Operational Leadership) or the </w:t>
      </w:r>
      <w:r w:rsidR="00D44C8E">
        <w:rPr>
          <w:rFonts w:ascii="Arial" w:hAnsi="Arial" w:cs="Arial"/>
          <w:sz w:val="24"/>
          <w:szCs w:val="24"/>
        </w:rPr>
        <w:t>whole organisation</w:t>
      </w:r>
      <w:r w:rsidR="00F563F0">
        <w:rPr>
          <w:rFonts w:ascii="Arial" w:hAnsi="Arial" w:cs="Arial"/>
          <w:sz w:val="24"/>
          <w:szCs w:val="24"/>
        </w:rPr>
        <w:t xml:space="preserve"> </w:t>
      </w:r>
      <w:r w:rsidR="00D44C8E">
        <w:rPr>
          <w:rFonts w:ascii="Arial" w:hAnsi="Arial" w:cs="Arial"/>
          <w:sz w:val="24"/>
          <w:szCs w:val="24"/>
        </w:rPr>
        <w:t>(Strategic leadership).</w:t>
      </w:r>
    </w:p>
    <w:p w14:paraId="3BBE39FB" w14:textId="0BC31E2A" w:rsidR="00F563F0" w:rsidRDefault="00F563F0" w:rsidP="00717690">
      <w:pPr>
        <w:spacing w:after="0" w:line="240" w:lineRule="auto"/>
        <w:rPr>
          <w:rFonts w:ascii="Arial" w:hAnsi="Arial" w:cs="Arial"/>
          <w:sz w:val="24"/>
          <w:szCs w:val="24"/>
        </w:rPr>
      </w:pPr>
    </w:p>
    <w:p w14:paraId="3CAC63FE" w14:textId="2CF0E415" w:rsidR="00D44C8E" w:rsidRDefault="00D44C8E" w:rsidP="00D44C8E">
      <w:pPr>
        <w:spacing w:after="0" w:line="240" w:lineRule="auto"/>
        <w:rPr>
          <w:rFonts w:ascii="Arial" w:hAnsi="Arial" w:cs="Arial"/>
          <w:sz w:val="24"/>
          <w:szCs w:val="24"/>
        </w:rPr>
      </w:pPr>
      <w:r>
        <w:rPr>
          <w:rFonts w:ascii="Arial" w:hAnsi="Arial" w:cs="Arial"/>
          <w:sz w:val="24"/>
          <w:szCs w:val="24"/>
        </w:rPr>
        <w:t>Adair believes that leadership could be taught (Adair 2011, 2013) whereas Zaccaro (2007) stated that traits matter to be an effective leader. A comparison closely related to Smith. K (2013) for situational leadership using Hersey-Blanchard Leadership model. The Action-centered leadership advantage was that it did not rely on situation nor traits values to be effective.  Adair identified eight core functions for leadership development and by utilising the circle of needs also determine areas of weakness</w:t>
      </w:r>
      <w:r w:rsidR="00DE179E">
        <w:rPr>
          <w:rFonts w:ascii="Arial" w:hAnsi="Arial" w:cs="Arial"/>
          <w:sz w:val="24"/>
          <w:szCs w:val="24"/>
        </w:rPr>
        <w:t xml:space="preserve"> or whether more attention is required. These are (1) defining the task, (2) planning, (3) briefing, (4) controlling, (5) evaluating, (6) Motivating, (7) organising and (8) setting an example. (Adair 2009, 2013)</w:t>
      </w:r>
    </w:p>
    <w:p w14:paraId="306AB280" w14:textId="084EAD2C" w:rsidR="008F1BF3" w:rsidRDefault="008F1BF3" w:rsidP="00D44C8E">
      <w:pPr>
        <w:spacing w:after="0" w:line="240" w:lineRule="auto"/>
        <w:rPr>
          <w:rFonts w:ascii="Arial" w:hAnsi="Arial" w:cs="Arial"/>
          <w:sz w:val="24"/>
          <w:szCs w:val="24"/>
        </w:rPr>
      </w:pPr>
    </w:p>
    <w:p w14:paraId="72C70684" w14:textId="180CA004" w:rsidR="002B086D" w:rsidRDefault="002B086D" w:rsidP="002B086D">
      <w:pPr>
        <w:spacing w:after="0" w:line="240" w:lineRule="auto"/>
        <w:rPr>
          <w:rFonts w:ascii="Arial" w:hAnsi="Arial" w:cs="Arial"/>
          <w:sz w:val="24"/>
          <w:szCs w:val="24"/>
        </w:rPr>
      </w:pPr>
      <w:r>
        <w:rPr>
          <w:rFonts w:ascii="Arial" w:hAnsi="Arial" w:cs="Arial"/>
          <w:sz w:val="24"/>
          <w:szCs w:val="24"/>
        </w:rPr>
        <w:t>This as opposed to the ‘great man’ theory of leadership as stated by Mouton (2019) well its sole focus is down to leadership and follower relationship for success where everything is focus around that one individual.</w:t>
      </w:r>
    </w:p>
    <w:p w14:paraId="5768EBC7" w14:textId="287CF79F" w:rsidR="00F563F0" w:rsidRPr="00717690" w:rsidRDefault="00F563F0" w:rsidP="00717690">
      <w:pPr>
        <w:spacing w:after="0" w:line="240" w:lineRule="auto"/>
        <w:rPr>
          <w:rFonts w:ascii="Arial" w:hAnsi="Arial" w:cs="Arial"/>
          <w:sz w:val="24"/>
          <w:szCs w:val="24"/>
        </w:rPr>
      </w:pPr>
    </w:p>
    <w:p w14:paraId="0C57A8FC" w14:textId="694E8B8E" w:rsidR="0030173B" w:rsidRDefault="002B086D" w:rsidP="00717690">
      <w:pPr>
        <w:spacing w:after="0" w:line="240" w:lineRule="auto"/>
        <w:rPr>
          <w:rFonts w:ascii="Arial" w:hAnsi="Arial" w:cs="Arial"/>
          <w:sz w:val="24"/>
          <w:szCs w:val="24"/>
        </w:rPr>
      </w:pPr>
      <w:r>
        <w:rPr>
          <w:rFonts w:ascii="Arial" w:hAnsi="Arial" w:cs="Arial"/>
          <w:sz w:val="24"/>
          <w:szCs w:val="24"/>
        </w:rPr>
        <w:t>The Actioned-centered leadership is</w:t>
      </w:r>
      <w:r w:rsidR="000B40E2">
        <w:rPr>
          <w:rFonts w:ascii="Arial" w:hAnsi="Arial" w:cs="Arial"/>
          <w:sz w:val="24"/>
          <w:szCs w:val="24"/>
        </w:rPr>
        <w:t xml:space="preserve"> adopted in the military</w:t>
      </w:r>
      <w:r w:rsidR="00D414D0">
        <w:rPr>
          <w:rFonts w:ascii="Arial" w:hAnsi="Arial" w:cs="Arial"/>
          <w:sz w:val="24"/>
          <w:szCs w:val="24"/>
        </w:rPr>
        <w:t xml:space="preserve"> (see Appendix 2.) (The Centre for Army Leadership, 2020). The Army Leadership Code having </w:t>
      </w:r>
      <w:r w:rsidR="00C75B22">
        <w:rPr>
          <w:rFonts w:ascii="Arial" w:hAnsi="Arial" w:cs="Arial"/>
          <w:sz w:val="24"/>
          <w:szCs w:val="24"/>
        </w:rPr>
        <w:t xml:space="preserve">7 leadership behaviours with the acronym LEADERS. </w:t>
      </w:r>
      <w:r w:rsidR="000766CF">
        <w:rPr>
          <w:rFonts w:ascii="Arial" w:hAnsi="Arial" w:cs="Arial"/>
          <w:sz w:val="24"/>
          <w:szCs w:val="24"/>
        </w:rPr>
        <w:t>“</w:t>
      </w:r>
      <w:r w:rsidR="00C75B22">
        <w:rPr>
          <w:rFonts w:ascii="Arial" w:hAnsi="Arial" w:cs="Arial"/>
          <w:sz w:val="24"/>
          <w:szCs w:val="24"/>
        </w:rPr>
        <w:t>These are: (1) Lead by example, (2) Encourage thinking, (3) Apply reward and discipline, (4) Demand high performance, (5) Encourage confidence in the team, (6) Recognise individual strengths and weaknesses and (7) Strive for team goals</w:t>
      </w:r>
      <w:r w:rsidR="000766CF">
        <w:rPr>
          <w:rFonts w:ascii="Arial" w:hAnsi="Arial" w:cs="Arial"/>
          <w:sz w:val="24"/>
          <w:szCs w:val="24"/>
        </w:rPr>
        <w:t>” (Army Director Leadership, 2016)</w:t>
      </w:r>
      <w:r w:rsidR="00C75B22">
        <w:rPr>
          <w:rFonts w:ascii="Arial" w:hAnsi="Arial" w:cs="Arial"/>
          <w:sz w:val="24"/>
          <w:szCs w:val="24"/>
        </w:rPr>
        <w:t xml:space="preserve">. These core behaviours together with the three circles have been utilised in the workplace to great success to this day. </w:t>
      </w:r>
      <w:r>
        <w:rPr>
          <w:rFonts w:ascii="Arial" w:hAnsi="Arial" w:cs="Arial"/>
          <w:sz w:val="24"/>
          <w:szCs w:val="24"/>
        </w:rPr>
        <w:t>The fact that leadership could be taught for success is advantageous to that of the other theories of leadership in that by following the guidelines and catering to all three circle needs a standard is maintained as opposed to situational and ‘great man’ theory.</w:t>
      </w:r>
    </w:p>
    <w:p w14:paraId="72A7A396" w14:textId="77777777" w:rsidR="0030173B" w:rsidRPr="00D2291D" w:rsidRDefault="0030173B" w:rsidP="00717690">
      <w:pPr>
        <w:spacing w:after="0" w:line="240" w:lineRule="auto"/>
        <w:rPr>
          <w:rFonts w:ascii="Arial" w:hAnsi="Arial" w:cs="Arial"/>
          <w:sz w:val="24"/>
          <w:szCs w:val="24"/>
        </w:rPr>
      </w:pPr>
    </w:p>
    <w:p w14:paraId="5936A0E8" w14:textId="101E47D5" w:rsidR="009556EE" w:rsidRPr="00A6718E" w:rsidRDefault="002049FE" w:rsidP="00A6718E">
      <w:pPr>
        <w:pStyle w:val="Heading2"/>
      </w:pPr>
      <w:bookmarkStart w:id="5" w:name="_Toc77545544"/>
      <w:r w:rsidRPr="002049FE">
        <w:t>Section 3</w:t>
      </w:r>
      <w:r w:rsidR="00A6718E">
        <w:t>: Accessing Abilities</w:t>
      </w:r>
      <w:bookmarkEnd w:id="5"/>
    </w:p>
    <w:p w14:paraId="145407AA" w14:textId="77777777" w:rsidR="00B70559" w:rsidRPr="001339B3" w:rsidRDefault="00B70559" w:rsidP="001606DA">
      <w:pPr>
        <w:spacing w:after="0" w:line="240" w:lineRule="auto"/>
        <w:rPr>
          <w:rFonts w:ascii="Arial" w:hAnsi="Arial" w:cs="Arial"/>
          <w:sz w:val="24"/>
          <w:szCs w:val="24"/>
        </w:rPr>
      </w:pPr>
    </w:p>
    <w:p w14:paraId="05D288CA" w14:textId="3C122C8C" w:rsidR="001606DA" w:rsidRDefault="001606DA" w:rsidP="001606DA">
      <w:pPr>
        <w:spacing w:after="0" w:line="240" w:lineRule="auto"/>
        <w:rPr>
          <w:rFonts w:ascii="Arial" w:hAnsi="Arial" w:cs="Arial"/>
          <w:sz w:val="24"/>
          <w:szCs w:val="24"/>
        </w:rPr>
      </w:pPr>
      <w:r>
        <w:rPr>
          <w:rFonts w:ascii="Arial" w:hAnsi="Arial" w:cs="Arial"/>
          <w:sz w:val="24"/>
          <w:szCs w:val="24"/>
        </w:rPr>
        <w:t xml:space="preserve">A series of questionnaires were utilised to assess </w:t>
      </w:r>
      <w:r w:rsidR="00B70559">
        <w:rPr>
          <w:rFonts w:ascii="Arial" w:hAnsi="Arial" w:cs="Arial"/>
          <w:sz w:val="24"/>
          <w:szCs w:val="24"/>
        </w:rPr>
        <w:t>one’s</w:t>
      </w:r>
      <w:r>
        <w:rPr>
          <w:rFonts w:ascii="Arial" w:hAnsi="Arial" w:cs="Arial"/>
          <w:sz w:val="24"/>
          <w:szCs w:val="24"/>
        </w:rPr>
        <w:t xml:space="preserve"> own ability for workplace change and the following was observed.</w:t>
      </w:r>
    </w:p>
    <w:p w14:paraId="492AC1C6" w14:textId="2043CDC7" w:rsidR="006B290D" w:rsidRDefault="006B290D" w:rsidP="001606DA">
      <w:pPr>
        <w:spacing w:after="0" w:line="240" w:lineRule="auto"/>
        <w:rPr>
          <w:rFonts w:ascii="Arial" w:hAnsi="Arial" w:cs="Arial"/>
          <w:sz w:val="24"/>
          <w:szCs w:val="24"/>
        </w:rPr>
      </w:pPr>
    </w:p>
    <w:p w14:paraId="294DEFE6" w14:textId="7C37D72E" w:rsidR="00176C6A" w:rsidRDefault="009D6C51" w:rsidP="001606DA">
      <w:pPr>
        <w:spacing w:after="0" w:line="240" w:lineRule="auto"/>
        <w:rPr>
          <w:rFonts w:ascii="Arial" w:hAnsi="Arial" w:cs="Arial"/>
          <w:sz w:val="24"/>
          <w:szCs w:val="24"/>
        </w:rPr>
      </w:pPr>
      <w:r w:rsidRPr="009D6C51">
        <w:rPr>
          <w:rFonts w:ascii="Arial" w:hAnsi="Arial" w:cs="Arial"/>
          <w:b/>
          <w:bCs/>
          <w:sz w:val="24"/>
          <w:szCs w:val="24"/>
        </w:rPr>
        <w:t>Direction</w:t>
      </w:r>
      <w:r>
        <w:rPr>
          <w:rFonts w:ascii="Arial" w:hAnsi="Arial" w:cs="Arial"/>
          <w:sz w:val="24"/>
          <w:szCs w:val="24"/>
        </w:rPr>
        <w:t xml:space="preserve">. </w:t>
      </w:r>
      <w:r w:rsidR="0024206F">
        <w:rPr>
          <w:rFonts w:ascii="Arial" w:hAnsi="Arial" w:cs="Arial"/>
          <w:sz w:val="24"/>
          <w:szCs w:val="24"/>
        </w:rPr>
        <w:t>Burtis (2010) states the</w:t>
      </w:r>
      <w:r w:rsidR="00176C6A">
        <w:rPr>
          <w:rFonts w:ascii="Arial" w:hAnsi="Arial" w:cs="Arial"/>
          <w:sz w:val="24"/>
          <w:szCs w:val="24"/>
        </w:rPr>
        <w:t xml:space="preserve">re are five direction giving roles. They are, doers, followers, guide manager and leaders. Each have their part to play </w:t>
      </w:r>
      <w:r w:rsidR="003F57A8">
        <w:rPr>
          <w:rFonts w:ascii="Arial" w:hAnsi="Arial" w:cs="Arial"/>
          <w:sz w:val="24"/>
          <w:szCs w:val="24"/>
        </w:rPr>
        <w:t xml:space="preserve">for </w:t>
      </w:r>
      <w:r w:rsidR="00176C6A">
        <w:rPr>
          <w:rFonts w:ascii="Arial" w:hAnsi="Arial" w:cs="Arial"/>
          <w:sz w:val="24"/>
          <w:szCs w:val="24"/>
        </w:rPr>
        <w:t xml:space="preserve">change </w:t>
      </w:r>
      <w:r w:rsidR="003F57A8">
        <w:rPr>
          <w:rFonts w:ascii="Arial" w:hAnsi="Arial" w:cs="Arial"/>
          <w:sz w:val="24"/>
          <w:szCs w:val="24"/>
        </w:rPr>
        <w:t xml:space="preserve">in the workplace </w:t>
      </w:r>
      <w:r w:rsidR="00176C6A">
        <w:rPr>
          <w:rFonts w:ascii="Arial" w:hAnsi="Arial" w:cs="Arial"/>
          <w:sz w:val="24"/>
          <w:szCs w:val="24"/>
        </w:rPr>
        <w:t xml:space="preserve">with interaction and communication being key. Vision was a term used for direction in his article, though </w:t>
      </w:r>
      <w:r w:rsidR="003F57A8">
        <w:rPr>
          <w:rFonts w:ascii="Arial" w:hAnsi="Arial" w:cs="Arial"/>
          <w:sz w:val="24"/>
          <w:szCs w:val="24"/>
        </w:rPr>
        <w:t>commonly referred</w:t>
      </w:r>
      <w:r w:rsidR="00176C6A">
        <w:rPr>
          <w:rFonts w:ascii="Arial" w:hAnsi="Arial" w:cs="Arial"/>
          <w:sz w:val="24"/>
          <w:szCs w:val="24"/>
        </w:rPr>
        <w:t xml:space="preserve"> to look a foresight, it is also influenced by experience.</w:t>
      </w:r>
      <w:r w:rsidR="0024206F">
        <w:rPr>
          <w:rFonts w:ascii="Arial" w:hAnsi="Arial" w:cs="Arial"/>
          <w:sz w:val="24"/>
          <w:szCs w:val="24"/>
        </w:rPr>
        <w:t xml:space="preserve"> </w:t>
      </w:r>
    </w:p>
    <w:p w14:paraId="0FD485C2" w14:textId="77777777" w:rsidR="003F57A8" w:rsidRDefault="003F57A8" w:rsidP="001606DA">
      <w:pPr>
        <w:spacing w:after="0" w:line="240" w:lineRule="auto"/>
        <w:rPr>
          <w:rFonts w:ascii="Arial" w:hAnsi="Arial" w:cs="Arial"/>
          <w:sz w:val="24"/>
          <w:szCs w:val="24"/>
        </w:rPr>
      </w:pPr>
    </w:p>
    <w:p w14:paraId="643A19BE" w14:textId="4EC4E771" w:rsidR="00B70559" w:rsidRDefault="00B70559" w:rsidP="003F57A8">
      <w:pPr>
        <w:spacing w:after="0" w:line="240" w:lineRule="auto"/>
        <w:jc w:val="both"/>
        <w:rPr>
          <w:rFonts w:ascii="Arial" w:hAnsi="Arial" w:cs="Arial"/>
          <w:sz w:val="24"/>
          <w:szCs w:val="24"/>
        </w:rPr>
      </w:pPr>
      <w:r>
        <w:rPr>
          <w:rFonts w:ascii="Arial" w:hAnsi="Arial" w:cs="Arial"/>
          <w:sz w:val="24"/>
          <w:szCs w:val="24"/>
        </w:rPr>
        <w:t xml:space="preserve">To assess for direction </w:t>
      </w:r>
      <w:r w:rsidR="0024206F">
        <w:rPr>
          <w:rFonts w:ascii="Arial" w:hAnsi="Arial" w:cs="Arial"/>
          <w:sz w:val="24"/>
          <w:szCs w:val="24"/>
        </w:rPr>
        <w:t>in an organisation a</w:t>
      </w:r>
      <w:r>
        <w:rPr>
          <w:rFonts w:ascii="Arial" w:hAnsi="Arial" w:cs="Arial"/>
          <w:sz w:val="24"/>
          <w:szCs w:val="24"/>
        </w:rPr>
        <w:t xml:space="preserve"> ‘Leadership Vision Questionnaire’ (Northouse.PJ, 2016, Ch.7) was utilised. This consisted of a </w:t>
      </w:r>
      <w:r w:rsidR="001339B3">
        <w:rPr>
          <w:rFonts w:ascii="Arial" w:hAnsi="Arial" w:cs="Arial"/>
          <w:sz w:val="24"/>
          <w:szCs w:val="24"/>
        </w:rPr>
        <w:t>10-question</w:t>
      </w:r>
      <w:r>
        <w:rPr>
          <w:rFonts w:ascii="Arial" w:hAnsi="Arial" w:cs="Arial"/>
          <w:sz w:val="24"/>
          <w:szCs w:val="24"/>
        </w:rPr>
        <w:t xml:space="preserve"> set</w:t>
      </w:r>
      <w:r w:rsidR="001339B3">
        <w:rPr>
          <w:rFonts w:ascii="Arial" w:hAnsi="Arial" w:cs="Arial"/>
          <w:sz w:val="24"/>
          <w:szCs w:val="24"/>
        </w:rPr>
        <w:t>;</w:t>
      </w:r>
      <w:r>
        <w:rPr>
          <w:rFonts w:ascii="Arial" w:hAnsi="Arial" w:cs="Arial"/>
          <w:sz w:val="24"/>
          <w:szCs w:val="24"/>
        </w:rPr>
        <w:t xml:space="preserve"> with </w:t>
      </w:r>
      <w:r w:rsidR="001339B3">
        <w:rPr>
          <w:rFonts w:ascii="Arial" w:hAnsi="Arial" w:cs="Arial"/>
          <w:sz w:val="24"/>
          <w:szCs w:val="24"/>
        </w:rPr>
        <w:t xml:space="preserve">a </w:t>
      </w:r>
      <w:r>
        <w:rPr>
          <w:rFonts w:ascii="Arial" w:hAnsi="Arial" w:cs="Arial"/>
          <w:sz w:val="24"/>
          <w:szCs w:val="24"/>
        </w:rPr>
        <w:t xml:space="preserve">range scoring system of strongly disagree value </w:t>
      </w:r>
      <w:r w:rsidR="00AB3381">
        <w:rPr>
          <w:rFonts w:ascii="Arial" w:hAnsi="Arial" w:cs="Arial"/>
          <w:sz w:val="24"/>
          <w:szCs w:val="24"/>
        </w:rPr>
        <w:t>one</w:t>
      </w:r>
      <w:r w:rsidR="001339B3">
        <w:rPr>
          <w:rFonts w:ascii="Arial" w:hAnsi="Arial" w:cs="Arial"/>
          <w:sz w:val="24"/>
          <w:szCs w:val="24"/>
        </w:rPr>
        <w:t>,</w:t>
      </w:r>
      <w:r>
        <w:rPr>
          <w:rFonts w:ascii="Arial" w:hAnsi="Arial" w:cs="Arial"/>
          <w:sz w:val="24"/>
          <w:szCs w:val="24"/>
        </w:rPr>
        <w:t xml:space="preserve"> to strongly agree value </w:t>
      </w:r>
      <w:r w:rsidR="00AB3381">
        <w:rPr>
          <w:rFonts w:ascii="Arial" w:hAnsi="Arial" w:cs="Arial"/>
          <w:sz w:val="24"/>
          <w:szCs w:val="24"/>
        </w:rPr>
        <w:t>five</w:t>
      </w:r>
      <w:r>
        <w:rPr>
          <w:rFonts w:ascii="Arial" w:hAnsi="Arial" w:cs="Arial"/>
          <w:sz w:val="24"/>
          <w:szCs w:val="24"/>
        </w:rPr>
        <w:t>.</w:t>
      </w:r>
      <w:r w:rsidR="001339B3">
        <w:rPr>
          <w:rFonts w:ascii="Arial" w:hAnsi="Arial" w:cs="Arial"/>
          <w:sz w:val="24"/>
          <w:szCs w:val="24"/>
        </w:rPr>
        <w:t xml:space="preserve"> See Appendix 3. The value attained from the assessment sho</w:t>
      </w:r>
      <w:r w:rsidR="009D6C51">
        <w:rPr>
          <w:rFonts w:ascii="Arial" w:hAnsi="Arial" w:cs="Arial"/>
          <w:sz w:val="24"/>
          <w:szCs w:val="24"/>
        </w:rPr>
        <w:t>wed</w:t>
      </w:r>
      <w:r w:rsidR="001339B3">
        <w:rPr>
          <w:rFonts w:ascii="Arial" w:hAnsi="Arial" w:cs="Arial"/>
          <w:sz w:val="24"/>
          <w:szCs w:val="24"/>
        </w:rPr>
        <w:t xml:space="preserve"> a very high range score for vision</w:t>
      </w:r>
      <w:r w:rsidR="009D6C51">
        <w:rPr>
          <w:rFonts w:ascii="Arial" w:hAnsi="Arial" w:cs="Arial"/>
          <w:sz w:val="24"/>
          <w:szCs w:val="24"/>
        </w:rPr>
        <w:t xml:space="preserve">. This assessed </w:t>
      </w:r>
      <w:r w:rsidR="003F57A8">
        <w:rPr>
          <w:rFonts w:ascii="Arial" w:hAnsi="Arial" w:cs="Arial"/>
          <w:sz w:val="24"/>
          <w:szCs w:val="24"/>
        </w:rPr>
        <w:t>one’s own</w:t>
      </w:r>
      <w:r w:rsidR="009D6C51">
        <w:rPr>
          <w:rFonts w:ascii="Arial" w:hAnsi="Arial" w:cs="Arial"/>
          <w:sz w:val="24"/>
          <w:szCs w:val="24"/>
        </w:rPr>
        <w:t xml:space="preserve"> ability to set direction.</w:t>
      </w:r>
      <w:r w:rsidR="003F57A8">
        <w:rPr>
          <w:rFonts w:ascii="Arial" w:hAnsi="Arial" w:cs="Arial"/>
          <w:sz w:val="24"/>
          <w:szCs w:val="24"/>
        </w:rPr>
        <w:t xml:space="preserve"> From the question set it </w:t>
      </w:r>
      <w:r w:rsidR="00F963F5">
        <w:rPr>
          <w:rFonts w:ascii="Arial" w:hAnsi="Arial" w:cs="Arial"/>
          <w:sz w:val="24"/>
          <w:szCs w:val="24"/>
        </w:rPr>
        <w:t>was of the view of one’s opinion on the positive direction the organisation is to take. While the direction might seem obvious; unless it has been tried and tested, it has no guarantee that your idea or direction for the organisation would meet with success. This on planning is generally realised from past ventures as learning points for future actions. For the military going on exercises, ‘Post Exercise Reports’ are normally carried out as learning points for the next time something similar is carried out.</w:t>
      </w:r>
    </w:p>
    <w:p w14:paraId="5AF2BDAE" w14:textId="2D63ADA7" w:rsidR="00F963F5" w:rsidRDefault="00F963F5" w:rsidP="003F57A8">
      <w:pPr>
        <w:spacing w:after="0" w:line="240" w:lineRule="auto"/>
        <w:jc w:val="both"/>
        <w:rPr>
          <w:rFonts w:ascii="Arial" w:hAnsi="Arial" w:cs="Arial"/>
          <w:sz w:val="24"/>
          <w:szCs w:val="24"/>
        </w:rPr>
      </w:pPr>
    </w:p>
    <w:p w14:paraId="6409B9A8" w14:textId="3AA76609" w:rsidR="00F963F5" w:rsidRDefault="00525F37" w:rsidP="001409BD">
      <w:pPr>
        <w:spacing w:after="0" w:line="240" w:lineRule="auto"/>
        <w:rPr>
          <w:rFonts w:ascii="Arial" w:hAnsi="Arial" w:cs="Arial"/>
          <w:sz w:val="24"/>
          <w:szCs w:val="24"/>
        </w:rPr>
      </w:pPr>
      <w:r w:rsidRPr="00525F37">
        <w:rPr>
          <w:rFonts w:ascii="Arial" w:hAnsi="Arial" w:cs="Arial"/>
          <w:b/>
          <w:bCs/>
          <w:sz w:val="24"/>
          <w:szCs w:val="24"/>
        </w:rPr>
        <w:t>Motivate</w:t>
      </w:r>
      <w:r>
        <w:rPr>
          <w:rFonts w:ascii="Arial" w:hAnsi="Arial" w:cs="Arial"/>
          <w:sz w:val="24"/>
          <w:szCs w:val="24"/>
        </w:rPr>
        <w:t xml:space="preserve">. </w:t>
      </w:r>
      <w:r w:rsidR="001409BD">
        <w:rPr>
          <w:rFonts w:ascii="Arial" w:hAnsi="Arial" w:cs="Arial"/>
          <w:sz w:val="24"/>
          <w:szCs w:val="24"/>
        </w:rPr>
        <w:t>“Strength of a person’s desire to attain a goal” (</w:t>
      </w:r>
      <w:r w:rsidR="001409BD" w:rsidRPr="001409BD">
        <w:rPr>
          <w:rFonts w:ascii="Arial" w:hAnsi="Arial" w:cs="Arial"/>
          <w:sz w:val="24"/>
          <w:szCs w:val="24"/>
        </w:rPr>
        <w:t>Schmidt, L. et al.</w:t>
      </w:r>
      <w:r w:rsidR="001409BD">
        <w:rPr>
          <w:rFonts w:ascii="Arial" w:hAnsi="Arial" w:cs="Arial"/>
          <w:sz w:val="24"/>
          <w:szCs w:val="24"/>
        </w:rPr>
        <w:t xml:space="preserve"> </w:t>
      </w:r>
      <w:r w:rsidR="001409BD" w:rsidRPr="001409BD">
        <w:rPr>
          <w:rFonts w:ascii="Arial" w:hAnsi="Arial" w:cs="Arial"/>
          <w:sz w:val="24"/>
          <w:szCs w:val="24"/>
        </w:rPr>
        <w:t>2010)</w:t>
      </w:r>
      <w:r w:rsidR="001409BD">
        <w:rPr>
          <w:rFonts w:ascii="Arial" w:hAnsi="Arial" w:cs="Arial"/>
          <w:sz w:val="24"/>
          <w:szCs w:val="24"/>
        </w:rPr>
        <w:t>.</w:t>
      </w:r>
      <w:r w:rsidR="00B6044E">
        <w:rPr>
          <w:rFonts w:ascii="Arial" w:hAnsi="Arial" w:cs="Arial"/>
          <w:sz w:val="24"/>
          <w:szCs w:val="24"/>
        </w:rPr>
        <w:t xml:space="preserve"> This is a commonly used in the together with incentives at the workplace (</w:t>
      </w:r>
      <w:r w:rsidR="00B6044E" w:rsidRPr="00B6044E">
        <w:rPr>
          <w:rFonts w:ascii="Arial" w:hAnsi="Arial" w:cs="Arial"/>
          <w:sz w:val="24"/>
          <w:szCs w:val="24"/>
        </w:rPr>
        <w:t>Vilnai-Yavetz, Iris, &amp; Levina, Olga. 2018)</w:t>
      </w:r>
      <w:r w:rsidR="00B6044E">
        <w:rPr>
          <w:rFonts w:ascii="Arial" w:hAnsi="Arial" w:cs="Arial"/>
          <w:sz w:val="24"/>
          <w:szCs w:val="24"/>
        </w:rPr>
        <w:t>. Examples of this are early departure times from work on completion of task, prizes, or recognition at work. This was used recently to drive the work force to either work harder or gain prestige in the workplace for completing a complex task.</w:t>
      </w:r>
    </w:p>
    <w:p w14:paraId="3CA7689C" w14:textId="7D6505F4" w:rsidR="00B6044E" w:rsidRDefault="00B6044E" w:rsidP="001409BD">
      <w:pPr>
        <w:spacing w:after="0" w:line="240" w:lineRule="auto"/>
        <w:rPr>
          <w:rFonts w:ascii="Arial" w:hAnsi="Arial" w:cs="Arial"/>
          <w:sz w:val="24"/>
          <w:szCs w:val="24"/>
        </w:rPr>
      </w:pPr>
    </w:p>
    <w:p w14:paraId="27A26751" w14:textId="5BC97EF4" w:rsidR="00B6044E" w:rsidRDefault="00E20CF0" w:rsidP="001409BD">
      <w:pPr>
        <w:spacing w:after="0" w:line="240" w:lineRule="auto"/>
        <w:rPr>
          <w:rFonts w:ascii="Arial" w:hAnsi="Arial" w:cs="Arial"/>
          <w:sz w:val="24"/>
          <w:szCs w:val="24"/>
        </w:rPr>
      </w:pPr>
      <w:r w:rsidRPr="00E20CF0">
        <w:rPr>
          <w:rFonts w:ascii="Arial" w:hAnsi="Arial" w:cs="Arial"/>
          <w:b/>
          <w:bCs/>
          <w:sz w:val="24"/>
          <w:szCs w:val="24"/>
        </w:rPr>
        <w:t>Delegate</w:t>
      </w:r>
      <w:r w:rsidRPr="00E20CF0">
        <w:rPr>
          <w:rFonts w:ascii="Arial" w:hAnsi="Arial" w:cs="Arial"/>
          <w:sz w:val="24"/>
          <w:szCs w:val="24"/>
        </w:rPr>
        <w:t>.</w:t>
      </w:r>
      <w:r>
        <w:rPr>
          <w:rFonts w:ascii="Arial" w:hAnsi="Arial" w:cs="Arial"/>
          <w:sz w:val="24"/>
          <w:szCs w:val="24"/>
        </w:rPr>
        <w:t xml:space="preserve"> Usually, the entrusting of work or responsibilities to another. A management tool used to ease </w:t>
      </w:r>
      <w:r w:rsidR="000A17E9">
        <w:rPr>
          <w:rFonts w:ascii="Arial" w:hAnsi="Arial" w:cs="Arial"/>
          <w:sz w:val="24"/>
          <w:szCs w:val="24"/>
        </w:rPr>
        <w:t>pressure of the workload. For expediency as well as a development tool (</w:t>
      </w:r>
      <w:r w:rsidR="000A17E9" w:rsidRPr="000A17E9">
        <w:rPr>
          <w:rFonts w:ascii="Arial" w:hAnsi="Arial" w:cs="Arial"/>
          <w:sz w:val="24"/>
          <w:szCs w:val="24"/>
        </w:rPr>
        <w:t>Meiring, A. 2016)</w:t>
      </w:r>
      <w:r w:rsidR="000A17E9">
        <w:rPr>
          <w:rFonts w:ascii="Arial" w:hAnsi="Arial" w:cs="Arial"/>
          <w:sz w:val="24"/>
          <w:szCs w:val="24"/>
        </w:rPr>
        <w:t>. This arises from something as simple as moving equipment from one area to another for expediency to giving some responsibilities like being responsible for the collection and processing of amendment signals to computer systems. This saw the individual having to pay more attention in complex or unfamiliar tasks and was at the end another bit of ‘know how’ on that specific task.</w:t>
      </w:r>
    </w:p>
    <w:p w14:paraId="5BBB996E" w14:textId="46F9F943" w:rsidR="000A17E9" w:rsidRDefault="000A17E9" w:rsidP="001409BD">
      <w:pPr>
        <w:spacing w:after="0" w:line="240" w:lineRule="auto"/>
        <w:rPr>
          <w:rFonts w:ascii="Arial" w:hAnsi="Arial" w:cs="Arial"/>
          <w:sz w:val="24"/>
          <w:szCs w:val="24"/>
        </w:rPr>
      </w:pPr>
    </w:p>
    <w:p w14:paraId="7EDC532E" w14:textId="6BE75663" w:rsidR="000A17E9" w:rsidRPr="000A17E9" w:rsidRDefault="000A17E9" w:rsidP="001409BD">
      <w:pPr>
        <w:spacing w:after="0" w:line="240" w:lineRule="auto"/>
        <w:rPr>
          <w:rFonts w:ascii="Arial" w:hAnsi="Arial" w:cs="Arial"/>
          <w:sz w:val="24"/>
          <w:szCs w:val="24"/>
        </w:rPr>
      </w:pPr>
      <w:r w:rsidRPr="000A17E9">
        <w:rPr>
          <w:rFonts w:ascii="Arial" w:hAnsi="Arial" w:cs="Arial"/>
          <w:b/>
          <w:bCs/>
          <w:sz w:val="24"/>
          <w:szCs w:val="24"/>
        </w:rPr>
        <w:t>Empowerment</w:t>
      </w:r>
      <w:r>
        <w:rPr>
          <w:rFonts w:ascii="Arial" w:hAnsi="Arial" w:cs="Arial"/>
          <w:sz w:val="24"/>
          <w:szCs w:val="24"/>
        </w:rPr>
        <w:t>.</w:t>
      </w:r>
      <w:r w:rsidR="000A4B5A">
        <w:rPr>
          <w:rFonts w:ascii="Arial" w:hAnsi="Arial" w:cs="Arial"/>
          <w:sz w:val="24"/>
          <w:szCs w:val="24"/>
        </w:rPr>
        <w:t xml:space="preserve"> This refers to the follower having resources and being part of the decision-making process to fulfil the task. For example, a soldier was made responsible for gathering aircraft support equipment to moving them from one location to another. The individual was given resources in the form of lifting machines and manpower to fulfil the task. The individual was given sole decision on how to utilise the manpower and how the equipment was to be arranged and in which vehicle they would be loaded on.</w:t>
      </w:r>
    </w:p>
    <w:p w14:paraId="6F85F82A" w14:textId="77777777" w:rsidR="006B290D" w:rsidRPr="00B6044E" w:rsidRDefault="006B290D" w:rsidP="001606DA">
      <w:pPr>
        <w:spacing w:after="0" w:line="240" w:lineRule="auto"/>
        <w:rPr>
          <w:rFonts w:ascii="Arial" w:hAnsi="Arial" w:cs="Arial"/>
          <w:sz w:val="24"/>
          <w:szCs w:val="24"/>
        </w:rPr>
      </w:pPr>
    </w:p>
    <w:p w14:paraId="470E7032" w14:textId="2E7E9A1F" w:rsidR="008C2930" w:rsidRDefault="000A4B5A" w:rsidP="001606DA">
      <w:pPr>
        <w:spacing w:after="0" w:line="240" w:lineRule="auto"/>
        <w:rPr>
          <w:rFonts w:ascii="Arial" w:hAnsi="Arial" w:cs="Arial"/>
          <w:sz w:val="24"/>
          <w:szCs w:val="24"/>
        </w:rPr>
      </w:pPr>
      <w:r>
        <w:rPr>
          <w:rFonts w:ascii="Arial" w:hAnsi="Arial" w:cs="Arial"/>
          <w:sz w:val="24"/>
          <w:szCs w:val="24"/>
        </w:rPr>
        <w:t>Further assessments of ability besides examples given</w:t>
      </w:r>
      <w:r w:rsidR="001E3C7B">
        <w:rPr>
          <w:rFonts w:ascii="Arial" w:hAnsi="Arial" w:cs="Arial"/>
          <w:sz w:val="24"/>
          <w:szCs w:val="24"/>
        </w:rPr>
        <w:t>,</w:t>
      </w:r>
      <w:r>
        <w:rPr>
          <w:rFonts w:ascii="Arial" w:hAnsi="Arial" w:cs="Arial"/>
          <w:sz w:val="24"/>
          <w:szCs w:val="24"/>
        </w:rPr>
        <w:t xml:space="preserve"> were carried out by questionnaires submitted to </w:t>
      </w:r>
      <w:r w:rsidR="001E3C7B">
        <w:rPr>
          <w:rFonts w:ascii="Arial" w:hAnsi="Arial" w:cs="Arial"/>
          <w:sz w:val="24"/>
          <w:szCs w:val="24"/>
        </w:rPr>
        <w:t xml:space="preserve">others in the organisation to assess </w:t>
      </w:r>
      <w:r w:rsidR="00245956">
        <w:rPr>
          <w:rFonts w:ascii="Arial" w:hAnsi="Arial" w:cs="Arial"/>
          <w:sz w:val="24"/>
          <w:szCs w:val="24"/>
        </w:rPr>
        <w:t>one’s</w:t>
      </w:r>
      <w:r w:rsidR="001E3C7B">
        <w:rPr>
          <w:rFonts w:ascii="Arial" w:hAnsi="Arial" w:cs="Arial"/>
          <w:sz w:val="24"/>
          <w:szCs w:val="24"/>
        </w:rPr>
        <w:t xml:space="preserve"> own ability from the view of others.</w:t>
      </w:r>
      <w:r w:rsidR="00245956">
        <w:rPr>
          <w:rFonts w:ascii="Arial" w:hAnsi="Arial" w:cs="Arial"/>
          <w:sz w:val="24"/>
          <w:szCs w:val="24"/>
        </w:rPr>
        <w:t xml:space="preserve"> See Appendix 4 and 5.</w:t>
      </w:r>
    </w:p>
    <w:p w14:paraId="49EB6C4E" w14:textId="67A6CC64" w:rsidR="00245956" w:rsidRDefault="00245956" w:rsidP="001606DA">
      <w:pPr>
        <w:spacing w:after="0" w:line="240" w:lineRule="auto"/>
        <w:rPr>
          <w:rFonts w:ascii="Arial" w:hAnsi="Arial" w:cs="Arial"/>
          <w:sz w:val="24"/>
          <w:szCs w:val="24"/>
        </w:rPr>
      </w:pPr>
    </w:p>
    <w:p w14:paraId="04FC134A" w14:textId="74E553E9" w:rsidR="00245956" w:rsidRDefault="00245956" w:rsidP="001606DA">
      <w:pPr>
        <w:spacing w:after="0" w:line="240" w:lineRule="auto"/>
        <w:rPr>
          <w:rFonts w:ascii="Arial" w:hAnsi="Arial" w:cs="Arial"/>
          <w:sz w:val="24"/>
          <w:szCs w:val="24"/>
        </w:rPr>
      </w:pPr>
      <w:r>
        <w:rPr>
          <w:rFonts w:ascii="Arial" w:hAnsi="Arial" w:cs="Arial"/>
          <w:sz w:val="24"/>
          <w:szCs w:val="24"/>
        </w:rPr>
        <w:t xml:space="preserve">Appendix 4 was a question in which five individuals were selected from the workplace to score a series of statements of one’s on traits. This was then averaged and compared to a self-rating. The traits varied between individuals opinions with the majority if rounded to a whole number had a greater </w:t>
      </w:r>
      <w:r w:rsidR="00A052C2">
        <w:rPr>
          <w:rFonts w:ascii="Arial" w:hAnsi="Arial" w:cs="Arial"/>
          <w:sz w:val="24"/>
          <w:szCs w:val="24"/>
        </w:rPr>
        <w:t>rating then the self-rating.</w:t>
      </w:r>
    </w:p>
    <w:p w14:paraId="1CD0F560" w14:textId="176234BA" w:rsidR="00A052C2" w:rsidRDefault="00A052C2" w:rsidP="001606DA">
      <w:pPr>
        <w:spacing w:after="0" w:line="240" w:lineRule="auto"/>
        <w:rPr>
          <w:rFonts w:ascii="Arial" w:hAnsi="Arial" w:cs="Arial"/>
          <w:sz w:val="24"/>
          <w:szCs w:val="24"/>
        </w:rPr>
      </w:pPr>
    </w:p>
    <w:p w14:paraId="2D8D76AC" w14:textId="398F34F1" w:rsidR="00A052C2" w:rsidRDefault="00A052C2" w:rsidP="001606DA">
      <w:pPr>
        <w:spacing w:after="0" w:line="240" w:lineRule="auto"/>
        <w:rPr>
          <w:rFonts w:ascii="Arial" w:hAnsi="Arial" w:cs="Arial"/>
          <w:sz w:val="24"/>
          <w:szCs w:val="24"/>
        </w:rPr>
      </w:pPr>
      <w:r>
        <w:rPr>
          <w:rFonts w:ascii="Arial" w:hAnsi="Arial" w:cs="Arial"/>
          <w:sz w:val="24"/>
          <w:szCs w:val="24"/>
        </w:rPr>
        <w:t xml:space="preserve">Appendix 5 was a survey distributed to subordinates and peers and averaged on the high end of the scale. This displayed a strong relation had up and down the chain of </w:t>
      </w:r>
      <w:r>
        <w:rPr>
          <w:rFonts w:ascii="Arial" w:hAnsi="Arial" w:cs="Arial"/>
          <w:sz w:val="24"/>
          <w:szCs w:val="24"/>
        </w:rPr>
        <w:lastRenderedPageBreak/>
        <w:t xml:space="preserve">command. The results had several incidents due to the command structure where there was no input to career status. </w:t>
      </w:r>
      <w:r w:rsidR="000766CF">
        <w:rPr>
          <w:rFonts w:ascii="Arial" w:hAnsi="Arial" w:cs="Arial"/>
          <w:sz w:val="24"/>
          <w:szCs w:val="24"/>
        </w:rPr>
        <w:t>These results</w:t>
      </w:r>
      <w:r>
        <w:rPr>
          <w:rFonts w:ascii="Arial" w:hAnsi="Arial" w:cs="Arial"/>
          <w:sz w:val="24"/>
          <w:szCs w:val="24"/>
        </w:rPr>
        <w:t xml:space="preserve"> were from a small pool of people and could be influenced by the fact that they lay in ones command structure but the tool was to be used by the individuals for self-development and personal improvement in the workplace. The survey could also be contaminated by the fact that there were recent and new members to the team and the survey had questions that asked for a longer relation of six months in post.</w:t>
      </w:r>
    </w:p>
    <w:p w14:paraId="78A2A2BA" w14:textId="1249A5FF" w:rsidR="00A052C2" w:rsidRDefault="00A052C2" w:rsidP="001606DA">
      <w:pPr>
        <w:spacing w:after="0" w:line="240" w:lineRule="auto"/>
        <w:rPr>
          <w:rFonts w:ascii="Arial" w:hAnsi="Arial" w:cs="Arial"/>
          <w:sz w:val="24"/>
          <w:szCs w:val="24"/>
        </w:rPr>
      </w:pPr>
    </w:p>
    <w:p w14:paraId="2E71D4D2" w14:textId="765AE8E5" w:rsidR="00A052C2" w:rsidRDefault="00A052C2" w:rsidP="001606DA">
      <w:pPr>
        <w:spacing w:after="0" w:line="240" w:lineRule="auto"/>
        <w:rPr>
          <w:rFonts w:ascii="Arial" w:hAnsi="Arial" w:cs="Arial"/>
          <w:sz w:val="24"/>
          <w:szCs w:val="24"/>
        </w:rPr>
      </w:pPr>
      <w:r>
        <w:rPr>
          <w:rFonts w:ascii="Arial" w:hAnsi="Arial" w:cs="Arial"/>
          <w:sz w:val="24"/>
          <w:szCs w:val="24"/>
        </w:rPr>
        <w:t xml:space="preserve">It could however be concluded that the team members are satisfied with </w:t>
      </w:r>
      <w:r w:rsidR="000766CF">
        <w:rPr>
          <w:rFonts w:ascii="Arial" w:hAnsi="Arial" w:cs="Arial"/>
          <w:sz w:val="24"/>
          <w:szCs w:val="24"/>
        </w:rPr>
        <w:t>oneself</w:t>
      </w:r>
      <w:r>
        <w:rPr>
          <w:rFonts w:ascii="Arial" w:hAnsi="Arial" w:cs="Arial"/>
          <w:sz w:val="24"/>
          <w:szCs w:val="24"/>
        </w:rPr>
        <w:t xml:space="preserve"> and would </w:t>
      </w:r>
      <w:r w:rsidR="00C07B2E">
        <w:rPr>
          <w:rFonts w:ascii="Arial" w:hAnsi="Arial" w:cs="Arial"/>
          <w:sz w:val="24"/>
          <w:szCs w:val="24"/>
        </w:rPr>
        <w:t>like to work in the team again if removed.</w:t>
      </w:r>
    </w:p>
    <w:p w14:paraId="0E73F40E" w14:textId="77777777" w:rsidR="00513050" w:rsidRPr="00C07B2E" w:rsidRDefault="00513050" w:rsidP="00C07B2E">
      <w:pPr>
        <w:spacing w:line="360" w:lineRule="auto"/>
        <w:rPr>
          <w:rFonts w:ascii="Arial" w:hAnsi="Arial" w:cs="Arial"/>
          <w:sz w:val="24"/>
          <w:szCs w:val="24"/>
        </w:rPr>
      </w:pPr>
    </w:p>
    <w:p w14:paraId="747EDDAD" w14:textId="3A0DD981" w:rsidR="005225BF" w:rsidRPr="002049FE" w:rsidRDefault="00513050" w:rsidP="002049FE">
      <w:pPr>
        <w:pStyle w:val="Heading2"/>
      </w:pPr>
      <w:bookmarkStart w:id="6" w:name="_Toc77545545"/>
      <w:r>
        <w:t>Conclusion</w:t>
      </w:r>
      <w:bookmarkEnd w:id="6"/>
    </w:p>
    <w:p w14:paraId="7BB5987D" w14:textId="307BEF59" w:rsidR="00C07B2E" w:rsidRDefault="00C07B2E" w:rsidP="00C07B2E">
      <w:pPr>
        <w:spacing w:after="0" w:line="240" w:lineRule="auto"/>
        <w:rPr>
          <w:rFonts w:ascii="Arial" w:hAnsi="Arial" w:cs="Arial"/>
          <w:sz w:val="24"/>
          <w:szCs w:val="24"/>
        </w:rPr>
      </w:pPr>
    </w:p>
    <w:p w14:paraId="64E7A063" w14:textId="77777777" w:rsidR="00C07B2E" w:rsidRDefault="00C07B2E" w:rsidP="00C07B2E">
      <w:pPr>
        <w:spacing w:after="0" w:line="240" w:lineRule="auto"/>
        <w:rPr>
          <w:rFonts w:ascii="Arial" w:hAnsi="Arial" w:cs="Arial"/>
          <w:sz w:val="24"/>
          <w:szCs w:val="24"/>
        </w:rPr>
      </w:pPr>
      <w:r>
        <w:rPr>
          <w:rFonts w:ascii="Arial" w:hAnsi="Arial" w:cs="Arial"/>
          <w:sz w:val="24"/>
          <w:szCs w:val="24"/>
        </w:rPr>
        <w:t>The self-assessments were carried out through a series of questionnaires and examples to assess one’s ability showed a high rating for a democratic style of leadership as a dominant side. This was adapted dependent on situations and people involved for best effect.</w:t>
      </w:r>
    </w:p>
    <w:p w14:paraId="30BCE39F" w14:textId="77777777" w:rsidR="00C07B2E" w:rsidRDefault="00C07B2E" w:rsidP="00C07B2E">
      <w:pPr>
        <w:spacing w:after="0" w:line="240" w:lineRule="auto"/>
        <w:rPr>
          <w:rFonts w:ascii="Arial" w:hAnsi="Arial" w:cs="Arial"/>
          <w:sz w:val="24"/>
          <w:szCs w:val="24"/>
        </w:rPr>
      </w:pPr>
    </w:p>
    <w:p w14:paraId="52B159EA" w14:textId="38DA246E" w:rsidR="00C07B2E" w:rsidRDefault="00C07B2E" w:rsidP="00C07B2E">
      <w:pPr>
        <w:spacing w:after="0" w:line="240" w:lineRule="auto"/>
        <w:rPr>
          <w:rFonts w:ascii="Arial" w:hAnsi="Arial" w:cs="Arial"/>
          <w:sz w:val="24"/>
          <w:szCs w:val="24"/>
        </w:rPr>
      </w:pPr>
      <w:r>
        <w:rPr>
          <w:rFonts w:ascii="Arial" w:hAnsi="Arial" w:cs="Arial"/>
          <w:sz w:val="24"/>
          <w:szCs w:val="24"/>
        </w:rPr>
        <w:t xml:space="preserve">The Adair Action-centred Leadership Model is well </w:t>
      </w:r>
      <w:r w:rsidR="0009424D">
        <w:rPr>
          <w:rFonts w:ascii="Arial" w:hAnsi="Arial" w:cs="Arial"/>
          <w:sz w:val="24"/>
          <w:szCs w:val="24"/>
        </w:rPr>
        <w:t>recognised,</w:t>
      </w:r>
      <w:r>
        <w:rPr>
          <w:rFonts w:ascii="Arial" w:hAnsi="Arial" w:cs="Arial"/>
          <w:sz w:val="24"/>
          <w:szCs w:val="24"/>
        </w:rPr>
        <w:t xml:space="preserve"> and its simplicity makes it an ideal model to utilise to be an effective leader for military use.</w:t>
      </w:r>
    </w:p>
    <w:p w14:paraId="5DA97DF5" w14:textId="77777777" w:rsidR="00C07B2E" w:rsidRDefault="00C07B2E" w:rsidP="00C07B2E">
      <w:pPr>
        <w:spacing w:after="0" w:line="240" w:lineRule="auto"/>
        <w:rPr>
          <w:rFonts w:ascii="Arial" w:hAnsi="Arial" w:cs="Arial"/>
          <w:sz w:val="24"/>
          <w:szCs w:val="24"/>
        </w:rPr>
      </w:pPr>
    </w:p>
    <w:p w14:paraId="1D9A07E5" w14:textId="5755F5B5" w:rsidR="00C07B2E" w:rsidRDefault="00C07B2E" w:rsidP="00C07B2E">
      <w:pPr>
        <w:spacing w:after="0" w:line="240" w:lineRule="auto"/>
        <w:rPr>
          <w:rFonts w:ascii="Arial" w:hAnsi="Arial" w:cs="Arial"/>
          <w:sz w:val="24"/>
          <w:szCs w:val="24"/>
        </w:rPr>
      </w:pPr>
      <w:r>
        <w:rPr>
          <w:rFonts w:ascii="Arial" w:hAnsi="Arial" w:cs="Arial"/>
          <w:sz w:val="24"/>
          <w:szCs w:val="24"/>
        </w:rPr>
        <w:t xml:space="preserve">The further assessments carried out via the questionnaire </w:t>
      </w:r>
      <w:r w:rsidR="0009424D">
        <w:rPr>
          <w:rFonts w:ascii="Arial" w:hAnsi="Arial" w:cs="Arial"/>
          <w:sz w:val="24"/>
          <w:szCs w:val="24"/>
        </w:rPr>
        <w:t>and survey I feel is a great learning tool to view others perception of oneself and if the integrity of the survey is carried out an asset to improve capabilities and styles when made obvious from the ground up as opposed to the hierarchy writing your report from the top down.</w:t>
      </w:r>
      <w:r>
        <w:rPr>
          <w:rFonts w:ascii="Arial" w:hAnsi="Arial" w:cs="Arial"/>
          <w:sz w:val="24"/>
          <w:szCs w:val="24"/>
        </w:rPr>
        <w:t xml:space="preserve"> </w:t>
      </w:r>
    </w:p>
    <w:p w14:paraId="5CA77F7F" w14:textId="77777777" w:rsidR="0009424D" w:rsidRPr="00D2291D" w:rsidRDefault="0009424D" w:rsidP="00C07B2E">
      <w:pPr>
        <w:spacing w:after="0" w:line="240" w:lineRule="auto"/>
        <w:rPr>
          <w:rFonts w:ascii="Arial" w:hAnsi="Arial" w:cs="Arial"/>
          <w:sz w:val="24"/>
          <w:szCs w:val="24"/>
        </w:rPr>
      </w:pPr>
    </w:p>
    <w:p w14:paraId="067ED370" w14:textId="4A69871C" w:rsidR="0030173B" w:rsidRPr="0009424D" w:rsidRDefault="0009424D">
      <w:pPr>
        <w:rPr>
          <w:rFonts w:ascii="Arial" w:hAnsi="Arial" w:cs="Arial"/>
          <w:sz w:val="24"/>
          <w:szCs w:val="24"/>
        </w:rPr>
      </w:pPr>
      <w:bookmarkStart w:id="7" w:name="_Toc456901523"/>
      <w:r w:rsidRPr="0009424D">
        <w:rPr>
          <w:rFonts w:ascii="Arial" w:hAnsi="Arial" w:cs="Arial"/>
          <w:sz w:val="24"/>
          <w:szCs w:val="24"/>
        </w:rPr>
        <w:t xml:space="preserve">I will however </w:t>
      </w:r>
      <w:r>
        <w:rPr>
          <w:rFonts w:ascii="Arial" w:hAnsi="Arial" w:cs="Arial"/>
          <w:sz w:val="24"/>
          <w:szCs w:val="24"/>
        </w:rPr>
        <w:t>conclude and area that various styles of leadership are used in the workplace and the interactions are normally felt via the team spirit and cohesion when tasks are completed to a high standard and moral is high.</w:t>
      </w:r>
      <w:r w:rsidR="0030173B" w:rsidRPr="0009424D">
        <w:rPr>
          <w:rFonts w:ascii="Arial" w:hAnsi="Arial" w:cs="Arial"/>
          <w:sz w:val="24"/>
          <w:szCs w:val="24"/>
        </w:rP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8" w:name="_Toc77545546"/>
      <w:bookmarkEnd w:id="7"/>
      <w:r>
        <w:t>References</w:t>
      </w:r>
      <w:bookmarkEnd w:id="8"/>
    </w:p>
    <w:p w14:paraId="3CB5583D" w14:textId="4AE470BB" w:rsidR="003F69D6" w:rsidRPr="00F1353F" w:rsidRDefault="003F69D6" w:rsidP="003F69D6">
      <w:pPr>
        <w:rPr>
          <w:rFonts w:ascii="Arial" w:hAnsi="Arial" w:cs="Arial"/>
          <w:color w:val="53565A"/>
          <w:sz w:val="20"/>
          <w:szCs w:val="20"/>
          <w:shd w:val="clear" w:color="auto" w:fill="FFFFFF"/>
        </w:rPr>
      </w:pPr>
    </w:p>
    <w:p w14:paraId="4D4B2635" w14:textId="77777777" w:rsidR="00650533" w:rsidRPr="00F1353F" w:rsidRDefault="00650533"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Taylor, J. (2006) ‘CHAPTER 4: Leadership Skills’, in Survival Guide for Project Managers. American Management Association International, pp. 61–75. Available at: </w:t>
      </w:r>
      <w:hyperlink r:id="rId10" w:history="1">
        <w:r w:rsidRPr="00F1353F">
          <w:rPr>
            <w:rFonts w:ascii="Arial" w:hAnsi="Arial" w:cs="Arial"/>
            <w:color w:val="53565A"/>
            <w:sz w:val="20"/>
            <w:szCs w:val="20"/>
            <w:shd w:val="clear" w:color="auto" w:fill="FFFFFF"/>
          </w:rPr>
          <w:t>https://search-ebscohost-com.ezproxy.uwtsd.ac.uk/login.aspx?direct=true&amp;db=bth&amp;AN=32754059&amp;site=ehost-live</w:t>
        </w:r>
      </w:hyperlink>
      <w:r w:rsidRPr="00F1353F">
        <w:rPr>
          <w:rFonts w:ascii="Arial" w:hAnsi="Arial" w:cs="Arial"/>
          <w:color w:val="53565A"/>
          <w:sz w:val="20"/>
          <w:szCs w:val="20"/>
          <w:shd w:val="clear" w:color="auto" w:fill="FFFFFF"/>
        </w:rPr>
        <w:t xml:space="preserve">  (Accessed: 12 July 2021).</w:t>
      </w:r>
    </w:p>
    <w:p w14:paraId="5705AE99" w14:textId="77777777" w:rsidR="00650533" w:rsidRPr="00F1353F" w:rsidRDefault="00650533" w:rsidP="00F1353F">
      <w:pPr>
        <w:spacing w:after="0" w:line="240" w:lineRule="auto"/>
        <w:rPr>
          <w:rFonts w:ascii="Arial" w:hAnsi="Arial" w:cs="Arial"/>
          <w:color w:val="53565A"/>
          <w:sz w:val="20"/>
          <w:szCs w:val="20"/>
          <w:shd w:val="clear" w:color="auto" w:fill="FFFFFF"/>
        </w:rPr>
      </w:pPr>
    </w:p>
    <w:p w14:paraId="1007FA47" w14:textId="77777777" w:rsidR="00650533" w:rsidRPr="00F1353F" w:rsidRDefault="00650533"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Anderson, Marc H, &amp; Sun, Peter Y. T. (2017). Reviewing Leadership Styles: Overlaps and the Need for a New ‘Full</w:t>
      </w:r>
      <w:r w:rsidRPr="00F1353F">
        <w:rPr>
          <w:rFonts w:ascii="Cambria Math" w:hAnsi="Cambria Math" w:cs="Cambria Math"/>
          <w:color w:val="53565A"/>
          <w:sz w:val="20"/>
          <w:szCs w:val="20"/>
          <w:shd w:val="clear" w:color="auto" w:fill="FFFFFF"/>
        </w:rPr>
        <w:t>‐</w:t>
      </w:r>
      <w:r w:rsidRPr="00F1353F">
        <w:rPr>
          <w:rFonts w:ascii="Arial" w:hAnsi="Arial" w:cs="Arial"/>
          <w:color w:val="53565A"/>
          <w:sz w:val="20"/>
          <w:szCs w:val="20"/>
          <w:shd w:val="clear" w:color="auto" w:fill="FFFFFF"/>
        </w:rPr>
        <w:t xml:space="preserve">Range’ Theory. International Journal of Management Reviews: IJMR, 19(1), 76–96. </w:t>
      </w:r>
      <w:hyperlink r:id="rId11" w:history="1">
        <w:r w:rsidRPr="00F1353F">
          <w:rPr>
            <w:rFonts w:ascii="Arial" w:hAnsi="Arial" w:cs="Arial"/>
            <w:color w:val="53565A"/>
            <w:sz w:val="20"/>
            <w:szCs w:val="20"/>
            <w:shd w:val="clear" w:color="auto" w:fill="FFFFFF"/>
          </w:rPr>
          <w:t>https://doi.org/10.1111/ijmr.12082</w:t>
        </w:r>
      </w:hyperlink>
      <w:r w:rsidRPr="00F1353F">
        <w:rPr>
          <w:rFonts w:ascii="Arial" w:hAnsi="Arial" w:cs="Arial"/>
          <w:color w:val="53565A"/>
          <w:sz w:val="20"/>
          <w:szCs w:val="20"/>
          <w:shd w:val="clear" w:color="auto" w:fill="FFFFFF"/>
        </w:rPr>
        <w:t xml:space="preserve"> </w:t>
      </w:r>
    </w:p>
    <w:p w14:paraId="1D192F57" w14:textId="77777777" w:rsidR="00650533" w:rsidRPr="00F1353F" w:rsidRDefault="00650533" w:rsidP="00F1353F">
      <w:pPr>
        <w:spacing w:after="0" w:line="240" w:lineRule="auto"/>
        <w:rPr>
          <w:rFonts w:ascii="Arial" w:hAnsi="Arial" w:cs="Arial"/>
          <w:color w:val="53565A"/>
          <w:sz w:val="20"/>
          <w:szCs w:val="20"/>
          <w:shd w:val="clear" w:color="auto" w:fill="FFFFFF"/>
        </w:rPr>
      </w:pPr>
    </w:p>
    <w:p w14:paraId="6A39E343" w14:textId="77777777" w:rsidR="00650533" w:rsidRPr="00F1353F" w:rsidRDefault="00650533"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Maund Andrew (2018) BA in Leadership and Management. Sage. </w:t>
      </w:r>
    </w:p>
    <w:p w14:paraId="49D06631" w14:textId="77777777" w:rsidR="00650533" w:rsidRPr="00F1353F" w:rsidRDefault="00650533" w:rsidP="00F1353F">
      <w:pPr>
        <w:spacing w:after="0" w:line="240" w:lineRule="auto"/>
        <w:rPr>
          <w:rFonts w:ascii="Arial" w:hAnsi="Arial" w:cs="Arial"/>
          <w:color w:val="53565A"/>
          <w:sz w:val="20"/>
          <w:szCs w:val="20"/>
          <w:shd w:val="clear" w:color="auto" w:fill="FFFFFF"/>
        </w:rPr>
      </w:pPr>
    </w:p>
    <w:p w14:paraId="5AED525F" w14:textId="77777777" w:rsidR="00650533" w:rsidRPr="00F1353F" w:rsidRDefault="00650533"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Kippenberger, Tony (2002). Leadership styles. Capstone. (Available at: </w:t>
      </w:r>
      <w:hyperlink r:id="rId12" w:history="1">
        <w:r w:rsidRPr="00F1353F">
          <w:rPr>
            <w:rFonts w:ascii="Arial" w:hAnsi="Arial" w:cs="Arial"/>
            <w:color w:val="53565A"/>
            <w:sz w:val="20"/>
            <w:szCs w:val="20"/>
            <w:shd w:val="clear" w:color="auto" w:fill="FFFFFF"/>
          </w:rPr>
          <w:t>https://r4.vlereader.com/Reader?ean=9781841123585#</w:t>
        </w:r>
      </w:hyperlink>
      <w:r w:rsidRPr="00F1353F">
        <w:rPr>
          <w:rFonts w:ascii="Arial" w:hAnsi="Arial" w:cs="Arial"/>
          <w:color w:val="53565A"/>
          <w:sz w:val="20"/>
          <w:szCs w:val="20"/>
          <w:shd w:val="clear" w:color="auto" w:fill="FFFFFF"/>
        </w:rPr>
        <w:t xml:space="preserve"> </w:t>
      </w:r>
    </w:p>
    <w:p w14:paraId="5D7DE7EB" w14:textId="77777777" w:rsidR="00650533" w:rsidRPr="00F1353F" w:rsidRDefault="00650533" w:rsidP="00F1353F">
      <w:pPr>
        <w:spacing w:after="0" w:line="240" w:lineRule="auto"/>
        <w:rPr>
          <w:rFonts w:ascii="Arial" w:hAnsi="Arial" w:cs="Arial"/>
          <w:color w:val="53565A"/>
          <w:sz w:val="20"/>
          <w:szCs w:val="20"/>
          <w:shd w:val="clear" w:color="auto" w:fill="FFFFFF"/>
        </w:rPr>
      </w:pPr>
    </w:p>
    <w:p w14:paraId="4237014E" w14:textId="77777777" w:rsidR="00650533" w:rsidRPr="00F1353F" w:rsidRDefault="00650533"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KIPPENBERGER, T., 2002. Leadership styles. Oxford: Oxford: Capstone Pub.</w:t>
      </w:r>
    </w:p>
    <w:p w14:paraId="5339EC7E" w14:textId="77777777" w:rsidR="00650533" w:rsidRPr="00F1353F" w:rsidRDefault="00650533" w:rsidP="00F1353F">
      <w:pPr>
        <w:spacing w:after="0" w:line="240" w:lineRule="auto"/>
        <w:rPr>
          <w:rFonts w:ascii="Arial" w:hAnsi="Arial" w:cs="Arial"/>
          <w:color w:val="53565A"/>
          <w:sz w:val="20"/>
          <w:szCs w:val="20"/>
          <w:shd w:val="clear" w:color="auto" w:fill="FFFFFF"/>
        </w:rPr>
      </w:pPr>
    </w:p>
    <w:p w14:paraId="703291D6" w14:textId="77777777" w:rsidR="00650533" w:rsidRPr="00F1353F" w:rsidRDefault="00650533"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MOODIE, R., 2016. Learning about self: leadership skills for public health. Journal of Public Health Research, 5(1)</w:t>
      </w:r>
    </w:p>
    <w:p w14:paraId="5F11A671" w14:textId="77777777" w:rsidR="00650533" w:rsidRPr="00F1353F" w:rsidRDefault="00650533" w:rsidP="00F1353F">
      <w:pPr>
        <w:spacing w:after="0" w:line="240" w:lineRule="auto"/>
        <w:rPr>
          <w:rFonts w:ascii="Arial" w:hAnsi="Arial" w:cs="Arial"/>
          <w:color w:val="53565A"/>
          <w:sz w:val="20"/>
          <w:szCs w:val="20"/>
          <w:shd w:val="clear" w:color="auto" w:fill="FFFFFF"/>
        </w:rPr>
      </w:pPr>
    </w:p>
    <w:p w14:paraId="432B25E0" w14:textId="77777777" w:rsidR="00650533" w:rsidRPr="00F1353F" w:rsidRDefault="00650533" w:rsidP="00F1353F">
      <w:pPr>
        <w:spacing w:after="0" w:line="240" w:lineRule="auto"/>
        <w:rPr>
          <w:rFonts w:ascii="Arial" w:hAnsi="Arial" w:cs="Arial"/>
          <w:color w:val="53565A"/>
          <w:sz w:val="20"/>
          <w:szCs w:val="20"/>
          <w:shd w:val="clear" w:color="auto" w:fill="FFFFFF"/>
        </w:rPr>
      </w:pPr>
      <w:bookmarkStart w:id="9" w:name="_Hlk77061351"/>
      <w:r w:rsidRPr="00F1353F">
        <w:rPr>
          <w:rFonts w:ascii="Arial" w:hAnsi="Arial" w:cs="Arial"/>
          <w:color w:val="53565A"/>
          <w:sz w:val="20"/>
          <w:szCs w:val="20"/>
          <w:shd w:val="clear" w:color="auto" w:fill="FFFFFF"/>
        </w:rPr>
        <w:t xml:space="preserve">Lewin, Kurt. (1939). Field Theory and Experiment in Social Psychology: Concepts and Methods. The American Journal of Sociology, 44(6), 868–896. </w:t>
      </w:r>
      <w:hyperlink r:id="rId13" w:history="1">
        <w:r w:rsidRPr="00F1353F">
          <w:rPr>
            <w:rFonts w:ascii="Arial" w:hAnsi="Arial" w:cs="Arial"/>
            <w:color w:val="53565A"/>
            <w:sz w:val="20"/>
            <w:szCs w:val="20"/>
            <w:shd w:val="clear" w:color="auto" w:fill="FFFFFF"/>
          </w:rPr>
          <w:t>https://doi.org/10.1086/218177</w:t>
        </w:r>
      </w:hyperlink>
      <w:r w:rsidRPr="00F1353F">
        <w:rPr>
          <w:rFonts w:ascii="Arial" w:hAnsi="Arial" w:cs="Arial"/>
          <w:color w:val="53565A"/>
          <w:sz w:val="20"/>
          <w:szCs w:val="20"/>
          <w:shd w:val="clear" w:color="auto" w:fill="FFFFFF"/>
        </w:rPr>
        <w:t xml:space="preserve"> </w:t>
      </w:r>
      <w:bookmarkEnd w:id="9"/>
    </w:p>
    <w:p w14:paraId="6958E0A2" w14:textId="77777777" w:rsidR="00650533" w:rsidRPr="00F1353F" w:rsidRDefault="00650533" w:rsidP="00F1353F">
      <w:pPr>
        <w:spacing w:after="0" w:line="240" w:lineRule="auto"/>
        <w:rPr>
          <w:rFonts w:ascii="Arial" w:hAnsi="Arial" w:cs="Arial"/>
          <w:color w:val="53565A"/>
          <w:sz w:val="20"/>
          <w:szCs w:val="20"/>
          <w:shd w:val="clear" w:color="auto" w:fill="FFFFFF"/>
        </w:rPr>
      </w:pPr>
    </w:p>
    <w:p w14:paraId="11AE9406" w14:textId="77777777" w:rsidR="00650533" w:rsidRPr="00F1353F" w:rsidRDefault="00650533"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LEWIN, K., LIPPITT, R. and WHITE, R.K., 1939. Patterns of Aggressive Behavior in Experimentally Created "Social Climates". The Journal of social psychology, 10(2), pp. 271-299.</w:t>
      </w:r>
    </w:p>
    <w:p w14:paraId="7171769B" w14:textId="77777777" w:rsidR="00650533" w:rsidRPr="00F1353F" w:rsidRDefault="00650533" w:rsidP="00F1353F">
      <w:pPr>
        <w:spacing w:after="0" w:line="240" w:lineRule="auto"/>
        <w:rPr>
          <w:rFonts w:ascii="Arial" w:hAnsi="Arial" w:cs="Arial"/>
          <w:color w:val="53565A"/>
          <w:sz w:val="20"/>
          <w:szCs w:val="20"/>
          <w:shd w:val="clear" w:color="auto" w:fill="FFFFFF"/>
        </w:rPr>
      </w:pPr>
    </w:p>
    <w:p w14:paraId="38C58E33" w14:textId="33D04781" w:rsidR="00650533" w:rsidRPr="00F1353F" w:rsidRDefault="00650533"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Northouse, P.G (2016) Leadership Theory and Practice. London. Sagepublishing.</w:t>
      </w:r>
    </w:p>
    <w:p w14:paraId="24BCACD0" w14:textId="77777777" w:rsidR="00B670F1" w:rsidRPr="00F1353F" w:rsidRDefault="00B670F1" w:rsidP="00F1353F">
      <w:pPr>
        <w:spacing w:after="0" w:line="240" w:lineRule="auto"/>
        <w:rPr>
          <w:rFonts w:ascii="Arial" w:hAnsi="Arial" w:cs="Arial"/>
          <w:color w:val="53565A"/>
          <w:sz w:val="20"/>
          <w:szCs w:val="20"/>
          <w:shd w:val="clear" w:color="auto" w:fill="FFFFFF"/>
        </w:rPr>
      </w:pPr>
    </w:p>
    <w:p w14:paraId="6542A649" w14:textId="4C988664" w:rsidR="00B670F1" w:rsidRPr="00F1353F" w:rsidRDefault="00B670F1"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GOSLING, J., 2012. Key concepts in leadership. Los Angeles, Calif.]; London: Los Angeles, Calif; London SAGE.</w:t>
      </w:r>
    </w:p>
    <w:p w14:paraId="68B3BFB5" w14:textId="7B12FBCE" w:rsidR="003F69D6" w:rsidRPr="00F1353F" w:rsidRDefault="003F69D6" w:rsidP="00F1353F">
      <w:pPr>
        <w:spacing w:after="0" w:line="240" w:lineRule="auto"/>
        <w:rPr>
          <w:rFonts w:ascii="Arial" w:hAnsi="Arial" w:cs="Arial"/>
          <w:sz w:val="20"/>
          <w:szCs w:val="20"/>
        </w:rPr>
      </w:pPr>
    </w:p>
    <w:p w14:paraId="2252FC6F" w14:textId="19E6A487" w:rsidR="004071A2" w:rsidRDefault="004071A2"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BRÆNDER, M. and HOLSTING, V.S., 2020. The Power of Experience? Innovative and Authoritative Leadership Values Among Danish Army Cadets. </w:t>
      </w:r>
      <w:r w:rsidRPr="00F1353F">
        <w:rPr>
          <w:rFonts w:ascii="Arial" w:hAnsi="Arial" w:cs="Arial"/>
          <w:i/>
          <w:iCs/>
          <w:color w:val="53565A"/>
          <w:sz w:val="20"/>
          <w:szCs w:val="20"/>
          <w:shd w:val="clear" w:color="auto" w:fill="FFFFFF"/>
        </w:rPr>
        <w:t>Armed forces and society, </w:t>
      </w:r>
      <w:r w:rsidRPr="00F1353F">
        <w:rPr>
          <w:rFonts w:ascii="Arial" w:hAnsi="Arial" w:cs="Arial"/>
          <w:color w:val="53565A"/>
          <w:sz w:val="20"/>
          <w:szCs w:val="20"/>
          <w:shd w:val="clear" w:color="auto" w:fill="FFFFFF"/>
        </w:rPr>
        <w:t>, pp. 95327.</w:t>
      </w:r>
    </w:p>
    <w:p w14:paraId="40428F55" w14:textId="77777777" w:rsidR="00F1353F" w:rsidRPr="00F1353F" w:rsidRDefault="00F1353F" w:rsidP="00F1353F">
      <w:pPr>
        <w:spacing w:after="0" w:line="240" w:lineRule="auto"/>
        <w:rPr>
          <w:rFonts w:ascii="Arial" w:hAnsi="Arial" w:cs="Arial"/>
          <w:sz w:val="20"/>
          <w:szCs w:val="20"/>
        </w:rPr>
      </w:pPr>
    </w:p>
    <w:p w14:paraId="2D77A928" w14:textId="1A177244" w:rsidR="0030173B" w:rsidRDefault="009327FD"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Army Director Leadership</w:t>
      </w:r>
      <w:r w:rsidR="000B40E2">
        <w:rPr>
          <w:rFonts w:ascii="Arial" w:hAnsi="Arial" w:cs="Arial"/>
          <w:color w:val="53565A"/>
          <w:sz w:val="20"/>
          <w:szCs w:val="20"/>
          <w:shd w:val="clear" w:color="auto" w:fill="FFFFFF"/>
        </w:rPr>
        <w:t xml:space="preserve"> (2016) </w:t>
      </w:r>
      <w:r w:rsidRPr="00F1353F">
        <w:rPr>
          <w:rFonts w:ascii="Arial" w:hAnsi="Arial" w:cs="Arial"/>
          <w:color w:val="53565A"/>
          <w:sz w:val="20"/>
          <w:szCs w:val="20"/>
          <w:shd w:val="clear" w:color="auto" w:fill="FFFFFF"/>
        </w:rPr>
        <w:t>The Army Leadership Code An Introductory Guide. RMA Sandhurst, Camberly. Crown Copyright.</w:t>
      </w:r>
    </w:p>
    <w:p w14:paraId="10876004" w14:textId="347B2D9B" w:rsidR="00D414D0" w:rsidRDefault="00D414D0" w:rsidP="00F1353F">
      <w:pPr>
        <w:spacing w:after="0" w:line="240" w:lineRule="auto"/>
        <w:rPr>
          <w:rFonts w:ascii="Arial" w:hAnsi="Arial" w:cs="Arial"/>
          <w:color w:val="53565A"/>
          <w:sz w:val="20"/>
          <w:szCs w:val="20"/>
          <w:shd w:val="clear" w:color="auto" w:fill="FFFFFF"/>
        </w:rPr>
      </w:pPr>
    </w:p>
    <w:p w14:paraId="749156F7" w14:textId="16A22339" w:rsidR="00D414D0" w:rsidRDefault="00D414D0" w:rsidP="00F1353F">
      <w:pPr>
        <w:spacing w:after="0" w:line="240" w:lineRule="auto"/>
        <w:rPr>
          <w:rFonts w:ascii="Arial" w:hAnsi="Arial" w:cs="Arial"/>
          <w:color w:val="53565A"/>
          <w:sz w:val="20"/>
          <w:szCs w:val="20"/>
          <w:shd w:val="clear" w:color="auto" w:fill="FFFFFF"/>
        </w:rPr>
      </w:pPr>
      <w:r>
        <w:rPr>
          <w:rFonts w:ascii="Arial" w:hAnsi="Arial" w:cs="Arial"/>
          <w:color w:val="53565A"/>
          <w:sz w:val="20"/>
          <w:szCs w:val="20"/>
          <w:shd w:val="clear" w:color="auto" w:fill="FFFFFF"/>
        </w:rPr>
        <w:t>The Centre for Army Leadership (2020) Leading Through Crisis: A practitioners Guide. Sandhurst, U.K. Crown Copyright.</w:t>
      </w:r>
    </w:p>
    <w:p w14:paraId="411691DD" w14:textId="77777777" w:rsidR="00F1353F" w:rsidRPr="00F1353F" w:rsidRDefault="00F1353F" w:rsidP="00F1353F">
      <w:pPr>
        <w:spacing w:after="0" w:line="240" w:lineRule="auto"/>
        <w:rPr>
          <w:rFonts w:ascii="Arial" w:hAnsi="Arial" w:cs="Arial"/>
          <w:color w:val="53565A"/>
          <w:sz w:val="20"/>
          <w:szCs w:val="20"/>
          <w:shd w:val="clear" w:color="auto" w:fill="FFFFFF"/>
        </w:rPr>
      </w:pPr>
    </w:p>
    <w:p w14:paraId="7519FF8F" w14:textId="49577ED7" w:rsidR="001F7429" w:rsidRDefault="001F7429"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ARNOLD, K.A. and LOUGHLIN, C., 2013. Integrating transformational and participative versus directive leadership theories: Examining intellectual stimulation in male and female leaders across three contexts. Leadership &amp; organization development journal, 34(1), pp. 67-84.</w:t>
      </w:r>
    </w:p>
    <w:p w14:paraId="3CA9D27A" w14:textId="77777777" w:rsidR="00F1353F" w:rsidRPr="00F1353F" w:rsidRDefault="00F1353F" w:rsidP="00F1353F">
      <w:pPr>
        <w:spacing w:after="0" w:line="240" w:lineRule="auto"/>
        <w:rPr>
          <w:rFonts w:ascii="Arial" w:hAnsi="Arial" w:cs="Arial"/>
          <w:color w:val="53565A"/>
          <w:sz w:val="20"/>
          <w:szCs w:val="20"/>
          <w:shd w:val="clear" w:color="auto" w:fill="FFFFFF"/>
        </w:rPr>
      </w:pPr>
    </w:p>
    <w:p w14:paraId="77300FEE" w14:textId="33ED619E" w:rsidR="001F7429" w:rsidRDefault="0036312B"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SAUER, S.J., 2011. Taking the reins: the effects of new leader status and leadership style on team performance. Journal of applied psychology; J Appl Psychol, 96(3), pp. 574-587. </w:t>
      </w:r>
    </w:p>
    <w:p w14:paraId="34C6CA9B" w14:textId="77777777" w:rsidR="00F1353F" w:rsidRPr="00F1353F" w:rsidRDefault="00F1353F" w:rsidP="00F1353F">
      <w:pPr>
        <w:spacing w:after="0" w:line="240" w:lineRule="auto"/>
        <w:rPr>
          <w:rFonts w:ascii="Arial" w:hAnsi="Arial" w:cs="Arial"/>
          <w:color w:val="53565A"/>
          <w:sz w:val="20"/>
          <w:szCs w:val="20"/>
          <w:shd w:val="clear" w:color="auto" w:fill="FFFFFF"/>
        </w:rPr>
      </w:pPr>
    </w:p>
    <w:p w14:paraId="03A4AF04" w14:textId="087C54A7" w:rsidR="00B65453" w:rsidRDefault="00D804FB"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KORSGAARD, M.A., SCHWEIGER, D.M. and SAPIENZA, H.J., 1995. Building Commitment, Attachment, and Trust in Strategic Decision-Making Teams: The Role of Procedural Justice. The Academy of Management Journal, 38(1), pp. 60-84.</w:t>
      </w:r>
    </w:p>
    <w:p w14:paraId="24C8518D" w14:textId="77777777" w:rsidR="00F1353F" w:rsidRPr="00F1353F" w:rsidRDefault="00F1353F" w:rsidP="00F1353F">
      <w:pPr>
        <w:spacing w:after="0" w:line="240" w:lineRule="auto"/>
        <w:rPr>
          <w:rFonts w:ascii="Arial" w:hAnsi="Arial" w:cs="Arial"/>
          <w:color w:val="53565A"/>
          <w:sz w:val="20"/>
          <w:szCs w:val="20"/>
          <w:shd w:val="clear" w:color="auto" w:fill="FFFFFF"/>
        </w:rPr>
      </w:pPr>
    </w:p>
    <w:p w14:paraId="1150499D" w14:textId="03301502" w:rsidR="00027DA4" w:rsidRDefault="00B65453"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Chukwusa J (2018). Autocratic Leadership Style: Obstacle to Success in Academic Libraries. Library Philosophy and Practice, 1.</w:t>
      </w:r>
    </w:p>
    <w:p w14:paraId="66A2A40C" w14:textId="77777777" w:rsidR="00F1353F" w:rsidRPr="00F1353F" w:rsidRDefault="00F1353F" w:rsidP="00F1353F">
      <w:pPr>
        <w:spacing w:after="0" w:line="240" w:lineRule="auto"/>
        <w:rPr>
          <w:rFonts w:ascii="Arial" w:hAnsi="Arial" w:cs="Arial"/>
          <w:color w:val="53565A"/>
          <w:sz w:val="20"/>
          <w:szCs w:val="20"/>
          <w:shd w:val="clear" w:color="auto" w:fill="FFFFFF"/>
        </w:rPr>
      </w:pPr>
    </w:p>
    <w:p w14:paraId="07ACF39B" w14:textId="77777777" w:rsidR="00F1353F" w:rsidRDefault="00027DA4" w:rsidP="00F1353F">
      <w:pPr>
        <w:spacing w:after="0" w:line="240" w:lineRule="auto"/>
        <w:rPr>
          <w:rFonts w:ascii="Arial" w:hAnsi="Arial" w:cs="Arial"/>
          <w:color w:val="53565A"/>
          <w:sz w:val="20"/>
          <w:szCs w:val="20"/>
        </w:rPr>
      </w:pPr>
      <w:r w:rsidRPr="00F1353F">
        <w:rPr>
          <w:rFonts w:ascii="Arial" w:hAnsi="Arial" w:cs="Arial"/>
          <w:color w:val="53565A"/>
          <w:sz w:val="20"/>
          <w:szCs w:val="20"/>
          <w:shd w:val="clear" w:color="auto" w:fill="FFFFFF"/>
        </w:rPr>
        <w:t xml:space="preserve">Harb, Bissane and Hachem, Boutheina &amp; Hassan Hamdan. (2021). Public servants’ perception of leadership style and its impact on organizational commitment. Problems and Perspectives in Management, 18(4), 319–333. </w:t>
      </w:r>
      <w:hyperlink r:id="rId14" w:history="1">
        <w:r w:rsidR="00423EB8" w:rsidRPr="00F1353F">
          <w:rPr>
            <w:rFonts w:ascii="Arial" w:hAnsi="Arial" w:cs="Arial"/>
            <w:color w:val="53565A"/>
            <w:sz w:val="20"/>
            <w:szCs w:val="20"/>
          </w:rPr>
          <w:t>https://doi.org/10.21511/ppm.18(4).2020.26</w:t>
        </w:r>
      </w:hyperlink>
    </w:p>
    <w:p w14:paraId="1AE224CC" w14:textId="548183DF" w:rsidR="00423EB8" w:rsidRPr="00F1353F" w:rsidRDefault="007F0C15"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 </w:t>
      </w:r>
      <w:r w:rsidR="005B1F1A" w:rsidRPr="00F1353F">
        <w:rPr>
          <w:rFonts w:ascii="Arial" w:hAnsi="Arial" w:cs="Arial"/>
          <w:color w:val="53565A"/>
          <w:sz w:val="20"/>
          <w:szCs w:val="20"/>
          <w:shd w:val="clear" w:color="auto" w:fill="FFFFFF"/>
        </w:rPr>
        <w:t xml:space="preserve">  </w:t>
      </w:r>
    </w:p>
    <w:p w14:paraId="62CA3A6B" w14:textId="77777777" w:rsidR="00F1353F" w:rsidRDefault="00423EB8"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Caillier, James Gerard. (2020). Testing the Influence of Autocratic Leadership, Democratic Leadership, and Public Service Motivation on Citizen Ratings of An Agency Head's Performance. Public Performance &amp; Management Review, 43(4), 918–941. </w:t>
      </w:r>
      <w:hyperlink r:id="rId15" w:history="1">
        <w:r w:rsidR="005B1F1A" w:rsidRPr="00F1353F">
          <w:rPr>
            <w:rFonts w:ascii="Arial" w:hAnsi="Arial" w:cs="Arial"/>
            <w:color w:val="53565A"/>
            <w:sz w:val="20"/>
            <w:szCs w:val="20"/>
            <w:shd w:val="clear" w:color="auto" w:fill="FFFFFF"/>
          </w:rPr>
          <w:t>https://doi.org/10.1080/15309576.2020.1730919</w:t>
        </w:r>
      </w:hyperlink>
    </w:p>
    <w:p w14:paraId="47845341" w14:textId="2F2969BD" w:rsidR="005B1F1A" w:rsidRPr="00F1353F" w:rsidRDefault="007F0C15"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 </w:t>
      </w:r>
      <w:r w:rsidR="005B1F1A" w:rsidRPr="00F1353F">
        <w:rPr>
          <w:rFonts w:ascii="Arial" w:hAnsi="Arial" w:cs="Arial"/>
          <w:color w:val="53565A"/>
          <w:sz w:val="20"/>
          <w:szCs w:val="20"/>
          <w:shd w:val="clear" w:color="auto" w:fill="FFFFFF"/>
        </w:rPr>
        <w:t xml:space="preserve"> </w:t>
      </w:r>
      <w:r w:rsidR="00423EB8" w:rsidRPr="00F1353F">
        <w:rPr>
          <w:rFonts w:ascii="Arial" w:hAnsi="Arial" w:cs="Arial"/>
          <w:color w:val="53565A"/>
          <w:sz w:val="20"/>
          <w:szCs w:val="20"/>
          <w:shd w:val="clear" w:color="auto" w:fill="FFFFFF"/>
        </w:rPr>
        <w:t xml:space="preserve"> </w:t>
      </w:r>
    </w:p>
    <w:p w14:paraId="797B5CD8" w14:textId="77777777" w:rsidR="005B1F1A" w:rsidRPr="00F1353F" w:rsidRDefault="005B1F1A"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Schoel, Christiane, Bluemke, Matthias, Mueller, Patrick, &amp; Stahlberg, Dagmar. (2011). When Autocratic Leaders Become an Option-Uncertainty and Self-Esteem Predict Implicit Leadership Preferences. Journal of Personality and Social Psychology, 101(3), 521–540. </w:t>
      </w:r>
      <w:hyperlink r:id="rId16" w:history="1">
        <w:r w:rsidRPr="002B086D">
          <w:rPr>
            <w:rFonts w:ascii="Arial" w:hAnsi="Arial" w:cs="Arial"/>
            <w:color w:val="53565A"/>
            <w:sz w:val="20"/>
            <w:szCs w:val="20"/>
            <w:shd w:val="clear" w:color="auto" w:fill="FFFFFF"/>
          </w:rPr>
          <w:t>https://doi.org/10.1037/a0023393</w:t>
        </w:r>
      </w:hyperlink>
      <w:r w:rsidRPr="00F1353F">
        <w:rPr>
          <w:rFonts w:ascii="Arial" w:hAnsi="Arial" w:cs="Arial"/>
          <w:color w:val="53565A"/>
          <w:sz w:val="20"/>
          <w:szCs w:val="20"/>
          <w:shd w:val="clear" w:color="auto" w:fill="FFFFFF"/>
        </w:rPr>
        <w:t xml:space="preserve">  </w:t>
      </w:r>
    </w:p>
    <w:p w14:paraId="3B324A76" w14:textId="1AAA94CB" w:rsidR="00E839E1" w:rsidRDefault="005B1F1A"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Yukl, G. A. (2013). Leadership in organizations (Eighth, global edition.). </w:t>
      </w:r>
    </w:p>
    <w:p w14:paraId="1D1AFB5A" w14:textId="77777777" w:rsidR="00F1353F" w:rsidRPr="00F1353F" w:rsidRDefault="00F1353F" w:rsidP="00F1353F">
      <w:pPr>
        <w:spacing w:after="0" w:line="240" w:lineRule="auto"/>
        <w:rPr>
          <w:rFonts w:ascii="Arial" w:hAnsi="Arial" w:cs="Arial"/>
          <w:color w:val="53565A"/>
          <w:sz w:val="20"/>
          <w:szCs w:val="20"/>
          <w:shd w:val="clear" w:color="auto" w:fill="FFFFFF"/>
        </w:rPr>
      </w:pPr>
    </w:p>
    <w:p w14:paraId="0593D1FA" w14:textId="65547D72" w:rsidR="007F0C15" w:rsidRDefault="00E839E1"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Eagly, Alice H, Johannesen-Schmidt, Mary C, &amp; van Engen, Marloes L. (2003). Transformational, Transactional, and Laissez-Faire Leadership Styles. Psychological Bulletin, 129(4), 569–591. </w:t>
      </w:r>
      <w:hyperlink r:id="rId17" w:history="1">
        <w:r w:rsidRPr="00F1353F">
          <w:rPr>
            <w:rFonts w:ascii="Arial" w:hAnsi="Arial" w:cs="Arial"/>
            <w:color w:val="53565A"/>
            <w:sz w:val="20"/>
            <w:szCs w:val="20"/>
            <w:shd w:val="clear" w:color="auto" w:fill="FFFFFF"/>
          </w:rPr>
          <w:t>https://doi.org/10.1037/0033-2909.129.4.569</w:t>
        </w:r>
      </w:hyperlink>
      <w:r w:rsidR="007F0C15" w:rsidRPr="00F1353F">
        <w:rPr>
          <w:rFonts w:ascii="Arial" w:hAnsi="Arial" w:cs="Arial"/>
          <w:color w:val="53565A"/>
          <w:sz w:val="20"/>
          <w:szCs w:val="20"/>
          <w:shd w:val="clear" w:color="auto" w:fill="FFFFFF"/>
        </w:rPr>
        <w:t xml:space="preserve"> </w:t>
      </w:r>
      <w:r w:rsidRPr="00F1353F">
        <w:rPr>
          <w:rFonts w:ascii="Arial" w:hAnsi="Arial" w:cs="Arial"/>
          <w:color w:val="53565A"/>
          <w:sz w:val="20"/>
          <w:szCs w:val="20"/>
          <w:shd w:val="clear" w:color="auto" w:fill="FFFFFF"/>
        </w:rPr>
        <w:t xml:space="preserve"> </w:t>
      </w:r>
    </w:p>
    <w:p w14:paraId="755D62F7" w14:textId="77777777" w:rsidR="00F1353F" w:rsidRPr="00F1353F" w:rsidRDefault="00F1353F" w:rsidP="00F1353F">
      <w:pPr>
        <w:spacing w:after="0" w:line="240" w:lineRule="auto"/>
        <w:rPr>
          <w:rFonts w:ascii="Arial" w:hAnsi="Arial" w:cs="Arial"/>
          <w:color w:val="53565A"/>
          <w:sz w:val="20"/>
          <w:szCs w:val="20"/>
          <w:shd w:val="clear" w:color="auto" w:fill="FFFFFF"/>
        </w:rPr>
      </w:pPr>
    </w:p>
    <w:p w14:paraId="61F7989D" w14:textId="72CC07B5" w:rsidR="007F0C15" w:rsidRDefault="007F0C15"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Hinkin, Timothy R, &amp; Schriesheim, Chester A. (2008). An Examination of "Nonleadership" Journal of Applied Psychology, 93(6), 1234–1248. </w:t>
      </w:r>
      <w:hyperlink r:id="rId18" w:history="1">
        <w:r w:rsidRPr="002B086D">
          <w:rPr>
            <w:color w:val="53565A"/>
          </w:rPr>
          <w:t>https://doi.org/10.1037/a0012875</w:t>
        </w:r>
      </w:hyperlink>
      <w:r w:rsidRPr="00F1353F">
        <w:rPr>
          <w:rFonts w:ascii="Arial" w:hAnsi="Arial" w:cs="Arial"/>
          <w:color w:val="53565A"/>
          <w:sz w:val="20"/>
          <w:szCs w:val="20"/>
          <w:shd w:val="clear" w:color="auto" w:fill="FFFFFF"/>
        </w:rPr>
        <w:t xml:space="preserve"> </w:t>
      </w:r>
    </w:p>
    <w:p w14:paraId="18508D96" w14:textId="77777777" w:rsidR="00F1353F" w:rsidRPr="00F1353F" w:rsidRDefault="00F1353F" w:rsidP="00F1353F">
      <w:pPr>
        <w:spacing w:after="0" w:line="240" w:lineRule="auto"/>
        <w:rPr>
          <w:rFonts w:ascii="Arial" w:hAnsi="Arial" w:cs="Arial"/>
          <w:color w:val="53565A"/>
          <w:sz w:val="20"/>
          <w:szCs w:val="20"/>
          <w:shd w:val="clear" w:color="auto" w:fill="FFFFFF"/>
        </w:rPr>
      </w:pPr>
    </w:p>
    <w:p w14:paraId="06DF5BD7" w14:textId="650145C3" w:rsidR="0030173B" w:rsidRDefault="008625E0"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 xml:space="preserve">Gaille, B (2018). Brandongaille small Business &amp; Marketing Advise: 11 Autocratic Leadership Advantages and Disadvantages. Available at: </w:t>
      </w:r>
      <w:hyperlink r:id="rId19" w:history="1">
        <w:r w:rsidRPr="002B086D">
          <w:rPr>
            <w:color w:val="53565A"/>
          </w:rPr>
          <w:t>https://brandongaille.com/11-autocratic-leadership-advantages-and-disadvantages/</w:t>
        </w:r>
      </w:hyperlink>
      <w:r w:rsidRPr="00F1353F">
        <w:rPr>
          <w:rFonts w:ascii="Arial" w:hAnsi="Arial" w:cs="Arial"/>
          <w:color w:val="53565A"/>
          <w:sz w:val="20"/>
          <w:szCs w:val="20"/>
          <w:shd w:val="clear" w:color="auto" w:fill="FFFFFF"/>
        </w:rPr>
        <w:t xml:space="preserve"> (Accessed on 15 July 2021)</w:t>
      </w:r>
    </w:p>
    <w:p w14:paraId="7CDE2F5D" w14:textId="77777777" w:rsidR="00F1353F" w:rsidRPr="00F1353F" w:rsidRDefault="00F1353F" w:rsidP="00F1353F">
      <w:pPr>
        <w:spacing w:after="0" w:line="240" w:lineRule="auto"/>
        <w:rPr>
          <w:rFonts w:ascii="Arial" w:hAnsi="Arial" w:cs="Arial"/>
          <w:color w:val="53565A"/>
          <w:sz w:val="20"/>
          <w:szCs w:val="20"/>
          <w:shd w:val="clear" w:color="auto" w:fill="FFFFFF"/>
        </w:rPr>
      </w:pPr>
    </w:p>
    <w:p w14:paraId="3B28B415" w14:textId="4F935A02" w:rsidR="0030173B" w:rsidRDefault="00E52FA6" w:rsidP="00F1353F">
      <w:pPr>
        <w:spacing w:after="0" w:line="240" w:lineRule="auto"/>
        <w:rPr>
          <w:rFonts w:ascii="Arial" w:hAnsi="Arial" w:cs="Arial"/>
          <w:color w:val="53565A"/>
          <w:sz w:val="20"/>
          <w:szCs w:val="20"/>
          <w:shd w:val="clear" w:color="auto" w:fill="FFFFFF"/>
        </w:rPr>
      </w:pPr>
      <w:r w:rsidRPr="00F1353F">
        <w:rPr>
          <w:rFonts w:ascii="Arial" w:hAnsi="Arial" w:cs="Arial"/>
          <w:color w:val="53565A"/>
          <w:sz w:val="20"/>
          <w:szCs w:val="20"/>
          <w:shd w:val="clear" w:color="auto" w:fill="FFFFFF"/>
        </w:rPr>
        <w:t>KOTTERMAN, J., 2006. Leadership versus management: what's the difference? The Journal for quality and participation, 29(2), pp. 13.</w:t>
      </w:r>
    </w:p>
    <w:p w14:paraId="62F0EEF8" w14:textId="77777777" w:rsidR="00746BE5" w:rsidRPr="00F1353F" w:rsidRDefault="00746BE5" w:rsidP="00F1353F">
      <w:pPr>
        <w:spacing w:after="0" w:line="240" w:lineRule="auto"/>
        <w:rPr>
          <w:rFonts w:ascii="Arial" w:hAnsi="Arial" w:cs="Arial"/>
          <w:color w:val="53565A"/>
          <w:sz w:val="20"/>
          <w:szCs w:val="20"/>
          <w:shd w:val="clear" w:color="auto" w:fill="FFFFFF"/>
        </w:rPr>
      </w:pPr>
    </w:p>
    <w:p w14:paraId="0ACC8329" w14:textId="2881A8DE" w:rsidR="007B0180" w:rsidRPr="002B086D" w:rsidRDefault="00746BE5" w:rsidP="003F69D6">
      <w:pPr>
        <w:rPr>
          <w:rFonts w:ascii="Arial" w:hAnsi="Arial" w:cs="Arial"/>
          <w:color w:val="53565A"/>
          <w:sz w:val="20"/>
          <w:szCs w:val="20"/>
          <w:shd w:val="clear" w:color="auto" w:fill="FFFFFF"/>
        </w:rPr>
      </w:pPr>
      <w:r w:rsidRPr="002B086D">
        <w:rPr>
          <w:rFonts w:ascii="Arial" w:hAnsi="Arial" w:cs="Arial"/>
          <w:color w:val="53565A"/>
          <w:sz w:val="20"/>
          <w:szCs w:val="20"/>
          <w:shd w:val="clear" w:color="auto" w:fill="FFFFFF"/>
        </w:rPr>
        <w:t>BRAUN, F.C., AVITAL, M. and MARTZ, B., 2012. Action-</w:t>
      </w:r>
      <w:r w:rsidR="00277316" w:rsidRPr="002B086D">
        <w:rPr>
          <w:rFonts w:ascii="Arial" w:hAnsi="Arial" w:cs="Arial"/>
          <w:color w:val="53565A"/>
          <w:sz w:val="20"/>
          <w:szCs w:val="20"/>
          <w:shd w:val="clear" w:color="auto" w:fill="FFFFFF"/>
        </w:rPr>
        <w:t>centred</w:t>
      </w:r>
      <w:r w:rsidRPr="002B086D">
        <w:rPr>
          <w:rFonts w:ascii="Arial" w:hAnsi="Arial" w:cs="Arial"/>
          <w:color w:val="53565A"/>
          <w:sz w:val="20"/>
          <w:szCs w:val="20"/>
          <w:shd w:val="clear" w:color="auto" w:fill="FFFFFF"/>
        </w:rPr>
        <w:t xml:space="preserve"> team leadership influences more than performance. Team performance management, 18(3), pp. 176-195</w:t>
      </w:r>
    </w:p>
    <w:p w14:paraId="6EEA8CAA" w14:textId="5E73A6BE" w:rsidR="007B0180" w:rsidRPr="002B086D" w:rsidRDefault="00277316" w:rsidP="003F69D6">
      <w:pPr>
        <w:rPr>
          <w:rFonts w:ascii="Arial" w:hAnsi="Arial" w:cs="Arial"/>
          <w:color w:val="53565A"/>
          <w:sz w:val="20"/>
          <w:szCs w:val="20"/>
          <w:shd w:val="clear" w:color="auto" w:fill="FFFFFF"/>
        </w:rPr>
      </w:pPr>
      <w:r w:rsidRPr="002B086D">
        <w:rPr>
          <w:rFonts w:ascii="Arial" w:hAnsi="Arial" w:cs="Arial"/>
          <w:color w:val="53565A"/>
          <w:sz w:val="20"/>
          <w:szCs w:val="20"/>
          <w:shd w:val="clear" w:color="auto" w:fill="FFFFFF"/>
        </w:rPr>
        <w:t>Adair, J. (1973), Action-centered Leadership, McGraw-Hill, New York, NY.</w:t>
      </w:r>
    </w:p>
    <w:p w14:paraId="5DB49D6E" w14:textId="279F845A" w:rsidR="007B0180" w:rsidRPr="002B086D" w:rsidRDefault="0095715A" w:rsidP="003F69D6">
      <w:pPr>
        <w:rPr>
          <w:rFonts w:ascii="Arial" w:hAnsi="Arial" w:cs="Arial"/>
          <w:color w:val="53565A"/>
          <w:sz w:val="20"/>
          <w:szCs w:val="20"/>
          <w:shd w:val="clear" w:color="auto" w:fill="FFFFFF"/>
        </w:rPr>
      </w:pPr>
      <w:r w:rsidRPr="002B086D">
        <w:rPr>
          <w:rFonts w:ascii="Arial" w:hAnsi="Arial" w:cs="Arial"/>
          <w:color w:val="53565A"/>
          <w:sz w:val="20"/>
          <w:szCs w:val="20"/>
          <w:shd w:val="clear" w:color="auto" w:fill="FFFFFF"/>
        </w:rPr>
        <w:t xml:space="preserve">Chapman. Alan (2018) Businessballs: Action-Centred Leadership -John Adair. Available at: </w:t>
      </w:r>
      <w:hyperlink r:id="rId20" w:history="1">
        <w:r w:rsidRPr="002B086D">
          <w:rPr>
            <w:rFonts w:ascii="Arial" w:hAnsi="Arial" w:cs="Arial"/>
            <w:color w:val="53565A"/>
            <w:sz w:val="20"/>
            <w:szCs w:val="20"/>
          </w:rPr>
          <w:t>https://www.businessballs.com/leadership-models/action-centred-leadership-john-adair/</w:t>
        </w:r>
      </w:hyperlink>
      <w:r w:rsidRPr="002B086D">
        <w:rPr>
          <w:rFonts w:ascii="Arial" w:hAnsi="Arial" w:cs="Arial"/>
          <w:color w:val="53565A"/>
          <w:sz w:val="20"/>
          <w:szCs w:val="20"/>
          <w:shd w:val="clear" w:color="auto" w:fill="FFFFFF"/>
        </w:rPr>
        <w:t xml:space="preserve"> . (Accessed on: 18 July 2021)</w:t>
      </w:r>
    </w:p>
    <w:p w14:paraId="6126223B" w14:textId="44DAF2A6" w:rsidR="007B0180" w:rsidRPr="002B086D" w:rsidRDefault="006806A4" w:rsidP="006806A4">
      <w:pPr>
        <w:rPr>
          <w:rFonts w:ascii="Arial" w:hAnsi="Arial" w:cs="Arial"/>
          <w:color w:val="53565A"/>
          <w:sz w:val="20"/>
          <w:szCs w:val="20"/>
          <w:shd w:val="clear" w:color="auto" w:fill="FFFFFF"/>
        </w:rPr>
      </w:pPr>
      <w:r w:rsidRPr="002B086D">
        <w:rPr>
          <w:rFonts w:ascii="Arial" w:hAnsi="Arial" w:cs="Arial"/>
          <w:color w:val="53565A"/>
          <w:sz w:val="20"/>
          <w:szCs w:val="20"/>
          <w:shd w:val="clear" w:color="auto" w:fill="FFFFFF"/>
        </w:rPr>
        <w:t>English, Fenwick W. (2008). The art of educational leadership. In SAGE Publications (CA). SAGE Publications.</w:t>
      </w:r>
    </w:p>
    <w:p w14:paraId="7EAD5744" w14:textId="2874DB52" w:rsidR="008F1654" w:rsidRPr="002B086D" w:rsidRDefault="008F1654" w:rsidP="008F1654">
      <w:pPr>
        <w:pStyle w:val="NormalWeb"/>
        <w:shd w:val="clear" w:color="auto" w:fill="FFFFFF"/>
        <w:spacing w:before="0" w:beforeAutospacing="0" w:after="173" w:afterAutospacing="0"/>
        <w:rPr>
          <w:rFonts w:ascii="Arial" w:eastAsiaTheme="minorHAnsi" w:hAnsi="Arial" w:cs="Arial"/>
          <w:color w:val="53565A"/>
          <w:sz w:val="20"/>
          <w:szCs w:val="20"/>
          <w:shd w:val="clear" w:color="auto" w:fill="FFFFFF"/>
          <w:lang w:eastAsia="en-US"/>
        </w:rPr>
      </w:pPr>
      <w:r w:rsidRPr="002B086D">
        <w:rPr>
          <w:rFonts w:ascii="Arial" w:eastAsiaTheme="minorHAnsi" w:hAnsi="Arial" w:cs="Arial"/>
          <w:color w:val="53565A"/>
          <w:sz w:val="20"/>
          <w:szCs w:val="20"/>
          <w:shd w:val="clear" w:color="auto" w:fill="FFFFFF"/>
          <w:lang w:eastAsia="en-US"/>
        </w:rPr>
        <w:t xml:space="preserve">ADAIR, J., 2009. Leadership and motivation : the fifty-fifty rule and the eight key principles of motivating others. London: </w:t>
      </w:r>
      <w:r w:rsidR="00AA401D" w:rsidRPr="002B086D">
        <w:rPr>
          <w:rFonts w:ascii="Arial" w:eastAsiaTheme="minorHAnsi" w:hAnsi="Arial" w:cs="Arial"/>
          <w:color w:val="53565A"/>
          <w:sz w:val="20"/>
          <w:szCs w:val="20"/>
          <w:shd w:val="clear" w:color="auto" w:fill="FFFFFF"/>
          <w:lang w:eastAsia="en-US"/>
        </w:rPr>
        <w:t>London:</w:t>
      </w:r>
      <w:r w:rsidRPr="002B086D">
        <w:rPr>
          <w:rFonts w:ascii="Arial" w:eastAsiaTheme="minorHAnsi" w:hAnsi="Arial" w:cs="Arial"/>
          <w:color w:val="53565A"/>
          <w:sz w:val="20"/>
          <w:szCs w:val="20"/>
          <w:shd w:val="clear" w:color="auto" w:fill="FFFFFF"/>
          <w:lang w:eastAsia="en-US"/>
        </w:rPr>
        <w:t xml:space="preserve"> Kogan Page.</w:t>
      </w:r>
    </w:p>
    <w:p w14:paraId="260EAEBC" w14:textId="5C957212" w:rsidR="00547D17" w:rsidRPr="002B086D" w:rsidRDefault="00547D17" w:rsidP="008F1654">
      <w:pPr>
        <w:pStyle w:val="NormalWeb"/>
        <w:shd w:val="clear" w:color="auto" w:fill="FFFFFF"/>
        <w:spacing w:before="0" w:beforeAutospacing="0" w:after="173" w:afterAutospacing="0"/>
        <w:rPr>
          <w:rFonts w:ascii="Arial" w:eastAsiaTheme="minorHAnsi" w:hAnsi="Arial" w:cs="Arial"/>
          <w:color w:val="53565A"/>
          <w:sz w:val="20"/>
          <w:szCs w:val="20"/>
          <w:shd w:val="clear" w:color="auto" w:fill="FFFFFF"/>
          <w:lang w:eastAsia="en-US"/>
        </w:rPr>
      </w:pPr>
      <w:r w:rsidRPr="002B086D">
        <w:rPr>
          <w:rFonts w:ascii="Arial" w:eastAsiaTheme="minorHAnsi" w:hAnsi="Arial" w:cs="Arial"/>
          <w:color w:val="53565A"/>
          <w:sz w:val="20"/>
          <w:szCs w:val="20"/>
          <w:shd w:val="clear" w:color="auto" w:fill="FFFFFF"/>
          <w:lang w:eastAsia="en-US"/>
        </w:rPr>
        <w:t>ADAIR, J., 2006. PART 1. Leadership and Motivation - Chapter 2. Action-Centred Leadership. London: Kogan Page Ltd.</w:t>
      </w:r>
    </w:p>
    <w:p w14:paraId="5AF9D306" w14:textId="77777777" w:rsidR="008F1654" w:rsidRPr="002B086D" w:rsidRDefault="008F1654" w:rsidP="008F1654">
      <w:pPr>
        <w:pStyle w:val="NormalWeb"/>
        <w:shd w:val="clear" w:color="auto" w:fill="FFFFFF"/>
        <w:spacing w:before="0" w:beforeAutospacing="0" w:after="173" w:afterAutospacing="0"/>
        <w:rPr>
          <w:rFonts w:ascii="Arial" w:eastAsiaTheme="minorHAnsi" w:hAnsi="Arial" w:cs="Arial"/>
          <w:color w:val="53565A"/>
          <w:sz w:val="20"/>
          <w:szCs w:val="20"/>
          <w:shd w:val="clear" w:color="auto" w:fill="FFFFFF"/>
          <w:lang w:eastAsia="en-US"/>
        </w:rPr>
      </w:pPr>
      <w:r w:rsidRPr="002B086D">
        <w:rPr>
          <w:rFonts w:ascii="Arial" w:eastAsiaTheme="minorHAnsi" w:hAnsi="Arial" w:cs="Arial"/>
          <w:color w:val="53565A"/>
          <w:sz w:val="20"/>
          <w:szCs w:val="20"/>
          <w:shd w:val="clear" w:color="auto" w:fill="FFFFFF"/>
          <w:lang w:eastAsia="en-US"/>
        </w:rPr>
        <w:t>ADAIR, J., 2007. John Adair Authority on leadership. European business forum, (28), pp. 64.</w:t>
      </w:r>
    </w:p>
    <w:p w14:paraId="3D2168D1" w14:textId="6C20485D" w:rsidR="008F1654" w:rsidRPr="002B086D" w:rsidRDefault="008F1654" w:rsidP="008F1654">
      <w:pPr>
        <w:pStyle w:val="NormalWeb"/>
        <w:shd w:val="clear" w:color="auto" w:fill="FFFFFF"/>
        <w:spacing w:before="0" w:beforeAutospacing="0" w:after="173" w:afterAutospacing="0"/>
        <w:rPr>
          <w:rFonts w:ascii="Arial" w:eastAsiaTheme="minorHAnsi" w:hAnsi="Arial" w:cs="Arial"/>
          <w:color w:val="53565A"/>
          <w:sz w:val="20"/>
          <w:szCs w:val="20"/>
          <w:shd w:val="clear" w:color="auto" w:fill="FFFFFF"/>
          <w:lang w:eastAsia="en-US"/>
        </w:rPr>
      </w:pPr>
      <w:r w:rsidRPr="002B086D">
        <w:rPr>
          <w:rFonts w:ascii="Arial" w:eastAsiaTheme="minorHAnsi" w:hAnsi="Arial" w:cs="Arial"/>
          <w:color w:val="53565A"/>
          <w:sz w:val="20"/>
          <w:szCs w:val="20"/>
          <w:shd w:val="clear" w:color="auto" w:fill="FFFFFF"/>
          <w:lang w:eastAsia="en-US"/>
        </w:rPr>
        <w:t xml:space="preserve">ADAIR, J.E., 2009. How to grow leaders the seven key principles of effective leadership development. London: </w:t>
      </w:r>
      <w:r w:rsidR="00AA401D" w:rsidRPr="002B086D">
        <w:rPr>
          <w:rFonts w:ascii="Arial" w:eastAsiaTheme="minorHAnsi" w:hAnsi="Arial" w:cs="Arial"/>
          <w:color w:val="53565A"/>
          <w:sz w:val="20"/>
          <w:szCs w:val="20"/>
          <w:shd w:val="clear" w:color="auto" w:fill="FFFFFF"/>
          <w:lang w:eastAsia="en-US"/>
        </w:rPr>
        <w:t>London:</w:t>
      </w:r>
      <w:r w:rsidRPr="002B086D">
        <w:rPr>
          <w:rFonts w:ascii="Arial" w:eastAsiaTheme="minorHAnsi" w:hAnsi="Arial" w:cs="Arial"/>
          <w:color w:val="53565A"/>
          <w:sz w:val="20"/>
          <w:szCs w:val="20"/>
          <w:shd w:val="clear" w:color="auto" w:fill="FFFFFF"/>
          <w:lang w:eastAsia="en-US"/>
        </w:rPr>
        <w:t xml:space="preserve"> Kogan Page.</w:t>
      </w:r>
    </w:p>
    <w:p w14:paraId="663F49C0" w14:textId="2173E3DF" w:rsidR="00AE38F5" w:rsidRPr="002B086D" w:rsidRDefault="008F1654" w:rsidP="00AE38F5">
      <w:pPr>
        <w:pStyle w:val="NormalWeb"/>
        <w:shd w:val="clear" w:color="auto" w:fill="FFFFFF"/>
        <w:spacing w:before="0" w:beforeAutospacing="0" w:after="173" w:afterAutospacing="0"/>
        <w:rPr>
          <w:rFonts w:ascii="Arial" w:eastAsiaTheme="minorHAnsi" w:hAnsi="Arial" w:cs="Arial"/>
          <w:color w:val="53565A"/>
          <w:sz w:val="20"/>
          <w:szCs w:val="20"/>
          <w:shd w:val="clear" w:color="auto" w:fill="FFFFFF"/>
          <w:lang w:eastAsia="en-US"/>
        </w:rPr>
      </w:pPr>
      <w:r w:rsidRPr="002B086D">
        <w:rPr>
          <w:rFonts w:ascii="Arial" w:eastAsiaTheme="minorHAnsi" w:hAnsi="Arial" w:cs="Arial"/>
          <w:color w:val="53565A"/>
          <w:sz w:val="20"/>
          <w:szCs w:val="20"/>
          <w:shd w:val="clear" w:color="auto" w:fill="FFFFFF"/>
          <w:lang w:eastAsia="en-US"/>
        </w:rPr>
        <w:t xml:space="preserve">ADAIR, J.E., 2002. Inspiring leadership learning from great leaders. London: </w:t>
      </w:r>
      <w:r w:rsidR="00AA401D" w:rsidRPr="002B086D">
        <w:rPr>
          <w:rFonts w:ascii="Arial" w:eastAsiaTheme="minorHAnsi" w:hAnsi="Arial" w:cs="Arial"/>
          <w:color w:val="53565A"/>
          <w:sz w:val="20"/>
          <w:szCs w:val="20"/>
          <w:shd w:val="clear" w:color="auto" w:fill="FFFFFF"/>
          <w:lang w:eastAsia="en-US"/>
        </w:rPr>
        <w:t>London:</w:t>
      </w:r>
      <w:r w:rsidRPr="002B086D">
        <w:rPr>
          <w:rFonts w:ascii="Arial" w:eastAsiaTheme="minorHAnsi" w:hAnsi="Arial" w:cs="Arial"/>
          <w:color w:val="53565A"/>
          <w:sz w:val="20"/>
          <w:szCs w:val="20"/>
          <w:shd w:val="clear" w:color="auto" w:fill="FFFFFF"/>
          <w:lang w:eastAsia="en-US"/>
        </w:rPr>
        <w:t xml:space="preserve"> Thorogood.</w:t>
      </w:r>
    </w:p>
    <w:p w14:paraId="1E9BA74B" w14:textId="6B36BA84" w:rsidR="008F1654" w:rsidRPr="002B086D" w:rsidRDefault="00AE38F5" w:rsidP="00AE38F5">
      <w:pPr>
        <w:rPr>
          <w:rFonts w:ascii="Arial" w:hAnsi="Arial" w:cs="Arial"/>
          <w:color w:val="53565A"/>
          <w:sz w:val="20"/>
          <w:szCs w:val="20"/>
          <w:shd w:val="clear" w:color="auto" w:fill="FFFFFF"/>
        </w:rPr>
      </w:pPr>
      <w:r w:rsidRPr="002B086D">
        <w:rPr>
          <w:rFonts w:ascii="Arial" w:hAnsi="Arial" w:cs="Arial"/>
          <w:color w:val="53565A"/>
          <w:sz w:val="20"/>
          <w:szCs w:val="20"/>
          <w:shd w:val="clear" w:color="auto" w:fill="FFFFFF"/>
        </w:rPr>
        <w:t>Adair, J. (2013). Develop Your Leadership Skills (2nd ed.). Kogan Page.</w:t>
      </w:r>
    </w:p>
    <w:p w14:paraId="2D9E47CD" w14:textId="79847802" w:rsidR="00F113B0" w:rsidRPr="002B086D" w:rsidRDefault="00F113B0" w:rsidP="00AE38F5">
      <w:pPr>
        <w:rPr>
          <w:rFonts w:ascii="Arial" w:hAnsi="Arial" w:cs="Arial"/>
          <w:color w:val="53565A"/>
          <w:sz w:val="20"/>
          <w:szCs w:val="20"/>
          <w:shd w:val="clear" w:color="auto" w:fill="FFFFFF"/>
        </w:rPr>
      </w:pPr>
      <w:r w:rsidRPr="002B086D">
        <w:rPr>
          <w:rFonts w:ascii="Arial" w:hAnsi="Arial" w:cs="Arial"/>
          <w:color w:val="53565A"/>
          <w:sz w:val="20"/>
          <w:szCs w:val="20"/>
          <w:shd w:val="clear" w:color="auto" w:fill="FFFFFF"/>
        </w:rPr>
        <w:lastRenderedPageBreak/>
        <w:t xml:space="preserve">Adair, J. (2011) Effective Leadership (New Revised Addition): How to be a successful Leader. Pan. Main Market edition. Available: Ebook kindle on Amazon: </w:t>
      </w:r>
      <w:hyperlink r:id="rId21" w:history="1">
        <w:r w:rsidRPr="00B6044E">
          <w:rPr>
            <w:rFonts w:ascii="Arial" w:hAnsi="Arial" w:cs="Arial"/>
            <w:color w:val="53565A"/>
            <w:sz w:val="20"/>
            <w:szCs w:val="20"/>
            <w:shd w:val="clear" w:color="auto" w:fill="FFFFFF"/>
          </w:rPr>
          <w:t>https://www.amazon.co.uk/gp/product/B004PYDBPS/ref=ppx_yo_dt_b_d_asin_title_o00?ie=UTF8&amp;psc=1</w:t>
        </w:r>
      </w:hyperlink>
      <w:r w:rsidRPr="002B086D">
        <w:rPr>
          <w:rFonts w:ascii="Arial" w:hAnsi="Arial" w:cs="Arial"/>
          <w:color w:val="53565A"/>
          <w:sz w:val="20"/>
          <w:szCs w:val="20"/>
          <w:shd w:val="clear" w:color="auto" w:fill="FFFFFF"/>
        </w:rPr>
        <w:t xml:space="preserve"> </w:t>
      </w:r>
    </w:p>
    <w:p w14:paraId="11CAAFB9" w14:textId="1265E084" w:rsidR="007B0180" w:rsidRPr="002B086D" w:rsidRDefault="00F02574" w:rsidP="00717690">
      <w:pPr>
        <w:spacing w:after="0" w:line="240" w:lineRule="auto"/>
        <w:rPr>
          <w:rFonts w:ascii="Arial" w:hAnsi="Arial" w:cs="Arial"/>
          <w:color w:val="53565A"/>
          <w:sz w:val="20"/>
          <w:szCs w:val="20"/>
          <w:shd w:val="clear" w:color="auto" w:fill="FFFFFF"/>
        </w:rPr>
      </w:pPr>
      <w:r w:rsidRPr="002B086D">
        <w:rPr>
          <w:rFonts w:ascii="Arial" w:hAnsi="Arial" w:cs="Arial"/>
          <w:color w:val="53565A"/>
          <w:sz w:val="20"/>
          <w:szCs w:val="20"/>
          <w:shd w:val="clear" w:color="auto" w:fill="FFFFFF"/>
        </w:rPr>
        <w:t xml:space="preserve">Zaccaro, Stephen J. (2007). Trait-Based Perspectives of Leadership. The American Psychologist, 62(1), 6–16. </w:t>
      </w:r>
      <w:hyperlink r:id="rId22" w:history="1">
        <w:r w:rsidRPr="00B6044E">
          <w:rPr>
            <w:rFonts w:ascii="Arial" w:hAnsi="Arial" w:cs="Arial"/>
            <w:color w:val="53565A"/>
            <w:sz w:val="20"/>
            <w:szCs w:val="20"/>
            <w:shd w:val="clear" w:color="auto" w:fill="FFFFFF"/>
          </w:rPr>
          <w:t>https://doi.org/10.1037/0003-066X.62.1.6</w:t>
        </w:r>
      </w:hyperlink>
      <w:r w:rsidRPr="002B086D">
        <w:rPr>
          <w:rFonts w:ascii="Arial" w:hAnsi="Arial" w:cs="Arial"/>
          <w:color w:val="53565A"/>
          <w:sz w:val="20"/>
          <w:szCs w:val="20"/>
          <w:shd w:val="clear" w:color="auto" w:fill="FFFFFF"/>
        </w:rPr>
        <w:t xml:space="preserve"> </w:t>
      </w:r>
    </w:p>
    <w:p w14:paraId="5A88B30D" w14:textId="77777777" w:rsidR="00717690" w:rsidRPr="002B086D" w:rsidRDefault="00717690" w:rsidP="00717690">
      <w:pPr>
        <w:spacing w:after="0" w:line="240" w:lineRule="auto"/>
        <w:rPr>
          <w:rFonts w:ascii="Arial" w:hAnsi="Arial" w:cs="Arial"/>
          <w:color w:val="53565A"/>
          <w:sz w:val="20"/>
          <w:szCs w:val="20"/>
          <w:shd w:val="clear" w:color="auto" w:fill="FFFFFF"/>
        </w:rPr>
      </w:pPr>
    </w:p>
    <w:p w14:paraId="4949CFBD" w14:textId="77777777" w:rsidR="00717690" w:rsidRPr="002B086D" w:rsidRDefault="00717690" w:rsidP="00717690">
      <w:pPr>
        <w:spacing w:after="0" w:line="240" w:lineRule="auto"/>
        <w:rPr>
          <w:rFonts w:ascii="Arial" w:hAnsi="Arial" w:cs="Arial"/>
          <w:color w:val="53565A"/>
          <w:sz w:val="20"/>
          <w:szCs w:val="20"/>
          <w:shd w:val="clear" w:color="auto" w:fill="FFFFFF"/>
        </w:rPr>
      </w:pPr>
      <w:r w:rsidRPr="002B086D">
        <w:rPr>
          <w:rFonts w:ascii="Arial" w:hAnsi="Arial" w:cs="Arial"/>
          <w:color w:val="53565A"/>
          <w:sz w:val="20"/>
          <w:szCs w:val="20"/>
          <w:shd w:val="clear" w:color="auto" w:fill="FFFFFF"/>
        </w:rPr>
        <w:t>Kevin Smith. (2013). Hersey-Blanchard Leadership Model. Law and Order, 61(7), 61.</w:t>
      </w:r>
    </w:p>
    <w:p w14:paraId="2FB37395" w14:textId="77777777" w:rsidR="00717690" w:rsidRPr="002B086D" w:rsidRDefault="00717690" w:rsidP="00717690">
      <w:pPr>
        <w:spacing w:after="0" w:line="240" w:lineRule="auto"/>
        <w:rPr>
          <w:rFonts w:ascii="Arial" w:hAnsi="Arial" w:cs="Arial"/>
          <w:color w:val="53565A"/>
          <w:sz w:val="20"/>
          <w:szCs w:val="20"/>
          <w:shd w:val="clear" w:color="auto" w:fill="FFFFFF"/>
        </w:rPr>
      </w:pPr>
    </w:p>
    <w:p w14:paraId="0E0114D4" w14:textId="74EC4AF9" w:rsidR="00717690" w:rsidRPr="002B086D" w:rsidRDefault="002B086D" w:rsidP="002B086D">
      <w:pPr>
        <w:spacing w:after="0" w:line="240" w:lineRule="auto"/>
        <w:rPr>
          <w:rFonts w:ascii="Arial" w:hAnsi="Arial" w:cs="Arial"/>
          <w:color w:val="53565A"/>
          <w:sz w:val="20"/>
          <w:szCs w:val="20"/>
          <w:shd w:val="clear" w:color="auto" w:fill="FFFFFF"/>
        </w:rPr>
      </w:pPr>
      <w:r w:rsidRPr="002B086D">
        <w:rPr>
          <w:rFonts w:ascii="Arial" w:hAnsi="Arial" w:cs="Arial"/>
          <w:color w:val="53565A"/>
          <w:sz w:val="20"/>
          <w:szCs w:val="20"/>
          <w:shd w:val="clear" w:color="auto" w:fill="FFFFFF"/>
        </w:rPr>
        <w:t>Mouton, Nico. (2019). A literary perspective on the limits of leadership: Tolstoy’s critique of the great man theory. Leadership (London, England), 15(1), 81–102. https://doi.org/10.1177/1742715017738823</w:t>
      </w:r>
    </w:p>
    <w:p w14:paraId="288A67D7" w14:textId="60BE59CD" w:rsidR="007B0180" w:rsidRPr="00B6044E" w:rsidRDefault="007B0180" w:rsidP="00717690">
      <w:pPr>
        <w:spacing w:after="0" w:line="240" w:lineRule="auto"/>
        <w:rPr>
          <w:rFonts w:ascii="Arial" w:hAnsi="Arial" w:cs="Arial"/>
          <w:color w:val="53565A"/>
          <w:sz w:val="20"/>
          <w:szCs w:val="20"/>
          <w:shd w:val="clear" w:color="auto" w:fill="FFFFFF"/>
        </w:rPr>
      </w:pPr>
    </w:p>
    <w:p w14:paraId="0187FE3E" w14:textId="36FF7CAD" w:rsidR="007B0180" w:rsidRPr="00B6044E" w:rsidRDefault="0024206F" w:rsidP="0024206F">
      <w:pPr>
        <w:spacing w:after="0" w:line="240" w:lineRule="auto"/>
        <w:rPr>
          <w:rFonts w:ascii="Arial" w:hAnsi="Arial" w:cs="Arial"/>
          <w:color w:val="53565A"/>
          <w:sz w:val="20"/>
          <w:szCs w:val="20"/>
          <w:shd w:val="clear" w:color="auto" w:fill="FFFFFF"/>
        </w:rPr>
      </w:pPr>
      <w:r w:rsidRPr="00B6044E">
        <w:rPr>
          <w:rFonts w:ascii="Arial" w:hAnsi="Arial" w:cs="Arial"/>
          <w:color w:val="53565A"/>
          <w:sz w:val="20"/>
          <w:szCs w:val="20"/>
          <w:shd w:val="clear" w:color="auto" w:fill="FFFFFF"/>
        </w:rPr>
        <w:t>Burtis, J. O., &amp; Turman, P. D. (2010). Leadership communication as citizenship give direction to your team, organization, or community as a doer, follower, guide, manager, or leader. SAGE.</w:t>
      </w:r>
    </w:p>
    <w:p w14:paraId="5429CD3B" w14:textId="62B329AC" w:rsidR="007B0180" w:rsidRPr="00B6044E" w:rsidRDefault="007B0180" w:rsidP="00717690">
      <w:pPr>
        <w:spacing w:after="0" w:line="240" w:lineRule="auto"/>
        <w:rPr>
          <w:rFonts w:ascii="Arial" w:hAnsi="Arial" w:cs="Arial"/>
          <w:color w:val="53565A"/>
          <w:sz w:val="20"/>
          <w:szCs w:val="20"/>
          <w:shd w:val="clear" w:color="auto" w:fill="FFFFFF"/>
        </w:rPr>
      </w:pPr>
    </w:p>
    <w:p w14:paraId="0E529224" w14:textId="4130014A" w:rsidR="007B0180" w:rsidRPr="00B6044E" w:rsidRDefault="001409BD" w:rsidP="003F69D6">
      <w:pPr>
        <w:rPr>
          <w:rFonts w:ascii="Arial" w:hAnsi="Arial" w:cs="Arial"/>
          <w:color w:val="53565A"/>
          <w:sz w:val="20"/>
          <w:szCs w:val="20"/>
          <w:shd w:val="clear" w:color="auto" w:fill="FFFFFF"/>
        </w:rPr>
      </w:pPr>
      <w:r w:rsidRPr="00B6044E">
        <w:rPr>
          <w:rFonts w:ascii="Arial" w:hAnsi="Arial" w:cs="Arial"/>
          <w:color w:val="53565A"/>
          <w:sz w:val="20"/>
          <w:szCs w:val="20"/>
          <w:shd w:val="clear" w:color="auto" w:fill="FFFFFF"/>
        </w:rPr>
        <w:t>Schmidt, L. et al. (2010) ‘Splitting Motivation: Unilateral Effects of Subliminal Incentives’, Psychological Science, 21(7), pp. 977–983. doi: 10.1177/0956797610372636.</w:t>
      </w:r>
    </w:p>
    <w:p w14:paraId="3E1FE13A" w14:textId="507EAB87" w:rsidR="00E20CF0" w:rsidRPr="00E20CF0" w:rsidRDefault="00B6044E" w:rsidP="00E20CF0">
      <w:pPr>
        <w:rPr>
          <w:rFonts w:ascii="Arial" w:hAnsi="Arial" w:cs="Arial"/>
          <w:color w:val="53565A"/>
          <w:sz w:val="20"/>
          <w:szCs w:val="20"/>
          <w:shd w:val="clear" w:color="auto" w:fill="FFFFFF"/>
        </w:rPr>
      </w:pPr>
      <w:r w:rsidRPr="00B6044E">
        <w:rPr>
          <w:rFonts w:ascii="Arial" w:hAnsi="Arial" w:cs="Arial"/>
          <w:color w:val="53565A"/>
          <w:sz w:val="20"/>
          <w:szCs w:val="20"/>
          <w:shd w:val="clear" w:color="auto" w:fill="FFFFFF"/>
        </w:rPr>
        <w:t>Vilnai-Yavetz, Iris, &amp; Levina, Olga. (2018). Motivating social sharing of e-business content: Intrinsic motivation, extrinsic motivation, or crowding-out effect? Computers in Human Behavior, 79, 181–191. https://doi.org/10.1016/j.chb.2017.10.034</w:t>
      </w:r>
    </w:p>
    <w:p w14:paraId="59C3A1B2" w14:textId="2708B05B" w:rsidR="001606DA" w:rsidRPr="00B6044E" w:rsidRDefault="00E20CF0" w:rsidP="00E20CF0">
      <w:pPr>
        <w:rPr>
          <w:rFonts w:ascii="Arial" w:hAnsi="Arial" w:cs="Arial"/>
          <w:color w:val="53565A"/>
          <w:sz w:val="20"/>
          <w:szCs w:val="20"/>
          <w:shd w:val="clear" w:color="auto" w:fill="FFFFFF"/>
        </w:rPr>
      </w:pPr>
      <w:r w:rsidRPr="00E20CF0">
        <w:rPr>
          <w:rFonts w:ascii="Arial" w:hAnsi="Arial" w:cs="Arial"/>
          <w:color w:val="53565A"/>
          <w:sz w:val="20"/>
          <w:szCs w:val="20"/>
          <w:shd w:val="clear" w:color="auto" w:fill="FFFFFF"/>
        </w:rPr>
        <w:t>Meiring, A. (2016). To delegate or not to delegate. Professional Nursing Today, 20(4), 37–39.</w:t>
      </w:r>
    </w:p>
    <w:p w14:paraId="5D85C128" w14:textId="01EC09C9" w:rsidR="001606DA" w:rsidRPr="00B6044E" w:rsidRDefault="000A17E9" w:rsidP="000A17E9">
      <w:pPr>
        <w:rPr>
          <w:rFonts w:ascii="Arial" w:hAnsi="Arial" w:cs="Arial"/>
          <w:color w:val="53565A"/>
          <w:sz w:val="20"/>
          <w:szCs w:val="20"/>
          <w:shd w:val="clear" w:color="auto" w:fill="FFFFFF"/>
        </w:rPr>
      </w:pPr>
      <w:r w:rsidRPr="000A17E9">
        <w:rPr>
          <w:rFonts w:ascii="Arial" w:hAnsi="Arial" w:cs="Arial"/>
          <w:color w:val="53565A"/>
          <w:sz w:val="20"/>
          <w:szCs w:val="20"/>
          <w:shd w:val="clear" w:color="auto" w:fill="FFFFFF"/>
        </w:rPr>
        <w:t>Sagie, Koslowsky, &amp; Koslowsky, Meni. (2000). Participation and empowerment in organizations modeling, effectiveness, and applications. SAGE.</w:t>
      </w:r>
    </w:p>
    <w:p w14:paraId="697F4F71" w14:textId="06D16657" w:rsidR="001606DA" w:rsidRPr="00B6044E" w:rsidRDefault="00A301B6" w:rsidP="003F69D6">
      <w:pPr>
        <w:rPr>
          <w:rFonts w:ascii="Arial" w:hAnsi="Arial" w:cs="Arial"/>
          <w:color w:val="53565A"/>
          <w:sz w:val="20"/>
          <w:szCs w:val="20"/>
          <w:shd w:val="clear" w:color="auto" w:fill="FFFFFF"/>
        </w:rPr>
      </w:pPr>
      <w:r>
        <w:rPr>
          <w:rFonts w:ascii="Arial" w:hAnsi="Arial" w:cs="Arial"/>
          <w:color w:val="53565A"/>
          <w:sz w:val="20"/>
          <w:szCs w:val="20"/>
          <w:shd w:val="clear" w:color="auto" w:fill="FFFFFF"/>
        </w:rPr>
        <w:t>Leadership Development Portal.</w:t>
      </w:r>
      <w:r w:rsidR="00245956">
        <w:rPr>
          <w:rFonts w:ascii="Arial" w:hAnsi="Arial" w:cs="Arial"/>
          <w:color w:val="53565A"/>
          <w:sz w:val="20"/>
          <w:szCs w:val="20"/>
          <w:shd w:val="clear" w:color="auto" w:fill="FFFFFF"/>
        </w:rPr>
        <w:t xml:space="preserve"> 180 Access Leadership Tool. Available at: </w:t>
      </w:r>
      <w:hyperlink r:id="rId23" w:history="1">
        <w:r w:rsidR="00245956" w:rsidRPr="001E0EF6">
          <w:rPr>
            <w:rStyle w:val="Hyperlink"/>
            <w:rFonts w:ascii="Arial" w:hAnsi="Arial" w:cs="Arial"/>
            <w:sz w:val="20"/>
            <w:szCs w:val="20"/>
            <w:shd w:val="clear" w:color="auto" w:fill="FFFFFF"/>
          </w:rPr>
          <w:t>https://modgovuk.sharepoint.com/teams/18728/SitePages/Leadership-Development-Portal.aspx</w:t>
        </w:r>
      </w:hyperlink>
      <w:r w:rsidR="00245956">
        <w:rPr>
          <w:rFonts w:ascii="Arial" w:hAnsi="Arial" w:cs="Arial"/>
          <w:color w:val="53565A"/>
          <w:sz w:val="20"/>
          <w:szCs w:val="20"/>
          <w:shd w:val="clear" w:color="auto" w:fill="FFFFFF"/>
        </w:rPr>
        <w:t xml:space="preserve"> Accessed at 18 July 2021)</w:t>
      </w:r>
    </w:p>
    <w:p w14:paraId="25239E0D" w14:textId="62732B84" w:rsidR="001606DA" w:rsidRPr="00B6044E" w:rsidRDefault="001606DA" w:rsidP="003F69D6">
      <w:pPr>
        <w:rPr>
          <w:rFonts w:ascii="Arial" w:hAnsi="Arial" w:cs="Arial"/>
          <w:color w:val="53565A"/>
          <w:sz w:val="20"/>
          <w:szCs w:val="20"/>
          <w:shd w:val="clear" w:color="auto" w:fill="FFFFFF"/>
        </w:rPr>
      </w:pPr>
    </w:p>
    <w:p w14:paraId="77595C23" w14:textId="3A30AE37" w:rsidR="001606DA" w:rsidRPr="00B6044E" w:rsidRDefault="001606DA" w:rsidP="003F69D6">
      <w:pPr>
        <w:rPr>
          <w:rFonts w:ascii="Arial" w:hAnsi="Arial" w:cs="Arial"/>
          <w:color w:val="53565A"/>
          <w:sz w:val="20"/>
          <w:szCs w:val="20"/>
          <w:shd w:val="clear" w:color="auto" w:fill="FFFFFF"/>
        </w:rPr>
      </w:pPr>
    </w:p>
    <w:p w14:paraId="7898456D" w14:textId="04AC5173" w:rsidR="001606DA" w:rsidRPr="00B6044E" w:rsidRDefault="001606DA" w:rsidP="003F69D6">
      <w:pPr>
        <w:rPr>
          <w:rFonts w:ascii="Arial" w:hAnsi="Arial" w:cs="Arial"/>
          <w:color w:val="53565A"/>
          <w:sz w:val="20"/>
          <w:szCs w:val="20"/>
          <w:shd w:val="clear" w:color="auto" w:fill="FFFFFF"/>
        </w:rPr>
      </w:pPr>
    </w:p>
    <w:p w14:paraId="61BD5D27" w14:textId="38AB79BC" w:rsidR="001606DA" w:rsidRPr="00B6044E" w:rsidRDefault="001606DA" w:rsidP="003F69D6">
      <w:pPr>
        <w:rPr>
          <w:rFonts w:ascii="Arial" w:hAnsi="Arial" w:cs="Arial"/>
          <w:color w:val="53565A"/>
          <w:sz w:val="20"/>
          <w:szCs w:val="20"/>
          <w:shd w:val="clear" w:color="auto" w:fill="FFFFFF"/>
        </w:rPr>
      </w:pPr>
    </w:p>
    <w:p w14:paraId="2569EF99" w14:textId="6C19934D" w:rsidR="001606DA" w:rsidRPr="00B6044E" w:rsidRDefault="001606DA" w:rsidP="003F69D6">
      <w:pPr>
        <w:rPr>
          <w:rFonts w:ascii="Arial" w:hAnsi="Arial" w:cs="Arial"/>
          <w:color w:val="53565A"/>
          <w:sz w:val="20"/>
          <w:szCs w:val="20"/>
          <w:shd w:val="clear" w:color="auto" w:fill="FFFFFF"/>
        </w:rPr>
      </w:pPr>
    </w:p>
    <w:p w14:paraId="2C34DF32" w14:textId="03633C23" w:rsidR="001606DA" w:rsidRPr="00B6044E" w:rsidRDefault="001606DA" w:rsidP="003F69D6">
      <w:pPr>
        <w:rPr>
          <w:rFonts w:ascii="Arial" w:hAnsi="Arial" w:cs="Arial"/>
          <w:color w:val="53565A"/>
          <w:sz w:val="20"/>
          <w:szCs w:val="20"/>
          <w:shd w:val="clear" w:color="auto" w:fill="FFFFFF"/>
        </w:rPr>
      </w:pPr>
    </w:p>
    <w:p w14:paraId="1106BC52" w14:textId="4A7352B5" w:rsidR="001606DA" w:rsidRPr="00B6044E" w:rsidRDefault="001606DA" w:rsidP="003F69D6">
      <w:pPr>
        <w:rPr>
          <w:rFonts w:ascii="Arial" w:hAnsi="Arial" w:cs="Arial"/>
          <w:color w:val="53565A"/>
          <w:sz w:val="20"/>
          <w:szCs w:val="20"/>
          <w:shd w:val="clear" w:color="auto" w:fill="FFFFFF"/>
        </w:rPr>
      </w:pPr>
    </w:p>
    <w:p w14:paraId="4538B714" w14:textId="2BD4657D" w:rsidR="001606DA" w:rsidRPr="00B6044E" w:rsidRDefault="001606DA" w:rsidP="003F69D6">
      <w:pPr>
        <w:rPr>
          <w:rFonts w:ascii="Arial" w:hAnsi="Arial" w:cs="Arial"/>
          <w:color w:val="53565A"/>
          <w:sz w:val="20"/>
          <w:szCs w:val="20"/>
          <w:shd w:val="clear" w:color="auto" w:fill="FFFFFF"/>
        </w:rPr>
      </w:pPr>
    </w:p>
    <w:p w14:paraId="0E46437B" w14:textId="38977BB5" w:rsidR="001606DA" w:rsidRPr="00B6044E" w:rsidRDefault="001606DA" w:rsidP="003F69D6">
      <w:pPr>
        <w:rPr>
          <w:rFonts w:ascii="Arial" w:hAnsi="Arial" w:cs="Arial"/>
          <w:color w:val="53565A"/>
          <w:sz w:val="20"/>
          <w:szCs w:val="20"/>
          <w:shd w:val="clear" w:color="auto" w:fill="FFFFFF"/>
        </w:rPr>
      </w:pPr>
    </w:p>
    <w:p w14:paraId="2671A72C" w14:textId="71270358" w:rsidR="001606DA" w:rsidRDefault="001606DA" w:rsidP="003F69D6">
      <w:pPr>
        <w:rPr>
          <w:rFonts w:ascii="Roboto" w:hAnsi="Roboto"/>
          <w:color w:val="53565A"/>
          <w:sz w:val="21"/>
          <w:szCs w:val="21"/>
          <w:shd w:val="clear" w:color="auto" w:fill="FFFFFF"/>
        </w:rPr>
      </w:pPr>
    </w:p>
    <w:p w14:paraId="00B8484D" w14:textId="38BA52DE" w:rsidR="001606DA" w:rsidRDefault="001606DA" w:rsidP="003F69D6">
      <w:pPr>
        <w:rPr>
          <w:rFonts w:ascii="Roboto" w:hAnsi="Roboto"/>
          <w:color w:val="53565A"/>
          <w:sz w:val="21"/>
          <w:szCs w:val="21"/>
          <w:shd w:val="clear" w:color="auto" w:fill="FFFFFF"/>
        </w:rPr>
      </w:pPr>
    </w:p>
    <w:p w14:paraId="5F09DE86" w14:textId="18AA91C0" w:rsidR="001606DA" w:rsidRDefault="001606DA" w:rsidP="003F69D6">
      <w:pPr>
        <w:rPr>
          <w:rFonts w:ascii="Roboto" w:hAnsi="Roboto"/>
          <w:color w:val="53565A"/>
          <w:sz w:val="21"/>
          <w:szCs w:val="21"/>
          <w:shd w:val="clear" w:color="auto" w:fill="FFFFFF"/>
        </w:rPr>
      </w:pPr>
    </w:p>
    <w:p w14:paraId="62A628C6" w14:textId="1B770C59" w:rsidR="001606DA" w:rsidRDefault="001606DA" w:rsidP="003F69D6">
      <w:pPr>
        <w:rPr>
          <w:rFonts w:ascii="Roboto" w:hAnsi="Roboto"/>
          <w:color w:val="53565A"/>
          <w:sz w:val="21"/>
          <w:szCs w:val="21"/>
          <w:shd w:val="clear" w:color="auto" w:fill="FFFFFF"/>
        </w:rPr>
      </w:pPr>
    </w:p>
    <w:p w14:paraId="412172B2" w14:textId="3B39F1A1" w:rsidR="001606DA" w:rsidRDefault="001606DA" w:rsidP="003F69D6">
      <w:pPr>
        <w:rPr>
          <w:rFonts w:ascii="Roboto" w:hAnsi="Roboto"/>
          <w:color w:val="53565A"/>
          <w:sz w:val="21"/>
          <w:szCs w:val="21"/>
          <w:shd w:val="clear" w:color="auto" w:fill="FFFFFF"/>
        </w:rPr>
      </w:pPr>
    </w:p>
    <w:p w14:paraId="354A4407" w14:textId="77777777" w:rsidR="001606DA" w:rsidRPr="007B0180" w:rsidRDefault="001606DA" w:rsidP="003F69D6">
      <w:pPr>
        <w:rPr>
          <w:rFonts w:ascii="Roboto" w:hAnsi="Roboto"/>
          <w:color w:val="53565A"/>
          <w:sz w:val="21"/>
          <w:szCs w:val="21"/>
          <w:shd w:val="clear" w:color="auto" w:fill="FFFFFF"/>
        </w:rPr>
      </w:pPr>
    </w:p>
    <w:p w14:paraId="096436AB" w14:textId="77777777" w:rsidR="001606DA" w:rsidRDefault="003F69D6" w:rsidP="001606DA">
      <w:pPr>
        <w:pStyle w:val="Heading2"/>
      </w:pPr>
      <w:r>
        <w:t xml:space="preserve"> </w:t>
      </w:r>
      <w:bookmarkStart w:id="10" w:name="_Toc77545547"/>
      <w:r w:rsidR="001606DA">
        <w:t>Appendix 1: Leadership Styles Questionnaire</w:t>
      </w:r>
      <w:bookmarkEnd w:id="10"/>
    </w:p>
    <w:p w14:paraId="6653D8D5" w14:textId="649203BA" w:rsidR="001606DA" w:rsidRDefault="001606DA" w:rsidP="002049FE">
      <w:pPr>
        <w:pStyle w:val="Heading2"/>
      </w:pPr>
    </w:p>
    <w:p w14:paraId="10AC17F4" w14:textId="3257047C" w:rsidR="00A12E22" w:rsidRDefault="00A12E22" w:rsidP="00A12E22"/>
    <w:p w14:paraId="27A68D07" w14:textId="1DEE4042" w:rsidR="00A12E22" w:rsidRDefault="00A12E22" w:rsidP="00A12E22">
      <w:r w:rsidRPr="007B37F1">
        <w:rPr>
          <w:noProof/>
        </w:rPr>
        <w:drawing>
          <wp:inline distT="0" distB="0" distL="0" distR="0" wp14:anchorId="4B75AE26" wp14:editId="4D261D59">
            <wp:extent cx="5282001" cy="5409772"/>
            <wp:effectExtent l="19050" t="19050" r="13970" b="19685"/>
            <wp:docPr id="2" name="Picture 2"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indoor&#10;&#10;Description automatically generated"/>
                    <pic:cNvPicPr/>
                  </pic:nvPicPr>
                  <pic:blipFill rotWithShape="1">
                    <a:blip r:embed="rId24"/>
                    <a:srcRect l="17555" t="13698" r="66280" b="62533"/>
                    <a:stretch/>
                  </pic:blipFill>
                  <pic:spPr bwMode="auto">
                    <a:xfrm>
                      <a:off x="0" y="0"/>
                      <a:ext cx="5282001" cy="540977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8701BDA" w14:textId="55F48D95" w:rsidR="00A12E22" w:rsidRPr="00B70559" w:rsidRDefault="00C667BC" w:rsidP="00A12E22">
      <w:pPr>
        <w:rPr>
          <w:rFonts w:ascii="Arial" w:hAnsi="Arial" w:cs="Arial"/>
        </w:rPr>
      </w:pPr>
      <w:r>
        <w:br w:type="textWrapping" w:clear="all"/>
      </w:r>
      <w:r w:rsidR="00B70559" w:rsidRPr="00B70559">
        <w:rPr>
          <w:rFonts w:ascii="Arial" w:hAnsi="Arial" w:cs="Arial"/>
        </w:rPr>
        <w:t xml:space="preserve">Source: </w:t>
      </w:r>
      <w:r w:rsidR="00B70559" w:rsidRPr="00B70559">
        <w:rPr>
          <w:rFonts w:ascii="Arial" w:hAnsi="Arial" w:cs="Arial"/>
          <w:color w:val="53565A"/>
          <w:shd w:val="clear" w:color="auto" w:fill="FFFFFF"/>
        </w:rPr>
        <w:t>Northouse, P.G (2016)</w:t>
      </w:r>
    </w:p>
    <w:p w14:paraId="4EC0BA35" w14:textId="148BEE33" w:rsidR="00A12E22" w:rsidRPr="00A12E22" w:rsidRDefault="00A12E22" w:rsidP="00A12E22"/>
    <w:p w14:paraId="61EEA2E2" w14:textId="4274E341" w:rsidR="002049FE" w:rsidRDefault="003D7C57" w:rsidP="003F69D6">
      <w:r>
        <w:rPr>
          <w:noProof/>
        </w:rPr>
        <w:lastRenderedPageBreak/>
        <w:drawing>
          <wp:anchor distT="0" distB="0" distL="114300" distR="114300" simplePos="0" relativeHeight="251658240" behindDoc="0" locked="0" layoutInCell="1" allowOverlap="1" wp14:anchorId="32A24318" wp14:editId="6FE13DDF">
            <wp:simplePos x="0" y="0"/>
            <wp:positionH relativeFrom="margin">
              <wp:posOffset>0</wp:posOffset>
            </wp:positionH>
            <wp:positionV relativeFrom="page">
              <wp:posOffset>1185545</wp:posOffset>
            </wp:positionV>
            <wp:extent cx="5371200" cy="2700000"/>
            <wp:effectExtent l="19050" t="19050" r="20320" b="24765"/>
            <wp:wrapSquare wrapText="bothSides"/>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25">
                      <a:extLst>
                        <a:ext uri="{28A0092B-C50C-407E-A947-70E740481C1C}">
                          <a14:useLocalDpi xmlns:a14="http://schemas.microsoft.com/office/drawing/2010/main" val="0"/>
                        </a:ext>
                      </a:extLst>
                    </a:blip>
                    <a:srcRect l="16044" t="11518" r="67771" b="76788"/>
                    <a:stretch/>
                  </pic:blipFill>
                  <pic:spPr bwMode="auto">
                    <a:xfrm>
                      <a:off x="0" y="0"/>
                      <a:ext cx="5371200" cy="27000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B0C313" w14:textId="7CAC601B" w:rsidR="00C667BC" w:rsidRDefault="003D7C57" w:rsidP="003F69D6">
      <w:r w:rsidRPr="003D7C57">
        <w:rPr>
          <w:noProof/>
          <w:bdr w:val="single" w:sz="4" w:space="0" w:color="auto"/>
        </w:rPr>
        <w:drawing>
          <wp:inline distT="0" distB="0" distL="0" distR="0" wp14:anchorId="7BEFEF74" wp14:editId="3975D019">
            <wp:extent cx="5340602" cy="974725"/>
            <wp:effectExtent l="19050" t="19050" r="12700" b="1587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26"/>
                    <a:srcRect l="16280" t="21007" r="68615" b="75034"/>
                    <a:stretch/>
                  </pic:blipFill>
                  <pic:spPr bwMode="auto">
                    <a:xfrm>
                      <a:off x="0" y="0"/>
                      <a:ext cx="5343796" cy="97530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7FA5953" w14:textId="43162F0D" w:rsidR="00C667BC" w:rsidRDefault="00C667BC" w:rsidP="003F69D6"/>
    <w:p w14:paraId="4095C449" w14:textId="77777777" w:rsidR="00B70559" w:rsidRPr="00B70559" w:rsidRDefault="00B70559" w:rsidP="00B70559">
      <w:pPr>
        <w:rPr>
          <w:rFonts w:ascii="Arial" w:hAnsi="Arial" w:cs="Arial"/>
        </w:rPr>
      </w:pPr>
      <w:r w:rsidRPr="00B70559">
        <w:rPr>
          <w:rFonts w:ascii="Arial" w:hAnsi="Arial" w:cs="Arial"/>
        </w:rPr>
        <w:t xml:space="preserve">Source: </w:t>
      </w:r>
      <w:r w:rsidRPr="00B70559">
        <w:rPr>
          <w:rFonts w:ascii="Arial" w:hAnsi="Arial" w:cs="Arial"/>
          <w:color w:val="53565A"/>
          <w:shd w:val="clear" w:color="auto" w:fill="FFFFFF"/>
        </w:rPr>
        <w:t>Northouse, P.G (2016)</w:t>
      </w:r>
    </w:p>
    <w:p w14:paraId="62053640" w14:textId="297CD942" w:rsidR="0030173B" w:rsidRDefault="0030173B">
      <w:r>
        <w:br w:type="page"/>
      </w:r>
    </w:p>
    <w:p w14:paraId="5ABE7B84" w14:textId="63D1EC9A" w:rsidR="0030173B" w:rsidRDefault="0030173B" w:rsidP="003F69D6"/>
    <w:p w14:paraId="7766DD1E" w14:textId="2D508450" w:rsidR="002049FE" w:rsidRDefault="002049FE" w:rsidP="002049FE">
      <w:pPr>
        <w:pStyle w:val="Heading2"/>
      </w:pPr>
      <w:bookmarkStart w:id="11" w:name="_Toc77545548"/>
      <w:r>
        <w:t>Appendix 2</w:t>
      </w:r>
      <w:r w:rsidR="00327719">
        <w:t>: Adair’s Action-Centred Leadership Circle</w:t>
      </w:r>
      <w:bookmarkEnd w:id="11"/>
    </w:p>
    <w:p w14:paraId="04F0BADF" w14:textId="23BA5FFD" w:rsidR="00327719" w:rsidRPr="003C79F9" w:rsidRDefault="00327719" w:rsidP="00327719">
      <w:pPr>
        <w:rPr>
          <w:rFonts w:ascii="Arial" w:hAnsi="Arial" w:cs="Arial"/>
        </w:rPr>
      </w:pPr>
    </w:p>
    <w:p w14:paraId="40013A89" w14:textId="0A2F7A81" w:rsidR="003C79F9" w:rsidRPr="003C79F9" w:rsidRDefault="003C79F9" w:rsidP="003C79F9">
      <w:pPr>
        <w:jc w:val="center"/>
        <w:rPr>
          <w:rFonts w:ascii="Arial" w:hAnsi="Arial" w:cs="Arial"/>
        </w:rPr>
      </w:pPr>
    </w:p>
    <w:p w14:paraId="5A7B6D72" w14:textId="0EAFE6CA" w:rsidR="003C79F9" w:rsidRPr="003C79F9" w:rsidRDefault="003C79F9" w:rsidP="003C79F9">
      <w:pPr>
        <w:jc w:val="center"/>
        <w:rPr>
          <w:rFonts w:ascii="Arial" w:hAnsi="Arial" w:cs="Arial"/>
        </w:rPr>
      </w:pPr>
      <w:r w:rsidRPr="003C79F9">
        <w:rPr>
          <w:rFonts w:ascii="Arial" w:hAnsi="Arial" w:cs="Arial"/>
          <w:noProof/>
        </w:rPr>
        <mc:AlternateContent>
          <mc:Choice Requires="wps">
            <w:drawing>
              <wp:anchor distT="0" distB="0" distL="114300" distR="114300" simplePos="0" relativeHeight="251660288" behindDoc="0" locked="0" layoutInCell="1" allowOverlap="1" wp14:anchorId="4D8E97AB" wp14:editId="3977EDD8">
                <wp:simplePos x="0" y="0"/>
                <wp:positionH relativeFrom="column">
                  <wp:posOffset>2296737</wp:posOffset>
                </wp:positionH>
                <wp:positionV relativeFrom="paragraph">
                  <wp:posOffset>4954</wp:posOffset>
                </wp:positionV>
                <wp:extent cx="3468675" cy="2675124"/>
                <wp:effectExtent l="0" t="0" r="17780" b="11430"/>
                <wp:wrapNone/>
                <wp:docPr id="6" name="Flowchart: Connector 6"/>
                <wp:cNvGraphicFramePr/>
                <a:graphic xmlns:a="http://schemas.openxmlformats.org/drawingml/2006/main">
                  <a:graphicData uri="http://schemas.microsoft.com/office/word/2010/wordprocessingShape">
                    <wps:wsp>
                      <wps:cNvSpPr/>
                      <wps:spPr>
                        <a:xfrm>
                          <a:off x="0" y="0"/>
                          <a:ext cx="3468675" cy="2675124"/>
                        </a:xfrm>
                        <a:prstGeom prst="flowChartConnector">
                          <a:avLst/>
                        </a:prstGeom>
                        <a:solidFill>
                          <a:srgbClr val="FFFF00">
                            <a:alpha val="48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9314F6F"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6" o:spid="_x0000_s1026" type="#_x0000_t120" style="position:absolute;margin-left:180.85pt;margin-top:.4pt;width:273.1pt;height:210.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" fillcolor="yellow" strokecolor="#1f4d78 [1604]" strokeweight="1pt">
                <v:fill opacity="31354f"/>
                <v:stroke joinstyle="miter"/>
              </v:shape>
            </w:pict>
          </mc:Fallback>
        </mc:AlternateContent>
      </w:r>
    </w:p>
    <w:p w14:paraId="646D304D" w14:textId="4CEB9107" w:rsidR="003C79F9" w:rsidRPr="003C79F9" w:rsidRDefault="003C79F9" w:rsidP="003C79F9">
      <w:pPr>
        <w:jc w:val="center"/>
        <w:rPr>
          <w:rFonts w:ascii="Arial" w:hAnsi="Arial" w:cs="Arial"/>
        </w:rPr>
      </w:pPr>
    </w:p>
    <w:p w14:paraId="58F897D1" w14:textId="17D0ED46" w:rsidR="003C79F9" w:rsidRPr="003C79F9" w:rsidRDefault="00D414D0" w:rsidP="003C79F9">
      <w:pPr>
        <w:jc w:val="center"/>
        <w:rPr>
          <w:rFonts w:ascii="Arial" w:hAnsi="Arial" w:cs="Arial"/>
        </w:rPr>
      </w:pPr>
      <w:r>
        <w:rPr>
          <w:rFonts w:ascii="Arial" w:hAnsi="Arial" w:cs="Arial"/>
          <w:noProof/>
        </w:rPr>
        <mc:AlternateContent>
          <mc:Choice Requires="wps">
            <w:drawing>
              <wp:anchor distT="0" distB="0" distL="114300" distR="114300" simplePos="0" relativeHeight="251667456" behindDoc="0" locked="1" layoutInCell="1" allowOverlap="1" wp14:anchorId="452B67BA" wp14:editId="43BC5D5C">
                <wp:simplePos x="0" y="0"/>
                <wp:positionH relativeFrom="column">
                  <wp:posOffset>3929653</wp:posOffset>
                </wp:positionH>
                <wp:positionV relativeFrom="paragraph">
                  <wp:posOffset>263467</wp:posOffset>
                </wp:positionV>
                <wp:extent cx="1609200" cy="874800"/>
                <wp:effectExtent l="0" t="0" r="10160" b="20955"/>
                <wp:wrapNone/>
                <wp:docPr id="19" name="Text Box 19"/>
                <wp:cNvGraphicFramePr/>
                <a:graphic xmlns:a="http://schemas.openxmlformats.org/drawingml/2006/main">
                  <a:graphicData uri="http://schemas.microsoft.com/office/word/2010/wordprocessingShape">
                    <wps:wsp>
                      <wps:cNvSpPr txBox="1"/>
                      <wps:spPr>
                        <a:xfrm>
                          <a:off x="0" y="0"/>
                          <a:ext cx="1609200" cy="874800"/>
                        </a:xfrm>
                        <a:prstGeom prst="rect">
                          <a:avLst/>
                        </a:prstGeom>
                        <a:noFill/>
                        <a:ln w="6350">
                          <a:solidFill>
                            <a:prstClr val="black"/>
                          </a:solidFill>
                        </a:ln>
                      </wps:spPr>
                      <wps:txbx>
                        <w:txbxContent>
                          <w:p w14:paraId="37F27C84" w14:textId="07C38FA2" w:rsidR="00D414D0" w:rsidRDefault="00D414D0" w:rsidP="00D414D0">
                            <w:pPr>
                              <w:spacing w:after="0" w:line="240" w:lineRule="auto"/>
                            </w:pPr>
                            <w:r>
                              <w:t>Communicate</w:t>
                            </w:r>
                          </w:p>
                          <w:p w14:paraId="7469DFFD" w14:textId="26AEB7E5" w:rsidR="00D414D0" w:rsidRDefault="00D414D0" w:rsidP="00D414D0">
                            <w:pPr>
                              <w:spacing w:after="0" w:line="240" w:lineRule="auto"/>
                            </w:pPr>
                            <w:r>
                              <w:t>Encourage Challenge</w:t>
                            </w:r>
                          </w:p>
                          <w:p w14:paraId="17D1A4D6" w14:textId="3976953F" w:rsidR="00D414D0" w:rsidRDefault="00D414D0" w:rsidP="00D414D0">
                            <w:pPr>
                              <w:spacing w:after="0" w:line="240" w:lineRule="auto"/>
                            </w:pPr>
                            <w:r>
                              <w:t>Fellowship</w:t>
                            </w:r>
                          </w:p>
                          <w:p w14:paraId="154873D2" w14:textId="3E148219" w:rsidR="00D414D0" w:rsidRDefault="00D414D0" w:rsidP="00D414D0">
                            <w:pPr>
                              <w:spacing w:after="0" w:line="240" w:lineRule="auto"/>
                            </w:pPr>
                            <w:r>
                              <w:t>Learn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2B67BA" id="_x0000_t202" coordsize="21600,21600" o:spt="202" path="m,l,21600r21600,l21600,xe">
                <v:stroke joinstyle="miter"/>
                <v:path gradientshapeok="t" o:connecttype="rect"/>
              </v:shapetype>
              <v:shape id="Text Box 19" o:spid="_x0000_s1026" type="#_x0000_t202" style="position:absolute;left:0;text-align:left;margin-left:309.4pt;margin-top:20.75pt;width:126.7pt;height:68.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" filled="f" strokeweight=".5pt">
                <v:textbox>
                  <w:txbxContent>
                    <w:p w14:paraId="37F27C84" w14:textId="07C38FA2" w:rsidR="00D414D0" w:rsidRDefault="00D414D0" w:rsidP="00D414D0">
                      <w:pPr>
                        <w:spacing w:after="0" w:line="240" w:lineRule="auto"/>
                      </w:pPr>
                      <w:r>
                        <w:t>Communicate</w:t>
                      </w:r>
                    </w:p>
                    <w:p w14:paraId="7469DFFD" w14:textId="26AEB7E5" w:rsidR="00D414D0" w:rsidRDefault="00D414D0" w:rsidP="00D414D0">
                      <w:pPr>
                        <w:spacing w:after="0" w:line="240" w:lineRule="auto"/>
                      </w:pPr>
                      <w:r>
                        <w:t>Encourage Challenge</w:t>
                      </w:r>
                    </w:p>
                    <w:p w14:paraId="17D1A4D6" w14:textId="3976953F" w:rsidR="00D414D0" w:rsidRDefault="00D414D0" w:rsidP="00D414D0">
                      <w:pPr>
                        <w:spacing w:after="0" w:line="240" w:lineRule="auto"/>
                      </w:pPr>
                      <w:r>
                        <w:t>Fellowship</w:t>
                      </w:r>
                    </w:p>
                    <w:p w14:paraId="154873D2" w14:textId="3E148219" w:rsidR="00D414D0" w:rsidRDefault="00D414D0" w:rsidP="00D414D0">
                      <w:pPr>
                        <w:spacing w:after="0" w:line="240" w:lineRule="auto"/>
                      </w:pPr>
                      <w:r>
                        <w:t>Learn</w:t>
                      </w:r>
                    </w:p>
                  </w:txbxContent>
                </v:textbox>
                <w10:anchorlock/>
              </v:shape>
            </w:pict>
          </mc:Fallback>
        </mc:AlternateContent>
      </w:r>
    </w:p>
    <w:p w14:paraId="1823F222" w14:textId="28935793" w:rsidR="003C79F9" w:rsidRPr="003C79F9" w:rsidRDefault="000B40E2" w:rsidP="003C79F9">
      <w:pPr>
        <w:jc w:val="center"/>
        <w:rPr>
          <w:rFonts w:ascii="Arial" w:hAnsi="Arial" w:cs="Arial"/>
        </w:rPr>
      </w:pPr>
      <w:r>
        <w:rPr>
          <w:rFonts w:ascii="Arial" w:hAnsi="Arial" w:cs="Arial"/>
          <w:noProof/>
        </w:rPr>
        <mc:AlternateContent>
          <mc:Choice Requires="wps">
            <w:drawing>
              <wp:anchor distT="0" distB="0" distL="114300" distR="114300" simplePos="0" relativeHeight="251666432" behindDoc="0" locked="1" layoutInCell="1" allowOverlap="1" wp14:anchorId="37935820" wp14:editId="33CFBE18">
                <wp:simplePos x="0" y="0"/>
                <wp:positionH relativeFrom="column">
                  <wp:posOffset>211455</wp:posOffset>
                </wp:positionH>
                <wp:positionV relativeFrom="paragraph">
                  <wp:posOffset>124460</wp:posOffset>
                </wp:positionV>
                <wp:extent cx="1724400" cy="694800"/>
                <wp:effectExtent l="0" t="0" r="28575" b="10160"/>
                <wp:wrapNone/>
                <wp:docPr id="18" name="Text Box 18"/>
                <wp:cNvGraphicFramePr/>
                <a:graphic xmlns:a="http://schemas.openxmlformats.org/drawingml/2006/main">
                  <a:graphicData uri="http://schemas.microsoft.com/office/word/2010/wordprocessingShape">
                    <wps:wsp>
                      <wps:cNvSpPr txBox="1"/>
                      <wps:spPr>
                        <a:xfrm>
                          <a:off x="0" y="0"/>
                          <a:ext cx="1724400" cy="694800"/>
                        </a:xfrm>
                        <a:prstGeom prst="rect">
                          <a:avLst/>
                        </a:prstGeom>
                        <a:noFill/>
                        <a:ln w="6350">
                          <a:solidFill>
                            <a:prstClr val="black"/>
                          </a:solidFill>
                        </a:ln>
                      </wps:spPr>
                      <wps:txbx>
                        <w:txbxContent>
                          <w:p w14:paraId="23098042" w14:textId="554D08E1" w:rsidR="000B40E2" w:rsidRDefault="000B40E2" w:rsidP="000B40E2">
                            <w:pPr>
                              <w:spacing w:after="0" w:line="240" w:lineRule="auto"/>
                            </w:pPr>
                            <w:r>
                              <w:t>Look after Your People</w:t>
                            </w:r>
                          </w:p>
                          <w:p w14:paraId="007A6AEC" w14:textId="3697C1B0" w:rsidR="000B40E2" w:rsidRDefault="000B40E2" w:rsidP="000B40E2">
                            <w:pPr>
                              <w:spacing w:after="0" w:line="240" w:lineRule="auto"/>
                            </w:pPr>
                            <w:r>
                              <w:t>Look after Yourself.</w:t>
                            </w:r>
                          </w:p>
                          <w:p w14:paraId="76EE4038" w14:textId="307160A8" w:rsidR="000B40E2" w:rsidRDefault="000B40E2" w:rsidP="000B40E2">
                            <w:pPr>
                              <w:spacing w:after="0" w:line="240" w:lineRule="auto"/>
                            </w:pPr>
                            <w:r>
                              <w:t>Be a Leader.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35820" id="Text Box 18" o:spid="_x0000_s1027" type="#_x0000_t202" style="position:absolute;left:0;text-align:left;margin-left:16.65pt;margin-top:9.8pt;width:135.8pt;height:5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" filled="f" strokeweight=".5pt">
                <v:textbox>
                  <w:txbxContent>
                    <w:p w14:paraId="23098042" w14:textId="554D08E1" w:rsidR="000B40E2" w:rsidRDefault="000B40E2" w:rsidP="000B40E2">
                      <w:pPr>
                        <w:spacing w:after="0" w:line="240" w:lineRule="auto"/>
                      </w:pPr>
                      <w:r>
                        <w:t>Look after Your People</w:t>
                      </w:r>
                    </w:p>
                    <w:p w14:paraId="007A6AEC" w14:textId="3697C1B0" w:rsidR="000B40E2" w:rsidRDefault="000B40E2" w:rsidP="000B40E2">
                      <w:pPr>
                        <w:spacing w:after="0" w:line="240" w:lineRule="auto"/>
                      </w:pPr>
                      <w:r>
                        <w:t>Look after Yourself.</w:t>
                      </w:r>
                    </w:p>
                    <w:p w14:paraId="76EE4038" w14:textId="307160A8" w:rsidR="000B40E2" w:rsidRDefault="000B40E2" w:rsidP="000B40E2">
                      <w:pPr>
                        <w:spacing w:after="0" w:line="240" w:lineRule="auto"/>
                      </w:pPr>
                      <w:r>
                        <w:t>Be a Leader.</w:t>
                      </w:r>
                    </w:p>
                  </w:txbxContent>
                </v:textbox>
                <w10:anchorlock/>
              </v:shape>
            </w:pict>
          </mc:Fallback>
        </mc:AlternateContent>
      </w:r>
    </w:p>
    <w:p w14:paraId="1F9FE396" w14:textId="07B50D3A" w:rsidR="003C79F9" w:rsidRPr="003C79F9" w:rsidRDefault="003C79F9" w:rsidP="003C79F9">
      <w:pPr>
        <w:jc w:val="center"/>
        <w:rPr>
          <w:rFonts w:ascii="Arial" w:hAnsi="Arial" w:cs="Arial"/>
        </w:rPr>
      </w:pPr>
      <w:r w:rsidRPr="003C79F9">
        <w:rPr>
          <w:rFonts w:ascii="Arial" w:hAnsi="Arial" w:cs="Arial"/>
          <w:noProof/>
        </w:rPr>
        <mc:AlternateContent>
          <mc:Choice Requires="wps">
            <w:drawing>
              <wp:anchor distT="0" distB="0" distL="114300" distR="114300" simplePos="0" relativeHeight="251661312" behindDoc="0" locked="0" layoutInCell="1" allowOverlap="1" wp14:anchorId="788BEB14" wp14:editId="5DC3A7AD">
                <wp:simplePos x="0" y="0"/>
                <wp:positionH relativeFrom="margin">
                  <wp:posOffset>1345938</wp:posOffset>
                </wp:positionH>
                <wp:positionV relativeFrom="paragraph">
                  <wp:posOffset>217611</wp:posOffset>
                </wp:positionV>
                <wp:extent cx="3000139" cy="3347762"/>
                <wp:effectExtent l="0" t="0" r="10160" b="24130"/>
                <wp:wrapNone/>
                <wp:docPr id="7" name="Flowchart: Connector 7"/>
                <wp:cNvGraphicFramePr/>
                <a:graphic xmlns:a="http://schemas.openxmlformats.org/drawingml/2006/main">
                  <a:graphicData uri="http://schemas.microsoft.com/office/word/2010/wordprocessingShape">
                    <wps:wsp>
                      <wps:cNvSpPr/>
                      <wps:spPr>
                        <a:xfrm>
                          <a:off x="0" y="0"/>
                          <a:ext cx="3000139" cy="3347762"/>
                        </a:xfrm>
                        <a:prstGeom prst="flowChartConnector">
                          <a:avLst/>
                        </a:prstGeom>
                        <a:solidFill>
                          <a:srgbClr val="00B050">
                            <a:alpha val="48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E0B16A" id="Flowchart: Connector 7" o:spid="_x0000_s1026" type="#_x0000_t120" style="position:absolute;margin-left:106pt;margin-top:17.15pt;width:236.25pt;height:263.6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" fillcolor="#00b050" strokecolor="#1f4d78 [1604]" strokeweight="1pt">
                <v:fill opacity="31354f"/>
                <v:stroke joinstyle="miter"/>
                <w10:wrap anchorx="margin"/>
              </v:shape>
            </w:pict>
          </mc:Fallback>
        </mc:AlternateContent>
      </w:r>
    </w:p>
    <w:p w14:paraId="70C99615" w14:textId="564B3A8B" w:rsidR="003C79F9" w:rsidRPr="003C79F9" w:rsidRDefault="003C79F9" w:rsidP="003C79F9">
      <w:pPr>
        <w:jc w:val="center"/>
        <w:rPr>
          <w:rFonts w:ascii="Arial" w:hAnsi="Arial" w:cs="Arial"/>
        </w:rPr>
      </w:pPr>
    </w:p>
    <w:p w14:paraId="21FFEEF4" w14:textId="30B64ACF" w:rsidR="003C79F9" w:rsidRPr="003C79F9" w:rsidRDefault="003C79F9" w:rsidP="003C79F9">
      <w:pPr>
        <w:jc w:val="center"/>
        <w:rPr>
          <w:rFonts w:ascii="Arial" w:hAnsi="Arial" w:cs="Arial"/>
        </w:rPr>
      </w:pPr>
    </w:p>
    <w:p w14:paraId="07BBD444" w14:textId="4BCAF5D1" w:rsidR="003C79F9" w:rsidRPr="003C79F9" w:rsidRDefault="003C79F9" w:rsidP="003C79F9">
      <w:pPr>
        <w:jc w:val="center"/>
        <w:rPr>
          <w:rFonts w:ascii="Arial" w:hAnsi="Arial" w:cs="Arial"/>
        </w:rPr>
      </w:pPr>
    </w:p>
    <w:p w14:paraId="444526D8" w14:textId="35FD1637" w:rsidR="003C79F9" w:rsidRPr="003C79F9" w:rsidRDefault="003C79F9" w:rsidP="003C79F9">
      <w:pPr>
        <w:jc w:val="center"/>
        <w:rPr>
          <w:rFonts w:ascii="Arial" w:hAnsi="Arial" w:cs="Arial"/>
        </w:rPr>
      </w:pPr>
    </w:p>
    <w:p w14:paraId="332CE2A5" w14:textId="7EF32564" w:rsidR="00327719" w:rsidRPr="003C79F9" w:rsidRDefault="000B40E2" w:rsidP="003C79F9">
      <w:pPr>
        <w:jc w:val="center"/>
        <w:rPr>
          <w:rFonts w:ascii="Arial" w:hAnsi="Arial" w:cs="Arial"/>
        </w:rPr>
      </w:pPr>
      <w:r w:rsidRPr="003C79F9">
        <w:rPr>
          <w:rFonts w:ascii="Arial" w:hAnsi="Arial" w:cs="Arial"/>
          <w:noProof/>
        </w:rPr>
        <mc:AlternateContent>
          <mc:Choice Requires="wps">
            <w:drawing>
              <wp:anchor distT="0" distB="0" distL="114300" distR="114300" simplePos="0" relativeHeight="251664384" behindDoc="0" locked="0" layoutInCell="1" allowOverlap="1" wp14:anchorId="22167612" wp14:editId="3E8A1714">
                <wp:simplePos x="0" y="0"/>
                <wp:positionH relativeFrom="column">
                  <wp:posOffset>2470528</wp:posOffset>
                </wp:positionH>
                <wp:positionV relativeFrom="paragraph">
                  <wp:posOffset>48234</wp:posOffset>
                </wp:positionV>
                <wp:extent cx="498764" cy="438307"/>
                <wp:effectExtent l="0" t="0" r="15875" b="19050"/>
                <wp:wrapNone/>
                <wp:docPr id="10" name="Text Box 10"/>
                <wp:cNvGraphicFramePr/>
                <a:graphic xmlns:a="http://schemas.openxmlformats.org/drawingml/2006/main">
                  <a:graphicData uri="http://schemas.microsoft.com/office/word/2010/wordprocessingShape">
                    <wps:wsp>
                      <wps:cNvSpPr txBox="1"/>
                      <wps:spPr>
                        <a:xfrm>
                          <a:off x="0" y="0"/>
                          <a:ext cx="498764" cy="438307"/>
                        </a:xfrm>
                        <a:prstGeom prst="rect">
                          <a:avLst/>
                        </a:prstGeom>
                        <a:noFill/>
                        <a:ln w="6350">
                          <a:solidFill>
                            <a:prstClr val="black"/>
                          </a:solidFill>
                        </a:ln>
                      </wps:spPr>
                      <wps:txbx>
                        <w:txbxContent>
                          <w:p w14:paraId="2DF6EC97" w14:textId="18698C09" w:rsidR="003C79F9" w:rsidRDefault="003C79F9">
                            <w:r>
                              <w:t>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167612" id="Text Box 10" o:spid="_x0000_s1028" type="#_x0000_t202" style="position:absolute;left:0;text-align:left;margin-left:194.55pt;margin-top:3.8pt;width:39.25pt;height:34.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" filled="f" strokeweight=".5pt">
                <v:textbox>
                  <w:txbxContent>
                    <w:p w14:paraId="2DF6EC97" w14:textId="18698C09" w:rsidR="003C79F9" w:rsidRDefault="003C79F9">
                      <w:r>
                        <w:t>Task</w:t>
                      </w:r>
                    </w:p>
                  </w:txbxContent>
                </v:textbox>
              </v:shape>
            </w:pict>
          </mc:Fallback>
        </mc:AlternateContent>
      </w:r>
      <w:r w:rsidR="00327719" w:rsidRPr="003C79F9">
        <w:rPr>
          <w:rFonts w:ascii="Arial" w:hAnsi="Arial" w:cs="Arial"/>
          <w:noProof/>
        </w:rPr>
        <mc:AlternateContent>
          <mc:Choice Requires="wps">
            <w:drawing>
              <wp:anchor distT="0" distB="0" distL="114300" distR="114300" simplePos="0" relativeHeight="251659264" behindDoc="0" locked="1" layoutInCell="1" allowOverlap="1" wp14:anchorId="060F61D9" wp14:editId="24907974">
                <wp:simplePos x="0" y="0"/>
                <wp:positionH relativeFrom="column">
                  <wp:posOffset>-280670</wp:posOffset>
                </wp:positionH>
                <wp:positionV relativeFrom="paragraph">
                  <wp:posOffset>-2580640</wp:posOffset>
                </wp:positionV>
                <wp:extent cx="3459480" cy="2735580"/>
                <wp:effectExtent l="0" t="0" r="26670" b="26670"/>
                <wp:wrapNone/>
                <wp:docPr id="5" name="Flowchart: Connector 5"/>
                <wp:cNvGraphicFramePr/>
                <a:graphic xmlns:a="http://schemas.openxmlformats.org/drawingml/2006/main">
                  <a:graphicData uri="http://schemas.microsoft.com/office/word/2010/wordprocessingShape">
                    <wps:wsp>
                      <wps:cNvSpPr/>
                      <wps:spPr>
                        <a:xfrm>
                          <a:off x="0" y="0"/>
                          <a:ext cx="3459480" cy="2735580"/>
                        </a:xfrm>
                        <a:prstGeom prst="flowChartConnector">
                          <a:avLst/>
                        </a:prstGeom>
                        <a:solidFill>
                          <a:srgbClr val="0070C0">
                            <a:alpha val="43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AF19C" id="Flowchart: Connector 5" o:spid="_x0000_s1026" type="#_x0000_t120" style="position:absolute;margin-left:-22.1pt;margin-top:-203.2pt;width:272.4pt;height:21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" fillcolor="#0070c0" strokecolor="#1f4d78 [1604]" strokeweight="1pt">
                <v:fill opacity="28270f"/>
                <v:stroke joinstyle="miter"/>
                <w10:anchorlock/>
              </v:shape>
            </w:pict>
          </mc:Fallback>
        </mc:AlternateContent>
      </w:r>
    </w:p>
    <w:p w14:paraId="7878DD52" w14:textId="29B77AEA" w:rsidR="00327719" w:rsidRPr="003C79F9" w:rsidRDefault="00327719" w:rsidP="003C79F9">
      <w:pPr>
        <w:jc w:val="center"/>
        <w:rPr>
          <w:rFonts w:ascii="Arial" w:hAnsi="Arial" w:cs="Arial"/>
        </w:rPr>
      </w:pPr>
    </w:p>
    <w:p w14:paraId="66DCE7C0" w14:textId="1F0F2E4D" w:rsidR="00327719" w:rsidRPr="003C79F9" w:rsidRDefault="000B40E2" w:rsidP="003C79F9">
      <w:pPr>
        <w:jc w:val="center"/>
        <w:rPr>
          <w:rFonts w:ascii="Arial" w:hAnsi="Arial" w:cs="Arial"/>
        </w:rPr>
      </w:pPr>
      <w:r>
        <w:rPr>
          <w:rFonts w:ascii="Arial" w:hAnsi="Arial" w:cs="Arial"/>
          <w:noProof/>
        </w:rPr>
        <mc:AlternateContent>
          <mc:Choice Requires="wps">
            <w:drawing>
              <wp:anchor distT="0" distB="0" distL="114300" distR="114300" simplePos="0" relativeHeight="251665408" behindDoc="0" locked="1" layoutInCell="1" allowOverlap="1" wp14:anchorId="2470013D" wp14:editId="130F2094">
                <wp:simplePos x="0" y="0"/>
                <wp:positionH relativeFrom="column">
                  <wp:posOffset>1866585</wp:posOffset>
                </wp:positionH>
                <wp:positionV relativeFrom="paragraph">
                  <wp:posOffset>116436</wp:posOffset>
                </wp:positionV>
                <wp:extent cx="1864800" cy="936000"/>
                <wp:effectExtent l="0" t="0" r="21590" b="16510"/>
                <wp:wrapNone/>
                <wp:docPr id="17" name="Text Box 17"/>
                <wp:cNvGraphicFramePr/>
                <a:graphic xmlns:a="http://schemas.openxmlformats.org/drawingml/2006/main">
                  <a:graphicData uri="http://schemas.microsoft.com/office/word/2010/wordprocessingShape">
                    <wps:wsp>
                      <wps:cNvSpPr txBox="1"/>
                      <wps:spPr>
                        <a:xfrm>
                          <a:off x="0" y="0"/>
                          <a:ext cx="1864800" cy="936000"/>
                        </a:xfrm>
                        <a:prstGeom prst="rect">
                          <a:avLst/>
                        </a:prstGeom>
                        <a:noFill/>
                        <a:ln w="6350">
                          <a:solidFill>
                            <a:prstClr val="black"/>
                          </a:solidFill>
                        </a:ln>
                      </wps:spPr>
                      <wps:txbx>
                        <w:txbxContent>
                          <w:p w14:paraId="72C32B75" w14:textId="77777777" w:rsidR="000B40E2" w:rsidRDefault="000B40E2" w:rsidP="000B40E2">
                            <w:pPr>
                              <w:spacing w:after="0" w:line="240" w:lineRule="auto"/>
                            </w:pPr>
                            <w:r>
                              <w:t>Define Purpose</w:t>
                            </w:r>
                            <w:r>
                              <w:tab/>
                            </w:r>
                            <w:r>
                              <w:tab/>
                            </w:r>
                          </w:p>
                          <w:p w14:paraId="2F9BD183" w14:textId="77777777" w:rsidR="000B40E2" w:rsidRDefault="000B40E2" w:rsidP="000B40E2">
                            <w:pPr>
                              <w:spacing w:after="0" w:line="240" w:lineRule="auto"/>
                            </w:pPr>
                            <w:r>
                              <w:t>Plan</w:t>
                            </w:r>
                          </w:p>
                          <w:p w14:paraId="0762A3EB" w14:textId="77777777" w:rsidR="000B40E2" w:rsidRDefault="000B40E2" w:rsidP="000B40E2">
                            <w:pPr>
                              <w:spacing w:after="0" w:line="240" w:lineRule="auto"/>
                            </w:pPr>
                            <w:r>
                              <w:t>Make Decisions</w:t>
                            </w:r>
                          </w:p>
                          <w:p w14:paraId="3CDFB50D" w14:textId="070598D2" w:rsidR="000B40E2" w:rsidRDefault="000B40E2">
                            <w:r>
                              <w:t>Manage Risk</w:t>
                            </w:r>
                            <w:r>
                              <w:tab/>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0013D" id="Text Box 17" o:spid="_x0000_s1029" type="#_x0000_t202" style="position:absolute;left:0;text-align:left;margin-left:147pt;margin-top:9.15pt;width:146.85pt;height:73.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" filled="f" strokeweight=".5pt">
                <v:textbox>
                  <w:txbxContent>
                    <w:p w14:paraId="72C32B75" w14:textId="77777777" w:rsidR="000B40E2" w:rsidRDefault="000B40E2" w:rsidP="000B40E2">
                      <w:pPr>
                        <w:spacing w:after="0" w:line="240" w:lineRule="auto"/>
                      </w:pPr>
                      <w:r>
                        <w:t>Define Purpose</w:t>
                      </w:r>
                      <w:r>
                        <w:tab/>
                      </w:r>
                      <w:r>
                        <w:tab/>
                      </w:r>
                    </w:p>
                    <w:p w14:paraId="2F9BD183" w14:textId="77777777" w:rsidR="000B40E2" w:rsidRDefault="000B40E2" w:rsidP="000B40E2">
                      <w:pPr>
                        <w:spacing w:after="0" w:line="240" w:lineRule="auto"/>
                      </w:pPr>
                      <w:r>
                        <w:t>Plan</w:t>
                      </w:r>
                    </w:p>
                    <w:p w14:paraId="0762A3EB" w14:textId="77777777" w:rsidR="000B40E2" w:rsidRDefault="000B40E2" w:rsidP="000B40E2">
                      <w:pPr>
                        <w:spacing w:after="0" w:line="240" w:lineRule="auto"/>
                      </w:pPr>
                      <w:r>
                        <w:t>Make Decisions</w:t>
                      </w:r>
                    </w:p>
                    <w:p w14:paraId="3CDFB50D" w14:textId="070598D2" w:rsidR="000B40E2" w:rsidRDefault="000B40E2">
                      <w:r>
                        <w:t>Manage Risk</w:t>
                      </w:r>
                      <w:r>
                        <w:tab/>
                      </w:r>
                      <w:r>
                        <w:tab/>
                      </w:r>
                      <w:r>
                        <w:tab/>
                      </w:r>
                      <w:r>
                        <w:tab/>
                      </w:r>
                      <w:r>
                        <w:tab/>
                      </w:r>
                    </w:p>
                  </w:txbxContent>
                </v:textbox>
                <w10:anchorlock/>
              </v:shape>
            </w:pict>
          </mc:Fallback>
        </mc:AlternateContent>
      </w:r>
      <w:r w:rsidR="003C79F9" w:rsidRPr="003C79F9">
        <w:rPr>
          <w:rFonts w:ascii="Arial" w:hAnsi="Arial" w:cs="Arial"/>
          <w:noProof/>
        </w:rPr>
        <mc:AlternateContent>
          <mc:Choice Requires="wps">
            <w:drawing>
              <wp:anchor distT="0" distB="0" distL="114300" distR="114300" simplePos="0" relativeHeight="251663360" behindDoc="0" locked="1" layoutInCell="1" allowOverlap="1" wp14:anchorId="159EF6B5" wp14:editId="04D3C8C7">
                <wp:simplePos x="0" y="0"/>
                <wp:positionH relativeFrom="column">
                  <wp:posOffset>3801110</wp:posOffset>
                </wp:positionH>
                <wp:positionV relativeFrom="paragraph">
                  <wp:posOffset>-2818765</wp:posOffset>
                </wp:positionV>
                <wp:extent cx="762635" cy="339725"/>
                <wp:effectExtent l="0" t="0" r="18415" b="22225"/>
                <wp:wrapNone/>
                <wp:docPr id="9" name="Text Box 9"/>
                <wp:cNvGraphicFramePr/>
                <a:graphic xmlns:a="http://schemas.openxmlformats.org/drawingml/2006/main">
                  <a:graphicData uri="http://schemas.microsoft.com/office/word/2010/wordprocessingShape">
                    <wps:wsp>
                      <wps:cNvSpPr txBox="1"/>
                      <wps:spPr>
                        <a:xfrm>
                          <a:off x="0" y="0"/>
                          <a:ext cx="762635" cy="339725"/>
                        </a:xfrm>
                        <a:prstGeom prst="rect">
                          <a:avLst/>
                        </a:prstGeom>
                        <a:noFill/>
                        <a:ln w="6350">
                          <a:solidFill>
                            <a:prstClr val="black"/>
                          </a:solidFill>
                        </a:ln>
                      </wps:spPr>
                      <wps:txbx>
                        <w:txbxContent>
                          <w:p w14:paraId="0801B2EB" w14:textId="474DFE10" w:rsidR="003C79F9" w:rsidRDefault="003C79F9">
                            <w:r w:rsidRPr="003C79F9">
                              <w:t>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EF6B5" id="Text Box 9" o:spid="_x0000_s1030" type="#_x0000_t202" style="position:absolute;left:0;text-align:left;margin-left:299.3pt;margin-top:-221.95pt;width:60.05pt;height:2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" filled="f" strokeweight=".5pt">
                <v:textbox>
                  <w:txbxContent>
                    <w:p w14:paraId="0801B2EB" w14:textId="474DFE10" w:rsidR="003C79F9" w:rsidRDefault="003C79F9">
                      <w:r w:rsidRPr="003C79F9">
                        <w:t>Team</w:t>
                      </w:r>
                    </w:p>
                  </w:txbxContent>
                </v:textbox>
                <w10:anchorlock/>
              </v:shape>
            </w:pict>
          </mc:Fallback>
        </mc:AlternateContent>
      </w:r>
      <w:r w:rsidR="003C79F9" w:rsidRPr="003C79F9">
        <w:rPr>
          <w:rFonts w:ascii="Arial" w:hAnsi="Arial" w:cs="Arial"/>
          <w:noProof/>
        </w:rPr>
        <mc:AlternateContent>
          <mc:Choice Requires="wps">
            <w:drawing>
              <wp:anchor distT="0" distB="0" distL="114300" distR="114300" simplePos="0" relativeHeight="251662336" behindDoc="0" locked="1" layoutInCell="1" allowOverlap="1" wp14:anchorId="30745B5A" wp14:editId="00F1BFC2">
                <wp:simplePos x="0" y="0"/>
                <wp:positionH relativeFrom="column">
                  <wp:posOffset>303530</wp:posOffset>
                </wp:positionH>
                <wp:positionV relativeFrom="paragraph">
                  <wp:posOffset>-2675890</wp:posOffset>
                </wp:positionV>
                <wp:extent cx="816610" cy="363220"/>
                <wp:effectExtent l="0" t="0" r="21590" b="17780"/>
                <wp:wrapNone/>
                <wp:docPr id="8" name="Text Box 8"/>
                <wp:cNvGraphicFramePr/>
                <a:graphic xmlns:a="http://schemas.openxmlformats.org/drawingml/2006/main">
                  <a:graphicData uri="http://schemas.microsoft.com/office/word/2010/wordprocessingShape">
                    <wps:wsp>
                      <wps:cNvSpPr txBox="1"/>
                      <wps:spPr>
                        <a:xfrm>
                          <a:off x="0" y="0"/>
                          <a:ext cx="816610" cy="363220"/>
                        </a:xfrm>
                        <a:prstGeom prst="rect">
                          <a:avLst/>
                        </a:prstGeom>
                        <a:noFill/>
                        <a:ln w="6350">
                          <a:solidFill>
                            <a:prstClr val="black"/>
                          </a:solidFill>
                        </a:ln>
                      </wps:spPr>
                      <wps:txbx>
                        <w:txbxContent>
                          <w:p w14:paraId="43427D52" w14:textId="0808BC59" w:rsidR="003C79F9" w:rsidRDefault="003C79F9">
                            <w:r>
                              <w:t>Individual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45B5A" id="Text Box 8" o:spid="_x0000_s1031" type="#_x0000_t202" style="position:absolute;left:0;text-align:left;margin-left:23.9pt;margin-top:-210.7pt;width:64.3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" filled="f" strokeweight=".5pt">
                <v:textbox>
                  <w:txbxContent>
                    <w:p w14:paraId="43427D52" w14:textId="0808BC59" w:rsidR="003C79F9" w:rsidRDefault="003C79F9">
                      <w:r>
                        <w:t>Individual</w:t>
                      </w:r>
                    </w:p>
                  </w:txbxContent>
                </v:textbox>
                <w10:anchorlock/>
              </v:shape>
            </w:pict>
          </mc:Fallback>
        </mc:AlternateContent>
      </w:r>
    </w:p>
    <w:p w14:paraId="25537B5D" w14:textId="27E2917E" w:rsidR="003C79F9" w:rsidRPr="003C79F9" w:rsidRDefault="003C79F9" w:rsidP="003C79F9">
      <w:pPr>
        <w:jc w:val="center"/>
        <w:rPr>
          <w:rFonts w:ascii="Arial" w:hAnsi="Arial" w:cs="Arial"/>
        </w:rPr>
      </w:pPr>
    </w:p>
    <w:p w14:paraId="1E9E1703" w14:textId="715FB6BD" w:rsidR="003C79F9" w:rsidRPr="003C79F9" w:rsidRDefault="003C79F9" w:rsidP="003C79F9">
      <w:pPr>
        <w:jc w:val="center"/>
        <w:rPr>
          <w:rFonts w:ascii="Arial" w:hAnsi="Arial" w:cs="Arial"/>
        </w:rPr>
      </w:pPr>
    </w:p>
    <w:p w14:paraId="4FB0866E" w14:textId="476D37E0" w:rsidR="003C79F9" w:rsidRPr="003C79F9" w:rsidRDefault="003C79F9" w:rsidP="003C79F9">
      <w:pPr>
        <w:jc w:val="center"/>
        <w:rPr>
          <w:rFonts w:ascii="Arial" w:hAnsi="Arial" w:cs="Arial"/>
        </w:rPr>
      </w:pPr>
    </w:p>
    <w:p w14:paraId="5A542EF7" w14:textId="0D86EDBF" w:rsidR="00327719" w:rsidRDefault="00327719" w:rsidP="00327719">
      <w:pPr>
        <w:rPr>
          <w:rFonts w:ascii="Arial" w:hAnsi="Arial" w:cs="Arial"/>
        </w:rPr>
      </w:pPr>
    </w:p>
    <w:p w14:paraId="0C5B7AA0" w14:textId="2C7C157B" w:rsidR="003C79F9" w:rsidRDefault="003C79F9" w:rsidP="00327719">
      <w:pPr>
        <w:rPr>
          <w:rFonts w:ascii="Arial" w:hAnsi="Arial" w:cs="Arial"/>
        </w:rPr>
      </w:pPr>
    </w:p>
    <w:p w14:paraId="2F50E2DB" w14:textId="68B75736" w:rsidR="003C79F9" w:rsidRDefault="003C79F9" w:rsidP="00327719">
      <w:pPr>
        <w:rPr>
          <w:rFonts w:ascii="Arial" w:hAnsi="Arial" w:cs="Arial"/>
        </w:rPr>
      </w:pPr>
    </w:p>
    <w:p w14:paraId="5C99A6FB" w14:textId="0DA7C866" w:rsidR="003C79F9" w:rsidRDefault="003C79F9" w:rsidP="00327719">
      <w:pPr>
        <w:rPr>
          <w:rFonts w:ascii="Arial" w:hAnsi="Arial" w:cs="Arial"/>
        </w:rPr>
      </w:pPr>
    </w:p>
    <w:p w14:paraId="78BFA307" w14:textId="6ADE49AA" w:rsidR="003C79F9" w:rsidRDefault="003C79F9" w:rsidP="00327719">
      <w:pPr>
        <w:rPr>
          <w:rFonts w:ascii="Arial" w:hAnsi="Arial" w:cs="Arial"/>
        </w:rPr>
      </w:pPr>
    </w:p>
    <w:p w14:paraId="6CBCDDFD" w14:textId="249D2E05" w:rsidR="003C79F9" w:rsidRDefault="003C79F9" w:rsidP="00327719">
      <w:pPr>
        <w:rPr>
          <w:rFonts w:ascii="Arial" w:hAnsi="Arial" w:cs="Arial"/>
        </w:rPr>
      </w:pPr>
    </w:p>
    <w:p w14:paraId="3CFB3A14" w14:textId="0CEFD6F4" w:rsidR="003C79F9" w:rsidRDefault="003C79F9" w:rsidP="00327719">
      <w:pPr>
        <w:rPr>
          <w:rFonts w:ascii="Arial" w:hAnsi="Arial" w:cs="Arial"/>
        </w:rPr>
      </w:pPr>
    </w:p>
    <w:p w14:paraId="6815FF44" w14:textId="2EEECF7C" w:rsidR="003C79F9" w:rsidRDefault="003C79F9" w:rsidP="00327719">
      <w:pPr>
        <w:rPr>
          <w:rFonts w:ascii="Arial" w:hAnsi="Arial" w:cs="Arial"/>
        </w:rPr>
      </w:pPr>
    </w:p>
    <w:p w14:paraId="1A9AA496" w14:textId="39A8CE7B" w:rsidR="003C79F9" w:rsidRDefault="003C79F9" w:rsidP="00327719">
      <w:pPr>
        <w:rPr>
          <w:rFonts w:ascii="Arial" w:hAnsi="Arial" w:cs="Arial"/>
        </w:rPr>
      </w:pPr>
    </w:p>
    <w:p w14:paraId="1C06232C" w14:textId="7D89B59B" w:rsidR="003C79F9" w:rsidRDefault="00BF5A0D" w:rsidP="00327719">
      <w:pPr>
        <w:rPr>
          <w:rFonts w:ascii="Arial" w:hAnsi="Arial" w:cs="Arial"/>
        </w:rPr>
      </w:pPr>
      <w:r>
        <w:rPr>
          <w:rFonts w:ascii="Arial" w:hAnsi="Arial" w:cs="Arial"/>
        </w:rPr>
        <w:t xml:space="preserve">Source: Data from </w:t>
      </w:r>
      <w:r w:rsidR="000B40E2">
        <w:rPr>
          <w:rFonts w:ascii="Arial" w:hAnsi="Arial" w:cs="Arial"/>
        </w:rPr>
        <w:t xml:space="preserve">the </w:t>
      </w:r>
      <w:r w:rsidR="00D414D0">
        <w:rPr>
          <w:rFonts w:ascii="Arial" w:hAnsi="Arial" w:cs="Arial"/>
        </w:rPr>
        <w:t>Centre for Army Leadership (2020)</w:t>
      </w:r>
      <w:r w:rsidR="000B40E2">
        <w:rPr>
          <w:rFonts w:ascii="Arial" w:hAnsi="Arial" w:cs="Arial"/>
        </w:rPr>
        <w:t xml:space="preserve"> </w:t>
      </w:r>
    </w:p>
    <w:p w14:paraId="7433174E" w14:textId="6711F0C9" w:rsidR="003C79F9" w:rsidRDefault="003C79F9" w:rsidP="00327719">
      <w:pPr>
        <w:rPr>
          <w:rFonts w:ascii="Arial" w:hAnsi="Arial" w:cs="Arial"/>
        </w:rPr>
      </w:pPr>
    </w:p>
    <w:p w14:paraId="364F4D20" w14:textId="1B4E9301" w:rsidR="003C79F9" w:rsidRDefault="003C79F9" w:rsidP="00327719">
      <w:pPr>
        <w:rPr>
          <w:rFonts w:ascii="Arial" w:hAnsi="Arial" w:cs="Arial"/>
        </w:rPr>
      </w:pPr>
    </w:p>
    <w:p w14:paraId="239B2DCD" w14:textId="0C3311EA" w:rsidR="008E2DAE" w:rsidRDefault="003C79F9" w:rsidP="00F963F5">
      <w:pPr>
        <w:pStyle w:val="Heading2"/>
      </w:pPr>
      <w:bookmarkStart w:id="12" w:name="_Toc77545549"/>
      <w:r>
        <w:t xml:space="preserve">Appendix 3: </w:t>
      </w:r>
      <w:r w:rsidR="008E2DAE">
        <w:t>Leadership Vision Questionnaire</w:t>
      </w:r>
      <w:r w:rsidR="008E2DAE">
        <w:rPr>
          <w:noProof/>
        </w:rPr>
        <w:drawing>
          <wp:anchor distT="0" distB="0" distL="114300" distR="114300" simplePos="0" relativeHeight="251669504" behindDoc="0" locked="0" layoutInCell="1" allowOverlap="1" wp14:anchorId="215B1C97" wp14:editId="680A0B8B">
            <wp:simplePos x="0" y="0"/>
            <wp:positionH relativeFrom="column">
              <wp:posOffset>0</wp:posOffset>
            </wp:positionH>
            <wp:positionV relativeFrom="paragraph">
              <wp:posOffset>285750</wp:posOffset>
            </wp:positionV>
            <wp:extent cx="5173200" cy="3978000"/>
            <wp:effectExtent l="19050" t="19050" r="27940" b="22860"/>
            <wp:wrapSquare wrapText="bothSides"/>
            <wp:docPr id="20" name="Picture 2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low confidence"/>
                    <pic:cNvPicPr/>
                  </pic:nvPicPr>
                  <pic:blipFill rotWithShape="1">
                    <a:blip r:embed="rId27">
                      <a:extLst>
                        <a:ext uri="{28A0092B-C50C-407E-A947-70E740481C1C}">
                          <a14:useLocalDpi xmlns:a14="http://schemas.microsoft.com/office/drawing/2010/main" val="0"/>
                        </a:ext>
                      </a:extLst>
                    </a:blip>
                    <a:srcRect l="17546" t="19677" r="67197" b="63468"/>
                    <a:stretch/>
                  </pic:blipFill>
                  <pic:spPr bwMode="auto">
                    <a:xfrm>
                      <a:off x="0" y="0"/>
                      <a:ext cx="5173200" cy="3978000"/>
                    </a:xfrm>
                    <a:prstGeom prst="rect">
                      <a:avLst/>
                    </a:prstGeom>
                    <a:solidFill>
                      <a:schemeClr val="tx1"/>
                    </a:solid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2"/>
    </w:p>
    <w:p w14:paraId="3F273308" w14:textId="5DDD9DDC" w:rsidR="008E2DAE" w:rsidRDefault="008E2DAE" w:rsidP="008E2DAE"/>
    <w:p w14:paraId="19FDE69A" w14:textId="3C846814" w:rsidR="008E2DAE" w:rsidRDefault="008E2DAE" w:rsidP="008E2DAE"/>
    <w:p w14:paraId="3E99A1B4" w14:textId="26DD5973" w:rsidR="008E2DAE" w:rsidRDefault="008E2DAE" w:rsidP="008E2DAE"/>
    <w:p w14:paraId="14BD4934" w14:textId="3CADFAC0" w:rsidR="008E2DAE" w:rsidRDefault="008E2DAE" w:rsidP="008E2DAE"/>
    <w:p w14:paraId="79796DB1" w14:textId="42720641" w:rsidR="008E2DAE" w:rsidRDefault="008E2DAE" w:rsidP="008E2DAE"/>
    <w:p w14:paraId="2B66B545" w14:textId="1E44E0C0" w:rsidR="008E2DAE" w:rsidRDefault="008E2DAE" w:rsidP="008E2DAE"/>
    <w:p w14:paraId="536EE091" w14:textId="5FAA0B11" w:rsidR="008E2DAE" w:rsidRDefault="008E2DAE" w:rsidP="008E2DAE"/>
    <w:p w14:paraId="197776B3" w14:textId="0E3187D4" w:rsidR="008E2DAE" w:rsidRDefault="008E2DAE" w:rsidP="008E2DAE"/>
    <w:p w14:paraId="1D3492EE" w14:textId="6D48A893" w:rsidR="008E2DAE" w:rsidRDefault="008E2DAE" w:rsidP="008E2DAE"/>
    <w:p w14:paraId="17780F62" w14:textId="73F2DF5E" w:rsidR="008E2DAE" w:rsidRDefault="008E2DAE" w:rsidP="008E2DAE"/>
    <w:p w14:paraId="476FFEE7" w14:textId="2E92B12C" w:rsidR="008E2DAE" w:rsidRDefault="008E2DAE" w:rsidP="008E2DAE"/>
    <w:p w14:paraId="4CA3A2E0" w14:textId="3CAC4690" w:rsidR="008E2DAE" w:rsidRDefault="008E2DAE" w:rsidP="008E2DAE"/>
    <w:p w14:paraId="381BDE53" w14:textId="7B09B3EE" w:rsidR="008E2DAE" w:rsidRDefault="008E2DAE" w:rsidP="00B70559">
      <w:r>
        <w:rPr>
          <w:noProof/>
        </w:rPr>
        <w:drawing>
          <wp:inline distT="0" distB="0" distL="0" distR="0" wp14:anchorId="3E48AF57" wp14:editId="16F9E782">
            <wp:extent cx="5180183" cy="2879725"/>
            <wp:effectExtent l="19050" t="19050" r="20955" b="15875"/>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rotWithShape="1">
                    <a:blip r:embed="rId28"/>
                    <a:srcRect l="16738" t="10680" r="70546" b="78827"/>
                    <a:stretch/>
                  </pic:blipFill>
                  <pic:spPr bwMode="auto">
                    <a:xfrm>
                      <a:off x="0" y="0"/>
                      <a:ext cx="5184608" cy="288218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7503152" w14:textId="5A81163E" w:rsidR="008E2DAE" w:rsidRDefault="008E2DAE" w:rsidP="008E2DAE"/>
    <w:p w14:paraId="0D8B89E4" w14:textId="77777777" w:rsidR="00B70559" w:rsidRPr="00B70559" w:rsidRDefault="00B70559" w:rsidP="00B70559">
      <w:pPr>
        <w:rPr>
          <w:rFonts w:ascii="Arial" w:hAnsi="Arial" w:cs="Arial"/>
        </w:rPr>
      </w:pPr>
      <w:r w:rsidRPr="00B70559">
        <w:rPr>
          <w:rFonts w:ascii="Arial" w:hAnsi="Arial" w:cs="Arial"/>
        </w:rPr>
        <w:t xml:space="preserve">Source: </w:t>
      </w:r>
      <w:r w:rsidRPr="00B70559">
        <w:rPr>
          <w:rFonts w:ascii="Arial" w:hAnsi="Arial" w:cs="Arial"/>
          <w:color w:val="53565A"/>
          <w:shd w:val="clear" w:color="auto" w:fill="FFFFFF"/>
        </w:rPr>
        <w:t>Northouse, P.G (2016)</w:t>
      </w:r>
    </w:p>
    <w:p w14:paraId="43D99A23" w14:textId="77777777" w:rsidR="008E2DAE" w:rsidRPr="008E2DAE" w:rsidRDefault="008E2DAE" w:rsidP="008E2DAE"/>
    <w:p w14:paraId="3E2E2248" w14:textId="6A065AD5" w:rsidR="008E2DAE" w:rsidRDefault="00F963F5" w:rsidP="008E2DAE">
      <w:pPr>
        <w:pStyle w:val="Heading2"/>
      </w:pPr>
      <w:bookmarkStart w:id="13" w:name="_Toc77545550"/>
      <w:r>
        <w:t xml:space="preserve">Appendix 4. </w:t>
      </w:r>
      <w:r w:rsidR="001E3C7B">
        <w:t>Leadership Traits Questionnaire</w:t>
      </w:r>
      <w:bookmarkEnd w:id="13"/>
    </w:p>
    <w:p w14:paraId="10D78CE0" w14:textId="0015C324" w:rsidR="001E3C7B" w:rsidRDefault="001E3C7B" w:rsidP="001E3C7B">
      <w:r>
        <w:rPr>
          <w:noProof/>
        </w:rPr>
        <w:drawing>
          <wp:inline distT="0" distB="0" distL="0" distR="0" wp14:anchorId="5DEBDE8B" wp14:editId="5EF29370">
            <wp:extent cx="4783597" cy="3467735"/>
            <wp:effectExtent l="0" t="0" r="0" b="0"/>
            <wp:docPr id="22" name="Picture 22"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indoor&#10;&#10;Description automatically generated"/>
                    <pic:cNvPicPr/>
                  </pic:nvPicPr>
                  <pic:blipFill rotWithShape="1">
                    <a:blip r:embed="rId29"/>
                    <a:srcRect l="16657" t="20743" r="68727" b="64036"/>
                    <a:stretch/>
                  </pic:blipFill>
                  <pic:spPr bwMode="auto">
                    <a:xfrm>
                      <a:off x="0" y="0"/>
                      <a:ext cx="4785527" cy="3469134"/>
                    </a:xfrm>
                    <a:prstGeom prst="rect">
                      <a:avLst/>
                    </a:prstGeom>
                    <a:ln>
                      <a:noFill/>
                    </a:ln>
                    <a:extLst>
                      <a:ext uri="{53640926-AAD7-44D8-BBD7-CCE9431645EC}">
                        <a14:shadowObscured xmlns:a14="http://schemas.microsoft.com/office/drawing/2010/main"/>
                      </a:ext>
                    </a:extLst>
                  </pic:spPr>
                </pic:pic>
              </a:graphicData>
            </a:graphic>
          </wp:inline>
        </w:drawing>
      </w:r>
    </w:p>
    <w:p w14:paraId="2A4B0A3F" w14:textId="0CC4E1D8" w:rsidR="001E3C7B" w:rsidRDefault="001E3C7B" w:rsidP="001E3C7B">
      <w:pPr>
        <w:spacing w:after="0" w:line="240" w:lineRule="auto"/>
        <w:rPr>
          <w:rFonts w:ascii="Arial" w:hAnsi="Arial" w:cs="Arial"/>
        </w:rPr>
      </w:pPr>
      <w:r>
        <w:rPr>
          <w:noProof/>
        </w:rPr>
        <w:drawing>
          <wp:inline distT="0" distB="0" distL="0" distR="0" wp14:anchorId="7818DF33" wp14:editId="30855584">
            <wp:extent cx="4842000" cy="3240000"/>
            <wp:effectExtent l="0" t="0" r="0" b="0"/>
            <wp:docPr id="23" name="Picture 23"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screenshot, indoor&#10;&#10;Description automatically generated"/>
                    <pic:cNvPicPr/>
                  </pic:nvPicPr>
                  <pic:blipFill rotWithShape="1">
                    <a:blip r:embed="rId30"/>
                    <a:srcRect l="18439" t="14238" r="66942" b="71704"/>
                    <a:stretch/>
                  </pic:blipFill>
                  <pic:spPr bwMode="auto">
                    <a:xfrm>
                      <a:off x="0" y="0"/>
                      <a:ext cx="4842000" cy="3240000"/>
                    </a:xfrm>
                    <a:prstGeom prst="rect">
                      <a:avLst/>
                    </a:prstGeom>
                    <a:ln>
                      <a:noFill/>
                    </a:ln>
                    <a:extLst>
                      <a:ext uri="{53640926-AAD7-44D8-BBD7-CCE9431645EC}">
                        <a14:shadowObscured xmlns:a14="http://schemas.microsoft.com/office/drawing/2010/main"/>
                      </a:ext>
                    </a:extLst>
                  </pic:spPr>
                </pic:pic>
              </a:graphicData>
            </a:graphic>
          </wp:inline>
        </w:drawing>
      </w:r>
    </w:p>
    <w:p w14:paraId="39453B0D" w14:textId="2FF7423B" w:rsidR="001E3C7B" w:rsidRDefault="001E3C7B" w:rsidP="001E3C7B">
      <w:pPr>
        <w:spacing w:after="0" w:line="240" w:lineRule="auto"/>
        <w:rPr>
          <w:rFonts w:ascii="Arial" w:hAnsi="Arial" w:cs="Arial"/>
        </w:rPr>
      </w:pPr>
    </w:p>
    <w:p w14:paraId="3BB4A97A" w14:textId="1CD67135" w:rsidR="001E3C7B" w:rsidRDefault="001E3C7B" w:rsidP="001E3C7B">
      <w:pPr>
        <w:spacing w:after="0" w:line="240" w:lineRule="auto"/>
        <w:rPr>
          <w:rFonts w:ascii="Arial" w:hAnsi="Arial" w:cs="Arial"/>
        </w:rPr>
      </w:pPr>
    </w:p>
    <w:p w14:paraId="15641E6F" w14:textId="77777777" w:rsidR="001E3C7B" w:rsidRPr="00B70559" w:rsidRDefault="001E3C7B" w:rsidP="001E3C7B">
      <w:pPr>
        <w:rPr>
          <w:rFonts w:ascii="Arial" w:hAnsi="Arial" w:cs="Arial"/>
        </w:rPr>
      </w:pPr>
      <w:r w:rsidRPr="00B70559">
        <w:rPr>
          <w:rFonts w:ascii="Arial" w:hAnsi="Arial" w:cs="Arial"/>
        </w:rPr>
        <w:t xml:space="preserve">Source: </w:t>
      </w:r>
      <w:r w:rsidRPr="00B70559">
        <w:rPr>
          <w:rFonts w:ascii="Arial" w:hAnsi="Arial" w:cs="Arial"/>
          <w:color w:val="53565A"/>
          <w:shd w:val="clear" w:color="auto" w:fill="FFFFFF"/>
        </w:rPr>
        <w:t>Northouse, P.G (2016)</w:t>
      </w:r>
    </w:p>
    <w:p w14:paraId="4D3D7299" w14:textId="77777777" w:rsidR="00D731C3" w:rsidRPr="001E3C7B" w:rsidRDefault="00D731C3" w:rsidP="00933DC8">
      <w:pPr>
        <w:spacing w:after="0" w:line="240" w:lineRule="auto"/>
        <w:rPr>
          <w:rFonts w:ascii="Arial" w:hAnsi="Arial" w:cs="Arial"/>
        </w:rPr>
      </w:pPr>
    </w:p>
    <w:p w14:paraId="4974A10F" w14:textId="09F7B125" w:rsidR="000E272A" w:rsidRDefault="00F963F5" w:rsidP="000E272A">
      <w:pPr>
        <w:pStyle w:val="Heading2"/>
        <w:spacing w:before="0" w:line="240" w:lineRule="auto"/>
      </w:pPr>
      <w:bookmarkStart w:id="14" w:name="_Toc77545551"/>
      <w:r>
        <w:lastRenderedPageBreak/>
        <w:t xml:space="preserve">Appendix </w:t>
      </w:r>
      <w:bookmarkEnd w:id="14"/>
      <w:r w:rsidR="000E272A">
        <w:t>5: 180 Leadership Tool</w:t>
      </w:r>
    </w:p>
    <w:p w14:paraId="07496475" w14:textId="77777777" w:rsidR="000E272A" w:rsidRPr="000E272A" w:rsidRDefault="000E272A" w:rsidP="000E272A"/>
    <w:p w14:paraId="34A42D6E" w14:textId="585FE5B0" w:rsidR="008E2DAE" w:rsidRDefault="00A301B6" w:rsidP="00933DC8">
      <w:pPr>
        <w:pStyle w:val="Heading2"/>
        <w:spacing w:before="0" w:line="240" w:lineRule="auto"/>
      </w:pPr>
      <w:bookmarkStart w:id="15" w:name="_Toc77545552"/>
      <w:r>
        <w:rPr>
          <w:noProof/>
        </w:rPr>
        <w:lastRenderedPageBreak/>
        <w:drawing>
          <wp:inline distT="0" distB="0" distL="0" distR="0" wp14:anchorId="063F5781" wp14:editId="470CA822">
            <wp:extent cx="1659600" cy="3600000"/>
            <wp:effectExtent l="0" t="0" r="0" b="635"/>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20577" r="1691" b="5350"/>
                    <a:stretch/>
                  </pic:blipFill>
                  <pic:spPr bwMode="auto">
                    <a:xfrm>
                      <a:off x="0" y="0"/>
                      <a:ext cx="1659600" cy="360000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44F240B" wp14:editId="6B26721D">
            <wp:extent cx="1677600" cy="3600000"/>
            <wp:effectExtent l="0" t="0" r="0" b="635"/>
            <wp:docPr id="26" name="Picture 26" descr="Graphical user interface, 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chart, pie chart&#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677600" cy="3600000"/>
                    </a:xfrm>
                    <a:prstGeom prst="rect">
                      <a:avLst/>
                    </a:prstGeom>
                    <a:noFill/>
                    <a:ln>
                      <a:noFill/>
                    </a:ln>
                  </pic:spPr>
                </pic:pic>
              </a:graphicData>
            </a:graphic>
          </wp:inline>
        </w:drawing>
      </w:r>
      <w:r>
        <w:rPr>
          <w:noProof/>
        </w:rPr>
        <w:drawing>
          <wp:inline distT="0" distB="0" distL="0" distR="0" wp14:anchorId="71F7EC52" wp14:editId="4F3204B8">
            <wp:extent cx="1321200" cy="3600000"/>
            <wp:effectExtent l="0" t="0" r="0" b="635"/>
            <wp:docPr id="27" name="Picture 2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pie char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321200" cy="3600000"/>
                    </a:xfrm>
                    <a:prstGeom prst="rect">
                      <a:avLst/>
                    </a:prstGeom>
                    <a:noFill/>
                    <a:ln>
                      <a:noFill/>
                    </a:ln>
                  </pic:spPr>
                </pic:pic>
              </a:graphicData>
            </a:graphic>
          </wp:inline>
        </w:drawing>
      </w:r>
      <w:r>
        <w:rPr>
          <w:noProof/>
        </w:rPr>
        <w:drawing>
          <wp:inline distT="0" distB="0" distL="0" distR="0" wp14:anchorId="5424F4D0" wp14:editId="28D0A402">
            <wp:extent cx="1533600" cy="3600000"/>
            <wp:effectExtent l="0" t="0" r="0" b="635"/>
            <wp:docPr id="28" name="Picture 2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pie chart&#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533600" cy="3600000"/>
                    </a:xfrm>
                    <a:prstGeom prst="rect">
                      <a:avLst/>
                    </a:prstGeom>
                    <a:noFill/>
                    <a:ln>
                      <a:noFill/>
                    </a:ln>
                  </pic:spPr>
                </pic:pic>
              </a:graphicData>
            </a:graphic>
          </wp:inline>
        </w:drawing>
      </w:r>
      <w:r>
        <w:rPr>
          <w:noProof/>
        </w:rPr>
        <w:drawing>
          <wp:inline distT="0" distB="0" distL="0" distR="0" wp14:anchorId="2696297D" wp14:editId="69C27201">
            <wp:extent cx="1627200" cy="3600000"/>
            <wp:effectExtent l="0" t="0" r="0" b="635"/>
            <wp:docPr id="29" name="Picture 29"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chart, application&#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627200" cy="3600000"/>
                    </a:xfrm>
                    <a:prstGeom prst="rect">
                      <a:avLst/>
                    </a:prstGeom>
                    <a:noFill/>
                    <a:ln>
                      <a:noFill/>
                    </a:ln>
                  </pic:spPr>
                </pic:pic>
              </a:graphicData>
            </a:graphic>
          </wp:inline>
        </w:drawing>
      </w:r>
      <w:r>
        <w:rPr>
          <w:noProof/>
        </w:rPr>
        <w:drawing>
          <wp:inline distT="0" distB="0" distL="0" distR="0" wp14:anchorId="71FB82D3" wp14:editId="7D2DCE92">
            <wp:extent cx="2246400" cy="3240000"/>
            <wp:effectExtent l="0" t="0" r="1905" b="0"/>
            <wp:docPr id="30" name="Picture 30"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10;&#10;Description automatically generated with low confidence"/>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246400" cy="3240000"/>
                    </a:xfrm>
                    <a:prstGeom prst="rect">
                      <a:avLst/>
                    </a:prstGeom>
                    <a:noFill/>
                    <a:ln>
                      <a:noFill/>
                    </a:ln>
                  </pic:spPr>
                </pic:pic>
              </a:graphicData>
            </a:graphic>
          </wp:inline>
        </w:drawing>
      </w:r>
      <w:bookmarkEnd w:id="15"/>
    </w:p>
    <w:p w14:paraId="0479313F" w14:textId="1CF53AAB" w:rsidR="00221428" w:rsidRDefault="00A301B6" w:rsidP="00221428">
      <w:r>
        <w:rPr>
          <w:noProof/>
        </w:rPr>
        <w:lastRenderedPageBreak/>
        <w:drawing>
          <wp:inline distT="0" distB="0" distL="0" distR="0" wp14:anchorId="056AB95A" wp14:editId="45D41519">
            <wp:extent cx="2174400" cy="3600000"/>
            <wp:effectExtent l="0" t="0" r="0" b="635"/>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174400" cy="3600000"/>
                    </a:xfrm>
                    <a:prstGeom prst="rect">
                      <a:avLst/>
                    </a:prstGeom>
                    <a:noFill/>
                    <a:ln>
                      <a:noFill/>
                    </a:ln>
                  </pic:spPr>
                </pic:pic>
              </a:graphicData>
            </a:graphic>
          </wp:inline>
        </w:drawing>
      </w:r>
      <w:r w:rsidRPr="00A301B6">
        <w:t xml:space="preserve"> </w:t>
      </w:r>
      <w:r>
        <w:rPr>
          <w:noProof/>
        </w:rPr>
        <w:drawing>
          <wp:inline distT="0" distB="0" distL="0" distR="0" wp14:anchorId="6938B818" wp14:editId="743A3A71">
            <wp:extent cx="2350800" cy="3600000"/>
            <wp:effectExtent l="0" t="0" r="0" b="635"/>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350800" cy="3600000"/>
                    </a:xfrm>
                    <a:prstGeom prst="rect">
                      <a:avLst/>
                    </a:prstGeom>
                    <a:noFill/>
                    <a:ln>
                      <a:noFill/>
                    </a:ln>
                  </pic:spPr>
                </pic:pic>
              </a:graphicData>
            </a:graphic>
          </wp:inline>
        </w:drawing>
      </w:r>
      <w:r w:rsidRPr="00A301B6">
        <w:t xml:space="preserve"> </w:t>
      </w:r>
      <w:r>
        <w:rPr>
          <w:noProof/>
        </w:rPr>
        <w:drawing>
          <wp:inline distT="0" distB="0" distL="0" distR="0" wp14:anchorId="384DE3A1" wp14:editId="78E1037F">
            <wp:extent cx="2282400" cy="3600000"/>
            <wp:effectExtent l="0" t="0" r="3810" b="635"/>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282400" cy="3600000"/>
                    </a:xfrm>
                    <a:prstGeom prst="rect">
                      <a:avLst/>
                    </a:prstGeom>
                    <a:noFill/>
                    <a:ln>
                      <a:noFill/>
                    </a:ln>
                  </pic:spPr>
                </pic:pic>
              </a:graphicData>
            </a:graphic>
          </wp:inline>
        </w:drawing>
      </w:r>
      <w:r w:rsidRPr="00A301B6">
        <w:t xml:space="preserve"> </w:t>
      </w:r>
      <w:r>
        <w:rPr>
          <w:noProof/>
        </w:rPr>
        <w:drawing>
          <wp:inline distT="0" distB="0" distL="0" distR="0" wp14:anchorId="75E60753" wp14:editId="6B50287A">
            <wp:extent cx="2332800" cy="3600000"/>
            <wp:effectExtent l="0" t="0" r="0" b="635"/>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332800" cy="3600000"/>
                    </a:xfrm>
                    <a:prstGeom prst="rect">
                      <a:avLst/>
                    </a:prstGeom>
                    <a:noFill/>
                    <a:ln>
                      <a:noFill/>
                    </a:ln>
                  </pic:spPr>
                </pic:pic>
              </a:graphicData>
            </a:graphic>
          </wp:inline>
        </w:drawing>
      </w:r>
    </w:p>
    <w:p w14:paraId="44B03E06" w14:textId="38483CF4" w:rsidR="00221428" w:rsidRDefault="00221428" w:rsidP="00221428"/>
    <w:p w14:paraId="46572F23" w14:textId="619ED5BF" w:rsidR="00221428" w:rsidRDefault="00245956" w:rsidP="00221428">
      <w:r>
        <w:t>Source: The Leadership Development Portal - The 180 Leadership Tool. Ministry of Defence.</w:t>
      </w:r>
    </w:p>
    <w:p w14:paraId="306A40B1" w14:textId="29AA205A" w:rsidR="003C79F9" w:rsidRPr="00A6718E" w:rsidRDefault="003C79F9" w:rsidP="00A6718E">
      <w:pPr>
        <w:pStyle w:val="Heading2"/>
      </w:pPr>
    </w:p>
    <w:sectPr w:rsidR="003C79F9" w:rsidRPr="00A6718E"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Roboto">
    <w:altName w:val="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25632EC"/>
    <w:multiLevelType w:val="hybridMultilevel"/>
    <w:tmpl w:val="72B03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587BB1"/>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2A21E1"/>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DFD1BB2"/>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3" w15:restartNumberingAfterBreak="0">
    <w:nsid w:val="54BE442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5"/>
  </w:num>
  <w:num w:numId="3">
    <w:abstractNumId w:val="5"/>
  </w:num>
  <w:num w:numId="4">
    <w:abstractNumId w:val="11"/>
  </w:num>
  <w:num w:numId="5">
    <w:abstractNumId w:val="1"/>
  </w:num>
  <w:num w:numId="6">
    <w:abstractNumId w:val="6"/>
  </w:num>
  <w:num w:numId="7">
    <w:abstractNumId w:val="0"/>
  </w:num>
  <w:num w:numId="8">
    <w:abstractNumId w:val="17"/>
  </w:num>
  <w:num w:numId="9">
    <w:abstractNumId w:val="10"/>
  </w:num>
  <w:num w:numId="10">
    <w:abstractNumId w:val="16"/>
  </w:num>
  <w:num w:numId="11">
    <w:abstractNumId w:val="14"/>
  </w:num>
  <w:num w:numId="12">
    <w:abstractNumId w:val="4"/>
  </w:num>
  <w:num w:numId="13">
    <w:abstractNumId w:val="7"/>
    <w:lvlOverride w:ilvl="0">
      <w:startOverride w:val="1"/>
    </w:lvlOverride>
    <w:lvlOverride w:ilvl="1"/>
    <w:lvlOverride w:ilvl="2"/>
    <w:lvlOverride w:ilvl="3"/>
    <w:lvlOverride w:ilvl="4"/>
    <w:lvlOverride w:ilvl="5"/>
    <w:lvlOverride w:ilvl="6"/>
    <w:lvlOverride w:ilvl="7"/>
    <w:lvlOverride w:ilvl="8"/>
  </w:num>
  <w:num w:numId="14">
    <w:abstractNumId w:val="9"/>
  </w:num>
  <w:num w:numId="15">
    <w:abstractNumId w:val="2"/>
  </w:num>
  <w:num w:numId="16">
    <w:abstractNumId w:val="12"/>
  </w:num>
  <w:num w:numId="17">
    <w:abstractNumId w:val="13"/>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NDc3M7YwNLA0NTFR0lEKTi0uzszPAykwrAUAucBabywAAAA="/>
  </w:docVars>
  <w:rsids>
    <w:rsidRoot w:val="00A930CB"/>
    <w:rsid w:val="00016992"/>
    <w:rsid w:val="000178FF"/>
    <w:rsid w:val="00027DA4"/>
    <w:rsid w:val="00045C47"/>
    <w:rsid w:val="000578CE"/>
    <w:rsid w:val="0006008A"/>
    <w:rsid w:val="000766CF"/>
    <w:rsid w:val="00080E15"/>
    <w:rsid w:val="000901F6"/>
    <w:rsid w:val="0009424D"/>
    <w:rsid w:val="000A17E9"/>
    <w:rsid w:val="000A4B5A"/>
    <w:rsid w:val="000A61C9"/>
    <w:rsid w:val="000B40E2"/>
    <w:rsid w:val="000C2275"/>
    <w:rsid w:val="000C5E1B"/>
    <w:rsid w:val="000D2086"/>
    <w:rsid w:val="000E272A"/>
    <w:rsid w:val="000F2358"/>
    <w:rsid w:val="001130F2"/>
    <w:rsid w:val="001339B3"/>
    <w:rsid w:val="001409BD"/>
    <w:rsid w:val="0015027C"/>
    <w:rsid w:val="001606DA"/>
    <w:rsid w:val="0016761E"/>
    <w:rsid w:val="00176C6A"/>
    <w:rsid w:val="001828EE"/>
    <w:rsid w:val="001836B1"/>
    <w:rsid w:val="00187093"/>
    <w:rsid w:val="001C0288"/>
    <w:rsid w:val="001C7AF1"/>
    <w:rsid w:val="001E3C7B"/>
    <w:rsid w:val="001F49C3"/>
    <w:rsid w:val="001F5437"/>
    <w:rsid w:val="001F7429"/>
    <w:rsid w:val="00202E49"/>
    <w:rsid w:val="00204238"/>
    <w:rsid w:val="002049FE"/>
    <w:rsid w:val="0021380A"/>
    <w:rsid w:val="00221428"/>
    <w:rsid w:val="00224FF9"/>
    <w:rsid w:val="0024206F"/>
    <w:rsid w:val="00245956"/>
    <w:rsid w:val="002473E5"/>
    <w:rsid w:val="00252E68"/>
    <w:rsid w:val="00255FC4"/>
    <w:rsid w:val="00260A7E"/>
    <w:rsid w:val="00267DDD"/>
    <w:rsid w:val="00276A31"/>
    <w:rsid w:val="00277316"/>
    <w:rsid w:val="00284720"/>
    <w:rsid w:val="00285D09"/>
    <w:rsid w:val="00296FAF"/>
    <w:rsid w:val="002B086D"/>
    <w:rsid w:val="002C414F"/>
    <w:rsid w:val="002C4CAC"/>
    <w:rsid w:val="0030173B"/>
    <w:rsid w:val="0030202B"/>
    <w:rsid w:val="00320A4B"/>
    <w:rsid w:val="00322C2E"/>
    <w:rsid w:val="00327719"/>
    <w:rsid w:val="00331B7F"/>
    <w:rsid w:val="0033696A"/>
    <w:rsid w:val="0036312B"/>
    <w:rsid w:val="00380E75"/>
    <w:rsid w:val="003860FB"/>
    <w:rsid w:val="00391011"/>
    <w:rsid w:val="003A221A"/>
    <w:rsid w:val="003A69F1"/>
    <w:rsid w:val="003B602D"/>
    <w:rsid w:val="003C3B33"/>
    <w:rsid w:val="003C4A80"/>
    <w:rsid w:val="003C79F9"/>
    <w:rsid w:val="003D34E8"/>
    <w:rsid w:val="003D7C57"/>
    <w:rsid w:val="003F57A8"/>
    <w:rsid w:val="003F64EA"/>
    <w:rsid w:val="003F69D6"/>
    <w:rsid w:val="004071A2"/>
    <w:rsid w:val="00423EB8"/>
    <w:rsid w:val="0042403A"/>
    <w:rsid w:val="00441291"/>
    <w:rsid w:val="0046229B"/>
    <w:rsid w:val="004804AF"/>
    <w:rsid w:val="00481CB5"/>
    <w:rsid w:val="004B0E75"/>
    <w:rsid w:val="004D693C"/>
    <w:rsid w:val="004F03CD"/>
    <w:rsid w:val="0051013F"/>
    <w:rsid w:val="00513050"/>
    <w:rsid w:val="005225BF"/>
    <w:rsid w:val="00525F37"/>
    <w:rsid w:val="00531F21"/>
    <w:rsid w:val="005411B8"/>
    <w:rsid w:val="005449BC"/>
    <w:rsid w:val="00547D17"/>
    <w:rsid w:val="00560FE1"/>
    <w:rsid w:val="0057778E"/>
    <w:rsid w:val="00586056"/>
    <w:rsid w:val="00592691"/>
    <w:rsid w:val="0059562E"/>
    <w:rsid w:val="005B1F1A"/>
    <w:rsid w:val="005B56B3"/>
    <w:rsid w:val="005B6724"/>
    <w:rsid w:val="005F1EF6"/>
    <w:rsid w:val="006041CF"/>
    <w:rsid w:val="00606677"/>
    <w:rsid w:val="0062657F"/>
    <w:rsid w:val="00634AE8"/>
    <w:rsid w:val="0064208C"/>
    <w:rsid w:val="0064347D"/>
    <w:rsid w:val="00650533"/>
    <w:rsid w:val="00670D2E"/>
    <w:rsid w:val="00670E9D"/>
    <w:rsid w:val="00671CBC"/>
    <w:rsid w:val="006806A4"/>
    <w:rsid w:val="00692491"/>
    <w:rsid w:val="00696989"/>
    <w:rsid w:val="006A4FD6"/>
    <w:rsid w:val="006B2157"/>
    <w:rsid w:val="006B290D"/>
    <w:rsid w:val="00715A8B"/>
    <w:rsid w:val="00717690"/>
    <w:rsid w:val="007236D6"/>
    <w:rsid w:val="00745E42"/>
    <w:rsid w:val="00746BE5"/>
    <w:rsid w:val="0075131B"/>
    <w:rsid w:val="00761FF7"/>
    <w:rsid w:val="00776A0B"/>
    <w:rsid w:val="007801F5"/>
    <w:rsid w:val="00785C59"/>
    <w:rsid w:val="007A0F0B"/>
    <w:rsid w:val="007A7DB8"/>
    <w:rsid w:val="007B0180"/>
    <w:rsid w:val="007B37F1"/>
    <w:rsid w:val="007D7E52"/>
    <w:rsid w:val="007E734B"/>
    <w:rsid w:val="007F0C15"/>
    <w:rsid w:val="007F6D91"/>
    <w:rsid w:val="00804193"/>
    <w:rsid w:val="008138EC"/>
    <w:rsid w:val="00815FA3"/>
    <w:rsid w:val="0082283E"/>
    <w:rsid w:val="008346D5"/>
    <w:rsid w:val="008423BB"/>
    <w:rsid w:val="008625E0"/>
    <w:rsid w:val="00864A29"/>
    <w:rsid w:val="00885114"/>
    <w:rsid w:val="00892149"/>
    <w:rsid w:val="008A1155"/>
    <w:rsid w:val="008B498D"/>
    <w:rsid w:val="008C2930"/>
    <w:rsid w:val="008E29F3"/>
    <w:rsid w:val="008E2DAE"/>
    <w:rsid w:val="008E7EFD"/>
    <w:rsid w:val="008F1654"/>
    <w:rsid w:val="008F1BF3"/>
    <w:rsid w:val="008F288F"/>
    <w:rsid w:val="008F2B5B"/>
    <w:rsid w:val="008F3262"/>
    <w:rsid w:val="009327FD"/>
    <w:rsid w:val="00933DC8"/>
    <w:rsid w:val="009556EE"/>
    <w:rsid w:val="0095715A"/>
    <w:rsid w:val="00964538"/>
    <w:rsid w:val="00986ACA"/>
    <w:rsid w:val="00991D43"/>
    <w:rsid w:val="00994FD9"/>
    <w:rsid w:val="009D0524"/>
    <w:rsid w:val="009D6C51"/>
    <w:rsid w:val="009D7A9F"/>
    <w:rsid w:val="009E37A8"/>
    <w:rsid w:val="009E629D"/>
    <w:rsid w:val="009F1A4C"/>
    <w:rsid w:val="009F2F01"/>
    <w:rsid w:val="009F6684"/>
    <w:rsid w:val="00A052C2"/>
    <w:rsid w:val="00A12E22"/>
    <w:rsid w:val="00A20EA5"/>
    <w:rsid w:val="00A301B6"/>
    <w:rsid w:val="00A3471E"/>
    <w:rsid w:val="00A4397C"/>
    <w:rsid w:val="00A43CC0"/>
    <w:rsid w:val="00A45277"/>
    <w:rsid w:val="00A51F56"/>
    <w:rsid w:val="00A6718E"/>
    <w:rsid w:val="00A90A1F"/>
    <w:rsid w:val="00A91384"/>
    <w:rsid w:val="00A930CB"/>
    <w:rsid w:val="00A941DE"/>
    <w:rsid w:val="00A976D8"/>
    <w:rsid w:val="00AA401D"/>
    <w:rsid w:val="00AB3381"/>
    <w:rsid w:val="00AB4149"/>
    <w:rsid w:val="00AD4923"/>
    <w:rsid w:val="00AD58AB"/>
    <w:rsid w:val="00AE38F5"/>
    <w:rsid w:val="00AE79EE"/>
    <w:rsid w:val="00B02818"/>
    <w:rsid w:val="00B0410F"/>
    <w:rsid w:val="00B12826"/>
    <w:rsid w:val="00B220CB"/>
    <w:rsid w:val="00B22411"/>
    <w:rsid w:val="00B25D21"/>
    <w:rsid w:val="00B26C7E"/>
    <w:rsid w:val="00B6044E"/>
    <w:rsid w:val="00B6475F"/>
    <w:rsid w:val="00B65453"/>
    <w:rsid w:val="00B670F1"/>
    <w:rsid w:val="00B70559"/>
    <w:rsid w:val="00BB07BE"/>
    <w:rsid w:val="00BB450C"/>
    <w:rsid w:val="00BD1246"/>
    <w:rsid w:val="00BD3AA5"/>
    <w:rsid w:val="00BE0B97"/>
    <w:rsid w:val="00BE19D1"/>
    <w:rsid w:val="00BF2C08"/>
    <w:rsid w:val="00BF5A0D"/>
    <w:rsid w:val="00C07B2E"/>
    <w:rsid w:val="00C27E11"/>
    <w:rsid w:val="00C53B1A"/>
    <w:rsid w:val="00C65CE8"/>
    <w:rsid w:val="00C667BC"/>
    <w:rsid w:val="00C74EB7"/>
    <w:rsid w:val="00C75B22"/>
    <w:rsid w:val="00C80AF8"/>
    <w:rsid w:val="00CC6920"/>
    <w:rsid w:val="00CF644C"/>
    <w:rsid w:val="00D01FF9"/>
    <w:rsid w:val="00D126F6"/>
    <w:rsid w:val="00D15FF5"/>
    <w:rsid w:val="00D2291D"/>
    <w:rsid w:val="00D414D0"/>
    <w:rsid w:val="00D44C8E"/>
    <w:rsid w:val="00D450BB"/>
    <w:rsid w:val="00D46E34"/>
    <w:rsid w:val="00D5498D"/>
    <w:rsid w:val="00D56898"/>
    <w:rsid w:val="00D62B28"/>
    <w:rsid w:val="00D67E1F"/>
    <w:rsid w:val="00D731C3"/>
    <w:rsid w:val="00D804FB"/>
    <w:rsid w:val="00DA3853"/>
    <w:rsid w:val="00DD186F"/>
    <w:rsid w:val="00DD3304"/>
    <w:rsid w:val="00DE179E"/>
    <w:rsid w:val="00DF21D0"/>
    <w:rsid w:val="00E20CF0"/>
    <w:rsid w:val="00E24560"/>
    <w:rsid w:val="00E419FA"/>
    <w:rsid w:val="00E52FA6"/>
    <w:rsid w:val="00E53035"/>
    <w:rsid w:val="00E642D3"/>
    <w:rsid w:val="00E74440"/>
    <w:rsid w:val="00E750E6"/>
    <w:rsid w:val="00E80B49"/>
    <w:rsid w:val="00E82EAC"/>
    <w:rsid w:val="00E839E1"/>
    <w:rsid w:val="00E83D16"/>
    <w:rsid w:val="00E9394F"/>
    <w:rsid w:val="00EB1FDF"/>
    <w:rsid w:val="00EC64A7"/>
    <w:rsid w:val="00EC674C"/>
    <w:rsid w:val="00ED4F37"/>
    <w:rsid w:val="00EF3ED4"/>
    <w:rsid w:val="00EF6CC1"/>
    <w:rsid w:val="00F02574"/>
    <w:rsid w:val="00F113B0"/>
    <w:rsid w:val="00F1353F"/>
    <w:rsid w:val="00F31D3D"/>
    <w:rsid w:val="00F334D8"/>
    <w:rsid w:val="00F53EF8"/>
    <w:rsid w:val="00F563F0"/>
    <w:rsid w:val="00F64C53"/>
    <w:rsid w:val="00F75D71"/>
    <w:rsid w:val="00F963F5"/>
    <w:rsid w:val="00FA19E4"/>
    <w:rsid w:val="00FA3DD1"/>
    <w:rsid w:val="00FA3F78"/>
    <w:rsid w:val="00FA4E52"/>
    <w:rsid w:val="00FB0E6F"/>
    <w:rsid w:val="00FB42C7"/>
    <w:rsid w:val="00FC4F27"/>
    <w:rsid w:val="00FD2B12"/>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17784B32-C15C-440D-B2DB-A68C06D51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C7B"/>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42403A"/>
    <w:rPr>
      <w:color w:val="605E5C"/>
      <w:shd w:val="clear" w:color="auto" w:fill="E1DFDD"/>
    </w:rPr>
  </w:style>
  <w:style w:type="paragraph" w:styleId="NormalWeb">
    <w:name w:val="Normal (Web)"/>
    <w:basedOn w:val="Normal"/>
    <w:uiPriority w:val="99"/>
    <w:unhideWhenUsed/>
    <w:rsid w:val="008F16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0542579">
      <w:bodyDiv w:val="1"/>
      <w:marLeft w:val="0"/>
      <w:marRight w:val="0"/>
      <w:marTop w:val="0"/>
      <w:marBottom w:val="0"/>
      <w:divBdr>
        <w:top w:val="none" w:sz="0" w:space="0" w:color="auto"/>
        <w:left w:val="none" w:sz="0" w:space="0" w:color="auto"/>
        <w:bottom w:val="none" w:sz="0" w:space="0" w:color="auto"/>
        <w:right w:val="none" w:sz="0" w:space="0" w:color="auto"/>
      </w:divBdr>
    </w:div>
    <w:div w:id="136159036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6/218177" TargetMode="External"/><Relationship Id="rId18" Type="http://schemas.openxmlformats.org/officeDocument/2006/relationships/hyperlink" Target="https://doi.org/10.1037/a0012875" TargetMode="External"/><Relationship Id="rId26" Type="http://schemas.openxmlformats.org/officeDocument/2006/relationships/image" Target="media/image4.png"/><Relationship Id="rId39" Type="http://schemas.openxmlformats.org/officeDocument/2006/relationships/image" Target="media/image17.jpeg"/><Relationship Id="rId21" Type="http://schemas.openxmlformats.org/officeDocument/2006/relationships/hyperlink" Target="https://www.amazon.co.uk/gp/product/B004PYDBPS/ref=ppx_yo_dt_b_d_asin_title_o00?ie=UTF8&amp;psc=1" TargetMode="External"/><Relationship Id="rId34" Type="http://schemas.openxmlformats.org/officeDocument/2006/relationships/image" Target="media/image12.jpe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37/a0023393" TargetMode="External"/><Relationship Id="rId20" Type="http://schemas.openxmlformats.org/officeDocument/2006/relationships/hyperlink" Target="https://www.businessballs.com/leadership-models/action-centred-leadership-john-adair/" TargetMode="External"/><Relationship Id="rId29" Type="http://schemas.openxmlformats.org/officeDocument/2006/relationships/image" Target="media/image7.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11/ijmr.12082" TargetMode="External"/><Relationship Id="rId24" Type="http://schemas.openxmlformats.org/officeDocument/2006/relationships/image" Target="media/image2.png"/><Relationship Id="rId32" Type="http://schemas.openxmlformats.org/officeDocument/2006/relationships/image" Target="media/image10.jpeg"/><Relationship Id="rId37" Type="http://schemas.openxmlformats.org/officeDocument/2006/relationships/image" Target="media/image15.jpeg"/><Relationship Id="rId40" Type="http://schemas.openxmlformats.org/officeDocument/2006/relationships/image" Target="media/image18.jpeg"/><Relationship Id="rId5" Type="http://schemas.openxmlformats.org/officeDocument/2006/relationships/numbering" Target="numbering.xml"/><Relationship Id="rId15" Type="http://schemas.openxmlformats.org/officeDocument/2006/relationships/hyperlink" Target="https://doi.org/10.1080/15309576.2020.1730919" TargetMode="External"/><Relationship Id="rId23" Type="http://schemas.openxmlformats.org/officeDocument/2006/relationships/hyperlink" Target="https://modgovuk.sharepoint.com/teams/18728/SitePages/Leadership-Development-Portal.aspx" TargetMode="External"/><Relationship Id="rId28" Type="http://schemas.openxmlformats.org/officeDocument/2006/relationships/image" Target="media/image6.png"/><Relationship Id="rId36" Type="http://schemas.openxmlformats.org/officeDocument/2006/relationships/image" Target="media/image14.jpeg"/><Relationship Id="rId10" Type="http://schemas.openxmlformats.org/officeDocument/2006/relationships/hyperlink" Target="https://search-ebscohost-com.ezproxy.uwtsd.ac.uk/login.aspx?direct=true&amp;db=bth&amp;AN=32754059&amp;site=ehost-live" TargetMode="External"/><Relationship Id="rId19" Type="http://schemas.openxmlformats.org/officeDocument/2006/relationships/hyperlink" Target="https://brandongaille.com/11-autocratic-leadership-advantages-and-disadvantages/" TargetMode="External"/><Relationship Id="rId31"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21511/ppm.18(4).2020.26" TargetMode="External"/><Relationship Id="rId22" Type="http://schemas.openxmlformats.org/officeDocument/2006/relationships/hyperlink" Target="https://doi.org/10.1037/0003-066X.62.1.6"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r4.vlereader.com/Reader?ean=9781841123585" TargetMode="External"/><Relationship Id="rId17" Type="http://schemas.openxmlformats.org/officeDocument/2006/relationships/hyperlink" Target="https://doi.org/10.1037/0033-2909.129.4.569" TargetMode="External"/><Relationship Id="rId25" Type="http://schemas.openxmlformats.org/officeDocument/2006/relationships/image" Target="media/image3.png"/><Relationship Id="rId33" Type="http://schemas.openxmlformats.org/officeDocument/2006/relationships/image" Target="media/image11.jpeg"/><Relationship Id="rId38"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3348</TotalTime>
  <Pages>19</Pages>
  <Words>4292</Words>
  <Characters>24471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Kenneth Lovai Mi-Ria (2026317)</cp:lastModifiedBy>
  <cp:revision>35</cp:revision>
  <dcterms:created xsi:type="dcterms:W3CDTF">2021-07-12T23:25:00Z</dcterms:created>
  <dcterms:modified xsi:type="dcterms:W3CDTF">2021-07-18T23:21:00Z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