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2AB02E" w14:textId="3F0CBF6E" w:rsidR="00FB37EE" w:rsidRPr="00811D12" w:rsidRDefault="00FB37EE" w:rsidP="007A2900">
      <w:pPr>
        <w:spacing w:after="300" w:line="600" w:lineRule="atLeast"/>
        <w:textAlignment w:val="baseline"/>
        <w:outlineLvl w:val="2"/>
        <w:rPr>
          <w:rFonts w:ascii="Helvetica" w:eastAsia="Times New Roman" w:hAnsi="Helvetica" w:cs="Helvetica"/>
          <w:b/>
          <w:bCs/>
          <w:color w:val="0B0B0B"/>
          <w:sz w:val="20"/>
          <w:szCs w:val="20"/>
          <w:lang w:eastAsia="en-GB"/>
        </w:rPr>
      </w:pPr>
      <w:r>
        <w:rPr>
          <w:rFonts w:ascii="Helvetica" w:eastAsia="Times New Roman" w:hAnsi="Helvetica" w:cs="Helvetica"/>
          <w:b/>
          <w:bCs/>
          <w:color w:val="0B0B0B"/>
          <w:sz w:val="20"/>
          <w:szCs w:val="20"/>
          <w:lang w:eastAsia="en-GB"/>
        </w:rPr>
        <w:fldChar w:fldCharType="begin"/>
      </w:r>
      <w:r>
        <w:rPr>
          <w:rFonts w:ascii="Helvetica" w:eastAsia="Times New Roman" w:hAnsi="Helvetica" w:cs="Helvetica"/>
          <w:b/>
          <w:bCs/>
          <w:color w:val="0B0B0B"/>
          <w:sz w:val="20"/>
          <w:szCs w:val="20"/>
          <w:lang w:eastAsia="en-GB"/>
        </w:rPr>
        <w:instrText xml:space="preserve"> HYPERLINK "</w:instrText>
      </w:r>
      <w:r w:rsidRPr="00FB37EE">
        <w:rPr>
          <w:rFonts w:ascii="Helvetica" w:eastAsia="Times New Roman" w:hAnsi="Helvetica" w:cs="Helvetica"/>
          <w:b/>
          <w:bCs/>
          <w:color w:val="0B0B0B"/>
          <w:sz w:val="20"/>
          <w:szCs w:val="20"/>
          <w:lang w:eastAsia="en-GB"/>
        </w:rPr>
        <w:instrText>https://thegoodshoppingguide.com/ethical-cat-and-dog-food/</w:instrText>
      </w:r>
      <w:r>
        <w:rPr>
          <w:rFonts w:ascii="Helvetica" w:eastAsia="Times New Roman" w:hAnsi="Helvetica" w:cs="Helvetica"/>
          <w:b/>
          <w:bCs/>
          <w:color w:val="0B0B0B"/>
          <w:sz w:val="20"/>
          <w:szCs w:val="20"/>
          <w:lang w:eastAsia="en-GB"/>
        </w:rPr>
        <w:instrText xml:space="preserve">" </w:instrText>
      </w:r>
      <w:r>
        <w:rPr>
          <w:rFonts w:ascii="Helvetica" w:eastAsia="Times New Roman" w:hAnsi="Helvetica" w:cs="Helvetica"/>
          <w:b/>
          <w:bCs/>
          <w:color w:val="0B0B0B"/>
          <w:sz w:val="20"/>
          <w:szCs w:val="20"/>
          <w:lang w:eastAsia="en-GB"/>
        </w:rPr>
        <w:fldChar w:fldCharType="separate"/>
      </w:r>
      <w:r w:rsidRPr="000429E2">
        <w:rPr>
          <w:rStyle w:val="Hyperlink"/>
          <w:rFonts w:ascii="Helvetica" w:eastAsia="Times New Roman" w:hAnsi="Helvetica" w:cs="Helvetica"/>
          <w:b/>
          <w:bCs/>
          <w:sz w:val="20"/>
          <w:szCs w:val="20"/>
          <w:lang w:eastAsia="en-GB"/>
        </w:rPr>
        <w:t>https://thegoodshoppingguide.com/ethical-cat-and-dog-food/</w:t>
      </w:r>
      <w:r>
        <w:rPr>
          <w:rFonts w:ascii="Helvetica" w:eastAsia="Times New Roman" w:hAnsi="Helvetica" w:cs="Helvetica"/>
          <w:b/>
          <w:bCs/>
          <w:color w:val="0B0B0B"/>
          <w:sz w:val="20"/>
          <w:szCs w:val="20"/>
          <w:lang w:eastAsia="en-GB"/>
        </w:rPr>
        <w:fldChar w:fldCharType="end"/>
      </w:r>
      <w:r>
        <w:rPr>
          <w:rFonts w:ascii="Helvetica" w:eastAsia="Times New Roman" w:hAnsi="Helvetica" w:cs="Helvetica"/>
          <w:b/>
          <w:bCs/>
          <w:color w:val="0B0B0B"/>
          <w:sz w:val="20"/>
          <w:szCs w:val="20"/>
          <w:lang w:eastAsia="en-GB"/>
        </w:rPr>
        <w:t xml:space="preserve"> </w:t>
      </w:r>
    </w:p>
    <w:p w14:paraId="700D9A3C" w14:textId="6561B35C" w:rsidR="007A2900" w:rsidRPr="007A2900" w:rsidRDefault="007A2900" w:rsidP="007A2900">
      <w:pPr>
        <w:spacing w:after="300" w:line="600" w:lineRule="atLeast"/>
        <w:textAlignment w:val="baseline"/>
        <w:outlineLvl w:val="2"/>
        <w:rPr>
          <w:rFonts w:ascii="Helvetica" w:eastAsia="Times New Roman" w:hAnsi="Helvetica" w:cs="Helvetica"/>
          <w:b/>
          <w:bCs/>
          <w:color w:val="0B0B0B"/>
          <w:sz w:val="54"/>
          <w:szCs w:val="54"/>
          <w:lang w:eastAsia="en-GB"/>
        </w:rPr>
      </w:pPr>
      <w:r w:rsidRPr="007A2900">
        <w:rPr>
          <w:rFonts w:ascii="Helvetica" w:eastAsia="Times New Roman" w:hAnsi="Helvetica" w:cs="Helvetica"/>
          <w:b/>
          <w:bCs/>
          <w:color w:val="0B0B0B"/>
          <w:sz w:val="54"/>
          <w:szCs w:val="54"/>
          <w:lang w:eastAsia="en-GB"/>
        </w:rPr>
        <w:t>Ethical Food &amp; Drink – Cat and Dog Food</w:t>
      </w:r>
    </w:p>
    <w:p w14:paraId="54E2E283" w14:textId="77777777" w:rsidR="007A2900" w:rsidRPr="007A2900" w:rsidRDefault="007A2900" w:rsidP="007A2900">
      <w:pPr>
        <w:spacing w:after="10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Feeding domesticated animals</w:t>
      </w:r>
      <w:hyperlink r:id="rId5" w:history="1">
        <w:r w:rsidRPr="007A2900">
          <w:rPr>
            <w:rFonts w:ascii="Helvetica" w:eastAsia="Times New Roman" w:hAnsi="Helvetica" w:cs="Helvetica"/>
            <w:color w:val="021E7C"/>
            <w:sz w:val="23"/>
            <w:szCs w:val="23"/>
            <w:bdr w:val="none" w:sz="0" w:space="0" w:color="auto" w:frame="1"/>
            <w:lang w:eastAsia="en-GB"/>
          </w:rPr>
          <w:t> pet food </w:t>
        </w:r>
      </w:hyperlink>
      <w:r w:rsidRPr="007A2900">
        <w:rPr>
          <w:rFonts w:ascii="Helvetica" w:eastAsia="Times New Roman" w:hAnsi="Helvetica" w:cs="Helvetica"/>
          <w:color w:val="666666"/>
          <w:sz w:val="23"/>
          <w:szCs w:val="23"/>
          <w:bdr w:val="none" w:sz="0" w:space="0" w:color="auto" w:frame="1"/>
          <w:lang w:eastAsia="en-GB"/>
        </w:rPr>
        <w:t xml:space="preserve">was not always the norm. In fact, as </w:t>
      </w:r>
      <w:proofErr w:type="spellStart"/>
      <w:r w:rsidRPr="007A2900">
        <w:rPr>
          <w:rFonts w:ascii="Helvetica" w:eastAsia="Times New Roman" w:hAnsi="Helvetica" w:cs="Helvetica"/>
          <w:color w:val="666666"/>
          <w:sz w:val="23"/>
          <w:szCs w:val="23"/>
          <w:bdr w:val="none" w:sz="0" w:space="0" w:color="auto" w:frame="1"/>
          <w:lang w:eastAsia="en-GB"/>
        </w:rPr>
        <w:t>Dr.</w:t>
      </w:r>
      <w:proofErr w:type="spellEnd"/>
      <w:r w:rsidRPr="007A2900">
        <w:rPr>
          <w:rFonts w:ascii="Helvetica" w:eastAsia="Times New Roman" w:hAnsi="Helvetica" w:cs="Helvetica"/>
          <w:color w:val="666666"/>
          <w:sz w:val="23"/>
          <w:szCs w:val="23"/>
          <w:bdr w:val="none" w:sz="0" w:space="0" w:color="auto" w:frame="1"/>
          <w:lang w:eastAsia="en-GB"/>
        </w:rPr>
        <w:t xml:space="preserve"> Ken Tudor writes in </w:t>
      </w:r>
      <w:proofErr w:type="spellStart"/>
      <w:r w:rsidRPr="007A2900">
        <w:rPr>
          <w:rFonts w:ascii="Helvetica" w:eastAsia="Times New Roman" w:hAnsi="Helvetica" w:cs="Helvetica"/>
          <w:color w:val="666666"/>
          <w:sz w:val="23"/>
          <w:szCs w:val="23"/>
          <w:bdr w:val="none" w:sz="0" w:space="0" w:color="auto" w:frame="1"/>
          <w:lang w:eastAsia="en-GB"/>
        </w:rPr>
        <w:fldChar w:fldCharType="begin"/>
      </w:r>
      <w:r w:rsidRPr="007A2900">
        <w:rPr>
          <w:rFonts w:ascii="Helvetica" w:eastAsia="Times New Roman" w:hAnsi="Helvetica" w:cs="Helvetica"/>
          <w:color w:val="666666"/>
          <w:sz w:val="23"/>
          <w:szCs w:val="23"/>
          <w:bdr w:val="none" w:sz="0" w:space="0" w:color="auto" w:frame="1"/>
          <w:lang w:eastAsia="en-GB"/>
        </w:rPr>
        <w:instrText xml:space="preserve"> HYPERLINK "http://www.petmd.com/blogs/thedailyvet/ktudor/2013/sept/the-forgotten-history-of-pet-food-30883" </w:instrText>
      </w:r>
      <w:r w:rsidRPr="007A2900">
        <w:rPr>
          <w:rFonts w:ascii="Helvetica" w:eastAsia="Times New Roman" w:hAnsi="Helvetica" w:cs="Helvetica"/>
          <w:color w:val="666666"/>
          <w:sz w:val="23"/>
          <w:szCs w:val="23"/>
          <w:bdr w:val="none" w:sz="0" w:space="0" w:color="auto" w:frame="1"/>
          <w:lang w:eastAsia="en-GB"/>
        </w:rPr>
        <w:fldChar w:fldCharType="separate"/>
      </w:r>
      <w:r w:rsidRPr="007A2900">
        <w:rPr>
          <w:rFonts w:ascii="Helvetica" w:eastAsia="Times New Roman" w:hAnsi="Helvetica" w:cs="Helvetica"/>
          <w:color w:val="021E7C"/>
          <w:sz w:val="23"/>
          <w:szCs w:val="23"/>
          <w:bdr w:val="none" w:sz="0" w:space="0" w:color="auto" w:frame="1"/>
          <w:lang w:eastAsia="en-GB"/>
        </w:rPr>
        <w:t>PetMD</w:t>
      </w:r>
      <w:proofErr w:type="spellEnd"/>
      <w:r w:rsidRPr="007A2900">
        <w:rPr>
          <w:rFonts w:ascii="Helvetica" w:eastAsia="Times New Roman" w:hAnsi="Helvetica" w:cs="Helvetica"/>
          <w:color w:val="666666"/>
          <w:sz w:val="23"/>
          <w:szCs w:val="23"/>
          <w:bdr w:val="none" w:sz="0" w:space="0" w:color="auto" w:frame="1"/>
          <w:lang w:eastAsia="en-GB"/>
        </w:rPr>
        <w:fldChar w:fldCharType="end"/>
      </w:r>
      <w:r w:rsidRPr="007A2900">
        <w:rPr>
          <w:rFonts w:ascii="Helvetica" w:eastAsia="Times New Roman" w:hAnsi="Helvetica" w:cs="Helvetica"/>
          <w:color w:val="666666"/>
          <w:sz w:val="23"/>
          <w:szCs w:val="23"/>
          <w:bdr w:val="none" w:sz="0" w:space="0" w:color="auto" w:frame="1"/>
          <w:lang w:eastAsia="en-GB"/>
        </w:rPr>
        <w:t xml:space="preserve">, the first market success was a biscuit product developed in England and later introduced to US consumers in the late 19th century and early 20th century. But up until the early-mid 20th century, it was still </w:t>
      </w:r>
      <w:proofErr w:type="gramStart"/>
      <w:r w:rsidRPr="007A2900">
        <w:rPr>
          <w:rFonts w:ascii="Helvetica" w:eastAsia="Times New Roman" w:hAnsi="Helvetica" w:cs="Helvetica"/>
          <w:color w:val="666666"/>
          <w:sz w:val="23"/>
          <w:szCs w:val="23"/>
          <w:bdr w:val="none" w:sz="0" w:space="0" w:color="auto" w:frame="1"/>
          <w:lang w:eastAsia="en-GB"/>
        </w:rPr>
        <w:t>very common</w:t>
      </w:r>
      <w:proofErr w:type="gramEnd"/>
      <w:r w:rsidRPr="007A2900">
        <w:rPr>
          <w:rFonts w:ascii="Helvetica" w:eastAsia="Times New Roman" w:hAnsi="Helvetica" w:cs="Helvetica"/>
          <w:color w:val="666666"/>
          <w:sz w:val="23"/>
          <w:szCs w:val="23"/>
          <w:bdr w:val="none" w:sz="0" w:space="0" w:color="auto" w:frame="1"/>
          <w:lang w:eastAsia="en-GB"/>
        </w:rPr>
        <w:t xml:space="preserve"> for pets to primarily be fed raw meat and table scraps. Lack of regulation early on also meant that almost anything could </w:t>
      </w:r>
      <w:proofErr w:type="gramStart"/>
      <w:r w:rsidRPr="007A2900">
        <w:rPr>
          <w:rFonts w:ascii="Helvetica" w:eastAsia="Times New Roman" w:hAnsi="Helvetica" w:cs="Helvetica"/>
          <w:color w:val="666666"/>
          <w:sz w:val="23"/>
          <w:szCs w:val="23"/>
          <w:bdr w:val="none" w:sz="0" w:space="0" w:color="auto" w:frame="1"/>
          <w:lang w:eastAsia="en-GB"/>
        </w:rPr>
        <w:t>branded</w:t>
      </w:r>
      <w:proofErr w:type="gramEnd"/>
      <w:r w:rsidRPr="007A2900">
        <w:rPr>
          <w:rFonts w:ascii="Helvetica" w:eastAsia="Times New Roman" w:hAnsi="Helvetica" w:cs="Helvetica"/>
          <w:color w:val="666666"/>
          <w:sz w:val="23"/>
          <w:szCs w:val="23"/>
          <w:bdr w:val="none" w:sz="0" w:space="0" w:color="auto" w:frame="1"/>
          <w:lang w:eastAsia="en-GB"/>
        </w:rPr>
        <w:t xml:space="preserve"> as a canned or bagged pet food, including horse meat.</w:t>
      </w:r>
    </w:p>
    <w:p w14:paraId="1F189907" w14:textId="07ED8B7C" w:rsidR="007A2900" w:rsidRPr="007A2900" w:rsidRDefault="007A2900" w:rsidP="007A2900">
      <w:pPr>
        <w:spacing w:after="0" w:line="0" w:lineRule="auto"/>
        <w:textAlignment w:val="baseline"/>
        <w:rPr>
          <w:rFonts w:ascii="Helvetica" w:eastAsia="Times New Roman" w:hAnsi="Helvetica" w:cs="Helvetica"/>
          <w:color w:val="666666"/>
          <w:sz w:val="23"/>
          <w:szCs w:val="23"/>
          <w:lang w:eastAsia="en-GB"/>
        </w:rPr>
      </w:pPr>
    </w:p>
    <w:p w14:paraId="0DB3686E" w14:textId="77777777" w:rsidR="007A2900" w:rsidRPr="007A2900" w:rsidRDefault="007A2900" w:rsidP="007A2900">
      <w:pPr>
        <w:spacing w:after="10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A lot has changed in the past 100 years or so. Regulation has seen significant improvement and notable progress has been made. But the choice of ethical cat and dog food in the main supermarkets still tends to be rather limited, and the ethics behind the most readily available brands remains in question. This is because most supermarkets source their products from only two manufacturers: Mars and Nestlé. Organic brands are beginning to appear alongside these big names, although they are still easiest to find in specialist shops. Animal testing is an important issue in the manufacture of pet foods, and some owners even consider vegetarianism for their animals.</w:t>
      </w:r>
    </w:p>
    <w:p w14:paraId="36B9F0FE" w14:textId="77777777" w:rsidR="007A2900" w:rsidRPr="007A2900" w:rsidRDefault="007A2900" w:rsidP="007A2900">
      <w:pPr>
        <w:spacing w:after="0" w:line="240" w:lineRule="auto"/>
        <w:jc w:val="center"/>
        <w:textAlignment w:val="baseline"/>
        <w:outlineLvl w:val="1"/>
        <w:rPr>
          <w:rFonts w:ascii="Helvetica" w:eastAsia="Times New Roman" w:hAnsi="Helvetica" w:cs="Helvetica"/>
          <w:b/>
          <w:bCs/>
          <w:color w:val="0B0B0B"/>
          <w:sz w:val="72"/>
          <w:szCs w:val="72"/>
          <w:lang w:eastAsia="en-GB"/>
        </w:rPr>
      </w:pPr>
      <w:r w:rsidRPr="007A2900">
        <w:rPr>
          <w:rFonts w:ascii="Helvetica" w:eastAsia="Times New Roman" w:hAnsi="Helvetica" w:cs="Helvetica"/>
          <w:b/>
          <w:bCs/>
          <w:color w:val="0B0B0B"/>
          <w:sz w:val="72"/>
          <w:szCs w:val="72"/>
          <w:bdr w:val="none" w:sz="0" w:space="0" w:color="auto" w:frame="1"/>
          <w:lang w:eastAsia="en-GB"/>
        </w:rPr>
        <w:t>Organic</w:t>
      </w:r>
    </w:p>
    <w:p w14:paraId="165F207C" w14:textId="77777777" w:rsidR="007A2900" w:rsidRPr="007A2900" w:rsidRDefault="007A2900" w:rsidP="007A2900">
      <w:pPr>
        <w:spacing w:after="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 xml:space="preserve">One way to ensure your purchasing decisions support ethical cat and dog food is to buy organic and to avoid factory-farmed meat, especially where a vegetarian diet is unsuitable. </w:t>
      </w:r>
      <w:proofErr w:type="spellStart"/>
      <w:r w:rsidRPr="007A2900">
        <w:rPr>
          <w:rFonts w:ascii="Helvetica" w:eastAsia="Times New Roman" w:hAnsi="Helvetica" w:cs="Helvetica"/>
          <w:color w:val="666666"/>
          <w:sz w:val="23"/>
          <w:szCs w:val="23"/>
          <w:bdr w:val="none" w:sz="0" w:space="0" w:color="auto" w:frame="1"/>
          <w:lang w:eastAsia="en-GB"/>
        </w:rPr>
        <w:t>Yarrah</w:t>
      </w:r>
      <w:proofErr w:type="spellEnd"/>
      <w:r w:rsidRPr="007A2900">
        <w:rPr>
          <w:rFonts w:ascii="Helvetica" w:eastAsia="Times New Roman" w:hAnsi="Helvetica" w:cs="Helvetica"/>
          <w:color w:val="666666"/>
          <w:sz w:val="23"/>
          <w:szCs w:val="23"/>
          <w:bdr w:val="none" w:sz="0" w:space="0" w:color="auto" w:frame="1"/>
          <w:lang w:eastAsia="en-GB"/>
        </w:rPr>
        <w:t xml:space="preserve"> is one of the organic brands which is available within supermarkets. New foods should always be introduced slowly, as they may not be readily accepted at first.</w:t>
      </w:r>
    </w:p>
    <w:p w14:paraId="5A6DF137" w14:textId="77777777" w:rsidR="007A2900" w:rsidRPr="007A2900" w:rsidRDefault="007A2900" w:rsidP="007A2900">
      <w:pPr>
        <w:spacing w:after="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To avoid shop-bought feeds altogether, it is possible to give pets home-cooked food. However, it is advisable to consult the vet before embarking on a new diet, as there is a risk of the animal developing imbalances in vitamins and minerals. Dogs need the right phosphorous/calcium ratio to maintain healthy bones, and without taurine (an amino acid that comes almost exclusively from animal sources) cats can go blind. Feeding them too much raw fish can cause neurological problems.</w:t>
      </w:r>
    </w:p>
    <w:p w14:paraId="46CB9F5A" w14:textId="77777777" w:rsidR="007A2900" w:rsidRPr="007A2900" w:rsidRDefault="007A2900" w:rsidP="007A2900">
      <w:pPr>
        <w:spacing w:after="10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Just like humans, animals are increasingly suffering from weight problems. An estimated 40 per cent of pet cats and dogs in the UK are obese.</w:t>
      </w:r>
    </w:p>
    <w:p w14:paraId="0CAD0768" w14:textId="77777777" w:rsidR="007A2900" w:rsidRPr="007A2900" w:rsidRDefault="007A2900" w:rsidP="007A2900">
      <w:pPr>
        <w:spacing w:after="0" w:line="240" w:lineRule="auto"/>
        <w:jc w:val="center"/>
        <w:textAlignment w:val="baseline"/>
        <w:outlineLvl w:val="1"/>
        <w:rPr>
          <w:rFonts w:ascii="Helvetica" w:eastAsia="Times New Roman" w:hAnsi="Helvetica" w:cs="Helvetica"/>
          <w:b/>
          <w:bCs/>
          <w:color w:val="0B0B0B"/>
          <w:sz w:val="72"/>
          <w:szCs w:val="72"/>
          <w:lang w:eastAsia="en-GB"/>
        </w:rPr>
      </w:pPr>
      <w:r w:rsidRPr="007A2900">
        <w:rPr>
          <w:rFonts w:ascii="Helvetica" w:eastAsia="Times New Roman" w:hAnsi="Helvetica" w:cs="Helvetica"/>
          <w:b/>
          <w:bCs/>
          <w:color w:val="0B0B0B"/>
          <w:sz w:val="72"/>
          <w:szCs w:val="72"/>
          <w:bdr w:val="none" w:sz="0" w:space="0" w:color="auto" w:frame="1"/>
          <w:lang w:eastAsia="en-GB"/>
        </w:rPr>
        <w:t>Pet Food Labels</w:t>
      </w:r>
    </w:p>
    <w:p w14:paraId="6501CDBC" w14:textId="77777777" w:rsidR="007A2900" w:rsidRPr="007A2900" w:rsidRDefault="007A2900" w:rsidP="007A2900">
      <w:pPr>
        <w:spacing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The Pet Food Manufacturing Association offers all kinds of fact sheets and posters on pet food, including meat-based and vegetarian diets. You can learn about an assortment of pet food facts here. Additionally, below is an information graphic on pet food labels, which may help educate any potentially confused consumer.</w:t>
      </w:r>
    </w:p>
    <w:p w14:paraId="113EA4E7" w14:textId="77777777" w:rsidR="007A2900" w:rsidRPr="007A2900" w:rsidRDefault="007A2900" w:rsidP="007A2900">
      <w:pPr>
        <w:spacing w:line="240" w:lineRule="auto"/>
        <w:jc w:val="center"/>
        <w:textAlignment w:val="baseline"/>
        <w:rPr>
          <w:rFonts w:ascii="Helvetica" w:eastAsia="Times New Roman" w:hAnsi="Helvetica" w:cs="Helvetica"/>
          <w:color w:val="666666"/>
          <w:sz w:val="23"/>
          <w:szCs w:val="23"/>
          <w:lang w:eastAsia="en-GB"/>
        </w:rPr>
      </w:pPr>
      <w:hyperlink r:id="rId6" w:history="1">
        <w:r w:rsidRPr="007A2900">
          <w:rPr>
            <w:rFonts w:ascii="Helvetica" w:eastAsia="Times New Roman" w:hAnsi="Helvetica" w:cs="Helvetica"/>
            <w:b/>
            <w:bCs/>
            <w:color w:val="0000FF"/>
            <w:sz w:val="33"/>
            <w:szCs w:val="33"/>
            <w:bdr w:val="single" w:sz="24" w:space="0" w:color="E31C9E" w:frame="1"/>
            <w:lang w:eastAsia="en-GB"/>
          </w:rPr>
          <w:t>See Cat and Dog Foods Ethical Comparisons</w:t>
        </w:r>
      </w:hyperlink>
    </w:p>
    <w:p w14:paraId="2B48F235" w14:textId="77777777" w:rsidR="007A2900" w:rsidRPr="007A2900" w:rsidRDefault="007A2900" w:rsidP="007A2900">
      <w:pPr>
        <w:spacing w:after="0" w:line="240" w:lineRule="auto"/>
        <w:jc w:val="center"/>
        <w:textAlignment w:val="baseline"/>
        <w:outlineLvl w:val="1"/>
        <w:rPr>
          <w:rFonts w:ascii="Helvetica" w:eastAsia="Times New Roman" w:hAnsi="Helvetica" w:cs="Helvetica"/>
          <w:b/>
          <w:bCs/>
          <w:color w:val="0B0B0B"/>
          <w:sz w:val="72"/>
          <w:szCs w:val="72"/>
          <w:lang w:eastAsia="en-GB"/>
        </w:rPr>
      </w:pPr>
      <w:r w:rsidRPr="007A2900">
        <w:rPr>
          <w:rFonts w:ascii="Helvetica" w:eastAsia="Times New Roman" w:hAnsi="Helvetica" w:cs="Helvetica"/>
          <w:b/>
          <w:bCs/>
          <w:color w:val="0B0B0B"/>
          <w:sz w:val="72"/>
          <w:szCs w:val="72"/>
          <w:bdr w:val="none" w:sz="0" w:space="0" w:color="auto" w:frame="1"/>
          <w:lang w:eastAsia="en-GB"/>
        </w:rPr>
        <w:lastRenderedPageBreak/>
        <w:t>Animal Testing</w:t>
      </w:r>
    </w:p>
    <w:p w14:paraId="2880AF40" w14:textId="77777777" w:rsidR="007A2900" w:rsidRPr="007A2900" w:rsidRDefault="007A2900" w:rsidP="007A2900">
      <w:pPr>
        <w:spacing w:after="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 xml:space="preserve">Cruelty Free International (previously the BUAV) has discovered serious cases of animal testing by the pet food industry. The big four pet food companies include Purina Petcare (Nestlé), Hills Pet Nutrition (Colgate Palmolive), </w:t>
      </w:r>
      <w:proofErr w:type="spellStart"/>
      <w:r w:rsidRPr="007A2900">
        <w:rPr>
          <w:rFonts w:ascii="Helvetica" w:eastAsia="Times New Roman" w:hAnsi="Helvetica" w:cs="Helvetica"/>
          <w:color w:val="666666"/>
          <w:sz w:val="23"/>
          <w:szCs w:val="23"/>
          <w:bdr w:val="none" w:sz="0" w:space="0" w:color="auto" w:frame="1"/>
          <w:lang w:eastAsia="en-GB"/>
        </w:rPr>
        <w:t>Iams</w:t>
      </w:r>
      <w:proofErr w:type="spellEnd"/>
      <w:r w:rsidRPr="007A2900">
        <w:rPr>
          <w:rFonts w:ascii="Helvetica" w:eastAsia="Times New Roman" w:hAnsi="Helvetica" w:cs="Helvetica"/>
          <w:color w:val="666666"/>
          <w:sz w:val="23"/>
          <w:szCs w:val="23"/>
          <w:bdr w:val="none" w:sz="0" w:space="0" w:color="auto" w:frame="1"/>
          <w:lang w:eastAsia="en-GB"/>
        </w:rPr>
        <w:t xml:space="preserve"> (Procter &amp; Gamble), and Pedigree (Mars). Investigation by the BUAV has shown that </w:t>
      </w:r>
      <w:proofErr w:type="gramStart"/>
      <w:r w:rsidRPr="007A2900">
        <w:rPr>
          <w:rFonts w:ascii="Helvetica" w:eastAsia="Times New Roman" w:hAnsi="Helvetica" w:cs="Helvetica"/>
          <w:color w:val="666666"/>
          <w:sz w:val="23"/>
          <w:szCs w:val="23"/>
          <w:bdr w:val="none" w:sz="0" w:space="0" w:color="auto" w:frame="1"/>
          <w:lang w:eastAsia="en-GB"/>
        </w:rPr>
        <w:t>all of</w:t>
      </w:r>
      <w:proofErr w:type="gramEnd"/>
      <w:r w:rsidRPr="007A2900">
        <w:rPr>
          <w:rFonts w:ascii="Helvetica" w:eastAsia="Times New Roman" w:hAnsi="Helvetica" w:cs="Helvetica"/>
          <w:color w:val="666666"/>
          <w:sz w:val="23"/>
          <w:szCs w:val="23"/>
          <w:bdr w:val="none" w:sz="0" w:space="0" w:color="auto" w:frame="1"/>
          <w:lang w:eastAsia="en-GB"/>
        </w:rPr>
        <w:t xml:space="preserve"> these companies provide funding for, or carry out their own, animal testing.</w:t>
      </w:r>
    </w:p>
    <w:p w14:paraId="6BCFF57A" w14:textId="77777777" w:rsidR="007A2900" w:rsidRPr="007A2900" w:rsidRDefault="007A2900" w:rsidP="007A2900">
      <w:pPr>
        <w:spacing w:after="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 xml:space="preserve">Procedures in the UK may involve some of the following: isolation of animals for long periods, endoscopy, periods of complete fasting or food restriction, application of skin irritants, frequent changes of diet during trials and plucking hair from near the base of the tail, as well as regular sedation, anaesthetics and enemas. Many animals become too sick </w:t>
      </w:r>
      <w:proofErr w:type="gramStart"/>
      <w:r w:rsidRPr="007A2900">
        <w:rPr>
          <w:rFonts w:ascii="Helvetica" w:eastAsia="Times New Roman" w:hAnsi="Helvetica" w:cs="Helvetica"/>
          <w:color w:val="666666"/>
          <w:sz w:val="23"/>
          <w:szCs w:val="23"/>
          <w:bdr w:val="none" w:sz="0" w:space="0" w:color="auto" w:frame="1"/>
          <w:lang w:eastAsia="en-GB"/>
        </w:rPr>
        <w:t>as a result of</w:t>
      </w:r>
      <w:proofErr w:type="gramEnd"/>
      <w:r w:rsidRPr="007A2900">
        <w:rPr>
          <w:rFonts w:ascii="Helvetica" w:eastAsia="Times New Roman" w:hAnsi="Helvetica" w:cs="Helvetica"/>
          <w:color w:val="666666"/>
          <w:sz w:val="23"/>
          <w:szCs w:val="23"/>
          <w:bdr w:val="none" w:sz="0" w:space="0" w:color="auto" w:frame="1"/>
          <w:lang w:eastAsia="en-GB"/>
        </w:rPr>
        <w:t xml:space="preserve"> the testing and have to be withdrawn from trials. The fate for others can be worse still; according to the BUAV, an experiment supported by </w:t>
      </w:r>
      <w:proofErr w:type="spellStart"/>
      <w:r w:rsidRPr="007A2900">
        <w:rPr>
          <w:rFonts w:ascii="Helvetica" w:eastAsia="Times New Roman" w:hAnsi="Helvetica" w:cs="Helvetica"/>
          <w:color w:val="666666"/>
          <w:sz w:val="23"/>
          <w:szCs w:val="23"/>
          <w:bdr w:val="none" w:sz="0" w:space="0" w:color="auto" w:frame="1"/>
          <w:lang w:eastAsia="en-GB"/>
        </w:rPr>
        <w:t>Iams</w:t>
      </w:r>
      <w:proofErr w:type="spellEnd"/>
      <w:r w:rsidRPr="007A2900">
        <w:rPr>
          <w:rFonts w:ascii="Helvetica" w:eastAsia="Times New Roman" w:hAnsi="Helvetica" w:cs="Helvetica"/>
          <w:color w:val="666666"/>
          <w:sz w:val="23"/>
          <w:szCs w:val="23"/>
          <w:bdr w:val="none" w:sz="0" w:space="0" w:color="auto" w:frame="1"/>
          <w:lang w:eastAsia="en-GB"/>
        </w:rPr>
        <w:t xml:space="preserve"> artificially induced kidney failure in cats, resulting in the death of two animals.</w:t>
      </w:r>
    </w:p>
    <w:p w14:paraId="2409313F" w14:textId="77777777" w:rsidR="007A2900" w:rsidRPr="007A2900" w:rsidRDefault="007A2900" w:rsidP="007A2900">
      <w:pPr>
        <w:spacing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Alternative brands to try are Lily’s Kitchen, Burns Pet Nutrition, Pure Dog and Trophy Pet Foods – none of whom test on animals. These brands have also been accredited by the Ethical Company Organisation, which indicates that they are ethically and environmentally sound.</w:t>
      </w:r>
    </w:p>
    <w:p w14:paraId="0FB31555" w14:textId="77777777" w:rsidR="007A2900" w:rsidRPr="007A2900" w:rsidRDefault="007A2900" w:rsidP="007A2900">
      <w:pPr>
        <w:spacing w:after="0" w:line="240" w:lineRule="auto"/>
        <w:jc w:val="center"/>
        <w:textAlignment w:val="baseline"/>
        <w:outlineLvl w:val="1"/>
        <w:rPr>
          <w:rFonts w:ascii="Helvetica" w:eastAsia="Times New Roman" w:hAnsi="Helvetica" w:cs="Helvetica"/>
          <w:b/>
          <w:bCs/>
          <w:color w:val="0B0B0B"/>
          <w:sz w:val="72"/>
          <w:szCs w:val="72"/>
          <w:lang w:eastAsia="en-GB"/>
        </w:rPr>
      </w:pPr>
      <w:r w:rsidRPr="007A2900">
        <w:rPr>
          <w:rFonts w:ascii="Helvetica" w:eastAsia="Times New Roman" w:hAnsi="Helvetica" w:cs="Helvetica"/>
          <w:b/>
          <w:bCs/>
          <w:color w:val="0B0B0B"/>
          <w:sz w:val="72"/>
          <w:szCs w:val="72"/>
          <w:bdr w:val="none" w:sz="0" w:space="0" w:color="auto" w:frame="1"/>
          <w:lang w:eastAsia="en-GB"/>
        </w:rPr>
        <w:t>Buy Dried Formulations</w:t>
      </w:r>
    </w:p>
    <w:p w14:paraId="64461061" w14:textId="77777777" w:rsidR="007A2900" w:rsidRPr="007A2900" w:rsidRDefault="007A2900" w:rsidP="007A2900">
      <w:pPr>
        <w:spacing w:after="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Some dried food formulations are thought to be healthier than tinned food. Pets need to eat more tinned food than dried to gain the same amount of nutrition.</w:t>
      </w:r>
    </w:p>
    <w:p w14:paraId="6EEF4369" w14:textId="77777777" w:rsidR="007A2900" w:rsidRPr="007A2900" w:rsidRDefault="007A2900" w:rsidP="007A2900">
      <w:pPr>
        <w:spacing w:after="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The environmental evidence is also in favour of dried food. Tinned foods are at least 60 per cent water, making the transported volume and weight much greater. Paper bags are obviously a lower environmental impact choice than tins. Bulk buying is preferable, whether in the form of large sacks or tins.</w:t>
      </w:r>
    </w:p>
    <w:p w14:paraId="6BF9FBBE" w14:textId="77777777" w:rsidR="007A2900" w:rsidRPr="007A2900" w:rsidRDefault="007A2900" w:rsidP="007A2900">
      <w:pPr>
        <w:spacing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 xml:space="preserve">The </w:t>
      </w:r>
      <w:proofErr w:type="gramStart"/>
      <w:r w:rsidRPr="007A2900">
        <w:rPr>
          <w:rFonts w:ascii="Helvetica" w:eastAsia="Times New Roman" w:hAnsi="Helvetica" w:cs="Helvetica"/>
          <w:color w:val="666666"/>
          <w:sz w:val="23"/>
          <w:szCs w:val="23"/>
          <w:bdr w:val="none" w:sz="0" w:space="0" w:color="auto" w:frame="1"/>
          <w:lang w:eastAsia="en-GB"/>
        </w:rPr>
        <w:t>new innovation</w:t>
      </w:r>
      <w:proofErr w:type="gramEnd"/>
      <w:r w:rsidRPr="007A2900">
        <w:rPr>
          <w:rFonts w:ascii="Helvetica" w:eastAsia="Times New Roman" w:hAnsi="Helvetica" w:cs="Helvetica"/>
          <w:color w:val="666666"/>
          <w:sz w:val="23"/>
          <w:szCs w:val="23"/>
          <w:bdr w:val="none" w:sz="0" w:space="0" w:color="auto" w:frame="1"/>
          <w:lang w:eastAsia="en-GB"/>
        </w:rPr>
        <w:t xml:space="preserve"> of single-serve portions in plastic pouches and foil trays is utterly wasteful of resources.</w:t>
      </w:r>
    </w:p>
    <w:p w14:paraId="703B97BD" w14:textId="77777777" w:rsidR="007A2900" w:rsidRPr="007A2900" w:rsidRDefault="007A2900" w:rsidP="007A2900">
      <w:pPr>
        <w:spacing w:after="0" w:line="240" w:lineRule="auto"/>
        <w:jc w:val="center"/>
        <w:textAlignment w:val="baseline"/>
        <w:outlineLvl w:val="1"/>
        <w:rPr>
          <w:rFonts w:ascii="Helvetica" w:eastAsia="Times New Roman" w:hAnsi="Helvetica" w:cs="Helvetica"/>
          <w:b/>
          <w:bCs/>
          <w:color w:val="0B0B0B"/>
          <w:sz w:val="72"/>
          <w:szCs w:val="72"/>
          <w:lang w:eastAsia="en-GB"/>
        </w:rPr>
      </w:pPr>
      <w:r w:rsidRPr="007A2900">
        <w:rPr>
          <w:rFonts w:ascii="Helvetica" w:eastAsia="Times New Roman" w:hAnsi="Helvetica" w:cs="Helvetica"/>
          <w:b/>
          <w:bCs/>
          <w:color w:val="0B0B0B"/>
          <w:sz w:val="72"/>
          <w:szCs w:val="72"/>
          <w:bdr w:val="none" w:sz="0" w:space="0" w:color="auto" w:frame="1"/>
          <w:lang w:eastAsia="en-GB"/>
        </w:rPr>
        <w:t>Buy Dried Formulations</w:t>
      </w:r>
    </w:p>
    <w:p w14:paraId="39392745" w14:textId="77777777" w:rsidR="007A2900" w:rsidRPr="007A2900" w:rsidRDefault="007A2900" w:rsidP="007A2900">
      <w:pPr>
        <w:spacing w:after="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Some dried food formulations are thought to be healthier than tinned food. Pets need to eat more tinned food than dried to gain the same amount of nutrition.</w:t>
      </w:r>
    </w:p>
    <w:p w14:paraId="60A45469" w14:textId="77777777" w:rsidR="007A2900" w:rsidRPr="007A2900" w:rsidRDefault="007A2900" w:rsidP="007A2900">
      <w:pPr>
        <w:spacing w:after="0"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The environmental evidence is also in favour of dried food. Tinned foods are at least 60 per cent water, making the transported volume and weight much greater. Paper bags are obviously a lower environmental impact choice than tins. Bulk buying is preferable, whether in the form of large sacks or tins.</w:t>
      </w:r>
    </w:p>
    <w:p w14:paraId="1B4731E3" w14:textId="77777777" w:rsidR="007A2900" w:rsidRPr="007A2900" w:rsidRDefault="007A2900" w:rsidP="007A2900">
      <w:pPr>
        <w:spacing w:line="240" w:lineRule="auto"/>
        <w:textAlignment w:val="baseline"/>
        <w:rPr>
          <w:rFonts w:ascii="Helvetica" w:eastAsia="Times New Roman" w:hAnsi="Helvetica" w:cs="Helvetica"/>
          <w:color w:val="666666"/>
          <w:sz w:val="23"/>
          <w:szCs w:val="23"/>
          <w:lang w:eastAsia="en-GB"/>
        </w:rPr>
      </w:pPr>
      <w:r w:rsidRPr="007A2900">
        <w:rPr>
          <w:rFonts w:ascii="Helvetica" w:eastAsia="Times New Roman" w:hAnsi="Helvetica" w:cs="Helvetica"/>
          <w:color w:val="666666"/>
          <w:sz w:val="23"/>
          <w:szCs w:val="23"/>
          <w:bdr w:val="none" w:sz="0" w:space="0" w:color="auto" w:frame="1"/>
          <w:lang w:eastAsia="en-GB"/>
        </w:rPr>
        <w:t xml:space="preserve">The </w:t>
      </w:r>
      <w:proofErr w:type="gramStart"/>
      <w:r w:rsidRPr="007A2900">
        <w:rPr>
          <w:rFonts w:ascii="Helvetica" w:eastAsia="Times New Roman" w:hAnsi="Helvetica" w:cs="Helvetica"/>
          <w:color w:val="666666"/>
          <w:sz w:val="23"/>
          <w:szCs w:val="23"/>
          <w:bdr w:val="none" w:sz="0" w:space="0" w:color="auto" w:frame="1"/>
          <w:lang w:eastAsia="en-GB"/>
        </w:rPr>
        <w:t>new innovation</w:t>
      </w:r>
      <w:proofErr w:type="gramEnd"/>
      <w:r w:rsidRPr="007A2900">
        <w:rPr>
          <w:rFonts w:ascii="Helvetica" w:eastAsia="Times New Roman" w:hAnsi="Helvetica" w:cs="Helvetica"/>
          <w:color w:val="666666"/>
          <w:sz w:val="23"/>
          <w:szCs w:val="23"/>
          <w:bdr w:val="none" w:sz="0" w:space="0" w:color="auto" w:frame="1"/>
          <w:lang w:eastAsia="en-GB"/>
        </w:rPr>
        <w:t xml:space="preserve"> of single-serve portions in plastic pouches and foil trays is utterly wasteful of resources.</w:t>
      </w:r>
    </w:p>
    <w:p w14:paraId="0BDF3578" w14:textId="77777777" w:rsidR="00811D12" w:rsidRPr="00811D12" w:rsidRDefault="00811D12" w:rsidP="00811D12">
      <w:pPr>
        <w:spacing w:after="0" w:line="240" w:lineRule="auto"/>
        <w:rPr>
          <w:rFonts w:ascii="Times New Roman" w:eastAsia="Times New Roman" w:hAnsi="Times New Roman" w:cs="Times New Roman"/>
          <w:sz w:val="24"/>
          <w:szCs w:val="24"/>
          <w:lang w:eastAsia="en-GB"/>
        </w:rPr>
      </w:pPr>
      <w:r w:rsidRPr="00811D12">
        <w:rPr>
          <w:rFonts w:ascii="Helvetica" w:eastAsia="Times New Roman" w:hAnsi="Helvetica" w:cs="Helvetica"/>
          <w:color w:val="FFFFFF"/>
          <w:sz w:val="54"/>
          <w:szCs w:val="54"/>
          <w:bdr w:val="none" w:sz="0" w:space="0" w:color="auto" w:frame="1"/>
          <w:lang w:eastAsia="en-GB"/>
        </w:rPr>
        <w:t>×</w:t>
      </w:r>
    </w:p>
    <w:p w14:paraId="0D12F46B" w14:textId="77777777" w:rsidR="00811D12" w:rsidRPr="00811D12" w:rsidRDefault="00811D12" w:rsidP="00811D12">
      <w:pPr>
        <w:spacing w:after="0" w:line="240" w:lineRule="auto"/>
        <w:jc w:val="center"/>
        <w:textAlignment w:val="baseline"/>
        <w:outlineLvl w:val="2"/>
        <w:rPr>
          <w:rFonts w:ascii="Helvetica" w:eastAsia="Times New Roman" w:hAnsi="Helvetica" w:cs="Helvetica"/>
          <w:b/>
          <w:bCs/>
          <w:color w:val="000000"/>
          <w:sz w:val="72"/>
          <w:szCs w:val="72"/>
          <w:lang w:eastAsia="en-GB"/>
        </w:rPr>
      </w:pPr>
      <w:r w:rsidRPr="00811D12">
        <w:rPr>
          <w:rFonts w:ascii="Helvetica" w:eastAsia="Times New Roman" w:hAnsi="Helvetica" w:cs="Helvetica"/>
          <w:b/>
          <w:bCs/>
          <w:color w:val="000000"/>
          <w:sz w:val="72"/>
          <w:szCs w:val="72"/>
          <w:lang w:eastAsia="en-GB"/>
        </w:rPr>
        <w:t>Burns </w:t>
      </w:r>
      <w:r w:rsidRPr="00811D12">
        <w:rPr>
          <w:rFonts w:ascii="Helvetica" w:eastAsia="Times New Roman" w:hAnsi="Helvetica" w:cs="Helvetica"/>
          <w:b/>
          <w:bCs/>
          <w:color w:val="000000"/>
          <w:sz w:val="54"/>
          <w:szCs w:val="54"/>
          <w:bdr w:val="none" w:sz="0" w:space="0" w:color="auto" w:frame="1"/>
          <w:lang w:eastAsia="en-GB"/>
        </w:rPr>
        <w:t>Ethical Rating</w:t>
      </w:r>
    </w:p>
    <w:p w14:paraId="2B376CB6" w14:textId="77777777" w:rsidR="00811D12" w:rsidRPr="00811D12" w:rsidRDefault="00811D12" w:rsidP="00811D12">
      <w:pPr>
        <w:spacing w:after="15" w:line="240" w:lineRule="auto"/>
        <w:jc w:val="center"/>
        <w:textAlignment w:val="baseline"/>
        <w:rPr>
          <w:rFonts w:ascii="Helvetica" w:eastAsia="Times New Roman" w:hAnsi="Helvetica" w:cs="Helvetica"/>
          <w:color w:val="1F1F1F"/>
          <w:sz w:val="21"/>
          <w:szCs w:val="21"/>
          <w:lang w:eastAsia="en-GB"/>
        </w:rPr>
      </w:pPr>
      <w:r w:rsidRPr="00811D12">
        <w:rPr>
          <w:rFonts w:ascii="Helvetica" w:eastAsia="Times New Roman" w:hAnsi="Helvetica" w:cs="Helvetica"/>
          <w:color w:val="1F1F1F"/>
          <w:sz w:val="21"/>
          <w:szCs w:val="21"/>
          <w:lang w:eastAsia="en-GB"/>
        </w:rPr>
        <w:t>Company Group: Burns Pet Nutrition Ltd</w:t>
      </w:r>
    </w:p>
    <w:p w14:paraId="085252AB" w14:textId="77777777" w:rsidR="00811D12" w:rsidRPr="00811D12" w:rsidRDefault="00811D12" w:rsidP="00811D12">
      <w:pPr>
        <w:shd w:val="clear" w:color="auto" w:fill="FFFFFF"/>
        <w:spacing w:after="0" w:line="240" w:lineRule="auto"/>
        <w:textAlignment w:val="baseline"/>
        <w:rPr>
          <w:rFonts w:ascii="Helvetica" w:eastAsia="Times New Roman" w:hAnsi="Helvetica" w:cs="Helvetica"/>
          <w:color w:val="1F1F1F"/>
          <w:sz w:val="23"/>
          <w:szCs w:val="23"/>
          <w:lang w:eastAsia="en-GB"/>
        </w:rPr>
      </w:pPr>
      <w:r w:rsidRPr="00811D12">
        <w:rPr>
          <w:rFonts w:ascii="Helvetica" w:eastAsia="Times New Roman" w:hAnsi="Helvetica" w:cs="Helvetica"/>
          <w:b/>
          <w:bCs/>
          <w:color w:val="1F1F1F"/>
          <w:sz w:val="123"/>
          <w:szCs w:val="123"/>
          <w:bdr w:val="none" w:sz="0" w:space="0" w:color="auto" w:frame="1"/>
          <w:lang w:eastAsia="en-GB"/>
        </w:rPr>
        <w:t>91</w:t>
      </w:r>
    </w:p>
    <w:p w14:paraId="593A27B6" w14:textId="77777777" w:rsidR="00811D12" w:rsidRPr="00811D12" w:rsidRDefault="00811D12" w:rsidP="00811D12">
      <w:pPr>
        <w:shd w:val="clear" w:color="auto" w:fill="FFFFFF"/>
        <w:spacing w:after="0" w:line="240" w:lineRule="auto"/>
        <w:textAlignment w:val="baseline"/>
        <w:outlineLvl w:val="1"/>
        <w:rPr>
          <w:rFonts w:ascii="Helvetica" w:eastAsia="Times New Roman" w:hAnsi="Helvetica" w:cs="Helvetica"/>
          <w:color w:val="1F1F1F"/>
          <w:sz w:val="27"/>
          <w:szCs w:val="27"/>
          <w:lang w:eastAsia="en-GB"/>
        </w:rPr>
      </w:pPr>
      <w:r w:rsidRPr="00811D12">
        <w:rPr>
          <w:rFonts w:ascii="Helvetica" w:eastAsia="Times New Roman" w:hAnsi="Helvetica" w:cs="Helvetica"/>
          <w:color w:val="1F1F1F"/>
          <w:sz w:val="27"/>
          <w:szCs w:val="27"/>
          <w:lang w:eastAsia="en-GB"/>
        </w:rPr>
        <w:t>Ethical Company Index</w:t>
      </w:r>
    </w:p>
    <w:p w14:paraId="271256CC" w14:textId="77777777" w:rsidR="00811D12" w:rsidRPr="00811D12" w:rsidRDefault="00811D12" w:rsidP="00811D12">
      <w:pPr>
        <w:shd w:val="clear" w:color="auto" w:fill="FFFFFF"/>
        <w:spacing w:after="0" w:line="240" w:lineRule="auto"/>
        <w:textAlignment w:val="baseline"/>
        <w:rPr>
          <w:rFonts w:ascii="Helvetica" w:eastAsia="Times New Roman" w:hAnsi="Helvetica" w:cs="Helvetica"/>
          <w:color w:val="1F1F1F"/>
          <w:sz w:val="23"/>
          <w:szCs w:val="23"/>
          <w:lang w:eastAsia="en-GB"/>
        </w:rPr>
      </w:pPr>
      <w:r w:rsidRPr="00811D12">
        <w:rPr>
          <w:rFonts w:ascii="Helvetica" w:eastAsia="Times New Roman" w:hAnsi="Helvetica" w:cs="Helvetica"/>
          <w:noProof/>
          <w:color w:val="1F1F1F"/>
          <w:sz w:val="23"/>
          <w:szCs w:val="23"/>
          <w:lang w:eastAsia="en-GB"/>
        </w:rPr>
        <w:drawing>
          <wp:inline distT="0" distB="0" distL="0" distR="0" wp14:anchorId="113110A2" wp14:editId="078FBDBB">
            <wp:extent cx="2392680" cy="185166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92680" cy="1851660"/>
                    </a:xfrm>
                    <a:prstGeom prst="rect">
                      <a:avLst/>
                    </a:prstGeom>
                    <a:noFill/>
                    <a:ln>
                      <a:noFill/>
                    </a:ln>
                  </pic:spPr>
                </pic:pic>
              </a:graphicData>
            </a:graphic>
          </wp:inline>
        </w:drawing>
      </w:r>
    </w:p>
    <w:p w14:paraId="0598963F" w14:textId="77777777" w:rsidR="00811D12" w:rsidRPr="00811D12" w:rsidRDefault="00811D12" w:rsidP="00811D12">
      <w:pPr>
        <w:shd w:val="clear" w:color="auto" w:fill="FFFFFF"/>
        <w:spacing w:after="15" w:line="240" w:lineRule="auto"/>
        <w:textAlignment w:val="baseline"/>
        <w:outlineLvl w:val="1"/>
        <w:rPr>
          <w:rFonts w:ascii="Helvetica" w:eastAsia="Times New Roman" w:hAnsi="Helvetica" w:cs="Helvetica"/>
          <w:color w:val="0B0B0B"/>
          <w:sz w:val="18"/>
          <w:szCs w:val="18"/>
          <w:lang w:eastAsia="en-GB"/>
        </w:rPr>
      </w:pPr>
      <w:r w:rsidRPr="00811D12">
        <w:rPr>
          <w:rFonts w:ascii="Helvetica" w:eastAsia="Times New Roman" w:hAnsi="Helvetica" w:cs="Helvetica"/>
          <w:color w:val="0B0B0B"/>
          <w:sz w:val="18"/>
          <w:szCs w:val="18"/>
          <w:lang w:eastAsia="en-GB"/>
        </w:rPr>
        <w:t>Company has attained Ethical Accreditation</w:t>
      </w:r>
    </w:p>
    <w:p w14:paraId="49DAE0B1" w14:textId="77777777" w:rsidR="005C6C10" w:rsidRDefault="00811D12" w:rsidP="00811D12">
      <w:pPr>
        <w:shd w:val="clear" w:color="auto" w:fill="FBFBFB"/>
        <w:spacing w:after="0" w:line="570" w:lineRule="atLeast"/>
        <w:jc w:val="center"/>
        <w:textAlignment w:val="baseline"/>
        <w:outlineLvl w:val="1"/>
        <w:rPr>
          <w:rFonts w:ascii="Helvetica" w:eastAsia="Times New Roman" w:hAnsi="Helvetica" w:cs="Helvetica"/>
          <w:color w:val="0B0B0B"/>
          <w:sz w:val="45"/>
          <w:szCs w:val="45"/>
          <w:bdr w:val="none" w:sz="0" w:space="0" w:color="auto" w:frame="1"/>
          <w:lang w:eastAsia="en-GB"/>
        </w:rPr>
      </w:pPr>
      <w:r w:rsidRPr="00811D12">
        <w:rPr>
          <w:rFonts w:ascii="Helvetica" w:eastAsia="Times New Roman" w:hAnsi="Helvetica" w:cs="Helvetica"/>
          <w:b/>
          <w:bCs/>
          <w:color w:val="0B0B0B"/>
          <w:sz w:val="54"/>
          <w:szCs w:val="54"/>
          <w:lang w:eastAsia="en-GB"/>
        </w:rPr>
        <w:t>Burns </w:t>
      </w:r>
      <w:r w:rsidRPr="00811D12">
        <w:rPr>
          <w:rFonts w:ascii="Helvetica" w:eastAsia="Times New Roman" w:hAnsi="Helvetica" w:cs="Helvetica"/>
          <w:color w:val="0B0B0B"/>
          <w:sz w:val="45"/>
          <w:szCs w:val="45"/>
          <w:bdr w:val="none" w:sz="0" w:space="0" w:color="auto" w:frame="1"/>
          <w:lang w:eastAsia="en-GB"/>
        </w:rPr>
        <w:t>Ethical Summary</w:t>
      </w:r>
      <w:r w:rsidR="005C6C10">
        <w:rPr>
          <w:rFonts w:ascii="Helvetica" w:eastAsia="Times New Roman" w:hAnsi="Helvetica" w:cs="Helvetica"/>
          <w:color w:val="0B0B0B"/>
          <w:sz w:val="45"/>
          <w:szCs w:val="45"/>
          <w:bdr w:val="none" w:sz="0" w:space="0" w:color="auto" w:frame="1"/>
          <w:lang w:eastAsia="en-GB"/>
        </w:rPr>
        <w:t xml:space="preserve"> </w:t>
      </w:r>
    </w:p>
    <w:p w14:paraId="49C8A2F6" w14:textId="68B383F9" w:rsidR="00811D12" w:rsidRPr="00811D12" w:rsidRDefault="005C6C10" w:rsidP="00811D12">
      <w:pPr>
        <w:shd w:val="clear" w:color="auto" w:fill="FBFBFB"/>
        <w:spacing w:after="0" w:line="570" w:lineRule="atLeast"/>
        <w:jc w:val="center"/>
        <w:textAlignment w:val="baseline"/>
        <w:outlineLvl w:val="1"/>
        <w:rPr>
          <w:rFonts w:ascii="Helvetica" w:eastAsia="Times New Roman" w:hAnsi="Helvetica" w:cs="Helvetica"/>
          <w:b/>
          <w:bCs/>
          <w:color w:val="0B0B0B"/>
          <w:sz w:val="54"/>
          <w:szCs w:val="54"/>
          <w:lang w:eastAsia="en-GB"/>
        </w:rPr>
      </w:pPr>
      <w:r>
        <w:rPr>
          <w:rFonts w:ascii="Helvetica" w:eastAsia="Times New Roman" w:hAnsi="Helvetica" w:cs="Helvetica"/>
          <w:color w:val="0B0B0B"/>
          <w:sz w:val="45"/>
          <w:szCs w:val="45"/>
          <w:bdr w:val="none" w:sz="0" w:space="0" w:color="auto" w:frame="1"/>
          <w:lang w:eastAsia="en-GB"/>
        </w:rPr>
        <w:t>(All top rating apart from organic content)</w:t>
      </w:r>
    </w:p>
    <w:p w14:paraId="043EBDBD" w14:textId="77777777" w:rsidR="005C6C10" w:rsidRDefault="005C6C10" w:rsidP="00811D12">
      <w:pPr>
        <w:shd w:val="clear" w:color="auto" w:fill="FFFFFF"/>
        <w:spacing w:line="240" w:lineRule="auto"/>
        <w:ind w:left="720"/>
        <w:textAlignment w:val="baseline"/>
        <w:rPr>
          <w:rFonts w:ascii="Helvetica" w:eastAsia="Times New Roman" w:hAnsi="Helvetica" w:cs="Helvetica"/>
          <w:b/>
          <w:bCs/>
          <w:color w:val="1F1F1F"/>
          <w:sz w:val="36"/>
          <w:szCs w:val="36"/>
          <w:bdr w:val="none" w:sz="0" w:space="0" w:color="auto" w:frame="1"/>
          <w:lang w:eastAsia="en-GB"/>
        </w:rPr>
      </w:pPr>
    </w:p>
    <w:p w14:paraId="31209A6C" w14:textId="6CEABC17" w:rsidR="00811D12" w:rsidRPr="00811D12" w:rsidRDefault="00811D12" w:rsidP="00811D12">
      <w:pPr>
        <w:shd w:val="clear" w:color="auto" w:fill="FFFFFF"/>
        <w:spacing w:line="240" w:lineRule="auto"/>
        <w:ind w:left="720"/>
        <w:textAlignment w:val="baseline"/>
        <w:rPr>
          <w:rFonts w:ascii="Helvetica" w:eastAsia="Times New Roman" w:hAnsi="Helvetica" w:cs="Helvetica"/>
          <w:color w:val="1F1F1F"/>
          <w:sz w:val="36"/>
          <w:szCs w:val="36"/>
          <w:lang w:eastAsia="en-GB"/>
        </w:rPr>
      </w:pPr>
      <w:r w:rsidRPr="00811D12">
        <w:rPr>
          <w:rFonts w:ascii="Helvetica" w:eastAsia="Times New Roman" w:hAnsi="Helvetica" w:cs="Helvetica"/>
          <w:b/>
          <w:bCs/>
          <w:color w:val="1F1F1F"/>
          <w:sz w:val="36"/>
          <w:szCs w:val="36"/>
          <w:bdr w:val="none" w:sz="0" w:space="0" w:color="auto" w:frame="1"/>
          <w:lang w:eastAsia="en-GB"/>
        </w:rPr>
        <w:t>Environment</w:t>
      </w:r>
    </w:p>
    <w:p w14:paraId="4AD10005" w14:textId="77777777" w:rsidR="00811D12" w:rsidRPr="00811D12" w:rsidRDefault="00811D12" w:rsidP="00811D12">
      <w:pPr>
        <w:shd w:val="clear" w:color="auto" w:fill="FFFFFF"/>
        <w:spacing w:after="0" w:line="240" w:lineRule="auto"/>
        <w:ind w:left="360"/>
        <w:textAlignment w:val="baseline"/>
        <w:rPr>
          <w:rFonts w:ascii="Helvetica" w:eastAsia="Times New Roman" w:hAnsi="Helvetica" w:cs="Helvetica"/>
          <w:color w:val="1F1F1F"/>
          <w:sz w:val="24"/>
          <w:szCs w:val="24"/>
          <w:lang w:eastAsia="en-GB"/>
        </w:rPr>
      </w:pPr>
      <w:r w:rsidRPr="00811D12">
        <w:rPr>
          <w:rFonts w:ascii="Helvetica" w:eastAsia="Times New Roman" w:hAnsi="Helvetica" w:cs="Helvetica"/>
          <w:color w:val="1F1F1F"/>
          <w:sz w:val="24"/>
          <w:szCs w:val="24"/>
          <w:lang w:eastAsia="en-GB"/>
        </w:rPr>
        <w:t>Environmental Report</w:t>
      </w:r>
    </w:p>
    <w:p w14:paraId="4EFA910A" w14:textId="77777777" w:rsidR="00811D12" w:rsidRPr="00811D12" w:rsidRDefault="00811D12" w:rsidP="00811D12">
      <w:pPr>
        <w:shd w:val="clear" w:color="auto" w:fill="FFFFFF"/>
        <w:spacing w:after="0" w:line="240" w:lineRule="auto"/>
        <w:ind w:left="360"/>
        <w:textAlignment w:val="baseline"/>
        <w:rPr>
          <w:rFonts w:ascii="Helvetica" w:eastAsia="Times New Roman" w:hAnsi="Helvetica" w:cs="Helvetica"/>
          <w:color w:val="1F1F1F"/>
          <w:sz w:val="24"/>
          <w:szCs w:val="24"/>
          <w:lang w:eastAsia="en-GB"/>
        </w:rPr>
      </w:pPr>
      <w:r w:rsidRPr="00811D12">
        <w:rPr>
          <w:rFonts w:ascii="Helvetica" w:eastAsia="Times New Roman" w:hAnsi="Helvetica" w:cs="Helvetica"/>
          <w:color w:val="1F1F1F"/>
          <w:sz w:val="24"/>
          <w:szCs w:val="24"/>
          <w:lang w:eastAsia="en-GB"/>
        </w:rPr>
        <w:t>Genetic Modification</w:t>
      </w:r>
    </w:p>
    <w:p w14:paraId="7D9B0292" w14:textId="3B7076E5" w:rsidR="00811D12" w:rsidRPr="00811D12" w:rsidRDefault="00811D12" w:rsidP="00811D12">
      <w:pPr>
        <w:shd w:val="clear" w:color="auto" w:fill="FFFFFF"/>
        <w:spacing w:after="0" w:line="240" w:lineRule="auto"/>
        <w:ind w:left="360"/>
        <w:textAlignment w:val="baseline"/>
        <w:rPr>
          <w:rFonts w:ascii="Helvetica" w:eastAsia="Times New Roman" w:hAnsi="Helvetica" w:cs="Helvetica"/>
          <w:color w:val="1F1F1F"/>
          <w:sz w:val="24"/>
          <w:szCs w:val="24"/>
          <w:lang w:eastAsia="en-GB"/>
        </w:rPr>
      </w:pPr>
      <w:r w:rsidRPr="00811D12">
        <w:rPr>
          <w:rFonts w:ascii="Helvetica" w:eastAsia="Times New Roman" w:hAnsi="Helvetica" w:cs="Helvetica"/>
          <w:color w:val="1F1F1F"/>
          <w:sz w:val="24"/>
          <w:szCs w:val="24"/>
          <w:lang w:eastAsia="en-GB"/>
        </w:rPr>
        <w:t>Organic</w:t>
      </w:r>
      <w:r>
        <w:rPr>
          <w:rFonts w:ascii="Helvetica" w:eastAsia="Times New Roman" w:hAnsi="Helvetica" w:cs="Helvetica"/>
          <w:color w:val="1F1F1F"/>
          <w:sz w:val="24"/>
          <w:szCs w:val="24"/>
          <w:lang w:eastAsia="en-GB"/>
        </w:rPr>
        <w:t xml:space="preserve"> x</w:t>
      </w:r>
    </w:p>
    <w:p w14:paraId="3EBEA85B" w14:textId="77777777" w:rsidR="00811D12" w:rsidRPr="00811D12" w:rsidRDefault="00811D12" w:rsidP="00811D12">
      <w:pPr>
        <w:shd w:val="clear" w:color="auto" w:fill="FFFFFF"/>
        <w:spacing w:after="0" w:line="240" w:lineRule="auto"/>
        <w:ind w:left="360"/>
        <w:textAlignment w:val="baseline"/>
        <w:rPr>
          <w:rFonts w:ascii="Helvetica" w:eastAsia="Times New Roman" w:hAnsi="Helvetica" w:cs="Helvetica"/>
          <w:color w:val="1F1F1F"/>
          <w:sz w:val="24"/>
          <w:szCs w:val="24"/>
          <w:lang w:eastAsia="en-GB"/>
        </w:rPr>
      </w:pPr>
      <w:r w:rsidRPr="00811D12">
        <w:rPr>
          <w:rFonts w:ascii="Helvetica" w:eastAsia="Times New Roman" w:hAnsi="Helvetica" w:cs="Helvetica"/>
          <w:color w:val="1F1F1F"/>
          <w:sz w:val="24"/>
          <w:szCs w:val="24"/>
          <w:lang w:eastAsia="en-GB"/>
        </w:rPr>
        <w:t>Nuclear Power</w:t>
      </w:r>
    </w:p>
    <w:p w14:paraId="334D74B7" w14:textId="77777777" w:rsidR="00811D12" w:rsidRPr="00811D12" w:rsidRDefault="00811D12" w:rsidP="00811D12">
      <w:pPr>
        <w:shd w:val="clear" w:color="auto" w:fill="FBFBFB"/>
        <w:spacing w:line="240" w:lineRule="auto"/>
        <w:ind w:left="720"/>
        <w:textAlignment w:val="baseline"/>
        <w:rPr>
          <w:rFonts w:ascii="Helvetica" w:eastAsia="Times New Roman" w:hAnsi="Helvetica" w:cs="Helvetica"/>
          <w:color w:val="1F1F1F"/>
          <w:sz w:val="36"/>
          <w:szCs w:val="36"/>
          <w:lang w:eastAsia="en-GB"/>
        </w:rPr>
      </w:pPr>
      <w:r w:rsidRPr="00811D12">
        <w:rPr>
          <w:rFonts w:ascii="Helvetica" w:eastAsia="Times New Roman" w:hAnsi="Helvetica" w:cs="Helvetica"/>
          <w:b/>
          <w:bCs/>
          <w:color w:val="1F1F1F"/>
          <w:sz w:val="36"/>
          <w:szCs w:val="36"/>
          <w:bdr w:val="none" w:sz="0" w:space="0" w:color="auto" w:frame="1"/>
          <w:lang w:eastAsia="en-GB"/>
        </w:rPr>
        <w:t>Animal</w:t>
      </w:r>
    </w:p>
    <w:p w14:paraId="3D835929" w14:textId="77777777" w:rsidR="00811D12" w:rsidRPr="00811D12" w:rsidRDefault="00811D12" w:rsidP="00811D12">
      <w:pPr>
        <w:shd w:val="clear" w:color="auto" w:fill="FBFBFB"/>
        <w:spacing w:after="0" w:line="240" w:lineRule="auto"/>
        <w:ind w:left="360"/>
        <w:textAlignment w:val="baseline"/>
        <w:rPr>
          <w:rFonts w:ascii="Helvetica" w:eastAsia="Times New Roman" w:hAnsi="Helvetica" w:cs="Helvetica"/>
          <w:color w:val="1F1F1F"/>
          <w:sz w:val="24"/>
          <w:szCs w:val="24"/>
          <w:lang w:eastAsia="en-GB"/>
        </w:rPr>
      </w:pPr>
      <w:r w:rsidRPr="00811D12">
        <w:rPr>
          <w:rFonts w:ascii="Helvetica" w:eastAsia="Times New Roman" w:hAnsi="Helvetica" w:cs="Helvetica"/>
          <w:color w:val="1F1F1F"/>
          <w:sz w:val="24"/>
          <w:szCs w:val="24"/>
          <w:lang w:eastAsia="en-GB"/>
        </w:rPr>
        <w:t>Animal Welfare</w:t>
      </w:r>
    </w:p>
    <w:p w14:paraId="73005B13" w14:textId="77777777" w:rsidR="00811D12" w:rsidRPr="00811D12" w:rsidRDefault="00811D12" w:rsidP="00811D12">
      <w:pPr>
        <w:shd w:val="clear" w:color="auto" w:fill="FBFBFB"/>
        <w:spacing w:after="0" w:line="240" w:lineRule="auto"/>
        <w:ind w:left="360"/>
        <w:textAlignment w:val="baseline"/>
        <w:rPr>
          <w:rFonts w:ascii="Helvetica" w:eastAsia="Times New Roman" w:hAnsi="Helvetica" w:cs="Helvetica"/>
          <w:color w:val="1F1F1F"/>
          <w:sz w:val="24"/>
          <w:szCs w:val="24"/>
          <w:lang w:eastAsia="en-GB"/>
        </w:rPr>
      </w:pPr>
      <w:r w:rsidRPr="00811D12">
        <w:rPr>
          <w:rFonts w:ascii="Helvetica" w:eastAsia="Times New Roman" w:hAnsi="Helvetica" w:cs="Helvetica"/>
          <w:color w:val="1F1F1F"/>
          <w:sz w:val="24"/>
          <w:szCs w:val="24"/>
          <w:lang w:eastAsia="en-GB"/>
        </w:rPr>
        <w:t>Vegetarian/Vegan</w:t>
      </w:r>
    </w:p>
    <w:p w14:paraId="6FB2D84B" w14:textId="77777777" w:rsidR="00811D12" w:rsidRPr="00811D12" w:rsidRDefault="00811D12" w:rsidP="00811D12">
      <w:pPr>
        <w:shd w:val="clear" w:color="auto" w:fill="FFFFFF"/>
        <w:spacing w:line="240" w:lineRule="auto"/>
        <w:ind w:left="720"/>
        <w:textAlignment w:val="baseline"/>
        <w:rPr>
          <w:rFonts w:ascii="Helvetica" w:eastAsia="Times New Roman" w:hAnsi="Helvetica" w:cs="Helvetica"/>
          <w:color w:val="1F1F1F"/>
          <w:sz w:val="36"/>
          <w:szCs w:val="36"/>
          <w:lang w:eastAsia="en-GB"/>
        </w:rPr>
      </w:pPr>
      <w:r w:rsidRPr="00811D12">
        <w:rPr>
          <w:rFonts w:ascii="Helvetica" w:eastAsia="Times New Roman" w:hAnsi="Helvetica" w:cs="Helvetica"/>
          <w:b/>
          <w:bCs/>
          <w:color w:val="1F1F1F"/>
          <w:sz w:val="36"/>
          <w:szCs w:val="36"/>
          <w:bdr w:val="none" w:sz="0" w:space="0" w:color="auto" w:frame="1"/>
          <w:lang w:eastAsia="en-GB"/>
        </w:rPr>
        <w:t>People</w:t>
      </w:r>
    </w:p>
    <w:p w14:paraId="3B20A0C5" w14:textId="77777777" w:rsidR="00811D12" w:rsidRPr="00811D12" w:rsidRDefault="00811D12" w:rsidP="00811D12">
      <w:pPr>
        <w:shd w:val="clear" w:color="auto" w:fill="FFFFFF"/>
        <w:spacing w:after="0" w:line="240" w:lineRule="auto"/>
        <w:ind w:left="360"/>
        <w:textAlignment w:val="baseline"/>
        <w:rPr>
          <w:rFonts w:ascii="Helvetica" w:eastAsia="Times New Roman" w:hAnsi="Helvetica" w:cs="Helvetica"/>
          <w:color w:val="1F1F1F"/>
          <w:sz w:val="24"/>
          <w:szCs w:val="24"/>
          <w:lang w:eastAsia="en-GB"/>
        </w:rPr>
      </w:pPr>
      <w:r w:rsidRPr="00811D12">
        <w:rPr>
          <w:rFonts w:ascii="Helvetica" w:eastAsia="Times New Roman" w:hAnsi="Helvetica" w:cs="Helvetica"/>
          <w:color w:val="1F1F1F"/>
          <w:sz w:val="24"/>
          <w:szCs w:val="24"/>
          <w:lang w:eastAsia="en-GB"/>
        </w:rPr>
        <w:t>Armaments</w:t>
      </w:r>
    </w:p>
    <w:p w14:paraId="6DC47237" w14:textId="77777777" w:rsidR="00811D12" w:rsidRPr="00811D12" w:rsidRDefault="00811D12" w:rsidP="00811D12">
      <w:pPr>
        <w:shd w:val="clear" w:color="auto" w:fill="FFFFFF"/>
        <w:spacing w:after="0" w:line="240" w:lineRule="auto"/>
        <w:ind w:left="360"/>
        <w:textAlignment w:val="baseline"/>
        <w:rPr>
          <w:rFonts w:ascii="Helvetica" w:eastAsia="Times New Roman" w:hAnsi="Helvetica" w:cs="Helvetica"/>
          <w:color w:val="1F1F1F"/>
          <w:sz w:val="24"/>
          <w:szCs w:val="24"/>
          <w:lang w:eastAsia="en-GB"/>
        </w:rPr>
      </w:pPr>
      <w:r w:rsidRPr="00811D12">
        <w:rPr>
          <w:rFonts w:ascii="Helvetica" w:eastAsia="Times New Roman" w:hAnsi="Helvetica" w:cs="Helvetica"/>
          <w:color w:val="1F1F1F"/>
          <w:sz w:val="24"/>
          <w:szCs w:val="24"/>
          <w:lang w:eastAsia="en-GB"/>
        </w:rPr>
        <w:t>Political Donations</w:t>
      </w:r>
    </w:p>
    <w:p w14:paraId="245EA137" w14:textId="77777777" w:rsidR="00811D12" w:rsidRPr="00811D12" w:rsidRDefault="00811D12" w:rsidP="00811D12">
      <w:pPr>
        <w:shd w:val="clear" w:color="auto" w:fill="FBFBFB"/>
        <w:spacing w:line="240" w:lineRule="auto"/>
        <w:ind w:left="720"/>
        <w:textAlignment w:val="baseline"/>
        <w:rPr>
          <w:rFonts w:ascii="Helvetica" w:eastAsia="Times New Roman" w:hAnsi="Helvetica" w:cs="Helvetica"/>
          <w:color w:val="1F1F1F"/>
          <w:sz w:val="36"/>
          <w:szCs w:val="36"/>
          <w:lang w:eastAsia="en-GB"/>
        </w:rPr>
      </w:pPr>
      <w:r w:rsidRPr="00811D12">
        <w:rPr>
          <w:rFonts w:ascii="Helvetica" w:eastAsia="Times New Roman" w:hAnsi="Helvetica" w:cs="Helvetica"/>
          <w:b/>
          <w:bCs/>
          <w:color w:val="1F1F1F"/>
          <w:sz w:val="36"/>
          <w:szCs w:val="36"/>
          <w:bdr w:val="none" w:sz="0" w:space="0" w:color="auto" w:frame="1"/>
          <w:lang w:eastAsia="en-GB"/>
        </w:rPr>
        <w:t>Others</w:t>
      </w:r>
    </w:p>
    <w:p w14:paraId="5D5B90EC" w14:textId="77777777" w:rsidR="00811D12" w:rsidRPr="00811D12" w:rsidRDefault="00811D12" w:rsidP="00811D12">
      <w:pPr>
        <w:shd w:val="clear" w:color="auto" w:fill="FBFBFB"/>
        <w:spacing w:after="0" w:line="240" w:lineRule="auto"/>
        <w:ind w:left="360"/>
        <w:textAlignment w:val="baseline"/>
        <w:rPr>
          <w:rFonts w:ascii="Helvetica" w:eastAsia="Times New Roman" w:hAnsi="Helvetica" w:cs="Helvetica"/>
          <w:color w:val="1F1F1F"/>
          <w:sz w:val="24"/>
          <w:szCs w:val="24"/>
          <w:lang w:eastAsia="en-GB"/>
        </w:rPr>
      </w:pPr>
      <w:r w:rsidRPr="00811D12">
        <w:rPr>
          <w:rFonts w:ascii="Helvetica" w:eastAsia="Times New Roman" w:hAnsi="Helvetica" w:cs="Helvetica"/>
          <w:color w:val="1F1F1F"/>
          <w:sz w:val="24"/>
          <w:szCs w:val="24"/>
          <w:lang w:eastAsia="en-GB"/>
        </w:rPr>
        <w:t>Ethical Accreditation</w:t>
      </w:r>
    </w:p>
    <w:p w14:paraId="1CD394B0" w14:textId="77777777" w:rsidR="00811D12" w:rsidRPr="00811D12" w:rsidRDefault="00811D12" w:rsidP="00811D12">
      <w:pPr>
        <w:shd w:val="clear" w:color="auto" w:fill="FBFBFB"/>
        <w:spacing w:after="0" w:line="240" w:lineRule="auto"/>
        <w:ind w:left="360"/>
        <w:textAlignment w:val="baseline"/>
        <w:rPr>
          <w:rFonts w:ascii="Helvetica" w:eastAsia="Times New Roman" w:hAnsi="Helvetica" w:cs="Helvetica"/>
          <w:color w:val="1F1F1F"/>
          <w:sz w:val="24"/>
          <w:szCs w:val="24"/>
          <w:lang w:eastAsia="en-GB"/>
        </w:rPr>
      </w:pPr>
      <w:r w:rsidRPr="00811D12">
        <w:rPr>
          <w:rFonts w:ascii="Helvetica" w:eastAsia="Times New Roman" w:hAnsi="Helvetica" w:cs="Helvetica"/>
          <w:color w:val="1F1F1F"/>
          <w:sz w:val="24"/>
          <w:szCs w:val="24"/>
          <w:lang w:eastAsia="en-GB"/>
        </w:rPr>
        <w:t>Public Record Criticisms</w:t>
      </w:r>
    </w:p>
    <w:p w14:paraId="7BFBED70" w14:textId="77777777" w:rsidR="00811D12" w:rsidRPr="00811D12" w:rsidRDefault="00811D12" w:rsidP="00811D12">
      <w:pPr>
        <w:spacing w:after="0" w:line="240" w:lineRule="auto"/>
        <w:textAlignment w:val="baseline"/>
        <w:rPr>
          <w:rFonts w:ascii="Helvetica" w:eastAsia="Times New Roman" w:hAnsi="Helvetica" w:cs="Helvetica"/>
          <w:color w:val="1F1F1F"/>
          <w:sz w:val="23"/>
          <w:szCs w:val="23"/>
          <w:lang w:eastAsia="en-GB"/>
        </w:rPr>
      </w:pPr>
      <w:r w:rsidRPr="00811D12">
        <w:rPr>
          <w:rFonts w:ascii="Helvetica" w:eastAsia="Times New Roman" w:hAnsi="Helvetica" w:cs="Helvetica"/>
          <w:color w:val="1F1F1F"/>
          <w:sz w:val="23"/>
          <w:szCs w:val="23"/>
          <w:lang w:eastAsia="en-GB"/>
        </w:rPr>
        <w:t> </w:t>
      </w:r>
    </w:p>
    <w:p w14:paraId="0AD0E929" w14:textId="77777777" w:rsidR="00811D12" w:rsidRPr="00811D12" w:rsidRDefault="00811D12" w:rsidP="00811D12">
      <w:pPr>
        <w:shd w:val="clear" w:color="auto" w:fill="FBFBFB"/>
        <w:spacing w:before="75" w:after="75" w:line="240" w:lineRule="auto"/>
        <w:ind w:left="360"/>
        <w:textAlignment w:val="baseline"/>
        <w:rPr>
          <w:rFonts w:ascii="Helvetica" w:eastAsia="Times New Roman" w:hAnsi="Helvetica" w:cs="Helvetica"/>
          <w:color w:val="1F1F1F"/>
          <w:sz w:val="23"/>
          <w:szCs w:val="23"/>
          <w:lang w:eastAsia="en-GB"/>
        </w:rPr>
      </w:pPr>
      <w:r w:rsidRPr="00811D12">
        <w:rPr>
          <w:rFonts w:ascii="Helvetica" w:eastAsia="Times New Roman" w:hAnsi="Helvetica" w:cs="Helvetica"/>
          <w:color w:val="1F1F1F"/>
          <w:sz w:val="23"/>
          <w:szCs w:val="23"/>
          <w:lang w:eastAsia="en-GB"/>
        </w:rPr>
        <w:t>Top Rating</w:t>
      </w:r>
    </w:p>
    <w:p w14:paraId="0B8D8CF5" w14:textId="77777777" w:rsidR="00811D12" w:rsidRPr="00811D12" w:rsidRDefault="00811D12" w:rsidP="00811D12">
      <w:pPr>
        <w:shd w:val="clear" w:color="auto" w:fill="FBFBFB"/>
        <w:spacing w:before="75" w:after="75" w:line="240" w:lineRule="auto"/>
        <w:ind w:left="360"/>
        <w:textAlignment w:val="baseline"/>
        <w:rPr>
          <w:rFonts w:ascii="Helvetica" w:eastAsia="Times New Roman" w:hAnsi="Helvetica" w:cs="Helvetica"/>
          <w:color w:val="1F1F1F"/>
          <w:sz w:val="23"/>
          <w:szCs w:val="23"/>
          <w:lang w:eastAsia="en-GB"/>
        </w:rPr>
      </w:pPr>
      <w:r w:rsidRPr="00811D12">
        <w:rPr>
          <w:rFonts w:ascii="Helvetica" w:eastAsia="Times New Roman" w:hAnsi="Helvetica" w:cs="Helvetica"/>
          <w:color w:val="1F1F1F"/>
          <w:sz w:val="23"/>
          <w:szCs w:val="23"/>
          <w:lang w:eastAsia="en-GB"/>
        </w:rPr>
        <w:t>Middle Rating</w:t>
      </w:r>
    </w:p>
    <w:p w14:paraId="50655C48" w14:textId="4A96A8B9" w:rsidR="00811D12" w:rsidRPr="00811D12" w:rsidRDefault="00811D12" w:rsidP="00811D12">
      <w:pPr>
        <w:shd w:val="clear" w:color="auto" w:fill="FBFBFB"/>
        <w:spacing w:before="75" w:after="75" w:line="240" w:lineRule="auto"/>
        <w:ind w:left="360"/>
        <w:textAlignment w:val="baseline"/>
        <w:rPr>
          <w:rFonts w:ascii="Helvetica" w:eastAsia="Times New Roman" w:hAnsi="Helvetica" w:cs="Helvetica"/>
          <w:color w:val="1F1F1F"/>
          <w:sz w:val="23"/>
          <w:szCs w:val="23"/>
          <w:lang w:eastAsia="en-GB"/>
        </w:rPr>
      </w:pPr>
      <w:r w:rsidRPr="00811D12">
        <w:rPr>
          <w:rFonts w:ascii="Helvetica" w:eastAsia="Times New Roman" w:hAnsi="Helvetica" w:cs="Helvetica"/>
          <w:color w:val="1F1F1F"/>
          <w:sz w:val="23"/>
          <w:szCs w:val="23"/>
          <w:lang w:eastAsia="en-GB"/>
        </w:rPr>
        <w:t>Bottom Rating</w:t>
      </w:r>
      <w:r w:rsidR="005C6C10">
        <w:rPr>
          <w:rFonts w:ascii="Helvetica" w:eastAsia="Times New Roman" w:hAnsi="Helvetica" w:cs="Helvetica"/>
          <w:color w:val="1F1F1F"/>
          <w:sz w:val="23"/>
          <w:szCs w:val="23"/>
          <w:lang w:eastAsia="en-GB"/>
        </w:rPr>
        <w:t xml:space="preserve"> x</w:t>
      </w:r>
    </w:p>
    <w:p w14:paraId="5B9228B8" w14:textId="7601A70A" w:rsidR="00811D12" w:rsidRDefault="00811D12" w:rsidP="00811D12">
      <w:pPr>
        <w:shd w:val="clear" w:color="auto" w:fill="FBFBFB"/>
        <w:spacing w:after="0" w:line="240" w:lineRule="auto"/>
        <w:jc w:val="center"/>
        <w:textAlignment w:val="baseline"/>
        <w:rPr>
          <w:rFonts w:ascii="Helvetica" w:eastAsia="Times New Roman" w:hAnsi="Helvetica" w:cs="Helvetica"/>
          <w:color w:val="1F1F1F"/>
          <w:sz w:val="18"/>
          <w:szCs w:val="18"/>
          <w:bdr w:val="none" w:sz="0" w:space="0" w:color="auto" w:frame="1"/>
          <w:lang w:eastAsia="en-GB"/>
        </w:rPr>
      </w:pPr>
      <w:r w:rsidRPr="00811D12">
        <w:rPr>
          <w:rFonts w:ascii="Helvetica" w:eastAsia="Times New Roman" w:hAnsi="Helvetica" w:cs="Helvetica"/>
          <w:color w:val="1F1F1F"/>
          <w:sz w:val="18"/>
          <w:szCs w:val="18"/>
          <w:lang w:eastAsia="en-GB"/>
        </w:rPr>
        <w:t>© Ethical Company Organisation - as featured within </w:t>
      </w:r>
      <w:r w:rsidRPr="00811D12">
        <w:rPr>
          <w:rFonts w:ascii="Helvetica" w:eastAsia="Times New Roman" w:hAnsi="Helvetica" w:cs="Helvetica"/>
          <w:color w:val="1F1F1F"/>
          <w:sz w:val="18"/>
          <w:szCs w:val="18"/>
          <w:bdr w:val="none" w:sz="0" w:space="0" w:color="auto" w:frame="1"/>
          <w:lang w:eastAsia="en-GB"/>
        </w:rPr>
        <w:t>The Good Shopping Guide.</w:t>
      </w:r>
    </w:p>
    <w:p w14:paraId="3872315B" w14:textId="0FDC3A51" w:rsidR="005C6C10" w:rsidRDefault="005C6C10" w:rsidP="00811D12">
      <w:pPr>
        <w:shd w:val="clear" w:color="auto" w:fill="FBFBFB"/>
        <w:spacing w:after="0" w:line="240" w:lineRule="auto"/>
        <w:jc w:val="center"/>
        <w:textAlignment w:val="baseline"/>
        <w:rPr>
          <w:rFonts w:ascii="Helvetica" w:eastAsia="Times New Roman" w:hAnsi="Helvetica" w:cs="Helvetica"/>
          <w:color w:val="1F1F1F"/>
          <w:sz w:val="18"/>
          <w:szCs w:val="18"/>
          <w:bdr w:val="none" w:sz="0" w:space="0" w:color="auto" w:frame="1"/>
          <w:lang w:eastAsia="en-GB"/>
        </w:rPr>
      </w:pPr>
    </w:p>
    <w:p w14:paraId="0EB5E921" w14:textId="77777777" w:rsidR="005C6C10" w:rsidRPr="00811D12" w:rsidRDefault="005C6C10" w:rsidP="00811D12">
      <w:pPr>
        <w:shd w:val="clear" w:color="auto" w:fill="FBFBFB"/>
        <w:spacing w:after="0" w:line="240" w:lineRule="auto"/>
        <w:jc w:val="center"/>
        <w:textAlignment w:val="baseline"/>
        <w:rPr>
          <w:rFonts w:ascii="Helvetica" w:eastAsia="Times New Roman" w:hAnsi="Helvetica" w:cs="Helvetica"/>
          <w:color w:val="1F1F1F"/>
          <w:sz w:val="18"/>
          <w:szCs w:val="18"/>
          <w:lang w:eastAsia="en-GB"/>
        </w:rPr>
      </w:pPr>
    </w:p>
    <w:p w14:paraId="1D1D088C" w14:textId="77777777" w:rsidR="000E6456" w:rsidRDefault="000E6456"/>
    <w:sectPr w:rsidR="000E64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B17179B"/>
    <w:multiLevelType w:val="multilevel"/>
    <w:tmpl w:val="7C80B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3108AA"/>
    <w:multiLevelType w:val="multilevel"/>
    <w:tmpl w:val="1A382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900"/>
    <w:rsid w:val="000E6456"/>
    <w:rsid w:val="003D278E"/>
    <w:rsid w:val="00550356"/>
    <w:rsid w:val="005C6C10"/>
    <w:rsid w:val="007A2900"/>
    <w:rsid w:val="00811D12"/>
    <w:rsid w:val="00A15BA2"/>
    <w:rsid w:val="00FB3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787FA"/>
  <w15:chartTrackingRefBased/>
  <w15:docId w15:val="{7267FCF5-E1F4-465F-82AE-309FDA037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37EE"/>
    <w:rPr>
      <w:color w:val="0563C1" w:themeColor="hyperlink"/>
      <w:u w:val="single"/>
    </w:rPr>
  </w:style>
  <w:style w:type="character" w:styleId="UnresolvedMention">
    <w:name w:val="Unresolved Mention"/>
    <w:basedOn w:val="DefaultParagraphFont"/>
    <w:uiPriority w:val="99"/>
    <w:semiHidden/>
    <w:unhideWhenUsed/>
    <w:rsid w:val="00FB37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986411">
      <w:bodyDiv w:val="1"/>
      <w:marLeft w:val="0"/>
      <w:marRight w:val="0"/>
      <w:marTop w:val="0"/>
      <w:marBottom w:val="0"/>
      <w:divBdr>
        <w:top w:val="none" w:sz="0" w:space="0" w:color="auto"/>
        <w:left w:val="none" w:sz="0" w:space="0" w:color="auto"/>
        <w:bottom w:val="none" w:sz="0" w:space="0" w:color="auto"/>
        <w:right w:val="none" w:sz="0" w:space="0" w:color="auto"/>
      </w:divBdr>
      <w:divsChild>
        <w:div w:id="395319532">
          <w:marLeft w:val="0"/>
          <w:marRight w:val="0"/>
          <w:marTop w:val="0"/>
          <w:marBottom w:val="0"/>
          <w:divBdr>
            <w:top w:val="none" w:sz="0" w:space="0" w:color="auto"/>
            <w:left w:val="none" w:sz="0" w:space="0" w:color="auto"/>
            <w:bottom w:val="none" w:sz="0" w:space="0" w:color="auto"/>
            <w:right w:val="none" w:sz="0" w:space="0" w:color="auto"/>
          </w:divBdr>
          <w:divsChild>
            <w:div w:id="1211385797">
              <w:marLeft w:val="0"/>
              <w:marRight w:val="0"/>
              <w:marTop w:val="0"/>
              <w:marBottom w:val="15"/>
              <w:divBdr>
                <w:top w:val="none" w:sz="0" w:space="23" w:color="auto"/>
                <w:left w:val="none" w:sz="0" w:space="23" w:color="auto"/>
                <w:bottom w:val="single" w:sz="6" w:space="23" w:color="DDDDDD"/>
                <w:right w:val="none" w:sz="0" w:space="23" w:color="auto"/>
              </w:divBdr>
              <w:divsChild>
                <w:div w:id="1913464289">
                  <w:marLeft w:val="0"/>
                  <w:marRight w:val="0"/>
                  <w:marTop w:val="0"/>
                  <w:marBottom w:val="0"/>
                  <w:divBdr>
                    <w:top w:val="none" w:sz="0" w:space="0" w:color="auto"/>
                    <w:left w:val="none" w:sz="0" w:space="0" w:color="auto"/>
                    <w:bottom w:val="none" w:sz="0" w:space="0" w:color="auto"/>
                    <w:right w:val="none" w:sz="0" w:space="0" w:color="auto"/>
                  </w:divBdr>
                </w:div>
              </w:divsChild>
            </w:div>
            <w:div w:id="1249651597">
              <w:marLeft w:val="0"/>
              <w:marRight w:val="0"/>
              <w:marTop w:val="0"/>
              <w:marBottom w:val="15"/>
              <w:divBdr>
                <w:top w:val="none" w:sz="0" w:space="0" w:color="auto"/>
                <w:left w:val="none" w:sz="0" w:space="0" w:color="auto"/>
                <w:bottom w:val="single" w:sz="6" w:space="0" w:color="DDDDDD"/>
                <w:right w:val="none" w:sz="0" w:space="0" w:color="auto"/>
              </w:divBdr>
              <w:divsChild>
                <w:div w:id="2054115345">
                  <w:marLeft w:val="0"/>
                  <w:marRight w:val="0"/>
                  <w:marTop w:val="0"/>
                  <w:marBottom w:val="0"/>
                  <w:divBdr>
                    <w:top w:val="none" w:sz="0" w:space="11" w:color="auto"/>
                    <w:left w:val="single" w:sz="6" w:space="11" w:color="DDDDDD"/>
                    <w:bottom w:val="none" w:sz="0" w:space="11" w:color="auto"/>
                    <w:right w:val="none" w:sz="0" w:space="11" w:color="auto"/>
                  </w:divBdr>
                </w:div>
              </w:divsChild>
            </w:div>
            <w:div w:id="1872956588">
              <w:marLeft w:val="0"/>
              <w:marRight w:val="0"/>
              <w:marTop w:val="0"/>
              <w:marBottom w:val="0"/>
              <w:divBdr>
                <w:top w:val="none" w:sz="0" w:space="0" w:color="auto"/>
                <w:left w:val="none" w:sz="0" w:space="0" w:color="auto"/>
                <w:bottom w:val="none" w:sz="0" w:space="0" w:color="auto"/>
                <w:right w:val="none" w:sz="0" w:space="0" w:color="auto"/>
              </w:divBdr>
              <w:divsChild>
                <w:div w:id="2137480374">
                  <w:marLeft w:val="0"/>
                  <w:marRight w:val="0"/>
                  <w:marTop w:val="0"/>
                  <w:marBottom w:val="0"/>
                  <w:divBdr>
                    <w:top w:val="single" w:sz="6" w:space="23" w:color="D0D0D0"/>
                    <w:left w:val="single" w:sz="6" w:space="23" w:color="D0D0D0"/>
                    <w:bottom w:val="single" w:sz="6" w:space="23" w:color="D0D0D0"/>
                    <w:right w:val="single" w:sz="6" w:space="23" w:color="D0D0D0"/>
                  </w:divBdr>
                  <w:divsChild>
                    <w:div w:id="990913599">
                      <w:marLeft w:val="0"/>
                      <w:marRight w:val="0"/>
                      <w:marTop w:val="0"/>
                      <w:marBottom w:val="180"/>
                      <w:divBdr>
                        <w:top w:val="none" w:sz="0" w:space="0" w:color="auto"/>
                        <w:left w:val="none" w:sz="0" w:space="0" w:color="auto"/>
                        <w:bottom w:val="none" w:sz="0" w:space="0" w:color="auto"/>
                        <w:right w:val="none" w:sz="0" w:space="0" w:color="auto"/>
                      </w:divBdr>
                    </w:div>
                    <w:div w:id="707796727">
                      <w:marLeft w:val="0"/>
                      <w:marRight w:val="0"/>
                      <w:marTop w:val="0"/>
                      <w:marBottom w:val="0"/>
                      <w:divBdr>
                        <w:top w:val="none" w:sz="0" w:space="0" w:color="auto"/>
                        <w:left w:val="none" w:sz="0" w:space="0" w:color="auto"/>
                        <w:bottom w:val="none" w:sz="0" w:space="0" w:color="auto"/>
                        <w:right w:val="none" w:sz="0" w:space="0" w:color="auto"/>
                      </w:divBdr>
                    </w:div>
                  </w:divsChild>
                </w:div>
                <w:div w:id="530609811">
                  <w:marLeft w:val="0"/>
                  <w:marRight w:val="0"/>
                  <w:marTop w:val="0"/>
                  <w:marBottom w:val="0"/>
                  <w:divBdr>
                    <w:top w:val="single" w:sz="6" w:space="23" w:color="D0D0D0"/>
                    <w:left w:val="single" w:sz="6" w:space="23" w:color="D0D0D0"/>
                    <w:bottom w:val="single" w:sz="6" w:space="23" w:color="D0D0D0"/>
                    <w:right w:val="single" w:sz="6" w:space="23" w:color="D0D0D0"/>
                  </w:divBdr>
                  <w:divsChild>
                    <w:div w:id="1251501931">
                      <w:marLeft w:val="0"/>
                      <w:marRight w:val="0"/>
                      <w:marTop w:val="0"/>
                      <w:marBottom w:val="180"/>
                      <w:divBdr>
                        <w:top w:val="none" w:sz="0" w:space="0" w:color="auto"/>
                        <w:left w:val="none" w:sz="0" w:space="0" w:color="auto"/>
                        <w:bottom w:val="none" w:sz="0" w:space="0" w:color="auto"/>
                        <w:right w:val="none" w:sz="0" w:space="0" w:color="auto"/>
                      </w:divBdr>
                    </w:div>
                    <w:div w:id="226184735">
                      <w:marLeft w:val="0"/>
                      <w:marRight w:val="0"/>
                      <w:marTop w:val="0"/>
                      <w:marBottom w:val="0"/>
                      <w:divBdr>
                        <w:top w:val="none" w:sz="0" w:space="0" w:color="auto"/>
                        <w:left w:val="none" w:sz="0" w:space="0" w:color="auto"/>
                        <w:bottom w:val="none" w:sz="0" w:space="0" w:color="auto"/>
                        <w:right w:val="none" w:sz="0" w:space="0" w:color="auto"/>
                      </w:divBdr>
                    </w:div>
                  </w:divsChild>
                </w:div>
                <w:div w:id="2066640130">
                  <w:marLeft w:val="0"/>
                  <w:marRight w:val="0"/>
                  <w:marTop w:val="0"/>
                  <w:marBottom w:val="0"/>
                  <w:divBdr>
                    <w:top w:val="single" w:sz="6" w:space="23" w:color="D0D0D0"/>
                    <w:left w:val="single" w:sz="6" w:space="23" w:color="D0D0D0"/>
                    <w:bottom w:val="single" w:sz="6" w:space="23" w:color="D0D0D0"/>
                    <w:right w:val="single" w:sz="6" w:space="23" w:color="D0D0D0"/>
                  </w:divBdr>
                  <w:divsChild>
                    <w:div w:id="311566844">
                      <w:marLeft w:val="0"/>
                      <w:marRight w:val="0"/>
                      <w:marTop w:val="0"/>
                      <w:marBottom w:val="180"/>
                      <w:divBdr>
                        <w:top w:val="none" w:sz="0" w:space="0" w:color="auto"/>
                        <w:left w:val="none" w:sz="0" w:space="0" w:color="auto"/>
                        <w:bottom w:val="none" w:sz="0" w:space="0" w:color="auto"/>
                        <w:right w:val="none" w:sz="0" w:space="0" w:color="auto"/>
                      </w:divBdr>
                    </w:div>
                    <w:div w:id="1499274852">
                      <w:marLeft w:val="0"/>
                      <w:marRight w:val="0"/>
                      <w:marTop w:val="0"/>
                      <w:marBottom w:val="0"/>
                      <w:divBdr>
                        <w:top w:val="none" w:sz="0" w:space="0" w:color="auto"/>
                        <w:left w:val="none" w:sz="0" w:space="0" w:color="auto"/>
                        <w:bottom w:val="none" w:sz="0" w:space="0" w:color="auto"/>
                        <w:right w:val="none" w:sz="0" w:space="0" w:color="auto"/>
                      </w:divBdr>
                    </w:div>
                  </w:divsChild>
                </w:div>
                <w:div w:id="211158029">
                  <w:marLeft w:val="0"/>
                  <w:marRight w:val="0"/>
                  <w:marTop w:val="0"/>
                  <w:marBottom w:val="0"/>
                  <w:divBdr>
                    <w:top w:val="single" w:sz="6" w:space="23" w:color="D0D0D0"/>
                    <w:left w:val="single" w:sz="6" w:space="23" w:color="D0D0D0"/>
                    <w:bottom w:val="single" w:sz="6" w:space="23" w:color="D0D0D0"/>
                    <w:right w:val="single" w:sz="6" w:space="23" w:color="D0D0D0"/>
                  </w:divBdr>
                  <w:divsChild>
                    <w:div w:id="124199454">
                      <w:marLeft w:val="0"/>
                      <w:marRight w:val="0"/>
                      <w:marTop w:val="0"/>
                      <w:marBottom w:val="180"/>
                      <w:divBdr>
                        <w:top w:val="none" w:sz="0" w:space="0" w:color="auto"/>
                        <w:left w:val="none" w:sz="0" w:space="0" w:color="auto"/>
                        <w:bottom w:val="none" w:sz="0" w:space="0" w:color="auto"/>
                        <w:right w:val="none" w:sz="0" w:space="0" w:color="auto"/>
                      </w:divBdr>
                    </w:div>
                    <w:div w:id="194912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819620">
      <w:bodyDiv w:val="1"/>
      <w:marLeft w:val="0"/>
      <w:marRight w:val="0"/>
      <w:marTop w:val="0"/>
      <w:marBottom w:val="0"/>
      <w:divBdr>
        <w:top w:val="none" w:sz="0" w:space="0" w:color="auto"/>
        <w:left w:val="none" w:sz="0" w:space="0" w:color="auto"/>
        <w:bottom w:val="none" w:sz="0" w:space="0" w:color="auto"/>
        <w:right w:val="none" w:sz="0" w:space="0" w:color="auto"/>
      </w:divBdr>
      <w:divsChild>
        <w:div w:id="379210785">
          <w:marLeft w:val="0"/>
          <w:marRight w:val="0"/>
          <w:marTop w:val="100"/>
          <w:marBottom w:val="100"/>
          <w:divBdr>
            <w:top w:val="none" w:sz="0" w:space="0" w:color="auto"/>
            <w:left w:val="none" w:sz="0" w:space="0" w:color="auto"/>
            <w:bottom w:val="none" w:sz="0" w:space="0" w:color="auto"/>
            <w:right w:val="none" w:sz="0" w:space="0" w:color="auto"/>
          </w:divBdr>
          <w:divsChild>
            <w:div w:id="1237788659">
              <w:marLeft w:val="0"/>
              <w:marRight w:val="0"/>
              <w:marTop w:val="0"/>
              <w:marBottom w:val="0"/>
              <w:divBdr>
                <w:top w:val="none" w:sz="0" w:space="0" w:color="auto"/>
                <w:left w:val="none" w:sz="0" w:space="0" w:color="auto"/>
                <w:bottom w:val="none" w:sz="0" w:space="0" w:color="auto"/>
                <w:right w:val="none" w:sz="0" w:space="0" w:color="auto"/>
              </w:divBdr>
              <w:divsChild>
                <w:div w:id="133302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6151140">
          <w:marLeft w:val="0"/>
          <w:marRight w:val="0"/>
          <w:marTop w:val="100"/>
          <w:marBottom w:val="100"/>
          <w:divBdr>
            <w:top w:val="none" w:sz="0" w:space="0" w:color="auto"/>
            <w:left w:val="none" w:sz="0" w:space="0" w:color="auto"/>
            <w:bottom w:val="none" w:sz="0" w:space="0" w:color="auto"/>
            <w:right w:val="none" w:sz="0" w:space="0" w:color="auto"/>
          </w:divBdr>
          <w:divsChild>
            <w:div w:id="442266092">
              <w:marLeft w:val="0"/>
              <w:marRight w:val="660"/>
              <w:marTop w:val="0"/>
              <w:marBottom w:val="0"/>
              <w:divBdr>
                <w:top w:val="none" w:sz="0" w:space="0" w:color="auto"/>
                <w:left w:val="none" w:sz="0" w:space="0" w:color="auto"/>
                <w:bottom w:val="none" w:sz="0" w:space="0" w:color="auto"/>
                <w:right w:val="none" w:sz="0" w:space="0" w:color="auto"/>
              </w:divBdr>
            </w:div>
            <w:div w:id="1484153959">
              <w:marLeft w:val="0"/>
              <w:marRight w:val="0"/>
              <w:marTop w:val="0"/>
              <w:marBottom w:val="0"/>
              <w:divBdr>
                <w:top w:val="none" w:sz="0" w:space="0" w:color="auto"/>
                <w:left w:val="none" w:sz="0" w:space="0" w:color="auto"/>
                <w:bottom w:val="none" w:sz="0" w:space="0" w:color="auto"/>
                <w:right w:val="none" w:sz="0" w:space="0" w:color="auto"/>
              </w:divBdr>
              <w:divsChild>
                <w:div w:id="1497989014">
                  <w:marLeft w:val="0"/>
                  <w:marRight w:val="0"/>
                  <w:marTop w:val="0"/>
                  <w:marBottom w:val="0"/>
                  <w:divBdr>
                    <w:top w:val="none" w:sz="0" w:space="0" w:color="auto"/>
                    <w:left w:val="none" w:sz="0" w:space="0" w:color="auto"/>
                    <w:bottom w:val="none" w:sz="0" w:space="0" w:color="auto"/>
                    <w:right w:val="none" w:sz="0" w:space="0" w:color="auto"/>
                  </w:divBdr>
                  <w:divsChild>
                    <w:div w:id="2047219666">
                      <w:marLeft w:val="0"/>
                      <w:marRight w:val="0"/>
                      <w:marTop w:val="0"/>
                      <w:marBottom w:val="0"/>
                      <w:divBdr>
                        <w:top w:val="none" w:sz="0" w:space="0" w:color="auto"/>
                        <w:left w:val="none" w:sz="0" w:space="0" w:color="auto"/>
                        <w:bottom w:val="none" w:sz="0" w:space="0" w:color="auto"/>
                        <w:right w:val="none" w:sz="0" w:space="0" w:color="auto"/>
                      </w:divBdr>
                      <w:divsChild>
                        <w:div w:id="192109601">
                          <w:marLeft w:val="0"/>
                          <w:marRight w:val="0"/>
                          <w:marTop w:val="0"/>
                          <w:marBottom w:val="0"/>
                          <w:divBdr>
                            <w:top w:val="none" w:sz="0" w:space="0" w:color="auto"/>
                            <w:left w:val="none" w:sz="0" w:space="0" w:color="auto"/>
                            <w:bottom w:val="none" w:sz="0" w:space="0" w:color="auto"/>
                            <w:right w:val="none" w:sz="0" w:space="0" w:color="auto"/>
                          </w:divBdr>
                          <w:divsChild>
                            <w:div w:id="763187229">
                              <w:marLeft w:val="0"/>
                              <w:marRight w:val="0"/>
                              <w:marTop w:val="0"/>
                              <w:marBottom w:val="0"/>
                              <w:divBdr>
                                <w:top w:val="none" w:sz="0" w:space="0" w:color="auto"/>
                                <w:left w:val="none" w:sz="0" w:space="0" w:color="auto"/>
                                <w:bottom w:val="none" w:sz="0" w:space="0" w:color="auto"/>
                                <w:right w:val="none" w:sz="0" w:space="0" w:color="auto"/>
                              </w:divBdr>
                              <w:divsChild>
                                <w:div w:id="738552073">
                                  <w:marLeft w:val="0"/>
                                  <w:marRight w:val="0"/>
                                  <w:marTop w:val="0"/>
                                  <w:marBottom w:val="0"/>
                                  <w:divBdr>
                                    <w:top w:val="none" w:sz="0" w:space="0" w:color="auto"/>
                                    <w:left w:val="none" w:sz="0" w:space="0" w:color="auto"/>
                                    <w:bottom w:val="none" w:sz="0" w:space="0" w:color="auto"/>
                                    <w:right w:val="none" w:sz="0" w:space="0" w:color="auto"/>
                                  </w:divBdr>
                                  <w:divsChild>
                                    <w:div w:id="36622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7216031">
          <w:marLeft w:val="0"/>
          <w:marRight w:val="0"/>
          <w:marTop w:val="100"/>
          <w:marBottom w:val="100"/>
          <w:divBdr>
            <w:top w:val="none" w:sz="0" w:space="0" w:color="auto"/>
            <w:left w:val="none" w:sz="0" w:space="0" w:color="auto"/>
            <w:bottom w:val="none" w:sz="0" w:space="0" w:color="auto"/>
            <w:right w:val="none" w:sz="0" w:space="0" w:color="auto"/>
          </w:divBdr>
          <w:divsChild>
            <w:div w:id="319235387">
              <w:marLeft w:val="0"/>
              <w:marRight w:val="0"/>
              <w:marTop w:val="0"/>
              <w:marBottom w:val="0"/>
              <w:divBdr>
                <w:top w:val="none" w:sz="0" w:space="0" w:color="auto"/>
                <w:left w:val="none" w:sz="0" w:space="0" w:color="auto"/>
                <w:bottom w:val="none" w:sz="0" w:space="0" w:color="auto"/>
                <w:right w:val="none" w:sz="0" w:space="0" w:color="auto"/>
              </w:divBdr>
              <w:divsChild>
                <w:div w:id="1705910802">
                  <w:marLeft w:val="0"/>
                  <w:marRight w:val="0"/>
                  <w:marTop w:val="0"/>
                  <w:marBottom w:val="0"/>
                  <w:divBdr>
                    <w:top w:val="none" w:sz="0" w:space="0" w:color="auto"/>
                    <w:left w:val="none" w:sz="0" w:space="0" w:color="auto"/>
                    <w:bottom w:val="none" w:sz="0" w:space="0" w:color="auto"/>
                    <w:right w:val="none" w:sz="0" w:space="0" w:color="auto"/>
                  </w:divBdr>
                  <w:divsChild>
                    <w:div w:id="735130326">
                      <w:marLeft w:val="0"/>
                      <w:marRight w:val="0"/>
                      <w:marTop w:val="0"/>
                      <w:marBottom w:val="0"/>
                      <w:divBdr>
                        <w:top w:val="none" w:sz="0" w:space="0" w:color="auto"/>
                        <w:left w:val="none" w:sz="0" w:space="0" w:color="auto"/>
                        <w:bottom w:val="none" w:sz="0" w:space="0" w:color="auto"/>
                        <w:right w:val="none" w:sz="0" w:space="0" w:color="auto"/>
                      </w:divBdr>
                      <w:divsChild>
                        <w:div w:id="191187350">
                          <w:marLeft w:val="0"/>
                          <w:marRight w:val="0"/>
                          <w:marTop w:val="0"/>
                          <w:marBottom w:val="0"/>
                          <w:divBdr>
                            <w:top w:val="none" w:sz="0" w:space="0" w:color="auto"/>
                            <w:left w:val="none" w:sz="0" w:space="0" w:color="auto"/>
                            <w:bottom w:val="none" w:sz="0" w:space="0" w:color="auto"/>
                            <w:right w:val="none" w:sz="0" w:space="0" w:color="auto"/>
                          </w:divBdr>
                          <w:divsChild>
                            <w:div w:id="805513339">
                              <w:marLeft w:val="0"/>
                              <w:marRight w:val="0"/>
                              <w:marTop w:val="0"/>
                              <w:marBottom w:val="0"/>
                              <w:divBdr>
                                <w:top w:val="none" w:sz="0" w:space="0" w:color="auto"/>
                                <w:left w:val="none" w:sz="0" w:space="0" w:color="auto"/>
                                <w:bottom w:val="none" w:sz="0" w:space="0" w:color="auto"/>
                                <w:right w:val="none" w:sz="0" w:space="0" w:color="auto"/>
                              </w:divBdr>
                              <w:divsChild>
                                <w:div w:id="677734238">
                                  <w:marLeft w:val="0"/>
                                  <w:marRight w:val="0"/>
                                  <w:marTop w:val="0"/>
                                  <w:marBottom w:val="0"/>
                                  <w:divBdr>
                                    <w:top w:val="none" w:sz="0" w:space="0" w:color="auto"/>
                                    <w:left w:val="none" w:sz="0" w:space="0" w:color="auto"/>
                                    <w:bottom w:val="none" w:sz="0" w:space="0" w:color="auto"/>
                                    <w:right w:val="none" w:sz="0" w:space="0" w:color="auto"/>
                                  </w:divBdr>
                                  <w:divsChild>
                                    <w:div w:id="546452314">
                                      <w:marLeft w:val="0"/>
                                      <w:marRight w:val="0"/>
                                      <w:marTop w:val="0"/>
                                      <w:marBottom w:val="0"/>
                                      <w:divBdr>
                                        <w:top w:val="none" w:sz="0" w:space="0" w:color="auto"/>
                                        <w:left w:val="none" w:sz="0" w:space="0" w:color="auto"/>
                                        <w:bottom w:val="none" w:sz="0" w:space="0" w:color="auto"/>
                                        <w:right w:val="none" w:sz="0" w:space="0" w:color="auto"/>
                                      </w:divBdr>
                                      <w:divsChild>
                                        <w:div w:id="2090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7810212">
          <w:marLeft w:val="0"/>
          <w:marRight w:val="0"/>
          <w:marTop w:val="100"/>
          <w:marBottom w:val="100"/>
          <w:divBdr>
            <w:top w:val="none" w:sz="0" w:space="0" w:color="auto"/>
            <w:left w:val="none" w:sz="0" w:space="0" w:color="auto"/>
            <w:bottom w:val="none" w:sz="0" w:space="0" w:color="auto"/>
            <w:right w:val="none" w:sz="0" w:space="0" w:color="auto"/>
          </w:divBdr>
          <w:divsChild>
            <w:div w:id="1765950551">
              <w:marLeft w:val="0"/>
              <w:marRight w:val="0"/>
              <w:marTop w:val="0"/>
              <w:marBottom w:val="0"/>
              <w:divBdr>
                <w:top w:val="none" w:sz="0" w:space="0" w:color="auto"/>
                <w:left w:val="none" w:sz="0" w:space="0" w:color="auto"/>
                <w:bottom w:val="none" w:sz="0" w:space="0" w:color="auto"/>
                <w:right w:val="none" w:sz="0" w:space="0" w:color="auto"/>
              </w:divBdr>
              <w:divsChild>
                <w:div w:id="1563908932">
                  <w:marLeft w:val="0"/>
                  <w:marRight w:val="0"/>
                  <w:marTop w:val="0"/>
                  <w:marBottom w:val="330"/>
                  <w:divBdr>
                    <w:top w:val="none" w:sz="0" w:space="0" w:color="auto"/>
                    <w:left w:val="none" w:sz="0" w:space="0" w:color="auto"/>
                    <w:bottom w:val="none" w:sz="0" w:space="0" w:color="auto"/>
                    <w:right w:val="none" w:sz="0" w:space="0" w:color="auto"/>
                  </w:divBdr>
                  <w:divsChild>
                    <w:div w:id="153225659">
                      <w:marLeft w:val="0"/>
                      <w:marRight w:val="0"/>
                      <w:marTop w:val="0"/>
                      <w:marBottom w:val="0"/>
                      <w:divBdr>
                        <w:top w:val="none" w:sz="0" w:space="0" w:color="auto"/>
                        <w:left w:val="none" w:sz="0" w:space="0" w:color="auto"/>
                        <w:bottom w:val="none" w:sz="0" w:space="0" w:color="auto"/>
                        <w:right w:val="none" w:sz="0" w:space="0" w:color="auto"/>
                      </w:divBdr>
                      <w:divsChild>
                        <w:div w:id="557011714">
                          <w:marLeft w:val="0"/>
                          <w:marRight w:val="0"/>
                          <w:marTop w:val="0"/>
                          <w:marBottom w:val="0"/>
                          <w:divBdr>
                            <w:top w:val="none" w:sz="0" w:space="0" w:color="auto"/>
                            <w:left w:val="none" w:sz="0" w:space="0" w:color="auto"/>
                            <w:bottom w:val="none" w:sz="0" w:space="0" w:color="auto"/>
                            <w:right w:val="none" w:sz="0" w:space="0" w:color="auto"/>
                          </w:divBdr>
                          <w:divsChild>
                            <w:div w:id="1256673793">
                              <w:marLeft w:val="0"/>
                              <w:marRight w:val="0"/>
                              <w:marTop w:val="0"/>
                              <w:marBottom w:val="0"/>
                              <w:divBdr>
                                <w:top w:val="none" w:sz="0" w:space="0" w:color="auto"/>
                                <w:left w:val="none" w:sz="0" w:space="0" w:color="auto"/>
                                <w:bottom w:val="none" w:sz="0" w:space="0" w:color="auto"/>
                                <w:right w:val="none" w:sz="0" w:space="0" w:color="auto"/>
                              </w:divBdr>
                              <w:divsChild>
                                <w:div w:id="379785005">
                                  <w:marLeft w:val="0"/>
                                  <w:marRight w:val="0"/>
                                  <w:marTop w:val="0"/>
                                  <w:marBottom w:val="0"/>
                                  <w:divBdr>
                                    <w:top w:val="none" w:sz="0" w:space="0" w:color="auto"/>
                                    <w:left w:val="none" w:sz="0" w:space="0" w:color="auto"/>
                                    <w:bottom w:val="none" w:sz="0" w:space="0" w:color="auto"/>
                                    <w:right w:val="none" w:sz="0" w:space="0" w:color="auto"/>
                                  </w:divBdr>
                                  <w:divsChild>
                                    <w:div w:id="731276849">
                                      <w:marLeft w:val="0"/>
                                      <w:marRight w:val="0"/>
                                      <w:marTop w:val="0"/>
                                      <w:marBottom w:val="0"/>
                                      <w:divBdr>
                                        <w:top w:val="none" w:sz="0" w:space="0" w:color="auto"/>
                                        <w:left w:val="none" w:sz="0" w:space="0" w:color="auto"/>
                                        <w:bottom w:val="none" w:sz="0" w:space="0" w:color="auto"/>
                                        <w:right w:val="none" w:sz="0" w:space="0" w:color="auto"/>
                                      </w:divBdr>
                                      <w:divsChild>
                                        <w:div w:id="1025516968">
                                          <w:marLeft w:val="0"/>
                                          <w:marRight w:val="0"/>
                                          <w:marTop w:val="0"/>
                                          <w:marBottom w:val="0"/>
                                          <w:divBdr>
                                            <w:top w:val="none" w:sz="0" w:space="0" w:color="auto"/>
                                            <w:left w:val="none" w:sz="0" w:space="0" w:color="auto"/>
                                            <w:bottom w:val="none" w:sz="0" w:space="0" w:color="auto"/>
                                            <w:right w:val="none" w:sz="0" w:space="0" w:color="auto"/>
                                          </w:divBdr>
                                          <w:divsChild>
                                            <w:div w:id="1354114816">
                                              <w:marLeft w:val="0"/>
                                              <w:marRight w:val="0"/>
                                              <w:marTop w:val="0"/>
                                              <w:marBottom w:val="0"/>
                                              <w:divBdr>
                                                <w:top w:val="none" w:sz="0" w:space="0" w:color="auto"/>
                                                <w:left w:val="none" w:sz="0" w:space="0" w:color="auto"/>
                                                <w:bottom w:val="none" w:sz="0" w:space="0" w:color="auto"/>
                                                <w:right w:val="none" w:sz="0" w:space="0" w:color="auto"/>
                                              </w:divBdr>
                                              <w:divsChild>
                                                <w:div w:id="1027950085">
                                                  <w:marLeft w:val="0"/>
                                                  <w:marRight w:val="0"/>
                                                  <w:marTop w:val="0"/>
                                                  <w:marBottom w:val="0"/>
                                                  <w:divBdr>
                                                    <w:top w:val="none" w:sz="0" w:space="0" w:color="auto"/>
                                                    <w:left w:val="none" w:sz="0" w:space="0" w:color="auto"/>
                                                    <w:bottom w:val="none" w:sz="0" w:space="0" w:color="auto"/>
                                                    <w:right w:val="none" w:sz="0" w:space="0" w:color="auto"/>
                                                  </w:divBdr>
                                                  <w:divsChild>
                                                    <w:div w:id="101353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8690372">
                  <w:marLeft w:val="0"/>
                  <w:marRight w:val="0"/>
                  <w:marTop w:val="0"/>
                  <w:marBottom w:val="330"/>
                  <w:divBdr>
                    <w:top w:val="none" w:sz="0" w:space="0" w:color="auto"/>
                    <w:left w:val="none" w:sz="0" w:space="0" w:color="auto"/>
                    <w:bottom w:val="none" w:sz="0" w:space="0" w:color="auto"/>
                    <w:right w:val="none" w:sz="0" w:space="0" w:color="auto"/>
                  </w:divBdr>
                </w:div>
                <w:div w:id="1824545306">
                  <w:marLeft w:val="0"/>
                  <w:marRight w:val="0"/>
                  <w:marTop w:val="0"/>
                  <w:marBottom w:val="330"/>
                  <w:divBdr>
                    <w:top w:val="none" w:sz="0" w:space="0" w:color="auto"/>
                    <w:left w:val="none" w:sz="0" w:space="0" w:color="auto"/>
                    <w:bottom w:val="none" w:sz="0" w:space="0" w:color="auto"/>
                    <w:right w:val="none" w:sz="0" w:space="0" w:color="auto"/>
                  </w:divBdr>
                  <w:divsChild>
                    <w:div w:id="477504437">
                      <w:marLeft w:val="0"/>
                      <w:marRight w:val="0"/>
                      <w:marTop w:val="0"/>
                      <w:marBottom w:val="0"/>
                      <w:divBdr>
                        <w:top w:val="none" w:sz="0" w:space="0" w:color="auto"/>
                        <w:left w:val="none" w:sz="0" w:space="0" w:color="auto"/>
                        <w:bottom w:val="none" w:sz="0" w:space="0" w:color="auto"/>
                        <w:right w:val="none" w:sz="0" w:space="0" w:color="auto"/>
                      </w:divBdr>
                      <w:divsChild>
                        <w:div w:id="386270713">
                          <w:marLeft w:val="0"/>
                          <w:marRight w:val="0"/>
                          <w:marTop w:val="0"/>
                          <w:marBottom w:val="0"/>
                          <w:divBdr>
                            <w:top w:val="none" w:sz="0" w:space="0" w:color="auto"/>
                            <w:left w:val="none" w:sz="0" w:space="0" w:color="auto"/>
                            <w:bottom w:val="none" w:sz="0" w:space="0" w:color="auto"/>
                            <w:right w:val="none" w:sz="0" w:space="0" w:color="auto"/>
                          </w:divBdr>
                          <w:divsChild>
                            <w:div w:id="1976255583">
                              <w:marLeft w:val="0"/>
                              <w:marRight w:val="0"/>
                              <w:marTop w:val="0"/>
                              <w:marBottom w:val="0"/>
                              <w:divBdr>
                                <w:top w:val="none" w:sz="0" w:space="0" w:color="auto"/>
                                <w:left w:val="none" w:sz="0" w:space="0" w:color="auto"/>
                                <w:bottom w:val="none" w:sz="0" w:space="0" w:color="auto"/>
                                <w:right w:val="none" w:sz="0" w:space="0" w:color="auto"/>
                              </w:divBdr>
                              <w:divsChild>
                                <w:div w:id="805001989">
                                  <w:marLeft w:val="0"/>
                                  <w:marRight w:val="0"/>
                                  <w:marTop w:val="0"/>
                                  <w:marBottom w:val="0"/>
                                  <w:divBdr>
                                    <w:top w:val="none" w:sz="0" w:space="0" w:color="auto"/>
                                    <w:left w:val="none" w:sz="0" w:space="0" w:color="auto"/>
                                    <w:bottom w:val="none" w:sz="0" w:space="0" w:color="auto"/>
                                    <w:right w:val="none" w:sz="0" w:space="0" w:color="auto"/>
                                  </w:divBdr>
                                  <w:divsChild>
                                    <w:div w:id="442961969">
                                      <w:marLeft w:val="0"/>
                                      <w:marRight w:val="0"/>
                                      <w:marTop w:val="0"/>
                                      <w:marBottom w:val="0"/>
                                      <w:divBdr>
                                        <w:top w:val="none" w:sz="0" w:space="0" w:color="auto"/>
                                        <w:left w:val="none" w:sz="0" w:space="0" w:color="auto"/>
                                        <w:bottom w:val="none" w:sz="0" w:space="0" w:color="auto"/>
                                        <w:right w:val="none" w:sz="0" w:space="0" w:color="auto"/>
                                      </w:divBdr>
                                      <w:divsChild>
                                        <w:div w:id="1202747264">
                                          <w:marLeft w:val="0"/>
                                          <w:marRight w:val="0"/>
                                          <w:marTop w:val="0"/>
                                          <w:marBottom w:val="0"/>
                                          <w:divBdr>
                                            <w:top w:val="none" w:sz="0" w:space="0" w:color="auto"/>
                                            <w:left w:val="none" w:sz="0" w:space="0" w:color="auto"/>
                                            <w:bottom w:val="none" w:sz="0" w:space="0" w:color="auto"/>
                                            <w:right w:val="none" w:sz="0" w:space="0" w:color="auto"/>
                                          </w:divBdr>
                                          <w:divsChild>
                                            <w:div w:id="828985665">
                                              <w:marLeft w:val="0"/>
                                              <w:marRight w:val="0"/>
                                              <w:marTop w:val="0"/>
                                              <w:marBottom w:val="0"/>
                                              <w:divBdr>
                                                <w:top w:val="none" w:sz="0" w:space="0" w:color="auto"/>
                                                <w:left w:val="none" w:sz="0" w:space="0" w:color="auto"/>
                                                <w:bottom w:val="none" w:sz="0" w:space="0" w:color="auto"/>
                                                <w:right w:val="none" w:sz="0" w:space="0" w:color="auto"/>
                                              </w:divBdr>
                                              <w:divsChild>
                                                <w:div w:id="1067342192">
                                                  <w:marLeft w:val="0"/>
                                                  <w:marRight w:val="0"/>
                                                  <w:marTop w:val="0"/>
                                                  <w:marBottom w:val="0"/>
                                                  <w:divBdr>
                                                    <w:top w:val="none" w:sz="0" w:space="0" w:color="auto"/>
                                                    <w:left w:val="none" w:sz="0" w:space="0" w:color="auto"/>
                                                    <w:bottom w:val="none" w:sz="0" w:space="0" w:color="auto"/>
                                                    <w:right w:val="none" w:sz="0" w:space="0" w:color="auto"/>
                                                  </w:divBdr>
                                                  <w:divsChild>
                                                    <w:div w:id="38070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0724820">
                  <w:marLeft w:val="0"/>
                  <w:marRight w:val="0"/>
                  <w:marTop w:val="0"/>
                  <w:marBottom w:val="330"/>
                  <w:divBdr>
                    <w:top w:val="none" w:sz="0" w:space="0" w:color="auto"/>
                    <w:left w:val="none" w:sz="0" w:space="0" w:color="auto"/>
                    <w:bottom w:val="none" w:sz="0" w:space="0" w:color="auto"/>
                    <w:right w:val="none" w:sz="0" w:space="0" w:color="auto"/>
                  </w:divBdr>
                  <w:divsChild>
                    <w:div w:id="962884518">
                      <w:marLeft w:val="0"/>
                      <w:marRight w:val="0"/>
                      <w:marTop w:val="0"/>
                      <w:marBottom w:val="0"/>
                      <w:divBdr>
                        <w:top w:val="none" w:sz="0" w:space="0" w:color="auto"/>
                        <w:left w:val="none" w:sz="0" w:space="0" w:color="auto"/>
                        <w:bottom w:val="none" w:sz="0" w:space="0" w:color="auto"/>
                        <w:right w:val="none" w:sz="0" w:space="0" w:color="auto"/>
                      </w:divBdr>
                      <w:divsChild>
                        <w:div w:id="1533111171">
                          <w:marLeft w:val="0"/>
                          <w:marRight w:val="0"/>
                          <w:marTop w:val="0"/>
                          <w:marBottom w:val="0"/>
                          <w:divBdr>
                            <w:top w:val="none" w:sz="0" w:space="0" w:color="auto"/>
                            <w:left w:val="none" w:sz="0" w:space="0" w:color="auto"/>
                            <w:bottom w:val="none" w:sz="0" w:space="0" w:color="auto"/>
                            <w:right w:val="none" w:sz="0" w:space="0" w:color="auto"/>
                          </w:divBdr>
                          <w:divsChild>
                            <w:div w:id="494304257">
                              <w:marLeft w:val="0"/>
                              <w:marRight w:val="0"/>
                              <w:marTop w:val="0"/>
                              <w:marBottom w:val="0"/>
                              <w:divBdr>
                                <w:top w:val="none" w:sz="0" w:space="0" w:color="auto"/>
                                <w:left w:val="none" w:sz="0" w:space="0" w:color="auto"/>
                                <w:bottom w:val="none" w:sz="0" w:space="0" w:color="auto"/>
                                <w:right w:val="none" w:sz="0" w:space="0" w:color="auto"/>
                              </w:divBdr>
                              <w:divsChild>
                                <w:div w:id="1373076139">
                                  <w:marLeft w:val="0"/>
                                  <w:marRight w:val="0"/>
                                  <w:marTop w:val="0"/>
                                  <w:marBottom w:val="0"/>
                                  <w:divBdr>
                                    <w:top w:val="none" w:sz="0" w:space="0" w:color="auto"/>
                                    <w:left w:val="none" w:sz="0" w:space="0" w:color="auto"/>
                                    <w:bottom w:val="none" w:sz="0" w:space="0" w:color="auto"/>
                                    <w:right w:val="none" w:sz="0" w:space="0" w:color="auto"/>
                                  </w:divBdr>
                                  <w:divsChild>
                                    <w:div w:id="802818988">
                                      <w:marLeft w:val="0"/>
                                      <w:marRight w:val="0"/>
                                      <w:marTop w:val="0"/>
                                      <w:marBottom w:val="0"/>
                                      <w:divBdr>
                                        <w:top w:val="none" w:sz="0" w:space="0" w:color="auto"/>
                                        <w:left w:val="none" w:sz="0" w:space="0" w:color="auto"/>
                                        <w:bottom w:val="none" w:sz="0" w:space="0" w:color="auto"/>
                                        <w:right w:val="none" w:sz="0" w:space="0" w:color="auto"/>
                                      </w:divBdr>
                                      <w:divsChild>
                                        <w:div w:id="956720610">
                                          <w:marLeft w:val="0"/>
                                          <w:marRight w:val="0"/>
                                          <w:marTop w:val="0"/>
                                          <w:marBottom w:val="0"/>
                                          <w:divBdr>
                                            <w:top w:val="none" w:sz="0" w:space="0" w:color="auto"/>
                                            <w:left w:val="none" w:sz="0" w:space="0" w:color="auto"/>
                                            <w:bottom w:val="none" w:sz="0" w:space="0" w:color="auto"/>
                                            <w:right w:val="none" w:sz="0" w:space="0" w:color="auto"/>
                                          </w:divBdr>
                                          <w:divsChild>
                                            <w:div w:id="1274166701">
                                              <w:marLeft w:val="0"/>
                                              <w:marRight w:val="0"/>
                                              <w:marTop w:val="0"/>
                                              <w:marBottom w:val="0"/>
                                              <w:divBdr>
                                                <w:top w:val="none" w:sz="0" w:space="0" w:color="auto"/>
                                                <w:left w:val="none" w:sz="0" w:space="0" w:color="auto"/>
                                                <w:bottom w:val="none" w:sz="0" w:space="0" w:color="auto"/>
                                                <w:right w:val="none" w:sz="0" w:space="0" w:color="auto"/>
                                              </w:divBdr>
                                              <w:divsChild>
                                                <w:div w:id="347409668">
                                                  <w:marLeft w:val="0"/>
                                                  <w:marRight w:val="0"/>
                                                  <w:marTop w:val="0"/>
                                                  <w:marBottom w:val="0"/>
                                                  <w:divBdr>
                                                    <w:top w:val="none" w:sz="0" w:space="0" w:color="auto"/>
                                                    <w:left w:val="none" w:sz="0" w:space="0" w:color="auto"/>
                                                    <w:bottom w:val="none" w:sz="0" w:space="0" w:color="auto"/>
                                                    <w:right w:val="none" w:sz="0" w:space="0" w:color="auto"/>
                                                  </w:divBdr>
                                                  <w:divsChild>
                                                    <w:div w:id="103561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9772136">
                  <w:marLeft w:val="0"/>
                  <w:marRight w:val="0"/>
                  <w:marTop w:val="0"/>
                  <w:marBottom w:val="330"/>
                  <w:divBdr>
                    <w:top w:val="none" w:sz="0" w:space="0" w:color="auto"/>
                    <w:left w:val="none" w:sz="0" w:space="0" w:color="auto"/>
                    <w:bottom w:val="none" w:sz="0" w:space="0" w:color="auto"/>
                    <w:right w:val="none" w:sz="0" w:space="0" w:color="auto"/>
                  </w:divBdr>
                  <w:divsChild>
                    <w:div w:id="177080623">
                      <w:marLeft w:val="0"/>
                      <w:marRight w:val="0"/>
                      <w:marTop w:val="0"/>
                      <w:marBottom w:val="0"/>
                      <w:divBdr>
                        <w:top w:val="none" w:sz="0" w:space="0" w:color="auto"/>
                        <w:left w:val="none" w:sz="0" w:space="0" w:color="auto"/>
                        <w:bottom w:val="none" w:sz="0" w:space="0" w:color="auto"/>
                        <w:right w:val="none" w:sz="0" w:space="0" w:color="auto"/>
                      </w:divBdr>
                      <w:divsChild>
                        <w:div w:id="759957775">
                          <w:marLeft w:val="0"/>
                          <w:marRight w:val="0"/>
                          <w:marTop w:val="0"/>
                          <w:marBottom w:val="0"/>
                          <w:divBdr>
                            <w:top w:val="none" w:sz="0" w:space="0" w:color="auto"/>
                            <w:left w:val="none" w:sz="0" w:space="0" w:color="auto"/>
                            <w:bottom w:val="none" w:sz="0" w:space="0" w:color="auto"/>
                            <w:right w:val="none" w:sz="0" w:space="0" w:color="auto"/>
                          </w:divBdr>
                          <w:divsChild>
                            <w:div w:id="56982354">
                              <w:marLeft w:val="0"/>
                              <w:marRight w:val="0"/>
                              <w:marTop w:val="0"/>
                              <w:marBottom w:val="0"/>
                              <w:divBdr>
                                <w:top w:val="none" w:sz="0" w:space="0" w:color="auto"/>
                                <w:left w:val="none" w:sz="0" w:space="0" w:color="auto"/>
                                <w:bottom w:val="none" w:sz="0" w:space="0" w:color="auto"/>
                                <w:right w:val="none" w:sz="0" w:space="0" w:color="auto"/>
                              </w:divBdr>
                              <w:divsChild>
                                <w:div w:id="1349062757">
                                  <w:marLeft w:val="0"/>
                                  <w:marRight w:val="0"/>
                                  <w:marTop w:val="0"/>
                                  <w:marBottom w:val="0"/>
                                  <w:divBdr>
                                    <w:top w:val="none" w:sz="0" w:space="0" w:color="auto"/>
                                    <w:left w:val="none" w:sz="0" w:space="0" w:color="auto"/>
                                    <w:bottom w:val="none" w:sz="0" w:space="0" w:color="auto"/>
                                    <w:right w:val="none" w:sz="0" w:space="0" w:color="auto"/>
                                  </w:divBdr>
                                  <w:divsChild>
                                    <w:div w:id="461728100">
                                      <w:marLeft w:val="0"/>
                                      <w:marRight w:val="0"/>
                                      <w:marTop w:val="0"/>
                                      <w:marBottom w:val="0"/>
                                      <w:divBdr>
                                        <w:top w:val="none" w:sz="0" w:space="0" w:color="auto"/>
                                        <w:left w:val="none" w:sz="0" w:space="0" w:color="auto"/>
                                        <w:bottom w:val="none" w:sz="0" w:space="0" w:color="auto"/>
                                        <w:right w:val="none" w:sz="0" w:space="0" w:color="auto"/>
                                      </w:divBdr>
                                      <w:divsChild>
                                        <w:div w:id="966544490">
                                          <w:marLeft w:val="0"/>
                                          <w:marRight w:val="0"/>
                                          <w:marTop w:val="0"/>
                                          <w:marBottom w:val="0"/>
                                          <w:divBdr>
                                            <w:top w:val="none" w:sz="0" w:space="0" w:color="auto"/>
                                            <w:left w:val="none" w:sz="0" w:space="0" w:color="auto"/>
                                            <w:bottom w:val="none" w:sz="0" w:space="0" w:color="auto"/>
                                            <w:right w:val="none" w:sz="0" w:space="0" w:color="auto"/>
                                          </w:divBdr>
                                          <w:divsChild>
                                            <w:div w:id="598754414">
                                              <w:marLeft w:val="0"/>
                                              <w:marRight w:val="0"/>
                                              <w:marTop w:val="0"/>
                                              <w:marBottom w:val="0"/>
                                              <w:divBdr>
                                                <w:top w:val="none" w:sz="0" w:space="0" w:color="auto"/>
                                                <w:left w:val="none" w:sz="0" w:space="0" w:color="auto"/>
                                                <w:bottom w:val="none" w:sz="0" w:space="0" w:color="auto"/>
                                                <w:right w:val="none" w:sz="0" w:space="0" w:color="auto"/>
                                              </w:divBdr>
                                              <w:divsChild>
                                                <w:div w:id="1092821966">
                                                  <w:marLeft w:val="0"/>
                                                  <w:marRight w:val="0"/>
                                                  <w:marTop w:val="0"/>
                                                  <w:marBottom w:val="0"/>
                                                  <w:divBdr>
                                                    <w:top w:val="none" w:sz="0" w:space="0" w:color="auto"/>
                                                    <w:left w:val="none" w:sz="0" w:space="0" w:color="auto"/>
                                                    <w:bottom w:val="none" w:sz="0" w:space="0" w:color="auto"/>
                                                    <w:right w:val="none" w:sz="0" w:space="0" w:color="auto"/>
                                                  </w:divBdr>
                                                  <w:divsChild>
                                                    <w:div w:id="1262448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egoodshoppingguide.com/subject/cat-dog-food/" TargetMode="External"/><Relationship Id="rId5" Type="http://schemas.openxmlformats.org/officeDocument/2006/relationships/hyperlink" Target="http://www.petmd.com/blogs/thedailyvet/ktudor/2013/sept/the-forgotten-history-of-pet-food-30883"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3</Pages>
  <Words>898</Words>
  <Characters>5122</Characters>
  <Application>Microsoft Office Word</Application>
  <DocSecurity>0</DocSecurity>
  <Lines>42</Lines>
  <Paragraphs>12</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
      <vt:lpstr>        https://thegoodshoppingguide.com/ethical-cat-and-dog-food/ </vt:lpstr>
      <vt:lpstr>        Ethical Food &amp; Drink – Cat and Dog Food</vt:lpstr>
      <vt:lpstr>    Organic</vt:lpstr>
      <vt:lpstr>    Pet Food Labels</vt:lpstr>
      <vt:lpstr>    Animal Testing</vt:lpstr>
      <vt:lpstr>    Buy Dried Formulations</vt:lpstr>
      <vt:lpstr>    Buy Dried Formulations</vt:lpstr>
      <vt:lpstr>        Burns Ethical Rating</vt:lpstr>
      <vt:lpstr>    Ethical Company Index</vt:lpstr>
      <vt:lpstr>    Company has attained Ethical Accreditation</vt:lpstr>
      <vt:lpstr>    Burns Ethical Summary </vt:lpstr>
      <vt:lpstr>    (All top rating apart from organic content)</vt:lpstr>
    </vt:vector>
  </TitlesOfParts>
  <Company/>
  <LinksUpToDate>false</LinksUpToDate>
  <CharactersWithSpaces>6008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4</cp:revision>
  <dcterms:created xsi:type="dcterms:W3CDTF">2020-12-07T17:21:00Z</dcterms:created>
  <dcterms:modified xsi:type="dcterms:W3CDTF">2020-12-07T17:53:00Z</dcterms:modified>
</cp:coreProperties>
</file>