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3C4CD" w14:textId="77777777" w:rsidR="001A1F64" w:rsidRDefault="001A1F64" w:rsidP="00A62CA0">
      <w:pPr>
        <w:spacing w:line="360" w:lineRule="auto"/>
        <w:jc w:val="center"/>
        <w:rPr>
          <w:rFonts w:ascii="Times New Roman" w:hAnsi="Times New Roman" w:cs="Times New Roman"/>
          <w:b/>
          <w:bCs/>
          <w:sz w:val="24"/>
          <w:szCs w:val="24"/>
          <w:lang w:val="en-GB"/>
        </w:rPr>
      </w:pPr>
    </w:p>
    <w:p w14:paraId="23D6CE83" w14:textId="77777777" w:rsidR="001A1F64" w:rsidRDefault="001A1F64" w:rsidP="00A62CA0">
      <w:pPr>
        <w:spacing w:line="360" w:lineRule="auto"/>
        <w:jc w:val="center"/>
        <w:rPr>
          <w:rFonts w:ascii="Times New Roman" w:hAnsi="Times New Roman" w:cs="Times New Roman"/>
          <w:b/>
          <w:bCs/>
          <w:sz w:val="24"/>
          <w:szCs w:val="24"/>
          <w:lang w:val="en-GB"/>
        </w:rPr>
      </w:pPr>
    </w:p>
    <w:p w14:paraId="32432DA5" w14:textId="77777777" w:rsidR="001A1F64" w:rsidRDefault="001A1F64" w:rsidP="00A62CA0">
      <w:pPr>
        <w:spacing w:line="360" w:lineRule="auto"/>
        <w:jc w:val="center"/>
        <w:rPr>
          <w:rFonts w:ascii="Times New Roman" w:hAnsi="Times New Roman" w:cs="Times New Roman"/>
          <w:b/>
          <w:bCs/>
          <w:sz w:val="24"/>
          <w:szCs w:val="24"/>
          <w:lang w:val="en-GB"/>
        </w:rPr>
      </w:pPr>
    </w:p>
    <w:p w14:paraId="2C55CBF2" w14:textId="77777777" w:rsidR="001A1F64" w:rsidRDefault="001A1F64" w:rsidP="00A62CA0">
      <w:pPr>
        <w:spacing w:line="360" w:lineRule="auto"/>
        <w:jc w:val="center"/>
        <w:rPr>
          <w:rFonts w:ascii="Times New Roman" w:hAnsi="Times New Roman" w:cs="Times New Roman"/>
          <w:b/>
          <w:bCs/>
          <w:sz w:val="24"/>
          <w:szCs w:val="24"/>
          <w:lang w:val="en-GB"/>
        </w:rPr>
      </w:pPr>
    </w:p>
    <w:p w14:paraId="60E9B107" w14:textId="77777777" w:rsidR="001A1F64" w:rsidRDefault="001A1F64" w:rsidP="00A62CA0">
      <w:pPr>
        <w:spacing w:line="360" w:lineRule="auto"/>
        <w:jc w:val="center"/>
        <w:rPr>
          <w:rFonts w:ascii="Times New Roman" w:hAnsi="Times New Roman" w:cs="Times New Roman"/>
          <w:b/>
          <w:bCs/>
          <w:sz w:val="24"/>
          <w:szCs w:val="24"/>
          <w:lang w:val="en-GB"/>
        </w:rPr>
      </w:pPr>
    </w:p>
    <w:p w14:paraId="3BEA7041" w14:textId="727DD88E" w:rsidR="00A62CA0" w:rsidRPr="00A62CA0" w:rsidRDefault="377A1FFE" w:rsidP="00A62CA0">
      <w:pPr>
        <w:spacing w:line="360" w:lineRule="auto"/>
        <w:jc w:val="center"/>
        <w:rPr>
          <w:rFonts w:ascii="Times New Roman" w:hAnsi="Times New Roman" w:cs="Times New Roman"/>
          <w:b/>
          <w:bCs/>
          <w:sz w:val="24"/>
          <w:szCs w:val="24"/>
          <w:lang w:val="en-GB"/>
        </w:rPr>
      </w:pPr>
      <w:r w:rsidRPr="769F5314">
        <w:rPr>
          <w:rFonts w:ascii="Times New Roman" w:hAnsi="Times New Roman" w:cs="Times New Roman"/>
          <w:b/>
          <w:bCs/>
          <w:sz w:val="24"/>
          <w:szCs w:val="24"/>
          <w:lang w:val="en-GB"/>
        </w:rPr>
        <w:t>PSYCHOLOGY IN HEALTH AND SOCIAL CARE</w:t>
      </w:r>
    </w:p>
    <w:p w14:paraId="79E1F677" w14:textId="0C791017" w:rsidR="6A410545" w:rsidRDefault="6A410545" w:rsidP="769F5314">
      <w:pPr>
        <w:spacing w:line="360" w:lineRule="auto"/>
        <w:jc w:val="center"/>
        <w:rPr>
          <w:rFonts w:ascii="Arial" w:eastAsia="Arial" w:hAnsi="Arial" w:cs="Arial"/>
          <w:b/>
          <w:bCs/>
          <w:sz w:val="28"/>
          <w:szCs w:val="28"/>
          <w:lang w:val="en-GB"/>
        </w:rPr>
      </w:pPr>
      <w:r w:rsidRPr="769F5314">
        <w:rPr>
          <w:rFonts w:ascii="Arial" w:eastAsia="Arial" w:hAnsi="Arial" w:cs="Arial"/>
          <w:b/>
          <w:bCs/>
          <w:sz w:val="28"/>
          <w:szCs w:val="28"/>
          <w:lang w:val="en-GB"/>
        </w:rPr>
        <w:t xml:space="preserve">Student name: </w:t>
      </w:r>
      <w:r w:rsidR="00C37F24" w:rsidRPr="769F5314">
        <w:rPr>
          <w:rFonts w:ascii="Arial" w:eastAsia="Arial" w:hAnsi="Arial" w:cs="Arial"/>
          <w:b/>
          <w:bCs/>
          <w:sz w:val="28"/>
          <w:szCs w:val="28"/>
          <w:lang w:val="en-GB"/>
        </w:rPr>
        <w:t>Ifrah</w:t>
      </w:r>
      <w:r w:rsidRPr="769F5314">
        <w:rPr>
          <w:rFonts w:ascii="Arial" w:eastAsia="Arial" w:hAnsi="Arial" w:cs="Arial"/>
          <w:b/>
          <w:bCs/>
          <w:sz w:val="28"/>
          <w:szCs w:val="28"/>
          <w:lang w:val="en-GB"/>
        </w:rPr>
        <w:t xml:space="preserve"> </w:t>
      </w:r>
      <w:proofErr w:type="spellStart"/>
      <w:r w:rsidRPr="769F5314">
        <w:rPr>
          <w:rFonts w:ascii="Arial" w:eastAsia="Arial" w:hAnsi="Arial" w:cs="Arial"/>
          <w:b/>
          <w:bCs/>
          <w:sz w:val="28"/>
          <w:szCs w:val="28"/>
          <w:lang w:val="en-GB"/>
        </w:rPr>
        <w:t>yassin</w:t>
      </w:r>
      <w:proofErr w:type="spellEnd"/>
    </w:p>
    <w:p w14:paraId="48744E42" w14:textId="0AE37A18" w:rsidR="6A410545" w:rsidRDefault="6A410545" w:rsidP="769F5314">
      <w:pPr>
        <w:spacing w:line="360" w:lineRule="auto"/>
        <w:jc w:val="center"/>
        <w:rPr>
          <w:rFonts w:ascii="Arial" w:eastAsia="Arial" w:hAnsi="Arial" w:cs="Arial"/>
          <w:b/>
          <w:bCs/>
          <w:sz w:val="28"/>
          <w:szCs w:val="28"/>
          <w:lang w:val="en-GB"/>
        </w:rPr>
      </w:pPr>
      <w:r w:rsidRPr="769F5314">
        <w:rPr>
          <w:rFonts w:ascii="Arial" w:eastAsia="Arial" w:hAnsi="Arial" w:cs="Arial"/>
          <w:b/>
          <w:bCs/>
          <w:sz w:val="28"/>
          <w:szCs w:val="28"/>
          <w:lang w:val="en-GB"/>
        </w:rPr>
        <w:t>Student number: 2132691</w:t>
      </w:r>
    </w:p>
    <w:p w14:paraId="6507A878" w14:textId="0D697F85" w:rsidR="6A410545" w:rsidRDefault="6A410545" w:rsidP="769F5314">
      <w:pPr>
        <w:spacing w:line="360" w:lineRule="auto"/>
        <w:jc w:val="center"/>
        <w:rPr>
          <w:rFonts w:ascii="Arial" w:eastAsia="Arial" w:hAnsi="Arial" w:cs="Arial"/>
          <w:b/>
          <w:bCs/>
          <w:sz w:val="28"/>
          <w:szCs w:val="28"/>
          <w:lang w:val="en-GB"/>
        </w:rPr>
      </w:pPr>
      <w:r w:rsidRPr="769F5314">
        <w:rPr>
          <w:rFonts w:ascii="Arial" w:eastAsia="Arial" w:hAnsi="Arial" w:cs="Arial"/>
          <w:b/>
          <w:bCs/>
          <w:sz w:val="28"/>
          <w:szCs w:val="28"/>
          <w:lang w:val="en-GB"/>
        </w:rPr>
        <w:t>Module code: LCHS</w:t>
      </w:r>
      <w:r w:rsidR="50738BA8" w:rsidRPr="769F5314">
        <w:rPr>
          <w:rFonts w:ascii="Arial" w:eastAsia="Arial" w:hAnsi="Arial" w:cs="Arial"/>
          <w:b/>
          <w:bCs/>
          <w:sz w:val="28"/>
          <w:szCs w:val="28"/>
          <w:lang w:val="en-GB"/>
        </w:rPr>
        <w:t>4006</w:t>
      </w:r>
    </w:p>
    <w:p w14:paraId="448A4368" w14:textId="46A7E3E5" w:rsidR="50738BA8" w:rsidRDefault="50738BA8" w:rsidP="769F5314">
      <w:pPr>
        <w:spacing w:line="360" w:lineRule="auto"/>
        <w:jc w:val="center"/>
        <w:rPr>
          <w:rFonts w:ascii="Arial" w:eastAsia="Arial" w:hAnsi="Arial" w:cs="Arial"/>
          <w:b/>
          <w:bCs/>
          <w:sz w:val="36"/>
          <w:szCs w:val="36"/>
          <w:lang w:val="en-GB"/>
        </w:rPr>
      </w:pPr>
      <w:r w:rsidRPr="769F5314">
        <w:rPr>
          <w:rFonts w:ascii="Arial" w:eastAsia="Arial" w:hAnsi="Arial" w:cs="Arial"/>
          <w:b/>
          <w:bCs/>
          <w:sz w:val="36"/>
          <w:szCs w:val="36"/>
          <w:lang w:val="en-GB"/>
        </w:rPr>
        <w:t xml:space="preserve">Lecturer name: </w:t>
      </w:r>
      <w:r w:rsidR="2154FB86" w:rsidRPr="769F5314">
        <w:rPr>
          <w:rFonts w:ascii="Arial" w:eastAsia="Arial" w:hAnsi="Arial" w:cs="Arial"/>
          <w:b/>
          <w:bCs/>
          <w:sz w:val="36"/>
          <w:szCs w:val="36"/>
          <w:lang w:val="en-GB"/>
        </w:rPr>
        <w:t>D</w:t>
      </w:r>
      <w:r w:rsidRPr="769F5314">
        <w:rPr>
          <w:rFonts w:ascii="Arial" w:eastAsia="Arial" w:hAnsi="Arial" w:cs="Arial"/>
          <w:b/>
          <w:bCs/>
          <w:sz w:val="36"/>
          <w:szCs w:val="36"/>
          <w:lang w:val="en-GB"/>
        </w:rPr>
        <w:t>onna Holder</w:t>
      </w:r>
    </w:p>
    <w:p w14:paraId="5796BCCB" w14:textId="77777777" w:rsidR="00A62CA0" w:rsidRPr="00A62CA0" w:rsidRDefault="00A62CA0" w:rsidP="00A62CA0">
      <w:pPr>
        <w:spacing w:line="360" w:lineRule="auto"/>
        <w:rPr>
          <w:rFonts w:ascii="Times New Roman" w:hAnsi="Times New Roman" w:cs="Times New Roman"/>
          <w:b/>
          <w:bCs/>
          <w:sz w:val="24"/>
          <w:szCs w:val="24"/>
          <w:lang w:val="en-GB"/>
        </w:rPr>
      </w:pPr>
      <w:r w:rsidRPr="00A62CA0">
        <w:rPr>
          <w:rFonts w:ascii="Times New Roman" w:hAnsi="Times New Roman" w:cs="Times New Roman"/>
          <w:b/>
          <w:bCs/>
          <w:sz w:val="24"/>
          <w:szCs w:val="24"/>
          <w:lang w:val="en-GB"/>
        </w:rPr>
        <w:br w:type="page"/>
      </w:r>
    </w:p>
    <w:p w14:paraId="46D1C9C1" w14:textId="58C366B0" w:rsidR="00A62CA0" w:rsidRPr="00A62CA0" w:rsidRDefault="00A62CA0" w:rsidP="001A1F64">
      <w:pPr>
        <w:jc w:val="center"/>
        <w:rPr>
          <w:rFonts w:ascii="Times New Roman" w:hAnsi="Times New Roman" w:cs="Times New Roman"/>
          <w:b/>
          <w:bCs/>
          <w:sz w:val="24"/>
          <w:szCs w:val="24"/>
          <w:lang w:val="en-GB"/>
        </w:rPr>
      </w:pPr>
      <w:r w:rsidRPr="00A62CA0">
        <w:rPr>
          <w:rFonts w:ascii="Times New Roman" w:hAnsi="Times New Roman" w:cs="Times New Roman"/>
          <w:b/>
          <w:bCs/>
          <w:sz w:val="24"/>
          <w:szCs w:val="24"/>
          <w:lang w:val="en-GB"/>
        </w:rPr>
        <w:lastRenderedPageBreak/>
        <w:t>Table of contents:</w:t>
      </w:r>
    </w:p>
    <w:p w14:paraId="75756CE7" w14:textId="44CFDFD5" w:rsidR="00A62CA0" w:rsidRPr="00601929" w:rsidRDefault="00A62CA0" w:rsidP="00A62CA0">
      <w:pPr>
        <w:spacing w:line="360" w:lineRule="auto"/>
        <w:rPr>
          <w:rFonts w:ascii="Arial" w:hAnsi="Arial" w:cs="Arial"/>
          <w:noProof/>
          <w:sz w:val="24"/>
          <w:szCs w:val="24"/>
        </w:rPr>
      </w:pPr>
      <w:r w:rsidRPr="00601929">
        <w:rPr>
          <w:rFonts w:ascii="Arial" w:hAnsi="Arial" w:cs="Arial"/>
          <w:sz w:val="24"/>
          <w:szCs w:val="24"/>
          <w:lang w:val="en-GB"/>
        </w:rPr>
        <w:fldChar w:fldCharType="begin"/>
      </w:r>
      <w:r w:rsidRPr="00601929">
        <w:rPr>
          <w:rFonts w:ascii="Arial" w:hAnsi="Arial" w:cs="Arial"/>
          <w:sz w:val="24"/>
          <w:szCs w:val="24"/>
          <w:lang w:val="en-GB"/>
        </w:rPr>
        <w:instrText xml:space="preserve"> TOC \h \z \t "Heading 1" \c </w:instrText>
      </w:r>
      <w:r w:rsidRPr="00601929">
        <w:rPr>
          <w:rFonts w:ascii="Arial" w:hAnsi="Arial" w:cs="Arial"/>
          <w:sz w:val="24"/>
          <w:szCs w:val="24"/>
          <w:lang w:val="en-GB"/>
        </w:rPr>
        <w:fldChar w:fldCharType="separate"/>
      </w:r>
    </w:p>
    <w:p w14:paraId="34DFDCBE" w14:textId="0F76DEB2" w:rsidR="00A62CA0" w:rsidRPr="00601929" w:rsidRDefault="00000000" w:rsidP="00A62CA0">
      <w:pPr>
        <w:pStyle w:val="TableofFigures"/>
        <w:tabs>
          <w:tab w:val="right" w:leader="dot" w:pos="9350"/>
        </w:tabs>
        <w:spacing w:line="360" w:lineRule="auto"/>
        <w:rPr>
          <w:rFonts w:ascii="Arial" w:hAnsi="Arial" w:cs="Arial"/>
          <w:noProof/>
          <w:sz w:val="24"/>
          <w:szCs w:val="24"/>
        </w:rPr>
      </w:pPr>
      <w:hyperlink w:anchor="_Toc130488507" w:history="1">
        <w:r w:rsidR="00A62CA0" w:rsidRPr="00601929">
          <w:rPr>
            <w:rStyle w:val="Hyperlink"/>
            <w:rFonts w:ascii="Arial" w:hAnsi="Arial" w:cs="Arial"/>
            <w:noProof/>
            <w:sz w:val="24"/>
            <w:szCs w:val="24"/>
            <w:lang w:val="en-GB"/>
          </w:rPr>
          <w:t>Introduction:</w:t>
        </w:r>
        <w:r w:rsidR="00A62CA0" w:rsidRPr="00601929">
          <w:rPr>
            <w:rFonts w:ascii="Arial" w:hAnsi="Arial" w:cs="Arial"/>
            <w:noProof/>
            <w:webHidden/>
            <w:sz w:val="24"/>
            <w:szCs w:val="24"/>
          </w:rPr>
          <w:tab/>
        </w:r>
        <w:r w:rsidR="00A62CA0" w:rsidRPr="00601929">
          <w:rPr>
            <w:rFonts w:ascii="Arial" w:hAnsi="Arial" w:cs="Arial"/>
            <w:noProof/>
            <w:webHidden/>
            <w:sz w:val="24"/>
            <w:szCs w:val="24"/>
          </w:rPr>
          <w:fldChar w:fldCharType="begin"/>
        </w:r>
        <w:r w:rsidR="00A62CA0" w:rsidRPr="00601929">
          <w:rPr>
            <w:rFonts w:ascii="Arial" w:hAnsi="Arial" w:cs="Arial"/>
            <w:noProof/>
            <w:webHidden/>
            <w:sz w:val="24"/>
            <w:szCs w:val="24"/>
          </w:rPr>
          <w:instrText xml:space="preserve"> PAGEREF _Toc130488507 \h </w:instrText>
        </w:r>
        <w:r w:rsidR="00A62CA0" w:rsidRPr="00601929">
          <w:rPr>
            <w:rFonts w:ascii="Arial" w:hAnsi="Arial" w:cs="Arial"/>
            <w:noProof/>
            <w:webHidden/>
            <w:sz w:val="24"/>
            <w:szCs w:val="24"/>
          </w:rPr>
        </w:r>
        <w:r w:rsidR="00A62CA0" w:rsidRPr="00601929">
          <w:rPr>
            <w:rFonts w:ascii="Arial" w:hAnsi="Arial" w:cs="Arial"/>
            <w:noProof/>
            <w:webHidden/>
            <w:sz w:val="24"/>
            <w:szCs w:val="24"/>
          </w:rPr>
          <w:fldChar w:fldCharType="separate"/>
        </w:r>
        <w:r w:rsidR="00A62CA0" w:rsidRPr="00601929">
          <w:rPr>
            <w:rFonts w:ascii="Arial" w:hAnsi="Arial" w:cs="Arial"/>
            <w:noProof/>
            <w:webHidden/>
            <w:sz w:val="24"/>
            <w:szCs w:val="24"/>
          </w:rPr>
          <w:t>3</w:t>
        </w:r>
        <w:r w:rsidR="00A62CA0" w:rsidRPr="00601929">
          <w:rPr>
            <w:rFonts w:ascii="Arial" w:hAnsi="Arial" w:cs="Arial"/>
            <w:noProof/>
            <w:webHidden/>
            <w:sz w:val="24"/>
            <w:szCs w:val="24"/>
          </w:rPr>
          <w:fldChar w:fldCharType="end"/>
        </w:r>
      </w:hyperlink>
    </w:p>
    <w:p w14:paraId="0B244490" w14:textId="4DE0F23D" w:rsidR="00A62CA0" w:rsidRPr="00601929" w:rsidRDefault="00000000" w:rsidP="00A62CA0">
      <w:pPr>
        <w:pStyle w:val="TableofFigures"/>
        <w:tabs>
          <w:tab w:val="right" w:leader="dot" w:pos="9350"/>
        </w:tabs>
        <w:spacing w:line="360" w:lineRule="auto"/>
        <w:rPr>
          <w:rFonts w:ascii="Arial" w:hAnsi="Arial" w:cs="Arial"/>
          <w:noProof/>
          <w:sz w:val="24"/>
          <w:szCs w:val="24"/>
        </w:rPr>
      </w:pPr>
      <w:hyperlink w:anchor="_Toc130488508" w:history="1">
        <w:r w:rsidR="00A62CA0" w:rsidRPr="00601929">
          <w:rPr>
            <w:rStyle w:val="Hyperlink"/>
            <w:rFonts w:ascii="Arial" w:hAnsi="Arial" w:cs="Arial"/>
            <w:noProof/>
            <w:sz w:val="24"/>
            <w:szCs w:val="24"/>
            <w:lang w:val="en-GB"/>
          </w:rPr>
          <w:t>Critical evaluation and analysis of the above-mentioned quote by using three psychological theories:</w:t>
        </w:r>
        <w:r w:rsidR="00A62CA0" w:rsidRPr="00601929">
          <w:rPr>
            <w:rFonts w:ascii="Arial" w:hAnsi="Arial" w:cs="Arial"/>
            <w:noProof/>
            <w:webHidden/>
            <w:sz w:val="24"/>
            <w:szCs w:val="24"/>
          </w:rPr>
          <w:tab/>
        </w:r>
        <w:r w:rsidR="00A62CA0" w:rsidRPr="00601929">
          <w:rPr>
            <w:rFonts w:ascii="Arial" w:hAnsi="Arial" w:cs="Arial"/>
            <w:noProof/>
            <w:webHidden/>
            <w:sz w:val="24"/>
            <w:szCs w:val="24"/>
          </w:rPr>
          <w:fldChar w:fldCharType="begin"/>
        </w:r>
        <w:r w:rsidR="00A62CA0" w:rsidRPr="00601929">
          <w:rPr>
            <w:rFonts w:ascii="Arial" w:hAnsi="Arial" w:cs="Arial"/>
            <w:noProof/>
            <w:webHidden/>
            <w:sz w:val="24"/>
            <w:szCs w:val="24"/>
          </w:rPr>
          <w:instrText xml:space="preserve"> PAGEREF _Toc130488508 \h </w:instrText>
        </w:r>
        <w:r w:rsidR="00A62CA0" w:rsidRPr="00601929">
          <w:rPr>
            <w:rFonts w:ascii="Arial" w:hAnsi="Arial" w:cs="Arial"/>
            <w:noProof/>
            <w:webHidden/>
            <w:sz w:val="24"/>
            <w:szCs w:val="24"/>
          </w:rPr>
        </w:r>
        <w:r w:rsidR="00A62CA0" w:rsidRPr="00601929">
          <w:rPr>
            <w:rFonts w:ascii="Arial" w:hAnsi="Arial" w:cs="Arial"/>
            <w:noProof/>
            <w:webHidden/>
            <w:sz w:val="24"/>
            <w:szCs w:val="24"/>
          </w:rPr>
          <w:fldChar w:fldCharType="separate"/>
        </w:r>
        <w:r w:rsidR="00A62CA0" w:rsidRPr="00601929">
          <w:rPr>
            <w:rFonts w:ascii="Arial" w:hAnsi="Arial" w:cs="Arial"/>
            <w:noProof/>
            <w:webHidden/>
            <w:sz w:val="24"/>
            <w:szCs w:val="24"/>
          </w:rPr>
          <w:t>3</w:t>
        </w:r>
        <w:r w:rsidR="00A62CA0" w:rsidRPr="00601929">
          <w:rPr>
            <w:rFonts w:ascii="Arial" w:hAnsi="Arial" w:cs="Arial"/>
            <w:noProof/>
            <w:webHidden/>
            <w:sz w:val="24"/>
            <w:szCs w:val="24"/>
          </w:rPr>
          <w:fldChar w:fldCharType="end"/>
        </w:r>
      </w:hyperlink>
    </w:p>
    <w:p w14:paraId="0966EC22" w14:textId="6DBA70E8" w:rsidR="00A62CA0" w:rsidRPr="00601929" w:rsidRDefault="00000000" w:rsidP="00A62CA0">
      <w:pPr>
        <w:pStyle w:val="TableofFigures"/>
        <w:tabs>
          <w:tab w:val="right" w:leader="dot" w:pos="9350"/>
        </w:tabs>
        <w:spacing w:line="360" w:lineRule="auto"/>
        <w:rPr>
          <w:rFonts w:ascii="Arial" w:hAnsi="Arial" w:cs="Arial"/>
          <w:noProof/>
          <w:sz w:val="24"/>
          <w:szCs w:val="24"/>
        </w:rPr>
      </w:pPr>
      <w:hyperlink w:anchor="_Toc130488509" w:history="1">
        <w:r w:rsidR="00A62CA0" w:rsidRPr="00601929">
          <w:rPr>
            <w:rStyle w:val="Hyperlink"/>
            <w:rFonts w:ascii="Arial" w:hAnsi="Arial" w:cs="Arial"/>
            <w:noProof/>
            <w:sz w:val="24"/>
            <w:szCs w:val="24"/>
            <w:lang w:val="en-GB"/>
          </w:rPr>
          <w:t>Conclusion:</w:t>
        </w:r>
        <w:r w:rsidR="00A62CA0" w:rsidRPr="00601929">
          <w:rPr>
            <w:rFonts w:ascii="Arial" w:hAnsi="Arial" w:cs="Arial"/>
            <w:noProof/>
            <w:webHidden/>
            <w:sz w:val="24"/>
            <w:szCs w:val="24"/>
          </w:rPr>
          <w:tab/>
        </w:r>
        <w:r w:rsidR="00A62CA0" w:rsidRPr="00601929">
          <w:rPr>
            <w:rFonts w:ascii="Arial" w:hAnsi="Arial" w:cs="Arial"/>
            <w:noProof/>
            <w:webHidden/>
            <w:sz w:val="24"/>
            <w:szCs w:val="24"/>
          </w:rPr>
          <w:fldChar w:fldCharType="begin"/>
        </w:r>
        <w:r w:rsidR="00A62CA0" w:rsidRPr="00601929">
          <w:rPr>
            <w:rFonts w:ascii="Arial" w:hAnsi="Arial" w:cs="Arial"/>
            <w:noProof/>
            <w:webHidden/>
            <w:sz w:val="24"/>
            <w:szCs w:val="24"/>
          </w:rPr>
          <w:instrText xml:space="preserve"> PAGEREF _Toc130488509 \h </w:instrText>
        </w:r>
        <w:r w:rsidR="00A62CA0" w:rsidRPr="00601929">
          <w:rPr>
            <w:rFonts w:ascii="Arial" w:hAnsi="Arial" w:cs="Arial"/>
            <w:noProof/>
            <w:webHidden/>
            <w:sz w:val="24"/>
            <w:szCs w:val="24"/>
          </w:rPr>
        </w:r>
        <w:r w:rsidR="00A62CA0" w:rsidRPr="00601929">
          <w:rPr>
            <w:rFonts w:ascii="Arial" w:hAnsi="Arial" w:cs="Arial"/>
            <w:noProof/>
            <w:webHidden/>
            <w:sz w:val="24"/>
            <w:szCs w:val="24"/>
          </w:rPr>
          <w:fldChar w:fldCharType="separate"/>
        </w:r>
        <w:r w:rsidR="00A62CA0" w:rsidRPr="00601929">
          <w:rPr>
            <w:rFonts w:ascii="Arial" w:hAnsi="Arial" w:cs="Arial"/>
            <w:noProof/>
            <w:webHidden/>
            <w:sz w:val="24"/>
            <w:szCs w:val="24"/>
          </w:rPr>
          <w:t>6</w:t>
        </w:r>
        <w:r w:rsidR="00A62CA0" w:rsidRPr="00601929">
          <w:rPr>
            <w:rFonts w:ascii="Arial" w:hAnsi="Arial" w:cs="Arial"/>
            <w:noProof/>
            <w:webHidden/>
            <w:sz w:val="24"/>
            <w:szCs w:val="24"/>
          </w:rPr>
          <w:fldChar w:fldCharType="end"/>
        </w:r>
      </w:hyperlink>
    </w:p>
    <w:p w14:paraId="4C7D8115" w14:textId="30895AD5" w:rsidR="00A62CA0" w:rsidRPr="00601929" w:rsidRDefault="00000000" w:rsidP="00A62CA0">
      <w:pPr>
        <w:pStyle w:val="TableofFigures"/>
        <w:tabs>
          <w:tab w:val="right" w:leader="dot" w:pos="9350"/>
        </w:tabs>
        <w:spacing w:line="360" w:lineRule="auto"/>
        <w:rPr>
          <w:rFonts w:ascii="Arial" w:hAnsi="Arial" w:cs="Arial"/>
          <w:noProof/>
          <w:sz w:val="24"/>
          <w:szCs w:val="24"/>
        </w:rPr>
      </w:pPr>
      <w:hyperlink w:anchor="_Toc130488510" w:history="1">
        <w:r w:rsidR="00A62CA0" w:rsidRPr="00601929">
          <w:rPr>
            <w:rStyle w:val="Hyperlink"/>
            <w:rFonts w:ascii="Arial" w:hAnsi="Arial" w:cs="Arial"/>
            <w:noProof/>
            <w:sz w:val="24"/>
            <w:szCs w:val="24"/>
            <w:lang w:val="en-GB"/>
          </w:rPr>
          <w:t>Reference list:</w:t>
        </w:r>
        <w:r w:rsidR="00A62CA0" w:rsidRPr="00601929">
          <w:rPr>
            <w:rFonts w:ascii="Arial" w:hAnsi="Arial" w:cs="Arial"/>
            <w:noProof/>
            <w:webHidden/>
            <w:sz w:val="24"/>
            <w:szCs w:val="24"/>
          </w:rPr>
          <w:tab/>
        </w:r>
        <w:r w:rsidR="00A62CA0" w:rsidRPr="00601929">
          <w:rPr>
            <w:rFonts w:ascii="Arial" w:hAnsi="Arial" w:cs="Arial"/>
            <w:noProof/>
            <w:webHidden/>
            <w:sz w:val="24"/>
            <w:szCs w:val="24"/>
          </w:rPr>
          <w:fldChar w:fldCharType="begin"/>
        </w:r>
        <w:r w:rsidR="00A62CA0" w:rsidRPr="00601929">
          <w:rPr>
            <w:rFonts w:ascii="Arial" w:hAnsi="Arial" w:cs="Arial"/>
            <w:noProof/>
            <w:webHidden/>
            <w:sz w:val="24"/>
            <w:szCs w:val="24"/>
          </w:rPr>
          <w:instrText xml:space="preserve"> PAGEREF _Toc130488510 \h </w:instrText>
        </w:r>
        <w:r w:rsidR="00A62CA0" w:rsidRPr="00601929">
          <w:rPr>
            <w:rFonts w:ascii="Arial" w:hAnsi="Arial" w:cs="Arial"/>
            <w:noProof/>
            <w:webHidden/>
            <w:sz w:val="24"/>
            <w:szCs w:val="24"/>
          </w:rPr>
        </w:r>
        <w:r w:rsidR="00A62CA0" w:rsidRPr="00601929">
          <w:rPr>
            <w:rFonts w:ascii="Arial" w:hAnsi="Arial" w:cs="Arial"/>
            <w:noProof/>
            <w:webHidden/>
            <w:sz w:val="24"/>
            <w:szCs w:val="24"/>
          </w:rPr>
          <w:fldChar w:fldCharType="separate"/>
        </w:r>
        <w:r w:rsidR="00A62CA0" w:rsidRPr="00601929">
          <w:rPr>
            <w:rFonts w:ascii="Arial" w:hAnsi="Arial" w:cs="Arial"/>
            <w:noProof/>
            <w:webHidden/>
            <w:sz w:val="24"/>
            <w:szCs w:val="24"/>
          </w:rPr>
          <w:t>8</w:t>
        </w:r>
        <w:r w:rsidR="00A62CA0" w:rsidRPr="00601929">
          <w:rPr>
            <w:rFonts w:ascii="Arial" w:hAnsi="Arial" w:cs="Arial"/>
            <w:noProof/>
            <w:webHidden/>
            <w:sz w:val="24"/>
            <w:szCs w:val="24"/>
          </w:rPr>
          <w:fldChar w:fldCharType="end"/>
        </w:r>
      </w:hyperlink>
    </w:p>
    <w:p w14:paraId="2E0D87FA" w14:textId="5992F2B2" w:rsidR="00A62CA0" w:rsidRPr="00601929" w:rsidRDefault="00A62CA0" w:rsidP="00A62CA0">
      <w:pPr>
        <w:spacing w:line="360" w:lineRule="auto"/>
        <w:rPr>
          <w:rFonts w:ascii="Arial" w:hAnsi="Arial" w:cs="Arial"/>
          <w:sz w:val="24"/>
          <w:szCs w:val="24"/>
          <w:lang w:val="en-GB"/>
        </w:rPr>
      </w:pPr>
      <w:r w:rsidRPr="00601929">
        <w:rPr>
          <w:rFonts w:ascii="Arial" w:hAnsi="Arial" w:cs="Arial"/>
          <w:sz w:val="24"/>
          <w:szCs w:val="24"/>
          <w:lang w:val="en-GB"/>
        </w:rPr>
        <w:fldChar w:fldCharType="end"/>
      </w:r>
    </w:p>
    <w:p w14:paraId="19C84523" w14:textId="75CAC36B" w:rsidR="00A62CA0" w:rsidRPr="00601929" w:rsidRDefault="00A62CA0" w:rsidP="00A62CA0">
      <w:pPr>
        <w:spacing w:line="360" w:lineRule="auto"/>
        <w:rPr>
          <w:rFonts w:ascii="Arial" w:hAnsi="Arial" w:cs="Arial"/>
          <w:sz w:val="24"/>
          <w:szCs w:val="24"/>
          <w:lang w:val="en-GB"/>
        </w:rPr>
      </w:pPr>
      <w:r w:rsidRPr="00601929">
        <w:rPr>
          <w:rFonts w:ascii="Arial" w:hAnsi="Arial" w:cs="Arial"/>
          <w:sz w:val="24"/>
          <w:szCs w:val="24"/>
          <w:lang w:val="en-GB"/>
        </w:rPr>
        <w:br w:type="page"/>
      </w:r>
    </w:p>
    <w:p w14:paraId="7EB7E64A" w14:textId="77777777" w:rsidR="00A62CA0" w:rsidRPr="00601929" w:rsidRDefault="00A62CA0" w:rsidP="00A62CA0">
      <w:pPr>
        <w:spacing w:line="360" w:lineRule="auto"/>
        <w:rPr>
          <w:rFonts w:ascii="Arial" w:hAnsi="Arial" w:cs="Arial"/>
          <w:sz w:val="24"/>
          <w:szCs w:val="24"/>
          <w:lang w:val="en-GB"/>
        </w:rPr>
      </w:pPr>
    </w:p>
    <w:p w14:paraId="54B0C80E" w14:textId="216F0A4A" w:rsidR="005B1C89" w:rsidRPr="00601929" w:rsidRDefault="00ED26A9" w:rsidP="00A62CA0">
      <w:pPr>
        <w:spacing w:line="360" w:lineRule="auto"/>
        <w:jc w:val="both"/>
        <w:rPr>
          <w:rFonts w:ascii="Arial" w:hAnsi="Arial" w:cs="Arial"/>
          <w:sz w:val="24"/>
          <w:szCs w:val="24"/>
          <w:lang w:val="en-GB"/>
        </w:rPr>
      </w:pPr>
      <w:r w:rsidRPr="00601929">
        <w:rPr>
          <w:rFonts w:ascii="Arial" w:hAnsi="Arial" w:cs="Arial"/>
          <w:sz w:val="24"/>
          <w:szCs w:val="24"/>
          <w:lang w:val="en-GB"/>
        </w:rPr>
        <w:t>“A health and social care professional who understands psychological theories of lifespan development and behaviour can be more effective in their role than a health and social care professional who does not understand these theories”.</w:t>
      </w:r>
    </w:p>
    <w:p w14:paraId="001E1028" w14:textId="77777777" w:rsidR="00ED26A9" w:rsidRPr="00601929" w:rsidRDefault="00ED26A9" w:rsidP="00A62CA0">
      <w:pPr>
        <w:spacing w:line="360" w:lineRule="auto"/>
        <w:jc w:val="both"/>
        <w:rPr>
          <w:rFonts w:ascii="Arial" w:hAnsi="Arial" w:cs="Arial"/>
          <w:sz w:val="24"/>
          <w:szCs w:val="24"/>
          <w:lang w:val="en-GB"/>
        </w:rPr>
      </w:pPr>
    </w:p>
    <w:p w14:paraId="6EEDEC92" w14:textId="77777777" w:rsidR="00ED26A9" w:rsidRPr="00601929" w:rsidRDefault="00ED26A9" w:rsidP="00A62CA0">
      <w:pPr>
        <w:spacing w:line="360" w:lineRule="auto"/>
        <w:jc w:val="both"/>
        <w:rPr>
          <w:rFonts w:ascii="Arial" w:hAnsi="Arial" w:cs="Arial"/>
          <w:sz w:val="24"/>
          <w:szCs w:val="24"/>
          <w:lang w:val="en-GB"/>
        </w:rPr>
      </w:pPr>
    </w:p>
    <w:p w14:paraId="7E1D11C9" w14:textId="3899A1E3" w:rsidR="00ED26A9" w:rsidRPr="00601929" w:rsidRDefault="00ED26A9" w:rsidP="00A62CA0">
      <w:pPr>
        <w:pStyle w:val="Heading1"/>
        <w:spacing w:line="360" w:lineRule="auto"/>
        <w:rPr>
          <w:rFonts w:ascii="Arial" w:hAnsi="Arial" w:cs="Arial"/>
          <w:szCs w:val="24"/>
          <w:lang w:val="en-GB"/>
        </w:rPr>
      </w:pPr>
      <w:r w:rsidRPr="00601929">
        <w:rPr>
          <w:rFonts w:ascii="Arial" w:hAnsi="Arial" w:cs="Arial"/>
          <w:szCs w:val="24"/>
          <w:lang w:val="en-GB"/>
        </w:rPr>
        <w:t xml:space="preserve"> </w:t>
      </w:r>
      <w:bookmarkStart w:id="0" w:name="_Toc130488507"/>
      <w:r w:rsidRPr="00601929">
        <w:rPr>
          <w:rFonts w:ascii="Arial" w:hAnsi="Arial" w:cs="Arial"/>
          <w:szCs w:val="24"/>
          <w:lang w:val="en-GB"/>
        </w:rPr>
        <w:t>Introduction:</w:t>
      </w:r>
      <w:bookmarkEnd w:id="0"/>
    </w:p>
    <w:p w14:paraId="78E45D40" w14:textId="6D869709" w:rsidR="00ED26A9" w:rsidRPr="00601929" w:rsidRDefault="6B82AD83" w:rsidP="00A62CA0">
      <w:pPr>
        <w:spacing w:line="360" w:lineRule="auto"/>
        <w:jc w:val="both"/>
        <w:rPr>
          <w:rFonts w:ascii="Arial" w:hAnsi="Arial" w:cs="Arial"/>
          <w:sz w:val="24"/>
          <w:szCs w:val="24"/>
          <w:lang w:val="en-GB"/>
        </w:rPr>
      </w:pPr>
      <w:r w:rsidRPr="00601929">
        <w:rPr>
          <w:rFonts w:ascii="Arial" w:hAnsi="Arial" w:cs="Arial"/>
          <w:sz w:val="24"/>
          <w:szCs w:val="24"/>
          <w:lang w:val="en-GB"/>
        </w:rPr>
        <w:t xml:space="preserve"> The modern health and social care field has changed the way it impacts the lifestyle, </w:t>
      </w:r>
      <w:proofErr w:type="gramStart"/>
      <w:r w:rsidRPr="00601929">
        <w:rPr>
          <w:rFonts w:ascii="Arial" w:hAnsi="Arial" w:cs="Arial"/>
          <w:sz w:val="24"/>
          <w:szCs w:val="24"/>
          <w:lang w:val="en-GB"/>
        </w:rPr>
        <w:t>health</w:t>
      </w:r>
      <w:proofErr w:type="gramEnd"/>
      <w:r w:rsidRPr="00601929">
        <w:rPr>
          <w:rFonts w:ascii="Arial" w:hAnsi="Arial" w:cs="Arial"/>
          <w:sz w:val="24"/>
          <w:szCs w:val="24"/>
          <w:lang w:val="en-GB"/>
        </w:rPr>
        <w:t xml:space="preserve"> and wellbeing of people</w:t>
      </w:r>
      <w:r w:rsidR="36DD6FCC" w:rsidRPr="00601929">
        <w:rPr>
          <w:rFonts w:ascii="Arial" w:hAnsi="Arial" w:cs="Arial"/>
          <w:sz w:val="24"/>
          <w:szCs w:val="24"/>
          <w:lang w:val="en-GB"/>
        </w:rPr>
        <w:t xml:space="preserve"> (</w:t>
      </w:r>
      <w:r w:rsidR="36DD6FCC" w:rsidRPr="00601929">
        <w:rPr>
          <w:rFonts w:ascii="Arial" w:hAnsi="Arial" w:cs="Arial"/>
          <w:color w:val="222222"/>
          <w:sz w:val="24"/>
          <w:szCs w:val="24"/>
          <w:shd w:val="clear" w:color="auto" w:fill="FFFFFF"/>
        </w:rPr>
        <w:t>Aughterson et al. 2021)</w:t>
      </w:r>
      <w:r w:rsidRPr="00601929">
        <w:rPr>
          <w:rFonts w:ascii="Arial" w:hAnsi="Arial" w:cs="Arial"/>
          <w:sz w:val="24"/>
          <w:szCs w:val="24"/>
          <w:lang w:val="en-GB"/>
        </w:rPr>
        <w:t>. Psychological theories are considered to be useful in bringing about the new thoughts, innovative clinical techniques and modern tools in health and social care that improves the care experiences of service users. This report aims to critically analyse the above-mentioned quote to justify the truthfulness of the quote. In this context, this report will discuss three psychological theories such</w:t>
      </w:r>
      <w:r w:rsidRPr="00601929">
        <w:rPr>
          <w:rFonts w:ascii="Arial" w:hAnsi="Arial" w:cs="Arial"/>
          <w:color w:val="000000" w:themeColor="text1"/>
          <w:sz w:val="24"/>
          <w:szCs w:val="24"/>
          <w:lang w:val="en-GB"/>
        </w:rPr>
        <w:t xml:space="preserve"> as humanistic theory</w:t>
      </w:r>
      <w:r w:rsidR="68E709F8" w:rsidRPr="00601929">
        <w:rPr>
          <w:rFonts w:ascii="Arial" w:hAnsi="Arial" w:cs="Arial"/>
          <w:color w:val="000000" w:themeColor="text1"/>
          <w:sz w:val="24"/>
          <w:szCs w:val="24"/>
          <w:lang w:val="en-GB"/>
        </w:rPr>
        <w:t>, social learning theory</w:t>
      </w:r>
      <w:r w:rsidRPr="00601929">
        <w:rPr>
          <w:rFonts w:ascii="Arial" w:hAnsi="Arial" w:cs="Arial"/>
          <w:color w:val="000000" w:themeColor="text1"/>
          <w:sz w:val="24"/>
          <w:szCs w:val="24"/>
          <w:lang w:val="en-GB"/>
        </w:rPr>
        <w:t xml:space="preserve"> and the behavioural theory. This report will use </w:t>
      </w:r>
      <w:r w:rsidR="540ACB48" w:rsidRPr="00601929">
        <w:rPr>
          <w:rFonts w:ascii="Arial" w:hAnsi="Arial" w:cs="Arial"/>
          <w:color w:val="000000" w:themeColor="text1"/>
          <w:sz w:val="24"/>
          <w:szCs w:val="24"/>
          <w:lang w:val="en-GB"/>
        </w:rPr>
        <w:t>the</w:t>
      </w:r>
      <w:r w:rsidRPr="00601929">
        <w:rPr>
          <w:rFonts w:ascii="Arial" w:hAnsi="Arial" w:cs="Arial"/>
          <w:color w:val="000000" w:themeColor="text1"/>
          <w:sz w:val="24"/>
          <w:szCs w:val="24"/>
          <w:lang w:val="en-GB"/>
        </w:rPr>
        <w:t xml:space="preserve"> perspectives pres</w:t>
      </w:r>
      <w:r w:rsidR="540ACB48" w:rsidRPr="00601929">
        <w:rPr>
          <w:rFonts w:ascii="Arial" w:hAnsi="Arial" w:cs="Arial"/>
          <w:color w:val="000000" w:themeColor="text1"/>
          <w:sz w:val="24"/>
          <w:szCs w:val="24"/>
          <w:lang w:val="en-GB"/>
        </w:rPr>
        <w:t xml:space="preserve">ented </w:t>
      </w:r>
      <w:r w:rsidRPr="00601929">
        <w:rPr>
          <w:rFonts w:ascii="Arial" w:hAnsi="Arial" w:cs="Arial"/>
          <w:color w:val="000000" w:themeColor="text1"/>
          <w:sz w:val="24"/>
          <w:szCs w:val="24"/>
          <w:lang w:val="en-GB"/>
        </w:rPr>
        <w:t xml:space="preserve">in </w:t>
      </w:r>
      <w:r w:rsidR="540ACB48" w:rsidRPr="00601929">
        <w:rPr>
          <w:rFonts w:ascii="Arial" w:hAnsi="Arial" w:cs="Arial"/>
          <w:color w:val="000000" w:themeColor="text1"/>
          <w:sz w:val="24"/>
          <w:szCs w:val="24"/>
          <w:lang w:val="en-GB"/>
        </w:rPr>
        <w:t>th</w:t>
      </w:r>
      <w:r w:rsidR="68E709F8" w:rsidRPr="00601929">
        <w:rPr>
          <w:rFonts w:ascii="Arial" w:hAnsi="Arial" w:cs="Arial"/>
          <w:color w:val="000000" w:themeColor="text1"/>
          <w:sz w:val="24"/>
          <w:szCs w:val="24"/>
          <w:lang w:val="en-GB"/>
        </w:rPr>
        <w:t>ese</w:t>
      </w:r>
      <w:r w:rsidRPr="00601929">
        <w:rPr>
          <w:rFonts w:ascii="Arial" w:hAnsi="Arial" w:cs="Arial"/>
          <w:color w:val="000000" w:themeColor="text1"/>
          <w:sz w:val="24"/>
          <w:szCs w:val="24"/>
          <w:lang w:val="en-GB"/>
        </w:rPr>
        <w:t xml:space="preserve"> theo</w:t>
      </w:r>
      <w:r w:rsidRPr="00601929">
        <w:rPr>
          <w:rFonts w:ascii="Arial" w:hAnsi="Arial" w:cs="Arial"/>
          <w:sz w:val="24"/>
          <w:szCs w:val="24"/>
          <w:lang w:val="en-GB"/>
        </w:rPr>
        <w:t xml:space="preserve">ries regarding discussing whether the application of the psychological </w:t>
      </w:r>
      <w:r w:rsidR="540ACB48" w:rsidRPr="00601929">
        <w:rPr>
          <w:rFonts w:ascii="Arial" w:hAnsi="Arial" w:cs="Arial"/>
          <w:sz w:val="24"/>
          <w:szCs w:val="24"/>
          <w:lang w:val="en-GB"/>
        </w:rPr>
        <w:t>theories assist</w:t>
      </w:r>
      <w:r w:rsidR="6762E26C" w:rsidRPr="00601929">
        <w:rPr>
          <w:rFonts w:ascii="Arial" w:hAnsi="Arial" w:cs="Arial"/>
          <w:sz w:val="24"/>
          <w:szCs w:val="24"/>
          <w:lang w:val="en-GB"/>
        </w:rPr>
        <w:t>s</w:t>
      </w:r>
      <w:r w:rsidRPr="00601929">
        <w:rPr>
          <w:rFonts w:ascii="Arial" w:hAnsi="Arial" w:cs="Arial"/>
          <w:sz w:val="24"/>
          <w:szCs w:val="24"/>
          <w:lang w:val="en-GB"/>
        </w:rPr>
        <w:t xml:space="preserve"> health </w:t>
      </w:r>
      <w:r w:rsidR="540ACB48" w:rsidRPr="00601929">
        <w:rPr>
          <w:rFonts w:ascii="Arial" w:hAnsi="Arial" w:cs="Arial"/>
          <w:sz w:val="24"/>
          <w:szCs w:val="24"/>
          <w:lang w:val="en-GB"/>
        </w:rPr>
        <w:t>and</w:t>
      </w:r>
      <w:r w:rsidRPr="00601929">
        <w:rPr>
          <w:rFonts w:ascii="Arial" w:hAnsi="Arial" w:cs="Arial"/>
          <w:sz w:val="24"/>
          <w:szCs w:val="24"/>
          <w:lang w:val="en-GB"/>
        </w:rPr>
        <w:t xml:space="preserve"> social care professionals to perform more effective roles.</w:t>
      </w:r>
    </w:p>
    <w:p w14:paraId="743EC69B" w14:textId="77777777" w:rsidR="00ED26A9" w:rsidRPr="00601929" w:rsidRDefault="00ED26A9" w:rsidP="00A62CA0">
      <w:pPr>
        <w:spacing w:line="360" w:lineRule="auto"/>
        <w:jc w:val="both"/>
        <w:rPr>
          <w:rFonts w:ascii="Arial" w:hAnsi="Arial" w:cs="Arial"/>
          <w:b/>
          <w:bCs/>
          <w:sz w:val="24"/>
          <w:szCs w:val="24"/>
          <w:lang w:val="en-GB"/>
        </w:rPr>
      </w:pPr>
    </w:p>
    <w:p w14:paraId="2F96F319" w14:textId="1990AFDB" w:rsidR="00ED26A9" w:rsidRPr="00601929" w:rsidRDefault="00ED26A9" w:rsidP="00A62CA0">
      <w:pPr>
        <w:pStyle w:val="Heading1"/>
        <w:spacing w:line="360" w:lineRule="auto"/>
        <w:rPr>
          <w:rFonts w:ascii="Arial" w:hAnsi="Arial" w:cs="Arial"/>
          <w:szCs w:val="24"/>
          <w:lang w:val="en-GB"/>
        </w:rPr>
      </w:pPr>
      <w:bookmarkStart w:id="1" w:name="_Toc130488508"/>
      <w:r w:rsidRPr="00601929">
        <w:rPr>
          <w:rFonts w:ascii="Arial" w:hAnsi="Arial" w:cs="Arial"/>
          <w:szCs w:val="24"/>
          <w:lang w:val="en-GB"/>
        </w:rPr>
        <w:t>Critical evaluation and analysis of the above-mentioned quote by using three psychological theories:</w:t>
      </w:r>
      <w:bookmarkEnd w:id="1"/>
    </w:p>
    <w:p w14:paraId="5EB724C5" w14:textId="7D279F15" w:rsidR="00ED26A9" w:rsidRPr="00601929" w:rsidRDefault="00ED26A9" w:rsidP="00A62CA0">
      <w:pPr>
        <w:spacing w:line="360" w:lineRule="auto"/>
        <w:jc w:val="both"/>
        <w:rPr>
          <w:rFonts w:ascii="Arial" w:hAnsi="Arial" w:cs="Arial"/>
          <w:sz w:val="24"/>
          <w:szCs w:val="24"/>
          <w:lang w:val="en-GB"/>
        </w:rPr>
      </w:pPr>
      <w:r w:rsidRPr="00601929">
        <w:rPr>
          <w:rFonts w:ascii="Arial" w:hAnsi="Arial" w:cs="Arial"/>
          <w:sz w:val="24"/>
          <w:szCs w:val="24"/>
          <w:lang w:val="en-GB"/>
        </w:rPr>
        <w:t xml:space="preserve"> According to </w:t>
      </w:r>
      <w:r w:rsidR="00445E0C" w:rsidRPr="00601929">
        <w:rPr>
          <w:rFonts w:ascii="Arial" w:hAnsi="Arial" w:cs="Arial"/>
          <w:color w:val="222222"/>
          <w:sz w:val="24"/>
          <w:szCs w:val="24"/>
          <w:shd w:val="clear" w:color="auto" w:fill="FFFFFF"/>
        </w:rPr>
        <w:t>Cassidy et al. (2020</w:t>
      </w:r>
      <w:r w:rsidRPr="00601929">
        <w:rPr>
          <w:rFonts w:ascii="Arial" w:hAnsi="Arial" w:cs="Arial"/>
          <w:sz w:val="24"/>
          <w:szCs w:val="24"/>
          <w:lang w:val="en-GB"/>
        </w:rPr>
        <w:t xml:space="preserve">), psychological theories discuss mental processes and behaviour of human at different stages of their lifespan. In modern health </w:t>
      </w:r>
      <w:r w:rsidR="004E3723" w:rsidRPr="00601929">
        <w:rPr>
          <w:rFonts w:ascii="Arial" w:hAnsi="Arial" w:cs="Arial"/>
          <w:sz w:val="24"/>
          <w:szCs w:val="24"/>
          <w:lang w:val="en-GB"/>
        </w:rPr>
        <w:t>and</w:t>
      </w:r>
      <w:r w:rsidRPr="00601929">
        <w:rPr>
          <w:rFonts w:ascii="Arial" w:hAnsi="Arial" w:cs="Arial"/>
          <w:sz w:val="24"/>
          <w:szCs w:val="24"/>
          <w:lang w:val="en-GB"/>
        </w:rPr>
        <w:t xml:space="preserve"> social care field, the </w:t>
      </w:r>
      <w:r w:rsidR="004E3723" w:rsidRPr="00601929">
        <w:rPr>
          <w:rFonts w:ascii="Arial" w:hAnsi="Arial" w:cs="Arial"/>
          <w:sz w:val="24"/>
          <w:szCs w:val="24"/>
          <w:lang w:val="en-GB"/>
        </w:rPr>
        <w:t>professionals</w:t>
      </w:r>
      <w:r w:rsidRPr="00601929">
        <w:rPr>
          <w:rFonts w:ascii="Arial" w:hAnsi="Arial" w:cs="Arial"/>
          <w:sz w:val="24"/>
          <w:szCs w:val="24"/>
          <w:lang w:val="en-GB"/>
        </w:rPr>
        <w:t xml:space="preserve"> </w:t>
      </w:r>
      <w:proofErr w:type="gramStart"/>
      <w:r w:rsidRPr="00601929">
        <w:rPr>
          <w:rFonts w:ascii="Arial" w:hAnsi="Arial" w:cs="Arial"/>
          <w:sz w:val="24"/>
          <w:szCs w:val="24"/>
          <w:lang w:val="en-GB"/>
        </w:rPr>
        <w:t>have to</w:t>
      </w:r>
      <w:proofErr w:type="gramEnd"/>
      <w:r w:rsidRPr="00601929">
        <w:rPr>
          <w:rFonts w:ascii="Arial" w:hAnsi="Arial" w:cs="Arial"/>
          <w:sz w:val="24"/>
          <w:szCs w:val="24"/>
          <w:lang w:val="en-GB"/>
        </w:rPr>
        <w:t xml:space="preserve"> </w:t>
      </w:r>
      <w:r w:rsidR="004E3723" w:rsidRPr="00601929">
        <w:rPr>
          <w:rFonts w:ascii="Arial" w:hAnsi="Arial" w:cs="Arial"/>
          <w:sz w:val="24"/>
          <w:szCs w:val="24"/>
          <w:lang w:val="en-GB"/>
        </w:rPr>
        <w:t>emphasize</w:t>
      </w:r>
      <w:r w:rsidRPr="00601929">
        <w:rPr>
          <w:rFonts w:ascii="Arial" w:hAnsi="Arial" w:cs="Arial"/>
          <w:sz w:val="24"/>
          <w:szCs w:val="24"/>
          <w:lang w:val="en-GB"/>
        </w:rPr>
        <w:t xml:space="preserve"> not only on </w:t>
      </w:r>
      <w:r w:rsidR="00F95AA6" w:rsidRPr="00601929">
        <w:rPr>
          <w:rFonts w:ascii="Arial" w:hAnsi="Arial" w:cs="Arial"/>
          <w:sz w:val="24"/>
          <w:szCs w:val="24"/>
          <w:lang w:val="en-GB"/>
        </w:rPr>
        <w:t>the</w:t>
      </w:r>
      <w:r w:rsidRPr="00601929">
        <w:rPr>
          <w:rFonts w:ascii="Arial" w:hAnsi="Arial" w:cs="Arial"/>
          <w:sz w:val="24"/>
          <w:szCs w:val="24"/>
          <w:lang w:val="en-GB"/>
        </w:rPr>
        <w:t xml:space="preserve"> physical health needs of people but </w:t>
      </w:r>
      <w:r w:rsidR="00203920" w:rsidRPr="00601929">
        <w:rPr>
          <w:rFonts w:ascii="Arial" w:hAnsi="Arial" w:cs="Arial"/>
          <w:sz w:val="24"/>
          <w:szCs w:val="24"/>
          <w:lang w:val="en-GB"/>
        </w:rPr>
        <w:t>also,</w:t>
      </w:r>
      <w:r w:rsidRPr="00601929">
        <w:rPr>
          <w:rFonts w:ascii="Arial" w:hAnsi="Arial" w:cs="Arial"/>
          <w:sz w:val="24"/>
          <w:szCs w:val="24"/>
          <w:lang w:val="en-GB"/>
        </w:rPr>
        <w:t xml:space="preserve"> </w:t>
      </w:r>
      <w:r w:rsidR="004E3723" w:rsidRPr="00601929">
        <w:rPr>
          <w:rFonts w:ascii="Arial" w:hAnsi="Arial" w:cs="Arial"/>
          <w:sz w:val="24"/>
          <w:szCs w:val="24"/>
          <w:lang w:val="en-GB"/>
        </w:rPr>
        <w:t>they</w:t>
      </w:r>
      <w:r w:rsidRPr="00601929">
        <w:rPr>
          <w:rFonts w:ascii="Arial" w:hAnsi="Arial" w:cs="Arial"/>
          <w:sz w:val="24"/>
          <w:szCs w:val="24"/>
          <w:lang w:val="en-GB"/>
        </w:rPr>
        <w:t xml:space="preserve"> need to consider the </w:t>
      </w:r>
      <w:r w:rsidR="004E3723" w:rsidRPr="00601929">
        <w:rPr>
          <w:rFonts w:ascii="Arial" w:hAnsi="Arial" w:cs="Arial"/>
          <w:sz w:val="24"/>
          <w:szCs w:val="24"/>
          <w:lang w:val="en-GB"/>
        </w:rPr>
        <w:t>holistic</w:t>
      </w:r>
      <w:r w:rsidRPr="00601929">
        <w:rPr>
          <w:rFonts w:ascii="Arial" w:hAnsi="Arial" w:cs="Arial"/>
          <w:sz w:val="24"/>
          <w:szCs w:val="24"/>
          <w:lang w:val="en-GB"/>
        </w:rPr>
        <w:t xml:space="preserve"> </w:t>
      </w:r>
      <w:r w:rsidR="004E3723" w:rsidRPr="00601929">
        <w:rPr>
          <w:rFonts w:ascii="Arial" w:hAnsi="Arial" w:cs="Arial"/>
          <w:sz w:val="24"/>
          <w:szCs w:val="24"/>
          <w:lang w:val="en-GB"/>
        </w:rPr>
        <w:t>wellbeing</w:t>
      </w:r>
      <w:r w:rsidRPr="00601929">
        <w:rPr>
          <w:rFonts w:ascii="Arial" w:hAnsi="Arial" w:cs="Arial"/>
          <w:sz w:val="24"/>
          <w:szCs w:val="24"/>
          <w:lang w:val="en-GB"/>
        </w:rPr>
        <w:t xml:space="preserve"> of person by </w:t>
      </w:r>
      <w:proofErr w:type="spellStart"/>
      <w:r w:rsidRPr="00601929">
        <w:rPr>
          <w:rFonts w:ascii="Arial" w:hAnsi="Arial" w:cs="Arial"/>
          <w:sz w:val="24"/>
          <w:szCs w:val="24"/>
          <w:lang w:val="en-GB"/>
        </w:rPr>
        <w:t>raking</w:t>
      </w:r>
      <w:proofErr w:type="spellEnd"/>
      <w:r w:rsidRPr="00601929">
        <w:rPr>
          <w:rFonts w:ascii="Arial" w:hAnsi="Arial" w:cs="Arial"/>
          <w:sz w:val="24"/>
          <w:szCs w:val="24"/>
          <w:lang w:val="en-GB"/>
        </w:rPr>
        <w:t xml:space="preserve"> </w:t>
      </w:r>
      <w:r w:rsidR="004E3723" w:rsidRPr="00601929">
        <w:rPr>
          <w:rFonts w:ascii="Arial" w:hAnsi="Arial" w:cs="Arial"/>
          <w:sz w:val="24"/>
          <w:szCs w:val="24"/>
          <w:lang w:val="en-GB"/>
        </w:rPr>
        <w:t>into</w:t>
      </w:r>
      <w:r w:rsidRPr="00601929">
        <w:rPr>
          <w:rFonts w:ascii="Arial" w:hAnsi="Arial" w:cs="Arial"/>
          <w:sz w:val="24"/>
          <w:szCs w:val="24"/>
          <w:lang w:val="en-GB"/>
        </w:rPr>
        <w:t xml:space="preserve"> </w:t>
      </w:r>
      <w:r w:rsidR="004E3723" w:rsidRPr="00601929">
        <w:rPr>
          <w:rFonts w:ascii="Arial" w:hAnsi="Arial" w:cs="Arial"/>
          <w:sz w:val="24"/>
          <w:szCs w:val="24"/>
          <w:lang w:val="en-GB"/>
        </w:rPr>
        <w:t>account</w:t>
      </w:r>
      <w:r w:rsidRPr="00601929">
        <w:rPr>
          <w:rFonts w:ascii="Arial" w:hAnsi="Arial" w:cs="Arial"/>
          <w:sz w:val="24"/>
          <w:szCs w:val="24"/>
          <w:lang w:val="en-GB"/>
        </w:rPr>
        <w:t xml:space="preserve"> the psychological, emotional, social m, </w:t>
      </w:r>
      <w:r w:rsidR="004E3723" w:rsidRPr="00601929">
        <w:rPr>
          <w:rFonts w:ascii="Arial" w:hAnsi="Arial" w:cs="Arial"/>
          <w:sz w:val="24"/>
          <w:szCs w:val="24"/>
          <w:lang w:val="en-GB"/>
        </w:rPr>
        <w:t>environmental</w:t>
      </w:r>
      <w:r w:rsidRPr="00601929">
        <w:rPr>
          <w:rFonts w:ascii="Arial" w:hAnsi="Arial" w:cs="Arial"/>
          <w:sz w:val="24"/>
          <w:szCs w:val="24"/>
          <w:lang w:val="en-GB"/>
        </w:rPr>
        <w:t xml:space="preserve"> </w:t>
      </w:r>
      <w:r w:rsidR="004E3723" w:rsidRPr="00601929">
        <w:rPr>
          <w:rFonts w:ascii="Arial" w:hAnsi="Arial" w:cs="Arial"/>
          <w:sz w:val="24"/>
          <w:szCs w:val="24"/>
          <w:lang w:val="en-GB"/>
        </w:rPr>
        <w:t>and</w:t>
      </w:r>
      <w:r w:rsidRPr="00601929">
        <w:rPr>
          <w:rFonts w:ascii="Arial" w:hAnsi="Arial" w:cs="Arial"/>
          <w:sz w:val="24"/>
          <w:szCs w:val="24"/>
          <w:lang w:val="en-GB"/>
        </w:rPr>
        <w:t xml:space="preserve"> culture neds of the person. As </w:t>
      </w:r>
      <w:r w:rsidR="004E3723" w:rsidRPr="00601929">
        <w:rPr>
          <w:rFonts w:ascii="Arial" w:hAnsi="Arial" w:cs="Arial"/>
          <w:sz w:val="24"/>
          <w:szCs w:val="24"/>
          <w:lang w:val="en-GB"/>
        </w:rPr>
        <w:t>suggested</w:t>
      </w:r>
      <w:r w:rsidRPr="00601929">
        <w:rPr>
          <w:rFonts w:ascii="Arial" w:hAnsi="Arial" w:cs="Arial"/>
          <w:sz w:val="24"/>
          <w:szCs w:val="24"/>
          <w:lang w:val="en-GB"/>
        </w:rPr>
        <w:t xml:space="preserve"> by </w:t>
      </w:r>
      <w:r w:rsidR="00445E0C" w:rsidRPr="00601929">
        <w:rPr>
          <w:rFonts w:ascii="Arial" w:hAnsi="Arial" w:cs="Arial"/>
          <w:color w:val="222222"/>
          <w:sz w:val="24"/>
          <w:szCs w:val="24"/>
          <w:shd w:val="clear" w:color="auto" w:fill="FFFFFF"/>
        </w:rPr>
        <w:t>Fletcher-Watso and Happé (2019)</w:t>
      </w:r>
      <w:r w:rsidRPr="00601929">
        <w:rPr>
          <w:rFonts w:ascii="Arial" w:hAnsi="Arial" w:cs="Arial"/>
          <w:sz w:val="24"/>
          <w:szCs w:val="24"/>
          <w:lang w:val="en-GB"/>
        </w:rPr>
        <w:t>, psychological theory provides the clear and in-</w:t>
      </w:r>
      <w:r w:rsidR="004E3723" w:rsidRPr="00601929">
        <w:rPr>
          <w:rFonts w:ascii="Arial" w:hAnsi="Arial" w:cs="Arial"/>
          <w:sz w:val="24"/>
          <w:szCs w:val="24"/>
          <w:lang w:val="en-GB"/>
        </w:rPr>
        <w:t>depth</w:t>
      </w:r>
      <w:r w:rsidRPr="00601929">
        <w:rPr>
          <w:rFonts w:ascii="Arial" w:hAnsi="Arial" w:cs="Arial"/>
          <w:sz w:val="24"/>
          <w:szCs w:val="24"/>
          <w:lang w:val="en-GB"/>
        </w:rPr>
        <w:t xml:space="preserve"> </w:t>
      </w:r>
      <w:r w:rsidR="004E3723" w:rsidRPr="00601929">
        <w:rPr>
          <w:rFonts w:ascii="Arial" w:hAnsi="Arial" w:cs="Arial"/>
          <w:sz w:val="24"/>
          <w:szCs w:val="24"/>
          <w:lang w:val="en-GB"/>
        </w:rPr>
        <w:t>understanding</w:t>
      </w:r>
      <w:r w:rsidRPr="00601929">
        <w:rPr>
          <w:rFonts w:ascii="Arial" w:hAnsi="Arial" w:cs="Arial"/>
          <w:sz w:val="24"/>
          <w:szCs w:val="24"/>
          <w:lang w:val="en-GB"/>
        </w:rPr>
        <w:t xml:space="preserve"> on the </w:t>
      </w:r>
      <w:r w:rsidR="004E3723" w:rsidRPr="00601929">
        <w:rPr>
          <w:rFonts w:ascii="Arial" w:hAnsi="Arial" w:cs="Arial"/>
          <w:sz w:val="24"/>
          <w:szCs w:val="24"/>
          <w:lang w:val="en-GB"/>
        </w:rPr>
        <w:t>human</w:t>
      </w:r>
      <w:r w:rsidRPr="00601929">
        <w:rPr>
          <w:rFonts w:ascii="Arial" w:hAnsi="Arial" w:cs="Arial"/>
          <w:sz w:val="24"/>
          <w:szCs w:val="24"/>
          <w:lang w:val="en-GB"/>
        </w:rPr>
        <w:t xml:space="preserve"> behaviour, </w:t>
      </w:r>
      <w:r w:rsidR="004E3723" w:rsidRPr="00601929">
        <w:rPr>
          <w:rFonts w:ascii="Arial" w:hAnsi="Arial" w:cs="Arial"/>
          <w:sz w:val="24"/>
          <w:szCs w:val="24"/>
          <w:lang w:val="en-GB"/>
        </w:rPr>
        <w:t>psychological</w:t>
      </w:r>
      <w:r w:rsidRPr="00601929">
        <w:rPr>
          <w:rFonts w:ascii="Arial" w:hAnsi="Arial" w:cs="Arial"/>
          <w:sz w:val="24"/>
          <w:szCs w:val="24"/>
          <w:lang w:val="en-GB"/>
        </w:rPr>
        <w:t xml:space="preserve"> and </w:t>
      </w:r>
      <w:r w:rsidR="004E3723" w:rsidRPr="00601929">
        <w:rPr>
          <w:rFonts w:ascii="Arial" w:hAnsi="Arial" w:cs="Arial"/>
          <w:sz w:val="24"/>
          <w:szCs w:val="24"/>
          <w:lang w:val="en-GB"/>
        </w:rPr>
        <w:t>cognitive</w:t>
      </w:r>
      <w:r w:rsidRPr="00601929">
        <w:rPr>
          <w:rFonts w:ascii="Arial" w:hAnsi="Arial" w:cs="Arial"/>
          <w:sz w:val="24"/>
          <w:szCs w:val="24"/>
          <w:lang w:val="en-GB"/>
        </w:rPr>
        <w:t xml:space="preserve"> process which </w:t>
      </w:r>
      <w:r w:rsidR="004E3723" w:rsidRPr="00601929">
        <w:rPr>
          <w:rFonts w:ascii="Arial" w:hAnsi="Arial" w:cs="Arial"/>
          <w:sz w:val="24"/>
          <w:szCs w:val="24"/>
          <w:lang w:val="en-GB"/>
        </w:rPr>
        <w:t>assist</w:t>
      </w:r>
      <w:r w:rsidRPr="00601929">
        <w:rPr>
          <w:rFonts w:ascii="Arial" w:hAnsi="Arial" w:cs="Arial"/>
          <w:sz w:val="24"/>
          <w:szCs w:val="24"/>
          <w:lang w:val="en-GB"/>
        </w:rPr>
        <w:t xml:space="preserve"> modern health </w:t>
      </w:r>
      <w:r w:rsidR="004E3723" w:rsidRPr="00601929">
        <w:rPr>
          <w:rFonts w:ascii="Arial" w:hAnsi="Arial" w:cs="Arial"/>
          <w:sz w:val="24"/>
          <w:szCs w:val="24"/>
          <w:lang w:val="en-GB"/>
        </w:rPr>
        <w:t>and</w:t>
      </w:r>
      <w:r w:rsidRPr="00601929">
        <w:rPr>
          <w:rFonts w:ascii="Arial" w:hAnsi="Arial" w:cs="Arial"/>
          <w:sz w:val="24"/>
          <w:szCs w:val="24"/>
          <w:lang w:val="en-GB"/>
        </w:rPr>
        <w:t xml:space="preserve"> social care professional to develop the most-suitable care plan for services </w:t>
      </w:r>
      <w:r w:rsidR="00F95AA6" w:rsidRPr="00601929">
        <w:rPr>
          <w:rFonts w:ascii="Arial" w:hAnsi="Arial" w:cs="Arial"/>
          <w:sz w:val="24"/>
          <w:szCs w:val="24"/>
          <w:lang w:val="en-GB"/>
        </w:rPr>
        <w:t xml:space="preserve">user for promoting good health.  On supporting </w:t>
      </w:r>
      <w:r w:rsidR="004E3723" w:rsidRPr="00601929">
        <w:rPr>
          <w:rFonts w:ascii="Arial" w:hAnsi="Arial" w:cs="Arial"/>
          <w:sz w:val="24"/>
          <w:szCs w:val="24"/>
          <w:lang w:val="en-GB"/>
        </w:rPr>
        <w:t>this</w:t>
      </w:r>
      <w:r w:rsidR="00F95AA6" w:rsidRPr="00601929">
        <w:rPr>
          <w:rFonts w:ascii="Arial" w:hAnsi="Arial" w:cs="Arial"/>
          <w:sz w:val="24"/>
          <w:szCs w:val="24"/>
          <w:lang w:val="en-GB"/>
        </w:rPr>
        <w:t xml:space="preserve"> view </w:t>
      </w:r>
      <w:r w:rsidR="00445E0C" w:rsidRPr="00601929">
        <w:rPr>
          <w:rFonts w:ascii="Arial" w:hAnsi="Arial" w:cs="Arial"/>
          <w:color w:val="222222"/>
          <w:sz w:val="24"/>
          <w:szCs w:val="24"/>
          <w:shd w:val="clear" w:color="auto" w:fill="FFFFFF"/>
        </w:rPr>
        <w:lastRenderedPageBreak/>
        <w:t>French et al. (2020</w:t>
      </w:r>
      <w:r w:rsidR="00F95AA6" w:rsidRPr="00601929">
        <w:rPr>
          <w:rFonts w:ascii="Arial" w:hAnsi="Arial" w:cs="Arial"/>
          <w:sz w:val="24"/>
          <w:szCs w:val="24"/>
          <w:lang w:val="en-GB"/>
        </w:rPr>
        <w:t xml:space="preserve">) suggested </w:t>
      </w:r>
      <w:r w:rsidR="00203920" w:rsidRPr="00601929">
        <w:rPr>
          <w:rFonts w:ascii="Arial" w:hAnsi="Arial" w:cs="Arial"/>
          <w:sz w:val="24"/>
          <w:szCs w:val="24"/>
          <w:lang w:val="en-GB"/>
        </w:rPr>
        <w:t>by,</w:t>
      </w:r>
      <w:r w:rsidR="00F95AA6" w:rsidRPr="00601929">
        <w:rPr>
          <w:rFonts w:ascii="Arial" w:hAnsi="Arial" w:cs="Arial"/>
          <w:sz w:val="24"/>
          <w:szCs w:val="24"/>
          <w:lang w:val="en-GB"/>
        </w:rPr>
        <w:t xml:space="preserve"> psychological theories present a framework for human emotion, </w:t>
      </w:r>
      <w:r w:rsidR="004E3723" w:rsidRPr="00601929">
        <w:rPr>
          <w:rFonts w:ascii="Arial" w:hAnsi="Arial" w:cs="Arial"/>
          <w:sz w:val="24"/>
          <w:szCs w:val="24"/>
          <w:lang w:val="en-GB"/>
        </w:rPr>
        <w:t>behaviour</w:t>
      </w:r>
      <w:r w:rsidR="00F95AA6" w:rsidRPr="00601929">
        <w:rPr>
          <w:rFonts w:ascii="Arial" w:hAnsi="Arial" w:cs="Arial"/>
          <w:sz w:val="24"/>
          <w:szCs w:val="24"/>
          <w:lang w:val="en-GB"/>
        </w:rPr>
        <w:t xml:space="preserve">, thoughts, feelings and psychology which </w:t>
      </w:r>
      <w:r w:rsidR="004E3723" w:rsidRPr="00601929">
        <w:rPr>
          <w:rFonts w:ascii="Arial" w:hAnsi="Arial" w:cs="Arial"/>
          <w:sz w:val="24"/>
          <w:szCs w:val="24"/>
          <w:lang w:val="en-GB"/>
        </w:rPr>
        <w:t>assist</w:t>
      </w:r>
      <w:r w:rsidR="00F95AA6" w:rsidRPr="00601929">
        <w:rPr>
          <w:rFonts w:ascii="Arial" w:hAnsi="Arial" w:cs="Arial"/>
          <w:sz w:val="24"/>
          <w:szCs w:val="24"/>
          <w:lang w:val="en-GB"/>
        </w:rPr>
        <w:t xml:space="preserve"> health </w:t>
      </w:r>
      <w:r w:rsidR="004E3723" w:rsidRPr="00601929">
        <w:rPr>
          <w:rFonts w:ascii="Arial" w:hAnsi="Arial" w:cs="Arial"/>
          <w:sz w:val="24"/>
          <w:szCs w:val="24"/>
          <w:lang w:val="en-GB"/>
        </w:rPr>
        <w:t>and</w:t>
      </w:r>
      <w:r w:rsidR="00F95AA6" w:rsidRPr="00601929">
        <w:rPr>
          <w:rFonts w:ascii="Arial" w:hAnsi="Arial" w:cs="Arial"/>
          <w:sz w:val="24"/>
          <w:szCs w:val="24"/>
          <w:lang w:val="en-GB"/>
        </w:rPr>
        <w:t xml:space="preserve"> social care </w:t>
      </w:r>
      <w:r w:rsidR="004E3723" w:rsidRPr="00601929">
        <w:rPr>
          <w:rFonts w:ascii="Arial" w:hAnsi="Arial" w:cs="Arial"/>
          <w:sz w:val="24"/>
          <w:szCs w:val="24"/>
          <w:lang w:val="en-GB"/>
        </w:rPr>
        <w:t>professionals</w:t>
      </w:r>
      <w:r w:rsidR="00F95AA6" w:rsidRPr="00601929">
        <w:rPr>
          <w:rFonts w:ascii="Arial" w:hAnsi="Arial" w:cs="Arial"/>
          <w:sz w:val="24"/>
          <w:szCs w:val="24"/>
          <w:lang w:val="en-GB"/>
        </w:rPr>
        <w:t xml:space="preserve"> to better understand what </w:t>
      </w:r>
      <w:r w:rsidR="004E3723" w:rsidRPr="00601929">
        <w:rPr>
          <w:rFonts w:ascii="Arial" w:hAnsi="Arial" w:cs="Arial"/>
          <w:sz w:val="24"/>
          <w:szCs w:val="24"/>
          <w:lang w:val="en-GB"/>
        </w:rPr>
        <w:t>their</w:t>
      </w:r>
      <w:r w:rsidR="00F95AA6" w:rsidRPr="00601929">
        <w:rPr>
          <w:rFonts w:ascii="Arial" w:hAnsi="Arial" w:cs="Arial"/>
          <w:sz w:val="24"/>
          <w:szCs w:val="24"/>
          <w:lang w:val="en-GB"/>
        </w:rPr>
        <w:t xml:space="preserve"> </w:t>
      </w:r>
      <w:r w:rsidR="004E3723" w:rsidRPr="00601929">
        <w:rPr>
          <w:rFonts w:ascii="Arial" w:hAnsi="Arial" w:cs="Arial"/>
          <w:sz w:val="24"/>
          <w:szCs w:val="24"/>
          <w:lang w:val="en-GB"/>
        </w:rPr>
        <w:t>clients’</w:t>
      </w:r>
      <w:r w:rsidR="00F95AA6" w:rsidRPr="00601929">
        <w:rPr>
          <w:rFonts w:ascii="Arial" w:hAnsi="Arial" w:cs="Arial"/>
          <w:sz w:val="24"/>
          <w:szCs w:val="24"/>
          <w:lang w:val="en-GB"/>
        </w:rPr>
        <w:t xml:space="preserve"> needs from them.  As mentioned </w:t>
      </w:r>
      <w:r w:rsidR="004E3723" w:rsidRPr="00601929">
        <w:rPr>
          <w:rFonts w:ascii="Arial" w:hAnsi="Arial" w:cs="Arial"/>
          <w:sz w:val="24"/>
          <w:szCs w:val="24"/>
          <w:lang w:val="en-GB"/>
        </w:rPr>
        <w:t>by</w:t>
      </w:r>
      <w:r w:rsidR="00F95AA6" w:rsidRPr="00601929">
        <w:rPr>
          <w:rFonts w:ascii="Arial" w:hAnsi="Arial" w:cs="Arial"/>
          <w:sz w:val="24"/>
          <w:szCs w:val="24"/>
          <w:lang w:val="en-GB"/>
        </w:rPr>
        <w:t xml:space="preserve"> </w:t>
      </w:r>
      <w:r w:rsidR="00445E0C" w:rsidRPr="00601929">
        <w:rPr>
          <w:rFonts w:ascii="Arial" w:hAnsi="Arial" w:cs="Arial"/>
          <w:color w:val="222222"/>
          <w:sz w:val="24"/>
          <w:szCs w:val="24"/>
          <w:shd w:val="clear" w:color="auto" w:fill="FFFFFF"/>
        </w:rPr>
        <w:t>Godinić and Obrenovic (2020</w:t>
      </w:r>
      <w:r w:rsidR="00F95AA6" w:rsidRPr="00601929">
        <w:rPr>
          <w:rFonts w:ascii="Arial" w:hAnsi="Arial" w:cs="Arial"/>
          <w:sz w:val="24"/>
          <w:szCs w:val="24"/>
          <w:lang w:val="en-GB"/>
        </w:rPr>
        <w:t xml:space="preserve">), each psychological theory presents a clear context for evaluating the </w:t>
      </w:r>
      <w:r w:rsidR="004E3723" w:rsidRPr="00601929">
        <w:rPr>
          <w:rFonts w:ascii="Arial" w:hAnsi="Arial" w:cs="Arial"/>
          <w:sz w:val="24"/>
          <w:szCs w:val="24"/>
          <w:lang w:val="en-GB"/>
        </w:rPr>
        <w:t>particular</w:t>
      </w:r>
      <w:r w:rsidR="00F95AA6" w:rsidRPr="00601929">
        <w:rPr>
          <w:rFonts w:ascii="Arial" w:hAnsi="Arial" w:cs="Arial"/>
          <w:sz w:val="24"/>
          <w:szCs w:val="24"/>
          <w:lang w:val="en-GB"/>
        </w:rPr>
        <w:t xml:space="preserve"> aspect human </w:t>
      </w:r>
      <w:r w:rsidR="004E3723" w:rsidRPr="00601929">
        <w:rPr>
          <w:rFonts w:ascii="Arial" w:hAnsi="Arial" w:cs="Arial"/>
          <w:sz w:val="24"/>
          <w:szCs w:val="24"/>
          <w:lang w:val="en-GB"/>
        </w:rPr>
        <w:t>behaviour</w:t>
      </w:r>
      <w:r w:rsidR="00F95AA6" w:rsidRPr="00601929">
        <w:rPr>
          <w:rFonts w:ascii="Arial" w:hAnsi="Arial" w:cs="Arial"/>
          <w:sz w:val="24"/>
          <w:szCs w:val="24"/>
          <w:lang w:val="en-GB"/>
        </w:rPr>
        <w:t xml:space="preserve"> which is highly supporting to health and social care professional to practise effectively in line with the best interest, choices </w:t>
      </w:r>
      <w:r w:rsidR="004E3723" w:rsidRPr="00601929">
        <w:rPr>
          <w:rFonts w:ascii="Arial" w:hAnsi="Arial" w:cs="Arial"/>
          <w:sz w:val="24"/>
          <w:szCs w:val="24"/>
          <w:lang w:val="en-GB"/>
        </w:rPr>
        <w:t>and</w:t>
      </w:r>
      <w:r w:rsidR="00F95AA6" w:rsidRPr="00601929">
        <w:rPr>
          <w:rFonts w:ascii="Arial" w:hAnsi="Arial" w:cs="Arial"/>
          <w:sz w:val="24"/>
          <w:szCs w:val="24"/>
          <w:lang w:val="en-GB"/>
        </w:rPr>
        <w:t xml:space="preserve"> </w:t>
      </w:r>
      <w:r w:rsidR="004E3723" w:rsidRPr="00601929">
        <w:rPr>
          <w:rFonts w:ascii="Arial" w:hAnsi="Arial" w:cs="Arial"/>
          <w:sz w:val="24"/>
          <w:szCs w:val="24"/>
          <w:lang w:val="en-GB"/>
        </w:rPr>
        <w:t>preferences</w:t>
      </w:r>
      <w:r w:rsidR="00F95AA6" w:rsidRPr="00601929">
        <w:rPr>
          <w:rFonts w:ascii="Arial" w:hAnsi="Arial" w:cs="Arial"/>
          <w:sz w:val="24"/>
          <w:szCs w:val="24"/>
          <w:lang w:val="en-GB"/>
        </w:rPr>
        <w:t xml:space="preserve"> </w:t>
      </w:r>
      <w:r w:rsidR="004E3723" w:rsidRPr="00601929">
        <w:rPr>
          <w:rFonts w:ascii="Arial" w:hAnsi="Arial" w:cs="Arial"/>
          <w:sz w:val="24"/>
          <w:szCs w:val="24"/>
          <w:lang w:val="en-GB"/>
        </w:rPr>
        <w:t>of</w:t>
      </w:r>
      <w:r w:rsidR="00F95AA6" w:rsidRPr="00601929">
        <w:rPr>
          <w:rFonts w:ascii="Arial" w:hAnsi="Arial" w:cs="Arial"/>
          <w:sz w:val="24"/>
          <w:szCs w:val="24"/>
          <w:lang w:val="en-GB"/>
        </w:rPr>
        <w:t xml:space="preserve"> </w:t>
      </w:r>
      <w:r w:rsidR="004E3723" w:rsidRPr="00601929">
        <w:rPr>
          <w:rFonts w:ascii="Arial" w:hAnsi="Arial" w:cs="Arial"/>
          <w:sz w:val="24"/>
          <w:szCs w:val="24"/>
          <w:lang w:val="en-GB"/>
        </w:rPr>
        <w:t>their</w:t>
      </w:r>
      <w:r w:rsidR="00F95AA6" w:rsidRPr="00601929">
        <w:rPr>
          <w:rFonts w:ascii="Arial" w:hAnsi="Arial" w:cs="Arial"/>
          <w:sz w:val="24"/>
          <w:szCs w:val="24"/>
          <w:lang w:val="en-GB"/>
        </w:rPr>
        <w:t xml:space="preserve"> </w:t>
      </w:r>
      <w:r w:rsidR="004E3723" w:rsidRPr="00601929">
        <w:rPr>
          <w:rFonts w:ascii="Arial" w:hAnsi="Arial" w:cs="Arial"/>
          <w:sz w:val="24"/>
          <w:szCs w:val="24"/>
          <w:lang w:val="en-GB"/>
        </w:rPr>
        <w:t>clients</w:t>
      </w:r>
      <w:r w:rsidR="00F95AA6" w:rsidRPr="00601929">
        <w:rPr>
          <w:rFonts w:ascii="Arial" w:hAnsi="Arial" w:cs="Arial"/>
          <w:sz w:val="24"/>
          <w:szCs w:val="24"/>
          <w:lang w:val="en-GB"/>
        </w:rPr>
        <w:t xml:space="preserve">. </w:t>
      </w:r>
    </w:p>
    <w:p w14:paraId="4DC889AF" w14:textId="5B647B54" w:rsidR="00225E6F" w:rsidRPr="00601929" w:rsidRDefault="00225E6F" w:rsidP="0E35448E">
      <w:pPr>
        <w:spacing w:line="360" w:lineRule="auto"/>
        <w:jc w:val="both"/>
        <w:rPr>
          <w:rFonts w:ascii="Arial" w:hAnsi="Arial" w:cs="Arial"/>
          <w:color w:val="000000" w:themeColor="text1"/>
          <w:sz w:val="24"/>
          <w:szCs w:val="24"/>
          <w:lang w:val="en-GB"/>
        </w:rPr>
      </w:pPr>
      <w:r w:rsidRPr="00601929">
        <w:rPr>
          <w:rFonts w:ascii="Arial" w:hAnsi="Arial" w:cs="Arial"/>
          <w:b/>
          <w:bCs/>
          <w:i/>
          <w:iCs/>
          <w:color w:val="000000" w:themeColor="text1"/>
          <w:sz w:val="24"/>
          <w:szCs w:val="24"/>
          <w:lang w:val="en-GB"/>
        </w:rPr>
        <w:t>Behavioural theory</w:t>
      </w:r>
      <w:r w:rsidRPr="00601929">
        <w:rPr>
          <w:rFonts w:ascii="Arial" w:hAnsi="Arial" w:cs="Arial"/>
          <w:color w:val="000000" w:themeColor="text1"/>
          <w:sz w:val="24"/>
          <w:szCs w:val="24"/>
          <w:lang w:val="en-GB"/>
        </w:rPr>
        <w:t xml:space="preserve"> was </w:t>
      </w:r>
      <w:r w:rsidR="00A80AD6" w:rsidRPr="00601929">
        <w:rPr>
          <w:rFonts w:ascii="Arial" w:hAnsi="Arial" w:cs="Arial"/>
          <w:color w:val="000000" w:themeColor="text1"/>
          <w:sz w:val="24"/>
          <w:szCs w:val="24"/>
          <w:lang w:val="en-GB"/>
        </w:rPr>
        <w:t>developed</w:t>
      </w:r>
      <w:r w:rsidRPr="00601929">
        <w:rPr>
          <w:rFonts w:ascii="Arial" w:hAnsi="Arial" w:cs="Arial"/>
          <w:color w:val="000000" w:themeColor="text1"/>
          <w:sz w:val="24"/>
          <w:szCs w:val="24"/>
          <w:lang w:val="en-GB"/>
        </w:rPr>
        <w:t xml:space="preserve"> by Skinner and Watson that presented the fact that behaviours are acquired by the conditioning and learning. According to </w:t>
      </w:r>
      <w:r w:rsidRPr="00601929">
        <w:rPr>
          <w:rFonts w:ascii="Arial" w:hAnsi="Arial" w:cs="Arial"/>
          <w:color w:val="000000" w:themeColor="text1"/>
          <w:sz w:val="24"/>
          <w:szCs w:val="24"/>
          <w:shd w:val="clear" w:color="auto" w:fill="FFFFFF"/>
        </w:rPr>
        <w:t>Labrague (2021)</w:t>
      </w:r>
      <w:r w:rsidRPr="00601929">
        <w:rPr>
          <w:rFonts w:ascii="Arial" w:hAnsi="Arial" w:cs="Arial"/>
          <w:color w:val="000000" w:themeColor="text1"/>
          <w:sz w:val="24"/>
          <w:szCs w:val="24"/>
          <w:lang w:val="en-GB"/>
        </w:rPr>
        <w:t xml:space="preserve">, the in-depth understanding on the behavioural theory helps the modern health and social care professional to understand the behavioural needs of people. The behavioural theory is supportive to the health and social care professional to improve their skills and abilities in terms of correcting the behaviour of service users by developing good thoughts, right decision making, loyal judgemental approach and good problem-solving skill in them. As suggested by </w:t>
      </w:r>
      <w:r w:rsidRPr="00601929">
        <w:rPr>
          <w:rFonts w:ascii="Arial" w:hAnsi="Arial" w:cs="Arial"/>
          <w:color w:val="000000" w:themeColor="text1"/>
          <w:sz w:val="24"/>
          <w:szCs w:val="24"/>
          <w:shd w:val="clear" w:color="auto" w:fill="FFFFFF"/>
        </w:rPr>
        <w:t>Kaniasty (2020)</w:t>
      </w:r>
      <w:r w:rsidRPr="00601929">
        <w:rPr>
          <w:rFonts w:ascii="Arial" w:hAnsi="Arial" w:cs="Arial"/>
          <w:color w:val="000000" w:themeColor="text1"/>
          <w:sz w:val="24"/>
          <w:szCs w:val="24"/>
          <w:lang w:val="en-GB"/>
        </w:rPr>
        <w:t>, this theory is highly useful in the health and social care practise which assists service providers to create positive reinforcement for the services users in terms of conducting the positive behavioural changes in them. The health and social care professionals need to understand this psychological theory to maintain a positive and rewarding environment for service users in which the service users can be motivated to l</w:t>
      </w:r>
      <w:r w:rsidR="00A80AD6" w:rsidRPr="00601929">
        <w:rPr>
          <w:rFonts w:ascii="Arial" w:hAnsi="Arial" w:cs="Arial"/>
          <w:color w:val="000000" w:themeColor="text1"/>
          <w:sz w:val="24"/>
          <w:szCs w:val="24"/>
          <w:lang w:val="en-GB"/>
        </w:rPr>
        <w:t>ead</w:t>
      </w:r>
      <w:r w:rsidRPr="00601929">
        <w:rPr>
          <w:rFonts w:ascii="Arial" w:hAnsi="Arial" w:cs="Arial"/>
          <w:color w:val="000000" w:themeColor="text1"/>
          <w:sz w:val="24"/>
          <w:szCs w:val="24"/>
          <w:lang w:val="en-GB"/>
        </w:rPr>
        <w:t xml:space="preserve"> a healthy lifestyle. This psychological theory supports health and social care professionals to develop the new behaviours and skill in services users to develop the self-management skill in them.  According to </w:t>
      </w:r>
      <w:r w:rsidRPr="00601929">
        <w:rPr>
          <w:rFonts w:ascii="Arial" w:hAnsi="Arial" w:cs="Arial"/>
          <w:color w:val="000000" w:themeColor="text1"/>
          <w:sz w:val="24"/>
          <w:szCs w:val="24"/>
          <w:shd w:val="clear" w:color="auto" w:fill="FFFFFF"/>
        </w:rPr>
        <w:t>Yin and Zeng (2020</w:t>
      </w:r>
      <w:r w:rsidRPr="00601929">
        <w:rPr>
          <w:rFonts w:ascii="Arial" w:hAnsi="Arial" w:cs="Arial"/>
          <w:color w:val="000000" w:themeColor="text1"/>
          <w:sz w:val="24"/>
          <w:szCs w:val="24"/>
          <w:lang w:val="en-GB"/>
        </w:rPr>
        <w:t xml:space="preserve">), this psychological theory assists the health and social care professionals to understand the factors that contribute to the healthy behaviour in people thereby designing such care plan that can motivate people to maintain the healthy habits. </w:t>
      </w:r>
    </w:p>
    <w:p w14:paraId="5BA0A22A" w14:textId="0A525318" w:rsidR="002535FC" w:rsidRPr="00601929" w:rsidRDefault="00225E6F" w:rsidP="0E35448E">
      <w:pPr>
        <w:spacing w:line="360" w:lineRule="auto"/>
        <w:jc w:val="both"/>
        <w:rPr>
          <w:rFonts w:ascii="Arial" w:hAnsi="Arial" w:cs="Arial"/>
          <w:color w:val="000000" w:themeColor="text1"/>
          <w:sz w:val="24"/>
          <w:szCs w:val="24"/>
          <w:lang w:val="en-GB"/>
        </w:rPr>
      </w:pPr>
      <w:r w:rsidRPr="00601929">
        <w:rPr>
          <w:rFonts w:ascii="Arial" w:hAnsi="Arial" w:cs="Arial"/>
          <w:color w:val="000000" w:themeColor="text1"/>
          <w:sz w:val="24"/>
          <w:szCs w:val="24"/>
          <w:lang w:val="en-GB"/>
        </w:rPr>
        <w:t xml:space="preserve">According to </w:t>
      </w:r>
      <w:r w:rsidRPr="00601929">
        <w:rPr>
          <w:rFonts w:ascii="Arial" w:hAnsi="Arial" w:cs="Arial"/>
          <w:color w:val="000000" w:themeColor="text1"/>
          <w:sz w:val="24"/>
          <w:szCs w:val="24"/>
          <w:shd w:val="clear" w:color="auto" w:fill="FFFFFF"/>
        </w:rPr>
        <w:t>Yin and Zeng, (2020)</w:t>
      </w:r>
      <w:r w:rsidR="002535FC" w:rsidRPr="00601929">
        <w:rPr>
          <w:rFonts w:ascii="Arial" w:hAnsi="Arial" w:cs="Arial"/>
          <w:color w:val="000000" w:themeColor="text1"/>
          <w:sz w:val="24"/>
          <w:szCs w:val="24"/>
          <w:lang w:val="en-GB"/>
        </w:rPr>
        <w:t xml:space="preserve">, </w:t>
      </w:r>
      <w:r w:rsidRPr="00601929">
        <w:rPr>
          <w:rFonts w:ascii="Arial" w:hAnsi="Arial" w:cs="Arial"/>
          <w:color w:val="000000" w:themeColor="text1"/>
          <w:sz w:val="24"/>
          <w:szCs w:val="24"/>
          <w:lang w:val="en-GB"/>
        </w:rPr>
        <w:t>behavioural theory</w:t>
      </w:r>
      <w:r w:rsidR="002535FC" w:rsidRPr="00601929">
        <w:rPr>
          <w:rFonts w:ascii="Arial" w:hAnsi="Arial" w:cs="Arial"/>
          <w:color w:val="000000" w:themeColor="text1"/>
          <w:sz w:val="24"/>
          <w:szCs w:val="24"/>
          <w:lang w:val="en-GB"/>
        </w:rPr>
        <w:t xml:space="preserve"> </w:t>
      </w:r>
      <w:r w:rsidR="004E3723" w:rsidRPr="00601929">
        <w:rPr>
          <w:rFonts w:ascii="Arial" w:hAnsi="Arial" w:cs="Arial"/>
          <w:color w:val="000000" w:themeColor="text1"/>
          <w:sz w:val="24"/>
          <w:szCs w:val="24"/>
          <w:lang w:val="en-GB"/>
        </w:rPr>
        <w:t>h</w:t>
      </w:r>
      <w:r w:rsidR="002535FC" w:rsidRPr="00601929">
        <w:rPr>
          <w:rFonts w:ascii="Arial" w:hAnsi="Arial" w:cs="Arial"/>
          <w:color w:val="000000" w:themeColor="text1"/>
          <w:sz w:val="24"/>
          <w:szCs w:val="24"/>
          <w:lang w:val="en-GB"/>
        </w:rPr>
        <w:t xml:space="preserve">elps modern health and social care </w:t>
      </w:r>
      <w:r w:rsidR="004E3723" w:rsidRPr="00601929">
        <w:rPr>
          <w:rFonts w:ascii="Arial" w:hAnsi="Arial" w:cs="Arial"/>
          <w:color w:val="000000" w:themeColor="text1"/>
          <w:sz w:val="24"/>
          <w:szCs w:val="24"/>
          <w:lang w:val="en-GB"/>
        </w:rPr>
        <w:t>professionals</w:t>
      </w:r>
      <w:r w:rsidR="002535FC" w:rsidRPr="00601929">
        <w:rPr>
          <w:rFonts w:ascii="Arial" w:hAnsi="Arial" w:cs="Arial"/>
          <w:color w:val="000000" w:themeColor="text1"/>
          <w:sz w:val="24"/>
          <w:szCs w:val="24"/>
          <w:lang w:val="en-GB"/>
        </w:rPr>
        <w:t xml:space="preserve"> to </w:t>
      </w:r>
      <w:r w:rsidRPr="00601929">
        <w:rPr>
          <w:rFonts w:ascii="Arial" w:hAnsi="Arial" w:cs="Arial"/>
          <w:color w:val="000000" w:themeColor="text1"/>
          <w:sz w:val="24"/>
          <w:szCs w:val="24"/>
          <w:lang w:val="en-GB"/>
        </w:rPr>
        <w:t xml:space="preserve">use </w:t>
      </w:r>
      <w:r w:rsidR="004E3723" w:rsidRPr="00601929">
        <w:rPr>
          <w:rFonts w:ascii="Arial" w:hAnsi="Arial" w:cs="Arial"/>
          <w:color w:val="000000" w:themeColor="text1"/>
          <w:sz w:val="24"/>
          <w:szCs w:val="24"/>
          <w:lang w:val="en-GB"/>
        </w:rPr>
        <w:t>Behavioural The</w:t>
      </w:r>
      <w:r w:rsidRPr="00601929">
        <w:rPr>
          <w:rFonts w:ascii="Arial" w:hAnsi="Arial" w:cs="Arial"/>
          <w:color w:val="000000" w:themeColor="text1"/>
          <w:sz w:val="24"/>
          <w:szCs w:val="24"/>
          <w:lang w:val="en-GB"/>
        </w:rPr>
        <w:t>rap</w:t>
      </w:r>
      <w:r w:rsidR="004E3723" w:rsidRPr="00601929">
        <w:rPr>
          <w:rFonts w:ascii="Arial" w:hAnsi="Arial" w:cs="Arial"/>
          <w:color w:val="000000" w:themeColor="text1"/>
          <w:sz w:val="24"/>
          <w:szCs w:val="24"/>
          <w:lang w:val="en-GB"/>
        </w:rPr>
        <w:t xml:space="preserve">y </w:t>
      </w:r>
      <w:r w:rsidR="002535FC" w:rsidRPr="00601929">
        <w:rPr>
          <w:rFonts w:ascii="Arial" w:hAnsi="Arial" w:cs="Arial"/>
          <w:color w:val="000000" w:themeColor="text1"/>
          <w:sz w:val="24"/>
          <w:szCs w:val="24"/>
          <w:lang w:val="en-GB"/>
        </w:rPr>
        <w:t xml:space="preserve">(BT) to </w:t>
      </w:r>
      <w:r w:rsidRPr="00601929">
        <w:rPr>
          <w:rFonts w:ascii="Arial" w:hAnsi="Arial" w:cs="Arial"/>
          <w:color w:val="000000" w:themeColor="text1"/>
          <w:sz w:val="24"/>
          <w:szCs w:val="24"/>
          <w:lang w:val="en-GB"/>
        </w:rPr>
        <w:t>make effective and positive behavioural transformation.</w:t>
      </w:r>
      <w:r w:rsidR="002535FC" w:rsidRPr="00601929">
        <w:rPr>
          <w:rFonts w:ascii="Arial" w:hAnsi="Arial" w:cs="Arial"/>
          <w:color w:val="000000" w:themeColor="text1"/>
          <w:sz w:val="24"/>
          <w:szCs w:val="24"/>
          <w:lang w:val="en-GB"/>
        </w:rPr>
        <w:t xml:space="preserve"> On supporting </w:t>
      </w:r>
      <w:r w:rsidR="00254705" w:rsidRPr="00601929">
        <w:rPr>
          <w:rFonts w:ascii="Arial" w:hAnsi="Arial" w:cs="Arial"/>
          <w:color w:val="000000" w:themeColor="text1"/>
          <w:sz w:val="24"/>
          <w:szCs w:val="24"/>
          <w:lang w:val="en-GB"/>
        </w:rPr>
        <w:t>this</w:t>
      </w:r>
      <w:r w:rsidR="002535FC" w:rsidRPr="00601929">
        <w:rPr>
          <w:rFonts w:ascii="Arial" w:hAnsi="Arial" w:cs="Arial"/>
          <w:color w:val="000000" w:themeColor="text1"/>
          <w:sz w:val="24"/>
          <w:szCs w:val="24"/>
          <w:lang w:val="en-GB"/>
        </w:rPr>
        <w:t xml:space="preserve"> view </w:t>
      </w:r>
      <w:r w:rsidR="00445E0C" w:rsidRPr="00601929">
        <w:rPr>
          <w:rFonts w:ascii="Arial" w:hAnsi="Arial" w:cs="Arial"/>
          <w:color w:val="000000" w:themeColor="text1"/>
          <w:sz w:val="24"/>
          <w:szCs w:val="24"/>
          <w:shd w:val="clear" w:color="auto" w:fill="FFFFFF"/>
        </w:rPr>
        <w:t>Ntoumanis et al. (2021</w:t>
      </w:r>
      <w:r w:rsidR="002535FC" w:rsidRPr="00601929">
        <w:rPr>
          <w:rFonts w:ascii="Arial" w:hAnsi="Arial" w:cs="Arial"/>
          <w:color w:val="000000" w:themeColor="text1"/>
          <w:sz w:val="24"/>
          <w:szCs w:val="24"/>
          <w:lang w:val="en-GB"/>
        </w:rPr>
        <w:t xml:space="preserve">) stated that the </w:t>
      </w:r>
      <w:r w:rsidR="00254705" w:rsidRPr="00601929">
        <w:rPr>
          <w:rFonts w:ascii="Arial" w:hAnsi="Arial" w:cs="Arial"/>
          <w:color w:val="000000" w:themeColor="text1"/>
          <w:sz w:val="24"/>
          <w:szCs w:val="24"/>
          <w:lang w:val="en-GB"/>
        </w:rPr>
        <w:t xml:space="preserve">psychological </w:t>
      </w:r>
      <w:r w:rsidR="004E3723" w:rsidRPr="00601929">
        <w:rPr>
          <w:rFonts w:ascii="Arial" w:hAnsi="Arial" w:cs="Arial"/>
          <w:color w:val="000000" w:themeColor="text1"/>
          <w:sz w:val="24"/>
          <w:szCs w:val="24"/>
          <w:lang w:val="en-GB"/>
        </w:rPr>
        <w:t>theories</w:t>
      </w:r>
      <w:r w:rsidR="00254705" w:rsidRPr="00601929">
        <w:rPr>
          <w:rFonts w:ascii="Arial" w:hAnsi="Arial" w:cs="Arial"/>
          <w:color w:val="000000" w:themeColor="text1"/>
          <w:sz w:val="24"/>
          <w:szCs w:val="24"/>
          <w:lang w:val="en-GB"/>
        </w:rPr>
        <w:t xml:space="preserve"> </w:t>
      </w:r>
      <w:r w:rsidR="004E3723" w:rsidRPr="00601929">
        <w:rPr>
          <w:rFonts w:ascii="Arial" w:hAnsi="Arial" w:cs="Arial"/>
          <w:color w:val="000000" w:themeColor="text1"/>
          <w:sz w:val="24"/>
          <w:szCs w:val="24"/>
          <w:lang w:val="en-GB"/>
        </w:rPr>
        <w:t>including</w:t>
      </w:r>
      <w:r w:rsidR="00254705" w:rsidRPr="00601929">
        <w:rPr>
          <w:rFonts w:ascii="Arial" w:hAnsi="Arial" w:cs="Arial"/>
          <w:color w:val="000000" w:themeColor="text1"/>
          <w:sz w:val="24"/>
          <w:szCs w:val="24"/>
          <w:lang w:val="en-GB"/>
        </w:rPr>
        <w:t xml:space="preserve"> </w:t>
      </w:r>
      <w:r w:rsidRPr="00601929">
        <w:rPr>
          <w:rFonts w:ascii="Arial" w:hAnsi="Arial" w:cs="Arial"/>
          <w:color w:val="000000" w:themeColor="text1"/>
          <w:sz w:val="24"/>
          <w:szCs w:val="24"/>
          <w:lang w:val="en-GB"/>
        </w:rPr>
        <w:t>Behavioural</w:t>
      </w:r>
      <w:r w:rsidR="00254705" w:rsidRPr="00601929">
        <w:rPr>
          <w:rFonts w:ascii="Arial" w:hAnsi="Arial" w:cs="Arial"/>
          <w:color w:val="000000" w:themeColor="text1"/>
          <w:sz w:val="24"/>
          <w:szCs w:val="24"/>
          <w:lang w:val="en-GB"/>
        </w:rPr>
        <w:t xml:space="preserve"> theory is </w:t>
      </w:r>
      <w:r w:rsidR="00376627" w:rsidRPr="00601929">
        <w:rPr>
          <w:rFonts w:ascii="Arial" w:hAnsi="Arial" w:cs="Arial"/>
          <w:color w:val="000000" w:themeColor="text1"/>
          <w:sz w:val="24"/>
          <w:szCs w:val="24"/>
          <w:lang w:val="en-GB"/>
        </w:rPr>
        <w:t>helpful</w:t>
      </w:r>
      <w:r w:rsidR="00254705" w:rsidRPr="00601929">
        <w:rPr>
          <w:rFonts w:ascii="Arial" w:hAnsi="Arial" w:cs="Arial"/>
          <w:color w:val="000000" w:themeColor="text1"/>
          <w:sz w:val="24"/>
          <w:szCs w:val="24"/>
          <w:lang w:val="en-GB"/>
        </w:rPr>
        <w:t xml:space="preserve"> in determin</w:t>
      </w:r>
      <w:r w:rsidRPr="00601929">
        <w:rPr>
          <w:rFonts w:ascii="Arial" w:hAnsi="Arial" w:cs="Arial"/>
          <w:color w:val="000000" w:themeColor="text1"/>
          <w:sz w:val="24"/>
          <w:szCs w:val="24"/>
          <w:lang w:val="en-GB"/>
        </w:rPr>
        <w:t>ing</w:t>
      </w:r>
      <w:r w:rsidR="00254705" w:rsidRPr="00601929">
        <w:rPr>
          <w:rFonts w:ascii="Arial" w:hAnsi="Arial" w:cs="Arial"/>
          <w:color w:val="000000" w:themeColor="text1"/>
          <w:sz w:val="24"/>
          <w:szCs w:val="24"/>
          <w:lang w:val="en-GB"/>
        </w:rPr>
        <w:t xml:space="preserve"> the </w:t>
      </w:r>
      <w:r w:rsidRPr="00601929">
        <w:rPr>
          <w:rFonts w:ascii="Arial" w:hAnsi="Arial" w:cs="Arial"/>
          <w:color w:val="000000" w:themeColor="text1"/>
          <w:sz w:val="24"/>
          <w:szCs w:val="24"/>
          <w:lang w:val="en-GB"/>
        </w:rPr>
        <w:t>behavioural factors that impact the</w:t>
      </w:r>
      <w:r w:rsidR="00254705" w:rsidRPr="00601929">
        <w:rPr>
          <w:rFonts w:ascii="Arial" w:hAnsi="Arial" w:cs="Arial"/>
          <w:color w:val="000000" w:themeColor="text1"/>
          <w:sz w:val="24"/>
          <w:szCs w:val="24"/>
          <w:lang w:val="en-GB"/>
        </w:rPr>
        <w:t xml:space="preserve"> </w:t>
      </w:r>
      <w:r w:rsidR="00376627" w:rsidRPr="00601929">
        <w:rPr>
          <w:rFonts w:ascii="Arial" w:hAnsi="Arial" w:cs="Arial"/>
          <w:color w:val="000000" w:themeColor="text1"/>
          <w:sz w:val="24"/>
          <w:szCs w:val="24"/>
          <w:lang w:val="en-GB"/>
        </w:rPr>
        <w:t>mental</w:t>
      </w:r>
      <w:r w:rsidR="00254705" w:rsidRPr="00601929">
        <w:rPr>
          <w:rFonts w:ascii="Arial" w:hAnsi="Arial" w:cs="Arial"/>
          <w:color w:val="000000" w:themeColor="text1"/>
          <w:sz w:val="24"/>
          <w:szCs w:val="24"/>
          <w:lang w:val="en-GB"/>
        </w:rPr>
        <w:t xml:space="preserve"> </w:t>
      </w:r>
      <w:r w:rsidR="00376627" w:rsidRPr="00601929">
        <w:rPr>
          <w:rFonts w:ascii="Arial" w:hAnsi="Arial" w:cs="Arial"/>
          <w:color w:val="000000" w:themeColor="text1"/>
          <w:sz w:val="24"/>
          <w:szCs w:val="24"/>
          <w:lang w:val="en-GB"/>
        </w:rPr>
        <w:t>and</w:t>
      </w:r>
      <w:r w:rsidR="00254705" w:rsidRPr="00601929">
        <w:rPr>
          <w:rFonts w:ascii="Arial" w:hAnsi="Arial" w:cs="Arial"/>
          <w:color w:val="000000" w:themeColor="text1"/>
          <w:sz w:val="24"/>
          <w:szCs w:val="24"/>
          <w:lang w:val="en-GB"/>
        </w:rPr>
        <w:t xml:space="preserve"> emotional wellbeing of people. In </w:t>
      </w:r>
      <w:r w:rsidR="00376627" w:rsidRPr="00601929">
        <w:rPr>
          <w:rFonts w:ascii="Arial" w:hAnsi="Arial" w:cs="Arial"/>
          <w:color w:val="000000" w:themeColor="text1"/>
          <w:sz w:val="24"/>
          <w:szCs w:val="24"/>
          <w:lang w:val="en-GB"/>
        </w:rPr>
        <w:t>this</w:t>
      </w:r>
      <w:r w:rsidR="00254705" w:rsidRPr="00601929">
        <w:rPr>
          <w:rFonts w:ascii="Arial" w:hAnsi="Arial" w:cs="Arial"/>
          <w:color w:val="000000" w:themeColor="text1"/>
          <w:sz w:val="24"/>
          <w:szCs w:val="24"/>
          <w:lang w:val="en-GB"/>
        </w:rPr>
        <w:t xml:space="preserve"> </w:t>
      </w:r>
      <w:r w:rsidR="00254705" w:rsidRPr="00601929">
        <w:rPr>
          <w:rFonts w:ascii="Arial" w:hAnsi="Arial" w:cs="Arial"/>
          <w:color w:val="000000" w:themeColor="text1"/>
          <w:sz w:val="24"/>
          <w:szCs w:val="24"/>
          <w:lang w:val="en-GB"/>
        </w:rPr>
        <w:lastRenderedPageBreak/>
        <w:t xml:space="preserve">context, the health </w:t>
      </w:r>
      <w:r w:rsidR="00376627" w:rsidRPr="00601929">
        <w:rPr>
          <w:rFonts w:ascii="Arial" w:hAnsi="Arial" w:cs="Arial"/>
          <w:color w:val="000000" w:themeColor="text1"/>
          <w:sz w:val="24"/>
          <w:szCs w:val="24"/>
          <w:lang w:val="en-GB"/>
        </w:rPr>
        <w:t>and social</w:t>
      </w:r>
      <w:r w:rsidR="00254705" w:rsidRPr="00601929">
        <w:rPr>
          <w:rFonts w:ascii="Arial" w:hAnsi="Arial" w:cs="Arial"/>
          <w:color w:val="000000" w:themeColor="text1"/>
          <w:sz w:val="24"/>
          <w:szCs w:val="24"/>
          <w:lang w:val="en-GB"/>
        </w:rPr>
        <w:t xml:space="preserve"> </w:t>
      </w:r>
      <w:r w:rsidR="00376627" w:rsidRPr="00601929">
        <w:rPr>
          <w:rFonts w:ascii="Arial" w:hAnsi="Arial" w:cs="Arial"/>
          <w:color w:val="000000" w:themeColor="text1"/>
          <w:sz w:val="24"/>
          <w:szCs w:val="24"/>
          <w:lang w:val="en-GB"/>
        </w:rPr>
        <w:t>care workers</w:t>
      </w:r>
      <w:r w:rsidR="00254705" w:rsidRPr="00601929">
        <w:rPr>
          <w:rFonts w:ascii="Arial" w:hAnsi="Arial" w:cs="Arial"/>
          <w:color w:val="000000" w:themeColor="text1"/>
          <w:sz w:val="24"/>
          <w:szCs w:val="24"/>
          <w:lang w:val="en-GB"/>
        </w:rPr>
        <w:t xml:space="preserve"> can customise the care plan based on the </w:t>
      </w:r>
      <w:r w:rsidR="00376627" w:rsidRPr="00601929">
        <w:rPr>
          <w:rFonts w:ascii="Arial" w:hAnsi="Arial" w:cs="Arial"/>
          <w:color w:val="000000" w:themeColor="text1"/>
          <w:sz w:val="24"/>
          <w:szCs w:val="24"/>
          <w:lang w:val="en-GB"/>
        </w:rPr>
        <w:t>personalised</w:t>
      </w:r>
      <w:r w:rsidR="00254705" w:rsidRPr="00601929">
        <w:rPr>
          <w:rFonts w:ascii="Arial" w:hAnsi="Arial" w:cs="Arial"/>
          <w:color w:val="000000" w:themeColor="text1"/>
          <w:sz w:val="24"/>
          <w:szCs w:val="24"/>
          <w:lang w:val="en-GB"/>
        </w:rPr>
        <w:t xml:space="preserve"> </w:t>
      </w:r>
      <w:r w:rsidRPr="00601929">
        <w:rPr>
          <w:rFonts w:ascii="Arial" w:hAnsi="Arial" w:cs="Arial"/>
          <w:color w:val="000000" w:themeColor="text1"/>
          <w:sz w:val="24"/>
          <w:szCs w:val="24"/>
          <w:lang w:val="en-GB"/>
        </w:rPr>
        <w:t>behavioural</w:t>
      </w:r>
      <w:r w:rsidR="00254705" w:rsidRPr="00601929">
        <w:rPr>
          <w:rFonts w:ascii="Arial" w:hAnsi="Arial" w:cs="Arial"/>
          <w:color w:val="000000" w:themeColor="text1"/>
          <w:sz w:val="24"/>
          <w:szCs w:val="24"/>
          <w:lang w:val="en-GB"/>
        </w:rPr>
        <w:t xml:space="preserve"> needs of services users by </w:t>
      </w:r>
      <w:r w:rsidR="00376627" w:rsidRPr="00601929">
        <w:rPr>
          <w:rFonts w:ascii="Arial" w:hAnsi="Arial" w:cs="Arial"/>
          <w:color w:val="000000" w:themeColor="text1"/>
          <w:sz w:val="24"/>
          <w:szCs w:val="24"/>
          <w:lang w:val="en-GB"/>
        </w:rPr>
        <w:t>implementing</w:t>
      </w:r>
      <w:r w:rsidR="00254705" w:rsidRPr="00601929">
        <w:rPr>
          <w:rFonts w:ascii="Arial" w:hAnsi="Arial" w:cs="Arial"/>
          <w:color w:val="000000" w:themeColor="text1"/>
          <w:sz w:val="24"/>
          <w:szCs w:val="24"/>
          <w:lang w:val="en-GB"/>
        </w:rPr>
        <w:t xml:space="preserve"> the specific psychological theory. </w:t>
      </w:r>
      <w:r w:rsidRPr="00601929">
        <w:rPr>
          <w:rFonts w:ascii="Arial" w:hAnsi="Arial" w:cs="Arial"/>
          <w:color w:val="000000" w:themeColor="text1"/>
          <w:sz w:val="24"/>
          <w:szCs w:val="24"/>
          <w:lang w:val="en-GB"/>
        </w:rPr>
        <w:t xml:space="preserve">The Behavioural theory assist modern health and social care professionals to understand the human behaviours and the possible facilitators and barriers that trigger positive and negative behavioural transformation respectively. The only limitation of the Behavioural theory is it is only confined to the relationship between behaviour and people’s wellbeing rather than focusing on other associated factors such as physical, cognitive, environmental and emotional factors that impacts people’s health. </w:t>
      </w:r>
    </w:p>
    <w:p w14:paraId="134A7A3E" w14:textId="693E3EC2" w:rsidR="00261CCF" w:rsidRPr="00601929" w:rsidRDefault="00261CCF" w:rsidP="0E35448E">
      <w:pPr>
        <w:spacing w:line="360" w:lineRule="auto"/>
        <w:jc w:val="both"/>
        <w:rPr>
          <w:rFonts w:ascii="Arial" w:hAnsi="Arial" w:cs="Arial"/>
          <w:color w:val="000000" w:themeColor="text1"/>
          <w:sz w:val="24"/>
          <w:szCs w:val="24"/>
          <w:lang w:val="en-GB"/>
        </w:rPr>
      </w:pPr>
      <w:r w:rsidRPr="00601929">
        <w:rPr>
          <w:rFonts w:ascii="Arial" w:hAnsi="Arial" w:cs="Arial"/>
          <w:color w:val="000000" w:themeColor="text1"/>
          <w:sz w:val="24"/>
          <w:szCs w:val="24"/>
          <w:lang w:val="en-GB"/>
        </w:rPr>
        <w:t xml:space="preserve">The </w:t>
      </w:r>
      <w:r w:rsidRPr="00601929">
        <w:rPr>
          <w:rFonts w:ascii="Arial" w:hAnsi="Arial" w:cs="Arial"/>
          <w:b/>
          <w:bCs/>
          <w:i/>
          <w:iCs/>
          <w:color w:val="000000" w:themeColor="text1"/>
          <w:sz w:val="24"/>
          <w:szCs w:val="24"/>
          <w:lang w:val="en-GB"/>
        </w:rPr>
        <w:t>Social Learning Theory (SLT)</w:t>
      </w:r>
      <w:r w:rsidRPr="00601929">
        <w:rPr>
          <w:rFonts w:ascii="Arial" w:hAnsi="Arial" w:cs="Arial"/>
          <w:color w:val="000000" w:themeColor="text1"/>
          <w:sz w:val="24"/>
          <w:szCs w:val="24"/>
          <w:lang w:val="en-GB"/>
        </w:rPr>
        <w:t xml:space="preserve"> is another most important psychological theory which was developed by the famous psychologist Sir Albert Bandura in 1961</w:t>
      </w:r>
      <w:r w:rsidR="00A80AD6" w:rsidRPr="00601929">
        <w:rPr>
          <w:rFonts w:ascii="Arial" w:hAnsi="Arial" w:cs="Arial"/>
          <w:color w:val="000000" w:themeColor="text1"/>
          <w:sz w:val="24"/>
          <w:szCs w:val="24"/>
          <w:lang w:val="en-GB"/>
        </w:rPr>
        <w:t xml:space="preserve"> (</w:t>
      </w:r>
      <w:r w:rsidR="00A80AD6" w:rsidRPr="00601929">
        <w:rPr>
          <w:rFonts w:ascii="Arial" w:hAnsi="Arial" w:cs="Arial"/>
          <w:color w:val="000000" w:themeColor="text1"/>
          <w:sz w:val="24"/>
          <w:szCs w:val="24"/>
          <w:shd w:val="clear" w:color="auto" w:fill="FFFFFF"/>
        </w:rPr>
        <w:t>Labrague, 2021)</w:t>
      </w:r>
      <w:r w:rsidRPr="00601929">
        <w:rPr>
          <w:rFonts w:ascii="Arial" w:hAnsi="Arial" w:cs="Arial"/>
          <w:color w:val="000000" w:themeColor="text1"/>
          <w:sz w:val="24"/>
          <w:szCs w:val="24"/>
          <w:lang w:val="en-GB"/>
        </w:rPr>
        <w:t xml:space="preserve">. This theory highlighted three major observations such as: </w:t>
      </w:r>
      <w:r w:rsidR="00A80AD6" w:rsidRPr="00601929">
        <w:rPr>
          <w:rFonts w:ascii="Arial" w:hAnsi="Arial" w:cs="Arial"/>
          <w:color w:val="000000" w:themeColor="text1"/>
          <w:sz w:val="24"/>
          <w:szCs w:val="24"/>
          <w:lang w:val="en-GB"/>
        </w:rPr>
        <w:t xml:space="preserve">1. </w:t>
      </w:r>
      <w:r w:rsidRPr="00601929">
        <w:rPr>
          <w:rFonts w:ascii="Arial" w:hAnsi="Arial" w:cs="Arial"/>
          <w:color w:val="000000" w:themeColor="text1"/>
          <w:sz w:val="24"/>
          <w:szCs w:val="24"/>
          <w:lang w:val="en-GB"/>
        </w:rPr>
        <w:t>persons can learn through the observation</w:t>
      </w:r>
      <w:r w:rsidR="00A80AD6" w:rsidRPr="00601929">
        <w:rPr>
          <w:rFonts w:ascii="Arial" w:hAnsi="Arial" w:cs="Arial"/>
          <w:color w:val="000000" w:themeColor="text1"/>
          <w:sz w:val="24"/>
          <w:szCs w:val="24"/>
          <w:lang w:val="en-GB"/>
        </w:rPr>
        <w:t xml:space="preserve">, 2. </w:t>
      </w:r>
      <w:r w:rsidRPr="00601929">
        <w:rPr>
          <w:rFonts w:ascii="Arial" w:hAnsi="Arial" w:cs="Arial"/>
          <w:color w:val="000000" w:themeColor="text1"/>
          <w:sz w:val="24"/>
          <w:szCs w:val="24"/>
          <w:lang w:val="en-GB"/>
        </w:rPr>
        <w:t xml:space="preserve"> mental state acts as the fundamental and most important aspect of the learning process and </w:t>
      </w:r>
      <w:r w:rsidR="00A80AD6" w:rsidRPr="00601929">
        <w:rPr>
          <w:rFonts w:ascii="Arial" w:hAnsi="Arial" w:cs="Arial"/>
          <w:color w:val="000000" w:themeColor="text1"/>
          <w:sz w:val="24"/>
          <w:szCs w:val="24"/>
          <w:lang w:val="en-GB"/>
        </w:rPr>
        <w:t xml:space="preserve">3. </w:t>
      </w:r>
      <w:r w:rsidRPr="00601929">
        <w:rPr>
          <w:rFonts w:ascii="Arial" w:hAnsi="Arial" w:cs="Arial"/>
          <w:color w:val="000000" w:themeColor="text1"/>
          <w:sz w:val="24"/>
          <w:szCs w:val="24"/>
          <w:lang w:val="en-GB"/>
        </w:rPr>
        <w:t xml:space="preserve">when a person </w:t>
      </w:r>
      <w:r w:rsidR="00A80AD6" w:rsidRPr="00601929">
        <w:rPr>
          <w:rFonts w:ascii="Arial" w:hAnsi="Arial" w:cs="Arial"/>
          <w:color w:val="000000" w:themeColor="text1"/>
          <w:sz w:val="24"/>
          <w:szCs w:val="24"/>
          <w:lang w:val="en-GB"/>
        </w:rPr>
        <w:t>learns</w:t>
      </w:r>
      <w:r w:rsidRPr="00601929">
        <w:rPr>
          <w:rFonts w:ascii="Arial" w:hAnsi="Arial" w:cs="Arial"/>
          <w:color w:val="000000" w:themeColor="text1"/>
          <w:sz w:val="24"/>
          <w:szCs w:val="24"/>
          <w:lang w:val="en-GB"/>
        </w:rPr>
        <w:t xml:space="preserve"> something it is not necessary that the person will have a behavioural change. As suggested by </w:t>
      </w:r>
      <w:r w:rsidR="00A80AD6" w:rsidRPr="00601929">
        <w:rPr>
          <w:rFonts w:ascii="Arial" w:hAnsi="Arial" w:cs="Arial"/>
          <w:color w:val="000000" w:themeColor="text1"/>
          <w:sz w:val="24"/>
          <w:szCs w:val="24"/>
          <w:shd w:val="clear" w:color="auto" w:fill="FFFFFF"/>
        </w:rPr>
        <w:t>Kaniasty (2020)</w:t>
      </w:r>
      <w:r w:rsidRPr="00601929">
        <w:rPr>
          <w:rFonts w:ascii="Arial" w:hAnsi="Arial" w:cs="Arial"/>
          <w:color w:val="000000" w:themeColor="text1"/>
          <w:sz w:val="24"/>
          <w:szCs w:val="24"/>
          <w:lang w:val="en-GB"/>
        </w:rPr>
        <w:t>, the SLT helps modern health and social care professional</w:t>
      </w:r>
      <w:r w:rsidR="00A80AD6" w:rsidRPr="00601929">
        <w:rPr>
          <w:rFonts w:ascii="Arial" w:hAnsi="Arial" w:cs="Arial"/>
          <w:color w:val="000000" w:themeColor="text1"/>
          <w:sz w:val="24"/>
          <w:szCs w:val="24"/>
          <w:lang w:val="en-GB"/>
        </w:rPr>
        <w:t>s</w:t>
      </w:r>
      <w:r w:rsidRPr="00601929">
        <w:rPr>
          <w:rFonts w:ascii="Arial" w:hAnsi="Arial" w:cs="Arial"/>
          <w:color w:val="000000" w:themeColor="text1"/>
          <w:sz w:val="24"/>
          <w:szCs w:val="24"/>
          <w:lang w:val="en-GB"/>
        </w:rPr>
        <w:t xml:space="preserve"> to improve the mental health of service users by motivating them to develop new behaviour and learn new expertise through observation. Recent evidence suggested that, the application of SLT in health and social care field improve</w:t>
      </w:r>
      <w:r w:rsidR="00A80AD6" w:rsidRPr="00601929">
        <w:rPr>
          <w:rFonts w:ascii="Arial" w:hAnsi="Arial" w:cs="Arial"/>
          <w:color w:val="000000" w:themeColor="text1"/>
          <w:sz w:val="24"/>
          <w:szCs w:val="24"/>
          <w:lang w:val="en-GB"/>
        </w:rPr>
        <w:t>s</w:t>
      </w:r>
      <w:r w:rsidRPr="00601929">
        <w:rPr>
          <w:rFonts w:ascii="Arial" w:hAnsi="Arial" w:cs="Arial"/>
          <w:color w:val="000000" w:themeColor="text1"/>
          <w:sz w:val="24"/>
          <w:szCs w:val="24"/>
          <w:lang w:val="en-GB"/>
        </w:rPr>
        <w:t xml:space="preserve"> the way health professionals deal with the activity and behavioural needs of services users. As mentioned by </w:t>
      </w:r>
      <w:r w:rsidR="00A80AD6" w:rsidRPr="00601929">
        <w:rPr>
          <w:rFonts w:ascii="Arial" w:hAnsi="Arial" w:cs="Arial"/>
          <w:color w:val="000000" w:themeColor="text1"/>
          <w:sz w:val="24"/>
          <w:szCs w:val="24"/>
          <w:shd w:val="clear" w:color="auto" w:fill="FFFFFF"/>
        </w:rPr>
        <w:t>Ntoumanis et al. (2021)</w:t>
      </w:r>
      <w:r w:rsidRPr="00601929">
        <w:rPr>
          <w:rFonts w:ascii="Arial" w:hAnsi="Arial" w:cs="Arial"/>
          <w:color w:val="000000" w:themeColor="text1"/>
          <w:sz w:val="24"/>
          <w:szCs w:val="24"/>
          <w:lang w:val="en-GB"/>
        </w:rPr>
        <w:t>, by applying SLT into practise the health and social care staffs can manage the aggression</w:t>
      </w:r>
      <w:r w:rsidR="00A80AD6" w:rsidRPr="00601929">
        <w:rPr>
          <w:rFonts w:ascii="Arial" w:hAnsi="Arial" w:cs="Arial"/>
          <w:color w:val="000000" w:themeColor="text1"/>
          <w:sz w:val="24"/>
          <w:szCs w:val="24"/>
          <w:lang w:val="en-GB"/>
        </w:rPr>
        <w:t>,</w:t>
      </w:r>
      <w:r w:rsidRPr="00601929">
        <w:rPr>
          <w:rFonts w:ascii="Arial" w:hAnsi="Arial" w:cs="Arial"/>
          <w:color w:val="000000" w:themeColor="text1"/>
          <w:sz w:val="24"/>
          <w:szCs w:val="24"/>
          <w:lang w:val="en-GB"/>
        </w:rPr>
        <w:t xml:space="preserve"> violence, harmful </w:t>
      </w:r>
      <w:proofErr w:type="gramStart"/>
      <w:r w:rsidRPr="00601929">
        <w:rPr>
          <w:rFonts w:ascii="Arial" w:hAnsi="Arial" w:cs="Arial"/>
          <w:color w:val="000000" w:themeColor="text1"/>
          <w:sz w:val="24"/>
          <w:szCs w:val="24"/>
          <w:lang w:val="en-GB"/>
        </w:rPr>
        <w:t>behaviour</w:t>
      </w:r>
      <w:proofErr w:type="gramEnd"/>
      <w:r w:rsidRPr="00601929">
        <w:rPr>
          <w:rFonts w:ascii="Arial" w:hAnsi="Arial" w:cs="Arial"/>
          <w:color w:val="000000" w:themeColor="text1"/>
          <w:sz w:val="24"/>
          <w:szCs w:val="24"/>
          <w:lang w:val="en-GB"/>
        </w:rPr>
        <w:t xml:space="preserve"> and criminal mentality in vulnerable patients by reinforcing positive thoughts, right decision-making and good problem solving in teem. On supporting this view </w:t>
      </w:r>
      <w:r w:rsidR="00A80AD6" w:rsidRPr="00601929">
        <w:rPr>
          <w:rFonts w:ascii="Arial" w:hAnsi="Arial" w:cs="Arial"/>
          <w:color w:val="000000" w:themeColor="text1"/>
          <w:sz w:val="24"/>
          <w:szCs w:val="24"/>
          <w:shd w:val="clear" w:color="auto" w:fill="FFFFFF"/>
        </w:rPr>
        <w:t>Yin and Zeng, (2020</w:t>
      </w:r>
      <w:r w:rsidRPr="00601929">
        <w:rPr>
          <w:rFonts w:ascii="Arial" w:hAnsi="Arial" w:cs="Arial"/>
          <w:color w:val="000000" w:themeColor="text1"/>
          <w:sz w:val="24"/>
          <w:szCs w:val="24"/>
          <w:lang w:val="en-GB"/>
        </w:rPr>
        <w:t>) mentioned that, SLT assists health professional to promote effective personality development in service users by placing them in an education and knowledge-rich environment. Under this theory, the necessary training, education and advise can be given to services users for allowing them to learn self-management skill to manage own needs independently.</w:t>
      </w:r>
    </w:p>
    <w:p w14:paraId="73362696" w14:textId="364B779B" w:rsidR="009E4070" w:rsidRPr="00601929" w:rsidRDefault="009E4070" w:rsidP="00A62CA0">
      <w:pPr>
        <w:spacing w:line="360" w:lineRule="auto"/>
        <w:jc w:val="both"/>
        <w:rPr>
          <w:rFonts w:ascii="Arial" w:hAnsi="Arial" w:cs="Arial"/>
          <w:sz w:val="24"/>
          <w:szCs w:val="24"/>
          <w:lang w:val="en-GB"/>
        </w:rPr>
      </w:pPr>
      <w:r w:rsidRPr="00601929">
        <w:rPr>
          <w:rFonts w:ascii="Arial" w:hAnsi="Arial" w:cs="Arial"/>
          <w:color w:val="000000" w:themeColor="text1"/>
          <w:sz w:val="24"/>
          <w:szCs w:val="24"/>
          <w:lang w:val="en-GB"/>
        </w:rPr>
        <w:t xml:space="preserve">Humanistic theory is </w:t>
      </w:r>
      <w:r w:rsidR="00376627" w:rsidRPr="00601929">
        <w:rPr>
          <w:rFonts w:ascii="Arial" w:hAnsi="Arial" w:cs="Arial"/>
          <w:color w:val="000000" w:themeColor="text1"/>
          <w:sz w:val="24"/>
          <w:szCs w:val="24"/>
          <w:lang w:val="en-GB"/>
        </w:rPr>
        <w:t>another</w:t>
      </w:r>
      <w:r w:rsidRPr="00601929">
        <w:rPr>
          <w:rFonts w:ascii="Arial" w:hAnsi="Arial" w:cs="Arial"/>
          <w:color w:val="000000" w:themeColor="text1"/>
          <w:sz w:val="24"/>
          <w:szCs w:val="24"/>
          <w:lang w:val="en-GB"/>
        </w:rPr>
        <w:t xml:space="preserve"> mo</w:t>
      </w:r>
      <w:r w:rsidR="00376627" w:rsidRPr="00601929">
        <w:rPr>
          <w:rFonts w:ascii="Arial" w:hAnsi="Arial" w:cs="Arial"/>
          <w:color w:val="000000" w:themeColor="text1"/>
          <w:sz w:val="24"/>
          <w:szCs w:val="24"/>
          <w:lang w:val="en-GB"/>
        </w:rPr>
        <w:t>st</w:t>
      </w:r>
      <w:r w:rsidRPr="00601929">
        <w:rPr>
          <w:rFonts w:ascii="Arial" w:hAnsi="Arial" w:cs="Arial"/>
          <w:color w:val="000000" w:themeColor="text1"/>
          <w:sz w:val="24"/>
          <w:szCs w:val="24"/>
          <w:lang w:val="en-GB"/>
        </w:rPr>
        <w:t xml:space="preserve"> important psychological theory that has useful implication in the modern </w:t>
      </w:r>
      <w:r w:rsidR="00774662" w:rsidRPr="00601929">
        <w:rPr>
          <w:rFonts w:ascii="Arial" w:hAnsi="Arial" w:cs="Arial"/>
          <w:color w:val="000000" w:themeColor="text1"/>
          <w:sz w:val="24"/>
          <w:szCs w:val="24"/>
          <w:lang w:val="en-GB"/>
        </w:rPr>
        <w:t>health</w:t>
      </w:r>
      <w:r w:rsidRPr="00601929">
        <w:rPr>
          <w:rFonts w:ascii="Arial" w:hAnsi="Arial" w:cs="Arial"/>
          <w:color w:val="000000" w:themeColor="text1"/>
          <w:sz w:val="24"/>
          <w:szCs w:val="24"/>
          <w:lang w:val="en-GB"/>
        </w:rPr>
        <w:t xml:space="preserve"> </w:t>
      </w:r>
      <w:r w:rsidR="00774662" w:rsidRPr="00601929">
        <w:rPr>
          <w:rFonts w:ascii="Arial" w:hAnsi="Arial" w:cs="Arial"/>
          <w:color w:val="000000" w:themeColor="text1"/>
          <w:sz w:val="24"/>
          <w:szCs w:val="24"/>
          <w:lang w:val="en-GB"/>
        </w:rPr>
        <w:t>and</w:t>
      </w:r>
      <w:r w:rsidRPr="00601929">
        <w:rPr>
          <w:rFonts w:ascii="Arial" w:hAnsi="Arial" w:cs="Arial"/>
          <w:color w:val="000000" w:themeColor="text1"/>
          <w:sz w:val="24"/>
          <w:szCs w:val="24"/>
          <w:lang w:val="en-GB"/>
        </w:rPr>
        <w:t xml:space="preserve"> social care (</w:t>
      </w:r>
      <w:r w:rsidR="00445E0C" w:rsidRPr="00601929">
        <w:rPr>
          <w:rFonts w:ascii="Arial" w:hAnsi="Arial" w:cs="Arial"/>
          <w:color w:val="000000" w:themeColor="text1"/>
          <w:sz w:val="24"/>
          <w:szCs w:val="24"/>
          <w:shd w:val="clear" w:color="auto" w:fill="FFFFFF"/>
        </w:rPr>
        <w:t>Yin and Zeng, 2020</w:t>
      </w:r>
      <w:r w:rsidRPr="00601929">
        <w:rPr>
          <w:rFonts w:ascii="Arial" w:hAnsi="Arial" w:cs="Arial"/>
          <w:color w:val="000000" w:themeColor="text1"/>
          <w:sz w:val="24"/>
          <w:szCs w:val="24"/>
          <w:lang w:val="en-GB"/>
        </w:rPr>
        <w:t xml:space="preserve">). </w:t>
      </w:r>
      <w:r w:rsidR="00774662" w:rsidRPr="00601929">
        <w:rPr>
          <w:rFonts w:ascii="Arial" w:hAnsi="Arial" w:cs="Arial"/>
          <w:color w:val="000000" w:themeColor="text1"/>
          <w:sz w:val="24"/>
          <w:szCs w:val="24"/>
          <w:lang w:val="en-GB"/>
        </w:rPr>
        <w:t>This</w:t>
      </w:r>
      <w:r w:rsidRPr="00601929">
        <w:rPr>
          <w:rFonts w:ascii="Arial" w:hAnsi="Arial" w:cs="Arial"/>
          <w:color w:val="000000" w:themeColor="text1"/>
          <w:sz w:val="24"/>
          <w:szCs w:val="24"/>
          <w:lang w:val="en-GB"/>
        </w:rPr>
        <w:t xml:space="preserve"> perspective was </w:t>
      </w:r>
      <w:r w:rsidR="00774662" w:rsidRPr="00601929">
        <w:rPr>
          <w:rFonts w:ascii="Arial" w:hAnsi="Arial" w:cs="Arial"/>
          <w:color w:val="000000" w:themeColor="text1"/>
          <w:sz w:val="24"/>
          <w:szCs w:val="24"/>
          <w:lang w:val="en-GB"/>
        </w:rPr>
        <w:t>presented</w:t>
      </w:r>
      <w:r w:rsidRPr="00601929">
        <w:rPr>
          <w:rFonts w:ascii="Arial" w:hAnsi="Arial" w:cs="Arial"/>
          <w:color w:val="000000" w:themeColor="text1"/>
          <w:sz w:val="24"/>
          <w:szCs w:val="24"/>
          <w:lang w:val="en-GB"/>
        </w:rPr>
        <w:t xml:space="preserve"> by many </w:t>
      </w:r>
      <w:r w:rsidR="00774662" w:rsidRPr="00601929">
        <w:rPr>
          <w:rFonts w:ascii="Arial" w:hAnsi="Arial" w:cs="Arial"/>
          <w:color w:val="000000" w:themeColor="text1"/>
          <w:sz w:val="24"/>
          <w:szCs w:val="24"/>
          <w:lang w:val="en-GB"/>
        </w:rPr>
        <w:t>theories</w:t>
      </w:r>
      <w:r w:rsidRPr="00601929">
        <w:rPr>
          <w:rFonts w:ascii="Arial" w:hAnsi="Arial" w:cs="Arial"/>
          <w:color w:val="000000" w:themeColor="text1"/>
          <w:sz w:val="24"/>
          <w:szCs w:val="24"/>
          <w:lang w:val="en-GB"/>
        </w:rPr>
        <w:t xml:space="preserve"> such as Carl Rogers, Maslow </w:t>
      </w:r>
      <w:r w:rsidR="00376627" w:rsidRPr="00601929">
        <w:rPr>
          <w:rFonts w:ascii="Arial" w:hAnsi="Arial" w:cs="Arial"/>
          <w:color w:val="000000" w:themeColor="text1"/>
          <w:sz w:val="24"/>
          <w:szCs w:val="24"/>
          <w:lang w:val="en-GB"/>
        </w:rPr>
        <w:t>and</w:t>
      </w:r>
      <w:r w:rsidRPr="00601929">
        <w:rPr>
          <w:rFonts w:ascii="Arial" w:hAnsi="Arial" w:cs="Arial"/>
          <w:color w:val="000000" w:themeColor="text1"/>
          <w:sz w:val="24"/>
          <w:szCs w:val="24"/>
          <w:lang w:val="en-GB"/>
        </w:rPr>
        <w:t xml:space="preserve"> Viktor Frankl during </w:t>
      </w:r>
      <w:r w:rsidRPr="00601929">
        <w:rPr>
          <w:rFonts w:ascii="Arial" w:hAnsi="Arial" w:cs="Arial"/>
          <w:color w:val="000000" w:themeColor="text1"/>
          <w:sz w:val="24"/>
          <w:szCs w:val="24"/>
          <w:lang w:val="en-GB"/>
        </w:rPr>
        <w:lastRenderedPageBreak/>
        <w:t xml:space="preserve">1960s.  </w:t>
      </w:r>
      <w:r w:rsidR="00774662" w:rsidRPr="00601929">
        <w:rPr>
          <w:rFonts w:ascii="Arial" w:hAnsi="Arial" w:cs="Arial"/>
          <w:color w:val="000000" w:themeColor="text1"/>
          <w:sz w:val="24"/>
          <w:szCs w:val="24"/>
          <w:lang w:val="en-GB"/>
        </w:rPr>
        <w:t>A</w:t>
      </w:r>
      <w:r w:rsidRPr="00601929">
        <w:rPr>
          <w:rFonts w:ascii="Arial" w:hAnsi="Arial" w:cs="Arial"/>
          <w:color w:val="000000" w:themeColor="text1"/>
          <w:sz w:val="24"/>
          <w:szCs w:val="24"/>
          <w:lang w:val="en-GB"/>
        </w:rPr>
        <w:t xml:space="preserve">s </w:t>
      </w:r>
      <w:r w:rsidR="00774662" w:rsidRPr="00601929">
        <w:rPr>
          <w:rFonts w:ascii="Arial" w:hAnsi="Arial" w:cs="Arial"/>
          <w:color w:val="000000" w:themeColor="text1"/>
          <w:sz w:val="24"/>
          <w:szCs w:val="24"/>
          <w:lang w:val="en-GB"/>
        </w:rPr>
        <w:t>suggested</w:t>
      </w:r>
      <w:r w:rsidRPr="00601929">
        <w:rPr>
          <w:rFonts w:ascii="Arial" w:hAnsi="Arial" w:cs="Arial"/>
          <w:color w:val="000000" w:themeColor="text1"/>
          <w:sz w:val="24"/>
          <w:szCs w:val="24"/>
          <w:lang w:val="en-GB"/>
        </w:rPr>
        <w:t xml:space="preserve"> by </w:t>
      </w:r>
      <w:r w:rsidR="00445E0C" w:rsidRPr="00601929">
        <w:rPr>
          <w:rFonts w:ascii="Arial" w:hAnsi="Arial" w:cs="Arial"/>
          <w:color w:val="000000" w:themeColor="text1"/>
          <w:sz w:val="24"/>
          <w:szCs w:val="24"/>
          <w:shd w:val="clear" w:color="auto" w:fill="FFFFFF"/>
        </w:rPr>
        <w:t>Roozenbeek et al. (2020)</w:t>
      </w:r>
      <w:r w:rsidRPr="00601929">
        <w:rPr>
          <w:rFonts w:ascii="Arial" w:hAnsi="Arial" w:cs="Arial"/>
          <w:color w:val="000000" w:themeColor="text1"/>
          <w:sz w:val="24"/>
          <w:szCs w:val="24"/>
          <w:lang w:val="en-GB"/>
        </w:rPr>
        <w:t>, for dealing wit</w:t>
      </w:r>
      <w:r w:rsidR="00774662" w:rsidRPr="00601929">
        <w:rPr>
          <w:rFonts w:ascii="Arial" w:hAnsi="Arial" w:cs="Arial"/>
          <w:color w:val="000000" w:themeColor="text1"/>
          <w:sz w:val="24"/>
          <w:szCs w:val="24"/>
          <w:lang w:val="en-GB"/>
        </w:rPr>
        <w:t>h</w:t>
      </w:r>
      <w:r w:rsidRPr="00601929">
        <w:rPr>
          <w:rFonts w:ascii="Arial" w:hAnsi="Arial" w:cs="Arial"/>
          <w:color w:val="000000" w:themeColor="text1"/>
          <w:sz w:val="24"/>
          <w:szCs w:val="24"/>
          <w:lang w:val="en-GB"/>
        </w:rPr>
        <w:t xml:space="preserve"> the </w:t>
      </w:r>
      <w:r w:rsidR="00376627" w:rsidRPr="00601929">
        <w:rPr>
          <w:rFonts w:ascii="Arial" w:hAnsi="Arial" w:cs="Arial"/>
          <w:color w:val="000000" w:themeColor="text1"/>
          <w:sz w:val="24"/>
          <w:szCs w:val="24"/>
          <w:lang w:val="en-GB"/>
        </w:rPr>
        <w:t>changing</w:t>
      </w:r>
      <w:r w:rsidRPr="00601929">
        <w:rPr>
          <w:rFonts w:ascii="Arial" w:hAnsi="Arial" w:cs="Arial"/>
          <w:color w:val="000000" w:themeColor="text1"/>
          <w:sz w:val="24"/>
          <w:szCs w:val="24"/>
          <w:lang w:val="en-GB"/>
        </w:rPr>
        <w:t xml:space="preserve"> pattern of disease and health needs of clients, the modern hea</w:t>
      </w:r>
      <w:r w:rsidR="00774662" w:rsidRPr="00601929">
        <w:rPr>
          <w:rFonts w:ascii="Arial" w:hAnsi="Arial" w:cs="Arial"/>
          <w:color w:val="000000" w:themeColor="text1"/>
          <w:sz w:val="24"/>
          <w:szCs w:val="24"/>
          <w:lang w:val="en-GB"/>
        </w:rPr>
        <w:t>lth</w:t>
      </w:r>
      <w:r w:rsidRPr="00601929">
        <w:rPr>
          <w:rFonts w:ascii="Arial" w:hAnsi="Arial" w:cs="Arial"/>
          <w:color w:val="000000" w:themeColor="text1"/>
          <w:sz w:val="24"/>
          <w:szCs w:val="24"/>
          <w:lang w:val="en-GB"/>
        </w:rPr>
        <w:t xml:space="preserve"> </w:t>
      </w:r>
      <w:r w:rsidR="00376627" w:rsidRPr="00601929">
        <w:rPr>
          <w:rFonts w:ascii="Arial" w:hAnsi="Arial" w:cs="Arial"/>
          <w:color w:val="000000" w:themeColor="text1"/>
          <w:sz w:val="24"/>
          <w:szCs w:val="24"/>
          <w:lang w:val="en-GB"/>
        </w:rPr>
        <w:t>and</w:t>
      </w:r>
      <w:r w:rsidRPr="00601929">
        <w:rPr>
          <w:rFonts w:ascii="Arial" w:hAnsi="Arial" w:cs="Arial"/>
          <w:color w:val="000000" w:themeColor="text1"/>
          <w:sz w:val="24"/>
          <w:szCs w:val="24"/>
          <w:lang w:val="en-GB"/>
        </w:rPr>
        <w:t xml:space="preserve"> social care </w:t>
      </w:r>
      <w:r w:rsidR="00376627" w:rsidRPr="00601929">
        <w:rPr>
          <w:rFonts w:ascii="Arial" w:hAnsi="Arial" w:cs="Arial"/>
          <w:color w:val="000000" w:themeColor="text1"/>
          <w:sz w:val="24"/>
          <w:szCs w:val="24"/>
          <w:lang w:val="en-GB"/>
        </w:rPr>
        <w:t>professionals</w:t>
      </w:r>
      <w:r w:rsidRPr="00601929">
        <w:rPr>
          <w:rFonts w:ascii="Arial" w:hAnsi="Arial" w:cs="Arial"/>
          <w:color w:val="000000" w:themeColor="text1"/>
          <w:sz w:val="24"/>
          <w:szCs w:val="24"/>
          <w:lang w:val="en-GB"/>
        </w:rPr>
        <w:t xml:space="preserve">; must know the </w:t>
      </w:r>
      <w:r w:rsidR="00376627" w:rsidRPr="00601929">
        <w:rPr>
          <w:rFonts w:ascii="Arial" w:hAnsi="Arial" w:cs="Arial"/>
          <w:color w:val="000000" w:themeColor="text1"/>
          <w:sz w:val="24"/>
          <w:szCs w:val="24"/>
          <w:lang w:val="en-GB"/>
        </w:rPr>
        <w:t>effectives</w:t>
      </w:r>
      <w:r w:rsidRPr="00601929">
        <w:rPr>
          <w:rFonts w:ascii="Arial" w:hAnsi="Arial" w:cs="Arial"/>
          <w:color w:val="000000" w:themeColor="text1"/>
          <w:sz w:val="24"/>
          <w:szCs w:val="24"/>
          <w:lang w:val="en-GB"/>
        </w:rPr>
        <w:t xml:space="preserve"> </w:t>
      </w:r>
      <w:r w:rsidR="00774662" w:rsidRPr="00601929">
        <w:rPr>
          <w:rFonts w:ascii="Arial" w:hAnsi="Arial" w:cs="Arial"/>
          <w:color w:val="000000" w:themeColor="text1"/>
          <w:sz w:val="24"/>
          <w:szCs w:val="24"/>
          <w:lang w:val="en-GB"/>
        </w:rPr>
        <w:t>application</w:t>
      </w:r>
      <w:r w:rsidRPr="00601929">
        <w:rPr>
          <w:rFonts w:ascii="Arial" w:hAnsi="Arial" w:cs="Arial"/>
          <w:color w:val="000000" w:themeColor="text1"/>
          <w:sz w:val="24"/>
          <w:szCs w:val="24"/>
          <w:lang w:val="en-GB"/>
        </w:rPr>
        <w:t xml:space="preserve"> of the humanistic </w:t>
      </w:r>
      <w:r w:rsidR="00774662" w:rsidRPr="00601929">
        <w:rPr>
          <w:rFonts w:ascii="Arial" w:hAnsi="Arial" w:cs="Arial"/>
          <w:color w:val="000000" w:themeColor="text1"/>
          <w:sz w:val="24"/>
          <w:szCs w:val="24"/>
          <w:lang w:val="en-GB"/>
        </w:rPr>
        <w:t>approach</w:t>
      </w:r>
      <w:r w:rsidRPr="00601929">
        <w:rPr>
          <w:rFonts w:ascii="Arial" w:hAnsi="Arial" w:cs="Arial"/>
          <w:color w:val="000000" w:themeColor="text1"/>
          <w:sz w:val="24"/>
          <w:szCs w:val="24"/>
          <w:lang w:val="en-GB"/>
        </w:rPr>
        <w:t xml:space="preserve">. According to </w:t>
      </w:r>
      <w:r w:rsidR="00A62CA0" w:rsidRPr="00601929">
        <w:rPr>
          <w:rFonts w:ascii="Arial" w:hAnsi="Arial" w:cs="Arial"/>
          <w:color w:val="000000" w:themeColor="text1"/>
          <w:sz w:val="24"/>
          <w:szCs w:val="24"/>
          <w:shd w:val="clear" w:color="auto" w:fill="FFFFFF"/>
        </w:rPr>
        <w:t>Yin and Zeng, (2020)</w:t>
      </w:r>
      <w:r w:rsidRPr="00601929">
        <w:rPr>
          <w:rFonts w:ascii="Arial" w:hAnsi="Arial" w:cs="Arial"/>
          <w:color w:val="000000" w:themeColor="text1"/>
          <w:sz w:val="24"/>
          <w:szCs w:val="24"/>
          <w:lang w:val="en-GB"/>
        </w:rPr>
        <w:t xml:space="preserve">, the </w:t>
      </w:r>
      <w:r w:rsidR="00774662" w:rsidRPr="00601929">
        <w:rPr>
          <w:rFonts w:ascii="Arial" w:hAnsi="Arial" w:cs="Arial"/>
          <w:color w:val="000000" w:themeColor="text1"/>
          <w:sz w:val="24"/>
          <w:szCs w:val="24"/>
          <w:lang w:val="en-GB"/>
        </w:rPr>
        <w:t>humanistic</w:t>
      </w:r>
      <w:r w:rsidRPr="00601929">
        <w:rPr>
          <w:rFonts w:ascii="Arial" w:hAnsi="Arial" w:cs="Arial"/>
          <w:color w:val="000000" w:themeColor="text1"/>
          <w:sz w:val="24"/>
          <w:szCs w:val="24"/>
          <w:lang w:val="en-GB"/>
        </w:rPr>
        <w:t xml:space="preserve"> </w:t>
      </w:r>
      <w:r w:rsidR="00774662" w:rsidRPr="00601929">
        <w:rPr>
          <w:rFonts w:ascii="Arial" w:hAnsi="Arial" w:cs="Arial"/>
          <w:color w:val="000000" w:themeColor="text1"/>
          <w:sz w:val="24"/>
          <w:szCs w:val="24"/>
          <w:lang w:val="en-GB"/>
        </w:rPr>
        <w:t>approach</w:t>
      </w:r>
      <w:r w:rsidRPr="00601929">
        <w:rPr>
          <w:rFonts w:ascii="Arial" w:hAnsi="Arial" w:cs="Arial"/>
          <w:color w:val="000000" w:themeColor="text1"/>
          <w:sz w:val="24"/>
          <w:szCs w:val="24"/>
          <w:lang w:val="en-GB"/>
        </w:rPr>
        <w:t xml:space="preserve"> is useful in health and </w:t>
      </w:r>
      <w:r w:rsidR="00376627" w:rsidRPr="00601929">
        <w:rPr>
          <w:rFonts w:ascii="Arial" w:hAnsi="Arial" w:cs="Arial"/>
          <w:color w:val="000000" w:themeColor="text1"/>
          <w:sz w:val="24"/>
          <w:szCs w:val="24"/>
          <w:lang w:val="en-GB"/>
        </w:rPr>
        <w:t>social</w:t>
      </w:r>
      <w:r w:rsidRPr="00601929">
        <w:rPr>
          <w:rFonts w:ascii="Arial" w:hAnsi="Arial" w:cs="Arial"/>
          <w:color w:val="000000" w:themeColor="text1"/>
          <w:sz w:val="24"/>
          <w:szCs w:val="24"/>
          <w:lang w:val="en-GB"/>
        </w:rPr>
        <w:t xml:space="preserve"> care as it </w:t>
      </w:r>
      <w:proofErr w:type="gramStart"/>
      <w:r w:rsidR="00774662" w:rsidRPr="00601929">
        <w:rPr>
          <w:rFonts w:ascii="Arial" w:hAnsi="Arial" w:cs="Arial"/>
          <w:color w:val="000000" w:themeColor="text1"/>
          <w:sz w:val="24"/>
          <w:szCs w:val="24"/>
          <w:lang w:val="en-GB"/>
        </w:rPr>
        <w:t>emphasizes</w:t>
      </w:r>
      <w:r w:rsidRPr="00601929">
        <w:rPr>
          <w:rFonts w:ascii="Arial" w:hAnsi="Arial" w:cs="Arial"/>
          <w:color w:val="000000" w:themeColor="text1"/>
          <w:sz w:val="24"/>
          <w:szCs w:val="24"/>
          <w:lang w:val="en-GB"/>
        </w:rPr>
        <w:t xml:space="preserve"> on</w:t>
      </w:r>
      <w:proofErr w:type="gramEnd"/>
      <w:r w:rsidRPr="00601929">
        <w:rPr>
          <w:rFonts w:ascii="Arial" w:hAnsi="Arial" w:cs="Arial"/>
          <w:color w:val="000000" w:themeColor="text1"/>
          <w:sz w:val="24"/>
          <w:szCs w:val="24"/>
          <w:lang w:val="en-GB"/>
        </w:rPr>
        <w:t xml:space="preserve"> treating a </w:t>
      </w:r>
      <w:r w:rsidR="00774662" w:rsidRPr="00601929">
        <w:rPr>
          <w:rFonts w:ascii="Arial" w:hAnsi="Arial" w:cs="Arial"/>
          <w:color w:val="000000" w:themeColor="text1"/>
          <w:sz w:val="24"/>
          <w:szCs w:val="24"/>
          <w:lang w:val="en-GB"/>
        </w:rPr>
        <w:t>person</w:t>
      </w:r>
      <w:r w:rsidRPr="00601929">
        <w:rPr>
          <w:rFonts w:ascii="Arial" w:hAnsi="Arial" w:cs="Arial"/>
          <w:color w:val="000000" w:themeColor="text1"/>
          <w:sz w:val="24"/>
          <w:szCs w:val="24"/>
          <w:lang w:val="en-GB"/>
        </w:rPr>
        <w:t xml:space="preserve"> as a whole rather than determining particular health needs of the person. On supporting </w:t>
      </w:r>
      <w:r w:rsidR="00376627" w:rsidRPr="00601929">
        <w:rPr>
          <w:rFonts w:ascii="Arial" w:hAnsi="Arial" w:cs="Arial"/>
          <w:color w:val="000000" w:themeColor="text1"/>
          <w:sz w:val="24"/>
          <w:szCs w:val="24"/>
          <w:lang w:val="en-GB"/>
        </w:rPr>
        <w:t>this</w:t>
      </w:r>
      <w:r w:rsidRPr="00601929">
        <w:rPr>
          <w:rFonts w:ascii="Arial" w:hAnsi="Arial" w:cs="Arial"/>
          <w:color w:val="000000" w:themeColor="text1"/>
          <w:sz w:val="24"/>
          <w:szCs w:val="24"/>
          <w:lang w:val="en-GB"/>
        </w:rPr>
        <w:t xml:space="preserve"> </w:t>
      </w:r>
      <w:r w:rsidR="00A62CA0" w:rsidRPr="00601929">
        <w:rPr>
          <w:rFonts w:ascii="Arial" w:hAnsi="Arial" w:cs="Arial"/>
          <w:color w:val="000000" w:themeColor="text1"/>
          <w:sz w:val="24"/>
          <w:szCs w:val="24"/>
          <w:shd w:val="clear" w:color="auto" w:fill="FFFFFF"/>
        </w:rPr>
        <w:t>Montag et al. (2019</w:t>
      </w:r>
      <w:r w:rsidRPr="00601929">
        <w:rPr>
          <w:rFonts w:ascii="Arial" w:hAnsi="Arial" w:cs="Arial"/>
          <w:color w:val="000000" w:themeColor="text1"/>
          <w:sz w:val="24"/>
          <w:szCs w:val="24"/>
          <w:lang w:val="en-GB"/>
        </w:rPr>
        <w:t xml:space="preserve">) </w:t>
      </w:r>
      <w:r w:rsidR="00376627" w:rsidRPr="00601929">
        <w:rPr>
          <w:rFonts w:ascii="Arial" w:hAnsi="Arial" w:cs="Arial"/>
          <w:color w:val="000000" w:themeColor="text1"/>
          <w:sz w:val="24"/>
          <w:szCs w:val="24"/>
          <w:lang w:val="en-GB"/>
        </w:rPr>
        <w:t>suggested</w:t>
      </w:r>
      <w:r w:rsidRPr="00601929">
        <w:rPr>
          <w:rFonts w:ascii="Arial" w:hAnsi="Arial" w:cs="Arial"/>
          <w:color w:val="000000" w:themeColor="text1"/>
          <w:sz w:val="24"/>
          <w:szCs w:val="24"/>
          <w:lang w:val="en-GB"/>
        </w:rPr>
        <w:t xml:space="preserve"> that in case </w:t>
      </w:r>
      <w:r w:rsidR="00203920" w:rsidRPr="00601929">
        <w:rPr>
          <w:rFonts w:ascii="Arial" w:hAnsi="Arial" w:cs="Arial"/>
          <w:color w:val="000000" w:themeColor="text1"/>
          <w:sz w:val="24"/>
          <w:szCs w:val="24"/>
          <w:lang w:val="en-GB"/>
        </w:rPr>
        <w:t>of</w:t>
      </w:r>
      <w:r w:rsidRPr="00601929">
        <w:rPr>
          <w:rFonts w:ascii="Arial" w:hAnsi="Arial" w:cs="Arial"/>
          <w:color w:val="000000" w:themeColor="text1"/>
          <w:sz w:val="24"/>
          <w:szCs w:val="24"/>
          <w:lang w:val="en-GB"/>
        </w:rPr>
        <w:t xml:space="preserve"> people with c</w:t>
      </w:r>
      <w:r w:rsidR="00203920" w:rsidRPr="00601929">
        <w:rPr>
          <w:rFonts w:ascii="Arial" w:hAnsi="Arial" w:cs="Arial"/>
          <w:color w:val="000000" w:themeColor="text1"/>
          <w:sz w:val="24"/>
          <w:szCs w:val="24"/>
          <w:lang w:val="en-GB"/>
        </w:rPr>
        <w:t>om</w:t>
      </w:r>
      <w:r w:rsidRPr="00601929">
        <w:rPr>
          <w:rFonts w:ascii="Arial" w:hAnsi="Arial" w:cs="Arial"/>
          <w:color w:val="000000" w:themeColor="text1"/>
          <w:sz w:val="24"/>
          <w:szCs w:val="24"/>
          <w:lang w:val="en-GB"/>
        </w:rPr>
        <w:t>plex health condition, the hum</w:t>
      </w:r>
      <w:r w:rsidR="00203920" w:rsidRPr="00601929">
        <w:rPr>
          <w:rFonts w:ascii="Arial" w:hAnsi="Arial" w:cs="Arial"/>
          <w:color w:val="000000" w:themeColor="text1"/>
          <w:sz w:val="24"/>
          <w:szCs w:val="24"/>
          <w:lang w:val="en-GB"/>
        </w:rPr>
        <w:t>anistic</w:t>
      </w:r>
      <w:r w:rsidRPr="00601929">
        <w:rPr>
          <w:rFonts w:ascii="Arial" w:hAnsi="Arial" w:cs="Arial"/>
          <w:color w:val="000000" w:themeColor="text1"/>
          <w:sz w:val="24"/>
          <w:szCs w:val="24"/>
          <w:lang w:val="en-GB"/>
        </w:rPr>
        <w:t xml:space="preserve"> perspective is </w:t>
      </w:r>
      <w:r w:rsidR="00774662" w:rsidRPr="00601929">
        <w:rPr>
          <w:rFonts w:ascii="Arial" w:hAnsi="Arial" w:cs="Arial"/>
          <w:color w:val="000000" w:themeColor="text1"/>
          <w:sz w:val="24"/>
          <w:szCs w:val="24"/>
          <w:lang w:val="en-GB"/>
        </w:rPr>
        <w:t>highly</w:t>
      </w:r>
      <w:r w:rsidRPr="00601929">
        <w:rPr>
          <w:rFonts w:ascii="Arial" w:hAnsi="Arial" w:cs="Arial"/>
          <w:color w:val="000000" w:themeColor="text1"/>
          <w:sz w:val="24"/>
          <w:szCs w:val="24"/>
          <w:lang w:val="en-GB"/>
        </w:rPr>
        <w:t xml:space="preserve"> useful that helps the </w:t>
      </w:r>
      <w:r w:rsidR="00376627" w:rsidRPr="00601929">
        <w:rPr>
          <w:rFonts w:ascii="Arial" w:hAnsi="Arial" w:cs="Arial"/>
          <w:color w:val="000000" w:themeColor="text1"/>
          <w:sz w:val="24"/>
          <w:szCs w:val="24"/>
          <w:lang w:val="en-GB"/>
        </w:rPr>
        <w:t>health</w:t>
      </w:r>
      <w:r w:rsidRPr="00601929">
        <w:rPr>
          <w:rFonts w:ascii="Arial" w:hAnsi="Arial" w:cs="Arial"/>
          <w:color w:val="000000" w:themeColor="text1"/>
          <w:sz w:val="24"/>
          <w:szCs w:val="24"/>
          <w:lang w:val="en-GB"/>
        </w:rPr>
        <w:t xml:space="preserve"> a</w:t>
      </w:r>
      <w:r w:rsidR="00376627" w:rsidRPr="00601929">
        <w:rPr>
          <w:rFonts w:ascii="Arial" w:hAnsi="Arial" w:cs="Arial"/>
          <w:color w:val="000000" w:themeColor="text1"/>
          <w:sz w:val="24"/>
          <w:szCs w:val="24"/>
          <w:lang w:val="en-GB"/>
        </w:rPr>
        <w:t>n</w:t>
      </w:r>
      <w:r w:rsidRPr="00601929">
        <w:rPr>
          <w:rFonts w:ascii="Arial" w:hAnsi="Arial" w:cs="Arial"/>
          <w:color w:val="000000" w:themeColor="text1"/>
          <w:sz w:val="24"/>
          <w:szCs w:val="24"/>
          <w:lang w:val="en-GB"/>
        </w:rPr>
        <w:t xml:space="preserve">d social care </w:t>
      </w:r>
      <w:r w:rsidR="00203920" w:rsidRPr="00601929">
        <w:rPr>
          <w:rFonts w:ascii="Arial" w:hAnsi="Arial" w:cs="Arial"/>
          <w:color w:val="000000" w:themeColor="text1"/>
          <w:sz w:val="24"/>
          <w:szCs w:val="24"/>
          <w:lang w:val="en-GB"/>
        </w:rPr>
        <w:t>professionals</w:t>
      </w:r>
      <w:r w:rsidRPr="00601929">
        <w:rPr>
          <w:rFonts w:ascii="Arial" w:hAnsi="Arial" w:cs="Arial"/>
          <w:color w:val="000000" w:themeColor="text1"/>
          <w:sz w:val="24"/>
          <w:szCs w:val="24"/>
          <w:lang w:val="en-GB"/>
        </w:rPr>
        <w:t xml:space="preserve"> to consider the holistic needs of the </w:t>
      </w:r>
      <w:r w:rsidR="00203920" w:rsidRPr="00601929">
        <w:rPr>
          <w:rFonts w:ascii="Arial" w:hAnsi="Arial" w:cs="Arial"/>
          <w:color w:val="000000" w:themeColor="text1"/>
          <w:sz w:val="24"/>
          <w:szCs w:val="24"/>
          <w:lang w:val="en-GB"/>
        </w:rPr>
        <w:t>client</w:t>
      </w:r>
      <w:r w:rsidRPr="00601929">
        <w:rPr>
          <w:rFonts w:ascii="Arial" w:hAnsi="Arial" w:cs="Arial"/>
          <w:color w:val="000000" w:themeColor="text1"/>
          <w:sz w:val="24"/>
          <w:szCs w:val="24"/>
          <w:lang w:val="en-GB"/>
        </w:rPr>
        <w:t xml:space="preserve"> rather </w:t>
      </w:r>
      <w:proofErr w:type="spellStart"/>
      <w:r w:rsidRPr="00601929">
        <w:rPr>
          <w:rFonts w:ascii="Arial" w:hAnsi="Arial" w:cs="Arial"/>
          <w:color w:val="000000" w:themeColor="text1"/>
          <w:sz w:val="24"/>
          <w:szCs w:val="24"/>
          <w:lang w:val="en-GB"/>
        </w:rPr>
        <w:t>then</w:t>
      </w:r>
      <w:proofErr w:type="spellEnd"/>
      <w:r w:rsidRPr="00601929">
        <w:rPr>
          <w:rFonts w:ascii="Arial" w:hAnsi="Arial" w:cs="Arial"/>
          <w:color w:val="000000" w:themeColor="text1"/>
          <w:sz w:val="24"/>
          <w:szCs w:val="24"/>
          <w:lang w:val="en-GB"/>
        </w:rPr>
        <w:t xml:space="preserve"> focusing only on the physical health needs. The authors </w:t>
      </w:r>
      <w:r w:rsidR="00203920" w:rsidRPr="00601929">
        <w:rPr>
          <w:rFonts w:ascii="Arial" w:hAnsi="Arial" w:cs="Arial"/>
          <w:color w:val="000000" w:themeColor="text1"/>
          <w:sz w:val="24"/>
          <w:szCs w:val="24"/>
          <w:lang w:val="en-GB"/>
        </w:rPr>
        <w:t>also</w:t>
      </w:r>
      <w:r w:rsidRPr="00601929">
        <w:rPr>
          <w:rFonts w:ascii="Arial" w:hAnsi="Arial" w:cs="Arial"/>
          <w:color w:val="000000" w:themeColor="text1"/>
          <w:sz w:val="24"/>
          <w:szCs w:val="24"/>
          <w:lang w:val="en-GB"/>
        </w:rPr>
        <w:t xml:space="preserve"> </w:t>
      </w:r>
      <w:r w:rsidR="00203920" w:rsidRPr="00601929">
        <w:rPr>
          <w:rFonts w:ascii="Arial" w:hAnsi="Arial" w:cs="Arial"/>
          <w:color w:val="000000" w:themeColor="text1"/>
          <w:sz w:val="24"/>
          <w:szCs w:val="24"/>
          <w:lang w:val="en-GB"/>
        </w:rPr>
        <w:t>suggested</w:t>
      </w:r>
      <w:r w:rsidRPr="00601929">
        <w:rPr>
          <w:rFonts w:ascii="Arial" w:hAnsi="Arial" w:cs="Arial"/>
          <w:color w:val="000000" w:themeColor="text1"/>
          <w:sz w:val="24"/>
          <w:szCs w:val="24"/>
          <w:lang w:val="en-GB"/>
        </w:rPr>
        <w:t xml:space="preserve"> that, Humanistic </w:t>
      </w:r>
      <w:r w:rsidR="00774662" w:rsidRPr="00601929">
        <w:rPr>
          <w:rFonts w:ascii="Arial" w:hAnsi="Arial" w:cs="Arial"/>
          <w:color w:val="000000" w:themeColor="text1"/>
          <w:sz w:val="24"/>
          <w:szCs w:val="24"/>
          <w:lang w:val="en-GB"/>
        </w:rPr>
        <w:t>approach</w:t>
      </w:r>
      <w:r w:rsidRPr="00601929">
        <w:rPr>
          <w:rFonts w:ascii="Arial" w:hAnsi="Arial" w:cs="Arial"/>
          <w:color w:val="000000" w:themeColor="text1"/>
          <w:sz w:val="24"/>
          <w:szCs w:val="24"/>
          <w:lang w:val="en-GB"/>
        </w:rPr>
        <w:t xml:space="preserve"> is the psychological theory that is </w:t>
      </w:r>
      <w:r w:rsidR="00203920" w:rsidRPr="00601929">
        <w:rPr>
          <w:rFonts w:ascii="Arial" w:hAnsi="Arial" w:cs="Arial"/>
          <w:color w:val="000000" w:themeColor="text1"/>
          <w:sz w:val="24"/>
          <w:szCs w:val="24"/>
          <w:lang w:val="en-GB"/>
        </w:rPr>
        <w:t>based</w:t>
      </w:r>
      <w:r w:rsidRPr="00601929">
        <w:rPr>
          <w:rFonts w:ascii="Arial" w:hAnsi="Arial" w:cs="Arial"/>
          <w:color w:val="000000" w:themeColor="text1"/>
          <w:sz w:val="24"/>
          <w:szCs w:val="24"/>
          <w:lang w:val="en-GB"/>
        </w:rPr>
        <w:t xml:space="preserve"> on the concept </w:t>
      </w:r>
      <w:r w:rsidR="00203920" w:rsidRPr="00601929">
        <w:rPr>
          <w:rFonts w:ascii="Arial" w:hAnsi="Arial" w:cs="Arial"/>
          <w:color w:val="000000" w:themeColor="text1"/>
          <w:sz w:val="24"/>
          <w:szCs w:val="24"/>
          <w:lang w:val="en-GB"/>
        </w:rPr>
        <w:t>of Maslow’s</w:t>
      </w:r>
      <w:r w:rsidRPr="00601929">
        <w:rPr>
          <w:rFonts w:ascii="Arial" w:hAnsi="Arial" w:cs="Arial"/>
          <w:color w:val="000000" w:themeColor="text1"/>
          <w:sz w:val="24"/>
          <w:szCs w:val="24"/>
          <w:lang w:val="en-GB"/>
        </w:rPr>
        <w:t xml:space="preserve"> </w:t>
      </w:r>
      <w:r w:rsidR="00203920" w:rsidRPr="00601929">
        <w:rPr>
          <w:rFonts w:ascii="Arial" w:hAnsi="Arial" w:cs="Arial"/>
          <w:color w:val="000000" w:themeColor="text1"/>
          <w:sz w:val="24"/>
          <w:szCs w:val="24"/>
          <w:lang w:val="en-GB"/>
        </w:rPr>
        <w:t>Hierarchy of Needs</w:t>
      </w:r>
      <w:r w:rsidRPr="00601929">
        <w:rPr>
          <w:rFonts w:ascii="Arial" w:hAnsi="Arial" w:cs="Arial"/>
          <w:color w:val="000000" w:themeColor="text1"/>
          <w:sz w:val="24"/>
          <w:szCs w:val="24"/>
          <w:lang w:val="en-GB"/>
        </w:rPr>
        <w:t>. In modern health and social care field, the health a</w:t>
      </w:r>
      <w:r w:rsidR="00537224" w:rsidRPr="00601929">
        <w:rPr>
          <w:rFonts w:ascii="Arial" w:hAnsi="Arial" w:cs="Arial"/>
          <w:color w:val="000000" w:themeColor="text1"/>
          <w:sz w:val="24"/>
          <w:szCs w:val="24"/>
          <w:lang w:val="en-GB"/>
        </w:rPr>
        <w:t>n</w:t>
      </w:r>
      <w:r w:rsidRPr="00601929">
        <w:rPr>
          <w:rFonts w:ascii="Arial" w:hAnsi="Arial" w:cs="Arial"/>
          <w:color w:val="000000" w:themeColor="text1"/>
          <w:sz w:val="24"/>
          <w:szCs w:val="24"/>
          <w:lang w:val="en-GB"/>
        </w:rPr>
        <w:t xml:space="preserve">d social care </w:t>
      </w:r>
      <w:r w:rsidR="00203920" w:rsidRPr="00601929">
        <w:rPr>
          <w:rFonts w:ascii="Arial" w:hAnsi="Arial" w:cs="Arial"/>
          <w:color w:val="000000" w:themeColor="text1"/>
          <w:sz w:val="24"/>
          <w:szCs w:val="24"/>
          <w:lang w:val="en-GB"/>
        </w:rPr>
        <w:t>professional</w:t>
      </w:r>
      <w:r w:rsidRPr="00601929">
        <w:rPr>
          <w:rFonts w:ascii="Arial" w:hAnsi="Arial" w:cs="Arial"/>
          <w:color w:val="000000" w:themeColor="text1"/>
          <w:sz w:val="24"/>
          <w:szCs w:val="24"/>
          <w:lang w:val="en-GB"/>
        </w:rPr>
        <w:t xml:space="preserve"> must </w:t>
      </w:r>
      <w:r w:rsidR="00203920" w:rsidRPr="00601929">
        <w:rPr>
          <w:rFonts w:ascii="Arial" w:hAnsi="Arial" w:cs="Arial"/>
          <w:color w:val="000000" w:themeColor="text1"/>
          <w:sz w:val="24"/>
          <w:szCs w:val="24"/>
          <w:lang w:val="en-GB"/>
        </w:rPr>
        <w:t>conceptualise</w:t>
      </w:r>
      <w:r w:rsidRPr="00601929">
        <w:rPr>
          <w:rFonts w:ascii="Arial" w:hAnsi="Arial" w:cs="Arial"/>
          <w:color w:val="000000" w:themeColor="text1"/>
          <w:sz w:val="24"/>
          <w:szCs w:val="24"/>
          <w:lang w:val="en-GB"/>
        </w:rPr>
        <w:t xml:space="preserve"> </w:t>
      </w:r>
      <w:r w:rsidR="00774662" w:rsidRPr="00601929">
        <w:rPr>
          <w:rFonts w:ascii="Arial" w:hAnsi="Arial" w:cs="Arial"/>
          <w:color w:val="000000" w:themeColor="text1"/>
          <w:sz w:val="24"/>
          <w:szCs w:val="24"/>
          <w:lang w:val="en-GB"/>
        </w:rPr>
        <w:t>this</w:t>
      </w:r>
      <w:r w:rsidRPr="00601929">
        <w:rPr>
          <w:rFonts w:ascii="Arial" w:hAnsi="Arial" w:cs="Arial"/>
          <w:color w:val="000000" w:themeColor="text1"/>
          <w:sz w:val="24"/>
          <w:szCs w:val="24"/>
          <w:lang w:val="en-GB"/>
        </w:rPr>
        <w:t xml:space="preserve"> humanistic </w:t>
      </w:r>
      <w:r w:rsidR="00774662" w:rsidRPr="00601929">
        <w:rPr>
          <w:rFonts w:ascii="Arial" w:hAnsi="Arial" w:cs="Arial"/>
          <w:color w:val="000000" w:themeColor="text1"/>
          <w:sz w:val="24"/>
          <w:szCs w:val="24"/>
          <w:lang w:val="en-GB"/>
        </w:rPr>
        <w:t>approach</w:t>
      </w:r>
      <w:r w:rsidRPr="00601929">
        <w:rPr>
          <w:rFonts w:ascii="Arial" w:hAnsi="Arial" w:cs="Arial"/>
          <w:color w:val="000000" w:themeColor="text1"/>
          <w:sz w:val="24"/>
          <w:szCs w:val="24"/>
          <w:lang w:val="en-GB"/>
        </w:rPr>
        <w:t xml:space="preserve"> to determine the basic needs from all possible angles that </w:t>
      </w:r>
      <w:r w:rsidR="00774662" w:rsidRPr="00601929">
        <w:rPr>
          <w:rFonts w:ascii="Arial" w:hAnsi="Arial" w:cs="Arial"/>
          <w:color w:val="000000" w:themeColor="text1"/>
          <w:sz w:val="24"/>
          <w:szCs w:val="24"/>
          <w:lang w:val="en-GB"/>
        </w:rPr>
        <w:t>could</w:t>
      </w:r>
      <w:r w:rsidRPr="00601929">
        <w:rPr>
          <w:rFonts w:ascii="Arial" w:hAnsi="Arial" w:cs="Arial"/>
          <w:color w:val="000000" w:themeColor="text1"/>
          <w:sz w:val="24"/>
          <w:szCs w:val="24"/>
          <w:lang w:val="en-GB"/>
        </w:rPr>
        <w:t xml:space="preserve"> </w:t>
      </w:r>
      <w:r w:rsidR="00203920" w:rsidRPr="00601929">
        <w:rPr>
          <w:rFonts w:ascii="Arial" w:hAnsi="Arial" w:cs="Arial"/>
          <w:color w:val="000000" w:themeColor="text1"/>
          <w:sz w:val="24"/>
          <w:szCs w:val="24"/>
          <w:lang w:val="en-GB"/>
        </w:rPr>
        <w:t>influence</w:t>
      </w:r>
      <w:r w:rsidRPr="00601929">
        <w:rPr>
          <w:rFonts w:ascii="Arial" w:hAnsi="Arial" w:cs="Arial"/>
          <w:color w:val="000000" w:themeColor="text1"/>
          <w:sz w:val="24"/>
          <w:szCs w:val="24"/>
          <w:lang w:val="en-GB"/>
        </w:rPr>
        <w:t xml:space="preserve"> the holistic health </w:t>
      </w:r>
      <w:r w:rsidR="00774662" w:rsidRPr="00601929">
        <w:rPr>
          <w:rFonts w:ascii="Arial" w:hAnsi="Arial" w:cs="Arial"/>
          <w:color w:val="000000" w:themeColor="text1"/>
          <w:sz w:val="24"/>
          <w:szCs w:val="24"/>
          <w:lang w:val="en-GB"/>
        </w:rPr>
        <w:t>and</w:t>
      </w:r>
      <w:r w:rsidRPr="00601929">
        <w:rPr>
          <w:rFonts w:ascii="Arial" w:hAnsi="Arial" w:cs="Arial"/>
          <w:color w:val="000000" w:themeColor="text1"/>
          <w:sz w:val="24"/>
          <w:szCs w:val="24"/>
          <w:lang w:val="en-GB"/>
        </w:rPr>
        <w:t xml:space="preserve"> wellbeing of pe</w:t>
      </w:r>
      <w:r w:rsidRPr="00601929">
        <w:rPr>
          <w:rFonts w:ascii="Arial" w:hAnsi="Arial" w:cs="Arial"/>
          <w:sz w:val="24"/>
          <w:szCs w:val="24"/>
          <w:lang w:val="en-GB"/>
        </w:rPr>
        <w:t xml:space="preserve">ople. </w:t>
      </w:r>
    </w:p>
    <w:p w14:paraId="19FE2A33" w14:textId="13C01E5A" w:rsidR="008E3C56" w:rsidRPr="00601929" w:rsidRDefault="002069CF" w:rsidP="00A62CA0">
      <w:pPr>
        <w:spacing w:line="360" w:lineRule="auto"/>
        <w:jc w:val="both"/>
        <w:rPr>
          <w:rFonts w:ascii="Arial" w:hAnsi="Arial" w:cs="Arial"/>
          <w:sz w:val="24"/>
          <w:szCs w:val="24"/>
          <w:lang w:val="en-GB"/>
        </w:rPr>
      </w:pPr>
      <w:r w:rsidRPr="00601929">
        <w:rPr>
          <w:rFonts w:ascii="Arial" w:hAnsi="Arial" w:cs="Arial"/>
          <w:sz w:val="24"/>
          <w:szCs w:val="24"/>
          <w:lang w:val="en-GB"/>
        </w:rPr>
        <w:t xml:space="preserve">Humanistic perspective is useful psychological </w:t>
      </w:r>
      <w:r w:rsidR="00774662" w:rsidRPr="00601929">
        <w:rPr>
          <w:rFonts w:ascii="Arial" w:hAnsi="Arial" w:cs="Arial"/>
          <w:sz w:val="24"/>
          <w:szCs w:val="24"/>
          <w:lang w:val="en-GB"/>
        </w:rPr>
        <w:t>theory</w:t>
      </w:r>
      <w:r w:rsidRPr="00601929">
        <w:rPr>
          <w:rFonts w:ascii="Arial" w:hAnsi="Arial" w:cs="Arial"/>
          <w:sz w:val="24"/>
          <w:szCs w:val="24"/>
          <w:lang w:val="en-GB"/>
        </w:rPr>
        <w:t xml:space="preserve"> in the </w:t>
      </w:r>
      <w:r w:rsidR="00774662" w:rsidRPr="00601929">
        <w:rPr>
          <w:rFonts w:ascii="Arial" w:hAnsi="Arial" w:cs="Arial"/>
          <w:sz w:val="24"/>
          <w:szCs w:val="24"/>
          <w:lang w:val="en-GB"/>
        </w:rPr>
        <w:t>health</w:t>
      </w:r>
      <w:r w:rsidRPr="00601929">
        <w:rPr>
          <w:rFonts w:ascii="Arial" w:hAnsi="Arial" w:cs="Arial"/>
          <w:sz w:val="24"/>
          <w:szCs w:val="24"/>
          <w:lang w:val="en-GB"/>
        </w:rPr>
        <w:t xml:space="preserve"> </w:t>
      </w:r>
      <w:r w:rsidR="00774662" w:rsidRPr="00601929">
        <w:rPr>
          <w:rFonts w:ascii="Arial" w:hAnsi="Arial" w:cs="Arial"/>
          <w:sz w:val="24"/>
          <w:szCs w:val="24"/>
          <w:lang w:val="en-GB"/>
        </w:rPr>
        <w:t>and</w:t>
      </w:r>
      <w:r w:rsidRPr="00601929">
        <w:rPr>
          <w:rFonts w:ascii="Arial" w:hAnsi="Arial" w:cs="Arial"/>
          <w:sz w:val="24"/>
          <w:szCs w:val="24"/>
          <w:lang w:val="en-GB"/>
        </w:rPr>
        <w:t xml:space="preserve"> social care that helps the service providers to consider </w:t>
      </w:r>
      <w:r w:rsidR="00774662" w:rsidRPr="00601929">
        <w:rPr>
          <w:rFonts w:ascii="Arial" w:hAnsi="Arial" w:cs="Arial"/>
          <w:sz w:val="24"/>
          <w:szCs w:val="24"/>
          <w:lang w:val="en-GB"/>
        </w:rPr>
        <w:t>the</w:t>
      </w:r>
      <w:r w:rsidRPr="00601929">
        <w:rPr>
          <w:rFonts w:ascii="Arial" w:hAnsi="Arial" w:cs="Arial"/>
          <w:sz w:val="24"/>
          <w:szCs w:val="24"/>
          <w:lang w:val="en-GB"/>
        </w:rPr>
        <w:t xml:space="preserve"> holistic health of </w:t>
      </w:r>
      <w:r w:rsidR="00774662" w:rsidRPr="00601929">
        <w:rPr>
          <w:rFonts w:ascii="Arial" w:hAnsi="Arial" w:cs="Arial"/>
          <w:sz w:val="24"/>
          <w:szCs w:val="24"/>
          <w:lang w:val="en-GB"/>
        </w:rPr>
        <w:t>people by taking account all the basic needs of people such as physiological needs, self-esteem needs, physical needs, emotional psychological needs</w:t>
      </w:r>
      <w:r w:rsidR="00A62CA0" w:rsidRPr="00601929">
        <w:rPr>
          <w:rFonts w:ascii="Arial" w:hAnsi="Arial" w:cs="Arial"/>
          <w:sz w:val="24"/>
          <w:szCs w:val="24"/>
          <w:lang w:val="en-GB"/>
        </w:rPr>
        <w:t xml:space="preserve"> (</w:t>
      </w:r>
      <w:r w:rsidR="00A62CA0" w:rsidRPr="00601929">
        <w:rPr>
          <w:rFonts w:ascii="Arial" w:hAnsi="Arial" w:cs="Arial"/>
          <w:color w:val="222222"/>
          <w:sz w:val="24"/>
          <w:szCs w:val="24"/>
          <w:shd w:val="clear" w:color="auto" w:fill="FFFFFF"/>
        </w:rPr>
        <w:t>Labrague, 2021)</w:t>
      </w:r>
      <w:r w:rsidR="00774662" w:rsidRPr="00601929">
        <w:rPr>
          <w:rFonts w:ascii="Arial" w:hAnsi="Arial" w:cs="Arial"/>
          <w:sz w:val="24"/>
          <w:szCs w:val="24"/>
          <w:lang w:val="en-GB"/>
        </w:rPr>
        <w:t xml:space="preserve">. The health and social care professionals must conceptualise this humanistic approach which will assists them to understand the behaviourism and psychoanalysis. As suggested by </w:t>
      </w:r>
      <w:r w:rsidR="00A62CA0" w:rsidRPr="00601929">
        <w:rPr>
          <w:rFonts w:ascii="Arial" w:hAnsi="Arial" w:cs="Arial"/>
          <w:color w:val="222222"/>
          <w:sz w:val="24"/>
          <w:szCs w:val="24"/>
          <w:shd w:val="clear" w:color="auto" w:fill="FFFFFF"/>
        </w:rPr>
        <w:t>Meyer et al. (2021)</w:t>
      </w:r>
      <w:r w:rsidR="00774662" w:rsidRPr="00601929">
        <w:rPr>
          <w:rFonts w:ascii="Arial" w:hAnsi="Arial" w:cs="Arial"/>
          <w:sz w:val="24"/>
          <w:szCs w:val="24"/>
          <w:lang w:val="en-GB"/>
        </w:rPr>
        <w:t xml:space="preserve">, the health and social care professionals who know understand the humanistic theory can better understand the facilitators and factor that are associated with promoting holistic wellbeing. The humanistic theory has some criticism.  </w:t>
      </w:r>
      <w:r w:rsidR="008E3C56" w:rsidRPr="00601929">
        <w:rPr>
          <w:rFonts w:ascii="Arial" w:hAnsi="Arial" w:cs="Arial"/>
          <w:sz w:val="24"/>
          <w:szCs w:val="24"/>
          <w:lang w:val="en-GB"/>
        </w:rPr>
        <w:t>Argued</w:t>
      </w:r>
      <w:r w:rsidR="00774662" w:rsidRPr="00601929">
        <w:rPr>
          <w:rFonts w:ascii="Arial" w:hAnsi="Arial" w:cs="Arial"/>
          <w:sz w:val="24"/>
          <w:szCs w:val="24"/>
          <w:lang w:val="en-GB"/>
        </w:rPr>
        <w:t xml:space="preserve"> by </w:t>
      </w:r>
      <w:r w:rsidR="00A62CA0" w:rsidRPr="00601929">
        <w:rPr>
          <w:rFonts w:ascii="Arial" w:hAnsi="Arial" w:cs="Arial"/>
          <w:color w:val="222222"/>
          <w:sz w:val="24"/>
          <w:szCs w:val="24"/>
          <w:shd w:val="clear" w:color="auto" w:fill="FFFFFF"/>
        </w:rPr>
        <w:t>Roozenbeek et al. (2020)</w:t>
      </w:r>
      <w:r w:rsidR="00774662" w:rsidRPr="00601929">
        <w:rPr>
          <w:rFonts w:ascii="Arial" w:hAnsi="Arial" w:cs="Arial"/>
          <w:sz w:val="24"/>
          <w:szCs w:val="24"/>
          <w:lang w:val="en-GB"/>
        </w:rPr>
        <w:t xml:space="preserve">, </w:t>
      </w:r>
      <w:r w:rsidR="008E3C56" w:rsidRPr="00601929">
        <w:rPr>
          <w:rFonts w:ascii="Arial" w:hAnsi="Arial" w:cs="Arial"/>
          <w:sz w:val="24"/>
          <w:szCs w:val="24"/>
          <w:lang w:val="en-GB"/>
        </w:rPr>
        <w:t>humanistic</w:t>
      </w:r>
      <w:r w:rsidR="00774662" w:rsidRPr="00601929">
        <w:rPr>
          <w:rFonts w:ascii="Arial" w:hAnsi="Arial" w:cs="Arial"/>
          <w:sz w:val="24"/>
          <w:szCs w:val="24"/>
          <w:lang w:val="en-GB"/>
        </w:rPr>
        <w:t xml:space="preserve"> theory is although useful to support health </w:t>
      </w:r>
      <w:r w:rsidR="008E3C56" w:rsidRPr="00601929">
        <w:rPr>
          <w:rFonts w:ascii="Arial" w:hAnsi="Arial" w:cs="Arial"/>
          <w:sz w:val="24"/>
          <w:szCs w:val="24"/>
          <w:lang w:val="en-GB"/>
        </w:rPr>
        <w:t>and</w:t>
      </w:r>
      <w:r w:rsidR="00774662" w:rsidRPr="00601929">
        <w:rPr>
          <w:rFonts w:ascii="Arial" w:hAnsi="Arial" w:cs="Arial"/>
          <w:sz w:val="24"/>
          <w:szCs w:val="24"/>
          <w:lang w:val="en-GB"/>
        </w:rPr>
        <w:t xml:space="preserve"> social care </w:t>
      </w:r>
      <w:r w:rsidR="008E3C56" w:rsidRPr="00601929">
        <w:rPr>
          <w:rFonts w:ascii="Arial" w:hAnsi="Arial" w:cs="Arial"/>
          <w:sz w:val="24"/>
          <w:szCs w:val="24"/>
          <w:lang w:val="en-GB"/>
        </w:rPr>
        <w:t>professional</w:t>
      </w:r>
      <w:r w:rsidR="00203920" w:rsidRPr="00601929">
        <w:rPr>
          <w:rFonts w:ascii="Arial" w:hAnsi="Arial" w:cs="Arial"/>
          <w:sz w:val="24"/>
          <w:szCs w:val="24"/>
          <w:lang w:val="en-GB"/>
        </w:rPr>
        <w:t>s in determining</w:t>
      </w:r>
      <w:r w:rsidR="00774662" w:rsidRPr="00601929">
        <w:rPr>
          <w:rFonts w:ascii="Arial" w:hAnsi="Arial" w:cs="Arial"/>
          <w:sz w:val="24"/>
          <w:szCs w:val="24"/>
          <w:lang w:val="en-GB"/>
        </w:rPr>
        <w:t xml:space="preserve"> the basic needs of </w:t>
      </w:r>
      <w:r w:rsidR="008E3C56" w:rsidRPr="00601929">
        <w:rPr>
          <w:rFonts w:ascii="Arial" w:hAnsi="Arial" w:cs="Arial"/>
          <w:sz w:val="24"/>
          <w:szCs w:val="24"/>
          <w:lang w:val="en-GB"/>
        </w:rPr>
        <w:t>people</w:t>
      </w:r>
      <w:r w:rsidR="00774662" w:rsidRPr="00601929">
        <w:rPr>
          <w:rFonts w:ascii="Arial" w:hAnsi="Arial" w:cs="Arial"/>
          <w:sz w:val="24"/>
          <w:szCs w:val="24"/>
          <w:lang w:val="en-GB"/>
        </w:rPr>
        <w:t xml:space="preserve">, it focuses mainly on the philosophy of life rather than </w:t>
      </w:r>
      <w:r w:rsidR="008E3C56" w:rsidRPr="00601929">
        <w:rPr>
          <w:rFonts w:ascii="Arial" w:hAnsi="Arial" w:cs="Arial"/>
          <w:sz w:val="24"/>
          <w:szCs w:val="24"/>
          <w:lang w:val="en-GB"/>
        </w:rPr>
        <w:t xml:space="preserve">focusing on the realistic approaches.  On supporting this </w:t>
      </w:r>
      <w:r w:rsidR="00A62CA0" w:rsidRPr="00601929">
        <w:rPr>
          <w:rFonts w:ascii="Arial" w:hAnsi="Arial" w:cs="Arial"/>
          <w:color w:val="222222"/>
          <w:sz w:val="24"/>
          <w:szCs w:val="24"/>
          <w:shd w:val="clear" w:color="auto" w:fill="FFFFFF"/>
        </w:rPr>
        <w:t>Yin and Zeng (2020</w:t>
      </w:r>
      <w:r w:rsidR="008E3C56" w:rsidRPr="00601929">
        <w:rPr>
          <w:rFonts w:ascii="Arial" w:hAnsi="Arial" w:cs="Arial"/>
          <w:sz w:val="24"/>
          <w:szCs w:val="24"/>
          <w:lang w:val="en-GB"/>
        </w:rPr>
        <w:t>) argued that, humanistic approach sometimes creates trouble for health and social care professionals while dealing with a spec</w:t>
      </w:r>
      <w:r w:rsidR="00203920" w:rsidRPr="00601929">
        <w:rPr>
          <w:rFonts w:ascii="Arial" w:hAnsi="Arial" w:cs="Arial"/>
          <w:sz w:val="24"/>
          <w:szCs w:val="24"/>
          <w:lang w:val="en-GB"/>
        </w:rPr>
        <w:t>ific</w:t>
      </w:r>
      <w:r w:rsidR="008E3C56" w:rsidRPr="00601929">
        <w:rPr>
          <w:rFonts w:ascii="Arial" w:hAnsi="Arial" w:cs="Arial"/>
          <w:sz w:val="24"/>
          <w:szCs w:val="24"/>
          <w:lang w:val="en-GB"/>
        </w:rPr>
        <w:t xml:space="preserve"> health condition or specific health needs of people. Because in that case the health and social care </w:t>
      </w:r>
      <w:r w:rsidR="00203920" w:rsidRPr="00601929">
        <w:rPr>
          <w:rFonts w:ascii="Arial" w:hAnsi="Arial" w:cs="Arial"/>
          <w:sz w:val="24"/>
          <w:szCs w:val="24"/>
          <w:lang w:val="en-GB"/>
        </w:rPr>
        <w:t>professionals</w:t>
      </w:r>
      <w:r w:rsidR="008E3C56" w:rsidRPr="00601929">
        <w:rPr>
          <w:rFonts w:ascii="Arial" w:hAnsi="Arial" w:cs="Arial"/>
          <w:sz w:val="24"/>
          <w:szCs w:val="24"/>
          <w:lang w:val="en-GB"/>
        </w:rPr>
        <w:t xml:space="preserve"> need t</w:t>
      </w:r>
      <w:r w:rsidR="00203920" w:rsidRPr="00601929">
        <w:rPr>
          <w:rFonts w:ascii="Arial" w:hAnsi="Arial" w:cs="Arial"/>
          <w:sz w:val="24"/>
          <w:szCs w:val="24"/>
          <w:lang w:val="en-GB"/>
        </w:rPr>
        <w:t xml:space="preserve">o </w:t>
      </w:r>
      <w:r w:rsidR="008E3C56" w:rsidRPr="00601929">
        <w:rPr>
          <w:rFonts w:ascii="Arial" w:hAnsi="Arial" w:cs="Arial"/>
          <w:sz w:val="24"/>
          <w:szCs w:val="24"/>
          <w:lang w:val="en-GB"/>
        </w:rPr>
        <w:t>emphasize on considering a particular health aspect rather than considering the holistic health.</w:t>
      </w:r>
    </w:p>
    <w:p w14:paraId="7B5F4983" w14:textId="2AAB57C1" w:rsidR="004B34CE" w:rsidRPr="00601929" w:rsidRDefault="004B34CE" w:rsidP="00A62CA0">
      <w:pPr>
        <w:pStyle w:val="Heading1"/>
        <w:spacing w:line="360" w:lineRule="auto"/>
        <w:rPr>
          <w:rFonts w:ascii="Arial" w:hAnsi="Arial" w:cs="Arial"/>
          <w:szCs w:val="24"/>
          <w:lang w:val="en-GB"/>
        </w:rPr>
      </w:pPr>
      <w:bookmarkStart w:id="2" w:name="_Toc130488509"/>
      <w:r w:rsidRPr="00601929">
        <w:rPr>
          <w:rFonts w:ascii="Arial" w:hAnsi="Arial" w:cs="Arial"/>
          <w:szCs w:val="24"/>
          <w:lang w:val="en-GB"/>
        </w:rPr>
        <w:lastRenderedPageBreak/>
        <w:t>Conclusion:</w:t>
      </w:r>
      <w:bookmarkEnd w:id="2"/>
    </w:p>
    <w:p w14:paraId="0023DE50" w14:textId="6093AF5D" w:rsidR="00203920" w:rsidRPr="00601929" w:rsidRDefault="00FA3FFF" w:rsidP="00A62CA0">
      <w:pPr>
        <w:spacing w:line="360" w:lineRule="auto"/>
        <w:jc w:val="both"/>
        <w:rPr>
          <w:rFonts w:ascii="Arial" w:hAnsi="Arial" w:cs="Arial"/>
          <w:sz w:val="24"/>
          <w:szCs w:val="24"/>
          <w:lang w:val="en-GB"/>
        </w:rPr>
      </w:pPr>
      <w:r w:rsidRPr="00601929">
        <w:rPr>
          <w:rFonts w:ascii="Arial" w:hAnsi="Arial" w:cs="Arial"/>
          <w:sz w:val="24"/>
          <w:szCs w:val="24"/>
          <w:lang w:val="en-GB"/>
        </w:rPr>
        <w:t xml:space="preserve">By analysing the psychological theories and their implications on the knowledge and </w:t>
      </w:r>
      <w:r w:rsidR="00203920" w:rsidRPr="00601929">
        <w:rPr>
          <w:rFonts w:ascii="Arial" w:hAnsi="Arial" w:cs="Arial"/>
          <w:sz w:val="24"/>
          <w:szCs w:val="24"/>
          <w:lang w:val="en-GB"/>
        </w:rPr>
        <w:t>skill</w:t>
      </w:r>
      <w:r w:rsidRPr="00601929">
        <w:rPr>
          <w:rFonts w:ascii="Arial" w:hAnsi="Arial" w:cs="Arial"/>
          <w:sz w:val="24"/>
          <w:szCs w:val="24"/>
          <w:lang w:val="en-GB"/>
        </w:rPr>
        <w:t xml:space="preserve"> development of health </w:t>
      </w:r>
      <w:r w:rsidR="004B34CE" w:rsidRPr="00601929">
        <w:rPr>
          <w:rFonts w:ascii="Arial" w:hAnsi="Arial" w:cs="Arial"/>
          <w:sz w:val="24"/>
          <w:szCs w:val="24"/>
          <w:lang w:val="en-GB"/>
        </w:rPr>
        <w:t>and</w:t>
      </w:r>
      <w:r w:rsidRPr="00601929">
        <w:rPr>
          <w:rFonts w:ascii="Arial" w:hAnsi="Arial" w:cs="Arial"/>
          <w:sz w:val="24"/>
          <w:szCs w:val="24"/>
          <w:lang w:val="en-GB"/>
        </w:rPr>
        <w:t xml:space="preserve"> social care </w:t>
      </w:r>
      <w:r w:rsidR="00203920" w:rsidRPr="00601929">
        <w:rPr>
          <w:rFonts w:ascii="Arial" w:hAnsi="Arial" w:cs="Arial"/>
          <w:sz w:val="24"/>
          <w:szCs w:val="24"/>
          <w:lang w:val="en-GB"/>
        </w:rPr>
        <w:t>professional</w:t>
      </w:r>
      <w:r w:rsidRPr="00601929">
        <w:rPr>
          <w:rFonts w:ascii="Arial" w:hAnsi="Arial" w:cs="Arial"/>
          <w:sz w:val="24"/>
          <w:szCs w:val="24"/>
          <w:lang w:val="en-GB"/>
        </w:rPr>
        <w:t xml:space="preserve"> it must be acknowledged that the above-mentioned quote is justified and true. As suggested by (0, although there are many </w:t>
      </w:r>
      <w:r w:rsidR="00203920" w:rsidRPr="00601929">
        <w:rPr>
          <w:rFonts w:ascii="Arial" w:hAnsi="Arial" w:cs="Arial"/>
          <w:sz w:val="24"/>
          <w:szCs w:val="24"/>
          <w:lang w:val="en-GB"/>
        </w:rPr>
        <w:t>criticisms</w:t>
      </w:r>
      <w:r w:rsidRPr="00601929">
        <w:rPr>
          <w:rFonts w:ascii="Arial" w:hAnsi="Arial" w:cs="Arial"/>
          <w:sz w:val="24"/>
          <w:szCs w:val="24"/>
          <w:lang w:val="en-GB"/>
        </w:rPr>
        <w:t xml:space="preserve"> </w:t>
      </w:r>
      <w:r w:rsidR="00203920" w:rsidRPr="00601929">
        <w:rPr>
          <w:rFonts w:ascii="Arial" w:hAnsi="Arial" w:cs="Arial"/>
          <w:sz w:val="24"/>
          <w:szCs w:val="24"/>
          <w:lang w:val="en-GB"/>
        </w:rPr>
        <w:t>regarding the</w:t>
      </w:r>
      <w:r w:rsidRPr="00601929">
        <w:rPr>
          <w:rFonts w:ascii="Arial" w:hAnsi="Arial" w:cs="Arial"/>
          <w:sz w:val="24"/>
          <w:szCs w:val="24"/>
          <w:lang w:val="en-GB"/>
        </w:rPr>
        <w:t xml:space="preserve"> benefits of psychological theories, </w:t>
      </w:r>
      <w:proofErr w:type="spellStart"/>
      <w:r w:rsidRPr="00601929">
        <w:rPr>
          <w:rFonts w:ascii="Arial" w:hAnsi="Arial" w:cs="Arial"/>
          <w:sz w:val="24"/>
          <w:szCs w:val="24"/>
          <w:lang w:val="en-GB"/>
        </w:rPr>
        <w:t>its</w:t>
      </w:r>
      <w:proofErr w:type="spellEnd"/>
      <w:r w:rsidRPr="00601929">
        <w:rPr>
          <w:rFonts w:ascii="Arial" w:hAnsi="Arial" w:cs="Arial"/>
          <w:sz w:val="24"/>
          <w:szCs w:val="24"/>
          <w:lang w:val="en-GB"/>
        </w:rPr>
        <w:t xml:space="preserve"> is </w:t>
      </w:r>
      <w:r w:rsidR="004B34CE" w:rsidRPr="00601929">
        <w:rPr>
          <w:rFonts w:ascii="Arial" w:hAnsi="Arial" w:cs="Arial"/>
          <w:sz w:val="24"/>
          <w:szCs w:val="24"/>
          <w:lang w:val="en-GB"/>
        </w:rPr>
        <w:t>acknowledged</w:t>
      </w:r>
      <w:r w:rsidRPr="00601929">
        <w:rPr>
          <w:rFonts w:ascii="Arial" w:hAnsi="Arial" w:cs="Arial"/>
          <w:sz w:val="24"/>
          <w:szCs w:val="24"/>
          <w:lang w:val="en-GB"/>
        </w:rPr>
        <w:t xml:space="preserve"> by </w:t>
      </w:r>
      <w:r w:rsidR="00203920" w:rsidRPr="00601929">
        <w:rPr>
          <w:rFonts w:ascii="Arial" w:hAnsi="Arial" w:cs="Arial"/>
          <w:sz w:val="24"/>
          <w:szCs w:val="24"/>
          <w:lang w:val="en-GB"/>
        </w:rPr>
        <w:t>many theorists</w:t>
      </w:r>
      <w:r w:rsidRPr="00601929">
        <w:rPr>
          <w:rFonts w:ascii="Arial" w:hAnsi="Arial" w:cs="Arial"/>
          <w:sz w:val="24"/>
          <w:szCs w:val="24"/>
          <w:lang w:val="en-GB"/>
        </w:rPr>
        <w:t xml:space="preserve"> that, the in-depth </w:t>
      </w:r>
      <w:r w:rsidR="004B34CE" w:rsidRPr="00601929">
        <w:rPr>
          <w:rFonts w:ascii="Arial" w:hAnsi="Arial" w:cs="Arial"/>
          <w:sz w:val="24"/>
          <w:szCs w:val="24"/>
          <w:lang w:val="en-GB"/>
        </w:rPr>
        <w:t>and</w:t>
      </w:r>
      <w:r w:rsidRPr="00601929">
        <w:rPr>
          <w:rFonts w:ascii="Arial" w:hAnsi="Arial" w:cs="Arial"/>
          <w:sz w:val="24"/>
          <w:szCs w:val="24"/>
          <w:lang w:val="en-GB"/>
        </w:rPr>
        <w:t xml:space="preserve"> clear conceptualisation on </w:t>
      </w:r>
      <w:r w:rsidR="00203920" w:rsidRPr="00601929">
        <w:rPr>
          <w:rFonts w:ascii="Arial" w:hAnsi="Arial" w:cs="Arial"/>
          <w:sz w:val="24"/>
          <w:szCs w:val="24"/>
          <w:lang w:val="en-GB"/>
        </w:rPr>
        <w:t>the psychological</w:t>
      </w:r>
      <w:r w:rsidR="004B34CE" w:rsidRPr="00601929">
        <w:rPr>
          <w:rFonts w:ascii="Arial" w:hAnsi="Arial" w:cs="Arial"/>
          <w:sz w:val="24"/>
          <w:szCs w:val="24"/>
          <w:lang w:val="en-GB"/>
        </w:rPr>
        <w:t xml:space="preserve"> theories </w:t>
      </w:r>
      <w:r w:rsidR="00203920" w:rsidRPr="00601929">
        <w:rPr>
          <w:rFonts w:ascii="Arial" w:hAnsi="Arial" w:cs="Arial"/>
          <w:sz w:val="24"/>
          <w:szCs w:val="24"/>
          <w:lang w:val="en-GB"/>
        </w:rPr>
        <w:t>assists</w:t>
      </w:r>
      <w:r w:rsidR="004B34CE" w:rsidRPr="00601929">
        <w:rPr>
          <w:rFonts w:ascii="Arial" w:hAnsi="Arial" w:cs="Arial"/>
          <w:sz w:val="24"/>
          <w:szCs w:val="24"/>
          <w:lang w:val="en-GB"/>
        </w:rPr>
        <w:t xml:space="preserve"> health and social care </w:t>
      </w:r>
      <w:r w:rsidR="00203920" w:rsidRPr="00601929">
        <w:rPr>
          <w:rFonts w:ascii="Arial" w:hAnsi="Arial" w:cs="Arial"/>
          <w:sz w:val="24"/>
          <w:szCs w:val="24"/>
          <w:lang w:val="en-GB"/>
        </w:rPr>
        <w:t>professionals</w:t>
      </w:r>
      <w:r w:rsidR="004B34CE" w:rsidRPr="00601929">
        <w:rPr>
          <w:rFonts w:ascii="Arial" w:hAnsi="Arial" w:cs="Arial"/>
          <w:sz w:val="24"/>
          <w:szCs w:val="24"/>
          <w:lang w:val="en-GB"/>
        </w:rPr>
        <w:t xml:space="preserve"> to improve </w:t>
      </w:r>
      <w:r w:rsidR="00203920" w:rsidRPr="00601929">
        <w:rPr>
          <w:rFonts w:ascii="Arial" w:hAnsi="Arial" w:cs="Arial"/>
          <w:sz w:val="24"/>
          <w:szCs w:val="24"/>
          <w:lang w:val="en-GB"/>
        </w:rPr>
        <w:t>their</w:t>
      </w:r>
      <w:r w:rsidR="004B34CE" w:rsidRPr="00601929">
        <w:rPr>
          <w:rFonts w:ascii="Arial" w:hAnsi="Arial" w:cs="Arial"/>
          <w:sz w:val="24"/>
          <w:szCs w:val="24"/>
          <w:lang w:val="en-GB"/>
        </w:rPr>
        <w:t xml:space="preserve"> professional skill in identifying the </w:t>
      </w:r>
      <w:r w:rsidR="00203920" w:rsidRPr="00601929">
        <w:rPr>
          <w:rFonts w:ascii="Arial" w:hAnsi="Arial" w:cs="Arial"/>
          <w:sz w:val="24"/>
          <w:szCs w:val="24"/>
          <w:lang w:val="en-GB"/>
        </w:rPr>
        <w:t>holistic</w:t>
      </w:r>
      <w:r w:rsidR="004B34CE" w:rsidRPr="00601929">
        <w:rPr>
          <w:rFonts w:ascii="Arial" w:hAnsi="Arial" w:cs="Arial"/>
          <w:sz w:val="24"/>
          <w:szCs w:val="24"/>
          <w:lang w:val="en-GB"/>
        </w:rPr>
        <w:t xml:space="preserve"> needs of </w:t>
      </w:r>
      <w:r w:rsidR="00203920" w:rsidRPr="00601929">
        <w:rPr>
          <w:rFonts w:ascii="Arial" w:hAnsi="Arial" w:cs="Arial"/>
          <w:sz w:val="24"/>
          <w:szCs w:val="24"/>
          <w:lang w:val="en-GB"/>
        </w:rPr>
        <w:t>theory</w:t>
      </w:r>
      <w:r w:rsidR="004B34CE" w:rsidRPr="00601929">
        <w:rPr>
          <w:rFonts w:ascii="Arial" w:hAnsi="Arial" w:cs="Arial"/>
          <w:sz w:val="24"/>
          <w:szCs w:val="24"/>
          <w:lang w:val="en-GB"/>
        </w:rPr>
        <w:t xml:space="preserve"> </w:t>
      </w:r>
      <w:r w:rsidR="00203920" w:rsidRPr="00601929">
        <w:rPr>
          <w:rFonts w:ascii="Arial" w:hAnsi="Arial" w:cs="Arial"/>
          <w:sz w:val="24"/>
          <w:szCs w:val="24"/>
          <w:lang w:val="en-GB"/>
        </w:rPr>
        <w:t>clients</w:t>
      </w:r>
      <w:r w:rsidR="004B34CE" w:rsidRPr="00601929">
        <w:rPr>
          <w:rFonts w:ascii="Arial" w:hAnsi="Arial" w:cs="Arial"/>
          <w:sz w:val="24"/>
          <w:szCs w:val="24"/>
          <w:lang w:val="en-GB"/>
        </w:rPr>
        <w:t xml:space="preserve"> thereby </w:t>
      </w:r>
      <w:r w:rsidR="00203920" w:rsidRPr="00601929">
        <w:rPr>
          <w:rFonts w:ascii="Arial" w:hAnsi="Arial" w:cs="Arial"/>
          <w:sz w:val="24"/>
          <w:szCs w:val="24"/>
          <w:lang w:val="en-GB"/>
        </w:rPr>
        <w:t>designing</w:t>
      </w:r>
      <w:r w:rsidR="004B34CE" w:rsidRPr="00601929">
        <w:rPr>
          <w:rFonts w:ascii="Arial" w:hAnsi="Arial" w:cs="Arial"/>
          <w:sz w:val="24"/>
          <w:szCs w:val="24"/>
          <w:lang w:val="en-GB"/>
        </w:rPr>
        <w:t xml:space="preserve"> the customise care plan for them to meet personalised needs. Moreover, it can be stated that, clear understanding of psychological </w:t>
      </w:r>
      <w:r w:rsidR="00203920" w:rsidRPr="00601929">
        <w:rPr>
          <w:rFonts w:ascii="Arial" w:hAnsi="Arial" w:cs="Arial"/>
          <w:sz w:val="24"/>
          <w:szCs w:val="24"/>
          <w:lang w:val="en-GB"/>
        </w:rPr>
        <w:t>theories</w:t>
      </w:r>
      <w:r w:rsidR="004B34CE" w:rsidRPr="00601929">
        <w:rPr>
          <w:rFonts w:ascii="Arial" w:hAnsi="Arial" w:cs="Arial"/>
          <w:sz w:val="24"/>
          <w:szCs w:val="24"/>
          <w:lang w:val="en-GB"/>
        </w:rPr>
        <w:t xml:space="preserve"> such as cognitive, </w:t>
      </w:r>
      <w:r w:rsidR="00203920" w:rsidRPr="00601929">
        <w:rPr>
          <w:rFonts w:ascii="Arial" w:hAnsi="Arial" w:cs="Arial"/>
          <w:sz w:val="24"/>
          <w:szCs w:val="24"/>
          <w:lang w:val="en-GB"/>
        </w:rPr>
        <w:t>behavioural</w:t>
      </w:r>
      <w:r w:rsidR="004B34CE" w:rsidRPr="00601929">
        <w:rPr>
          <w:rFonts w:ascii="Arial" w:hAnsi="Arial" w:cs="Arial"/>
          <w:sz w:val="24"/>
          <w:szCs w:val="24"/>
          <w:lang w:val="en-GB"/>
        </w:rPr>
        <w:t xml:space="preserve">, psychoanalytical and humanistic theories, </w:t>
      </w:r>
      <w:r w:rsidR="00203920" w:rsidRPr="00601929">
        <w:rPr>
          <w:rFonts w:ascii="Arial" w:hAnsi="Arial" w:cs="Arial"/>
          <w:sz w:val="24"/>
          <w:szCs w:val="24"/>
          <w:lang w:val="en-GB"/>
        </w:rPr>
        <w:t>assist</w:t>
      </w:r>
      <w:r w:rsidR="004B34CE" w:rsidRPr="00601929">
        <w:rPr>
          <w:rFonts w:ascii="Arial" w:hAnsi="Arial" w:cs="Arial"/>
          <w:sz w:val="24"/>
          <w:szCs w:val="24"/>
          <w:lang w:val="en-GB"/>
        </w:rPr>
        <w:t xml:space="preserve"> health </w:t>
      </w:r>
      <w:r w:rsidR="00203920" w:rsidRPr="00601929">
        <w:rPr>
          <w:rFonts w:ascii="Arial" w:hAnsi="Arial" w:cs="Arial"/>
          <w:sz w:val="24"/>
          <w:szCs w:val="24"/>
          <w:lang w:val="en-GB"/>
        </w:rPr>
        <w:t>and</w:t>
      </w:r>
      <w:r w:rsidR="004B34CE" w:rsidRPr="00601929">
        <w:rPr>
          <w:rFonts w:ascii="Arial" w:hAnsi="Arial" w:cs="Arial"/>
          <w:sz w:val="24"/>
          <w:szCs w:val="24"/>
          <w:lang w:val="en-GB"/>
        </w:rPr>
        <w:t xml:space="preserve"> social care providers to improve </w:t>
      </w:r>
      <w:r w:rsidR="00203920" w:rsidRPr="00601929">
        <w:rPr>
          <w:rFonts w:ascii="Arial" w:hAnsi="Arial" w:cs="Arial"/>
          <w:sz w:val="24"/>
          <w:szCs w:val="24"/>
          <w:lang w:val="en-GB"/>
        </w:rPr>
        <w:t>their</w:t>
      </w:r>
      <w:r w:rsidR="004B34CE" w:rsidRPr="00601929">
        <w:rPr>
          <w:rFonts w:ascii="Arial" w:hAnsi="Arial" w:cs="Arial"/>
          <w:sz w:val="24"/>
          <w:szCs w:val="24"/>
          <w:lang w:val="en-GB"/>
        </w:rPr>
        <w:t xml:space="preserve"> professional development to perform the</w:t>
      </w:r>
      <w:r w:rsidR="00203920" w:rsidRPr="00601929">
        <w:rPr>
          <w:rFonts w:ascii="Arial" w:hAnsi="Arial" w:cs="Arial"/>
          <w:sz w:val="24"/>
          <w:szCs w:val="24"/>
          <w:lang w:val="en-GB"/>
        </w:rPr>
        <w:t>ir</w:t>
      </w:r>
      <w:r w:rsidR="004B34CE" w:rsidRPr="00601929">
        <w:rPr>
          <w:rFonts w:ascii="Arial" w:hAnsi="Arial" w:cs="Arial"/>
          <w:sz w:val="24"/>
          <w:szCs w:val="24"/>
          <w:lang w:val="en-GB"/>
        </w:rPr>
        <w:t xml:space="preserve"> role perfectly </w:t>
      </w:r>
      <w:r w:rsidR="00203920" w:rsidRPr="00601929">
        <w:rPr>
          <w:rFonts w:ascii="Arial" w:hAnsi="Arial" w:cs="Arial"/>
          <w:sz w:val="24"/>
          <w:szCs w:val="24"/>
          <w:lang w:val="en-GB"/>
        </w:rPr>
        <w:t>to</w:t>
      </w:r>
      <w:r w:rsidR="004B34CE" w:rsidRPr="00601929">
        <w:rPr>
          <w:rFonts w:ascii="Arial" w:hAnsi="Arial" w:cs="Arial"/>
          <w:sz w:val="24"/>
          <w:szCs w:val="24"/>
          <w:lang w:val="en-GB"/>
        </w:rPr>
        <w:t xml:space="preserve"> improve the care </w:t>
      </w:r>
      <w:r w:rsidR="00203920" w:rsidRPr="00601929">
        <w:rPr>
          <w:rFonts w:ascii="Arial" w:hAnsi="Arial" w:cs="Arial"/>
          <w:sz w:val="24"/>
          <w:szCs w:val="24"/>
          <w:lang w:val="en-GB"/>
        </w:rPr>
        <w:t>experiences</w:t>
      </w:r>
      <w:r w:rsidR="004B34CE" w:rsidRPr="00601929">
        <w:rPr>
          <w:rFonts w:ascii="Arial" w:hAnsi="Arial" w:cs="Arial"/>
          <w:sz w:val="24"/>
          <w:szCs w:val="24"/>
          <w:lang w:val="en-GB"/>
        </w:rPr>
        <w:t xml:space="preserve"> of service users. </w:t>
      </w:r>
    </w:p>
    <w:p w14:paraId="1CBB5FEC" w14:textId="77777777" w:rsidR="00203920" w:rsidRPr="00601929" w:rsidRDefault="00203920" w:rsidP="00A62CA0">
      <w:pPr>
        <w:spacing w:line="360" w:lineRule="auto"/>
        <w:jc w:val="both"/>
        <w:rPr>
          <w:rFonts w:ascii="Arial" w:hAnsi="Arial" w:cs="Arial"/>
          <w:sz w:val="24"/>
          <w:szCs w:val="24"/>
          <w:lang w:val="en-GB"/>
        </w:rPr>
      </w:pPr>
      <w:r w:rsidRPr="00601929">
        <w:rPr>
          <w:rFonts w:ascii="Arial" w:hAnsi="Arial" w:cs="Arial"/>
          <w:sz w:val="24"/>
          <w:szCs w:val="24"/>
          <w:lang w:val="en-GB"/>
        </w:rPr>
        <w:br w:type="page"/>
      </w:r>
    </w:p>
    <w:p w14:paraId="3F8DC9F4" w14:textId="307201F5" w:rsidR="00445E0C" w:rsidRPr="00601929" w:rsidRDefault="00203920" w:rsidP="00A62CA0">
      <w:pPr>
        <w:pStyle w:val="Heading1"/>
        <w:spacing w:line="360" w:lineRule="auto"/>
        <w:rPr>
          <w:rFonts w:ascii="Arial" w:hAnsi="Arial" w:cs="Arial"/>
          <w:szCs w:val="24"/>
          <w:lang w:val="en-GB"/>
        </w:rPr>
      </w:pPr>
      <w:bookmarkStart w:id="3" w:name="_Toc130488510"/>
      <w:r w:rsidRPr="00601929">
        <w:rPr>
          <w:rFonts w:ascii="Arial" w:hAnsi="Arial" w:cs="Arial"/>
          <w:szCs w:val="24"/>
          <w:lang w:val="en-GB"/>
        </w:rPr>
        <w:lastRenderedPageBreak/>
        <w:t>Reference list:</w:t>
      </w:r>
      <w:bookmarkStart w:id="4" w:name="_Hlk130487933"/>
      <w:bookmarkEnd w:id="3"/>
    </w:p>
    <w:p w14:paraId="3D897A6B" w14:textId="77777777"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A62CA0">
        <w:rPr>
          <w:rFonts w:ascii="Times New Roman" w:hAnsi="Times New Roman" w:cs="Times New Roman"/>
          <w:color w:val="222222"/>
          <w:sz w:val="24"/>
          <w:szCs w:val="24"/>
          <w:shd w:val="clear" w:color="auto" w:fill="FFFFFF"/>
        </w:rPr>
        <w:t>Aughterson, H., McKinlay, A.R., Fancourt, D. and Burton, A., 2021. Psychosocial impact on frontline health and social care professionals in the UK during the COVID-19 pandemic: a qualitative interview study. </w:t>
      </w:r>
      <w:r w:rsidRPr="00A62CA0">
        <w:rPr>
          <w:rFonts w:ascii="Times New Roman" w:hAnsi="Times New Roman" w:cs="Times New Roman"/>
          <w:i/>
          <w:iCs/>
          <w:color w:val="222222"/>
          <w:sz w:val="24"/>
          <w:szCs w:val="24"/>
          <w:shd w:val="clear" w:color="auto" w:fill="FFFFFF"/>
        </w:rPr>
        <w:t>BMJ open</w:t>
      </w:r>
      <w:r w:rsidRPr="00A62CA0">
        <w:rPr>
          <w:rFonts w:ascii="Times New Roman" w:hAnsi="Times New Roman" w:cs="Times New Roman"/>
          <w:color w:val="222222"/>
          <w:sz w:val="24"/>
          <w:szCs w:val="24"/>
          <w:shd w:val="clear" w:color="auto" w:fill="FFFFFF"/>
        </w:rPr>
        <w:t>, </w:t>
      </w:r>
      <w:r w:rsidRPr="00A62CA0">
        <w:rPr>
          <w:rFonts w:ascii="Times New Roman" w:hAnsi="Times New Roman" w:cs="Times New Roman"/>
          <w:i/>
          <w:iCs/>
          <w:color w:val="222222"/>
          <w:sz w:val="24"/>
          <w:szCs w:val="24"/>
          <w:shd w:val="clear" w:color="auto" w:fill="FFFFFF"/>
        </w:rPr>
        <w:t>11</w:t>
      </w:r>
      <w:r w:rsidRPr="00A62CA0">
        <w:rPr>
          <w:rFonts w:ascii="Times New Roman" w:hAnsi="Times New Roman" w:cs="Times New Roman"/>
          <w:color w:val="222222"/>
          <w:sz w:val="24"/>
          <w:szCs w:val="24"/>
          <w:shd w:val="clear" w:color="auto" w:fill="FFFFFF"/>
        </w:rPr>
        <w:t>(2), p.e047353.</w:t>
      </w:r>
    </w:p>
    <w:p w14:paraId="5E2A4079" w14:textId="765E8E8C"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A62CA0">
        <w:rPr>
          <w:rFonts w:ascii="Times New Roman" w:hAnsi="Times New Roman" w:cs="Times New Roman"/>
          <w:color w:val="222222"/>
          <w:sz w:val="24"/>
          <w:szCs w:val="24"/>
          <w:shd w:val="clear" w:color="auto" w:fill="FFFFFF"/>
        </w:rPr>
        <w:t xml:space="preserve">Cassidy, S.A., Gould, K., Townsend, E., Pelton, M., Robertson, A.E. and Rodgers, J., 2020. Is camouflaging autistic traits associated with suicidal thoughts and </w:t>
      </w:r>
      <w:r w:rsidR="00765A65" w:rsidRPr="00A62CA0">
        <w:rPr>
          <w:rFonts w:ascii="Times New Roman" w:hAnsi="Times New Roman" w:cs="Times New Roman"/>
          <w:color w:val="222222"/>
          <w:sz w:val="24"/>
          <w:szCs w:val="24"/>
          <w:shd w:val="clear" w:color="auto" w:fill="FFFFFF"/>
        </w:rPr>
        <w:t>behaviors</w:t>
      </w:r>
      <w:r w:rsidRPr="00A62CA0">
        <w:rPr>
          <w:rFonts w:ascii="Times New Roman" w:hAnsi="Times New Roman" w:cs="Times New Roman"/>
          <w:color w:val="222222"/>
          <w:sz w:val="24"/>
          <w:szCs w:val="24"/>
          <w:shd w:val="clear" w:color="auto" w:fill="FFFFFF"/>
        </w:rPr>
        <w:t>? Expanding the interpersonal psychological theory of suicide in an undergraduate student sample. </w:t>
      </w:r>
      <w:r w:rsidRPr="00A62CA0">
        <w:rPr>
          <w:rFonts w:ascii="Times New Roman" w:hAnsi="Times New Roman" w:cs="Times New Roman"/>
          <w:i/>
          <w:iCs/>
          <w:color w:val="222222"/>
          <w:sz w:val="24"/>
          <w:szCs w:val="24"/>
          <w:shd w:val="clear" w:color="auto" w:fill="FFFFFF"/>
        </w:rPr>
        <w:t>Journal of autism and developmental disorders</w:t>
      </w:r>
      <w:r w:rsidRPr="00A62CA0">
        <w:rPr>
          <w:rFonts w:ascii="Times New Roman" w:hAnsi="Times New Roman" w:cs="Times New Roman"/>
          <w:color w:val="222222"/>
          <w:sz w:val="24"/>
          <w:szCs w:val="24"/>
          <w:shd w:val="clear" w:color="auto" w:fill="FFFFFF"/>
        </w:rPr>
        <w:t>, </w:t>
      </w:r>
      <w:r w:rsidRPr="00A62CA0">
        <w:rPr>
          <w:rFonts w:ascii="Times New Roman" w:hAnsi="Times New Roman" w:cs="Times New Roman"/>
          <w:i/>
          <w:iCs/>
          <w:color w:val="222222"/>
          <w:sz w:val="24"/>
          <w:szCs w:val="24"/>
          <w:shd w:val="clear" w:color="auto" w:fill="FFFFFF"/>
        </w:rPr>
        <w:t>50</w:t>
      </w:r>
      <w:r w:rsidRPr="00A62CA0">
        <w:rPr>
          <w:rFonts w:ascii="Times New Roman" w:hAnsi="Times New Roman" w:cs="Times New Roman"/>
          <w:color w:val="222222"/>
          <w:sz w:val="24"/>
          <w:szCs w:val="24"/>
          <w:shd w:val="clear" w:color="auto" w:fill="FFFFFF"/>
        </w:rPr>
        <w:t>, pp.3638-3648.</w:t>
      </w:r>
    </w:p>
    <w:p w14:paraId="15F8477D" w14:textId="77777777"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A62CA0">
        <w:rPr>
          <w:rFonts w:ascii="Times New Roman" w:hAnsi="Times New Roman" w:cs="Times New Roman"/>
          <w:color w:val="222222"/>
          <w:sz w:val="24"/>
          <w:szCs w:val="24"/>
          <w:shd w:val="clear" w:color="auto" w:fill="FFFFFF"/>
        </w:rPr>
        <w:t>Fletcher-Watson, S. and Happé, F., 2019. </w:t>
      </w:r>
      <w:r w:rsidRPr="00A62CA0">
        <w:rPr>
          <w:rFonts w:ascii="Times New Roman" w:hAnsi="Times New Roman" w:cs="Times New Roman"/>
          <w:i/>
          <w:iCs/>
          <w:color w:val="222222"/>
          <w:sz w:val="24"/>
          <w:szCs w:val="24"/>
          <w:shd w:val="clear" w:color="auto" w:fill="FFFFFF"/>
        </w:rPr>
        <w:t>Autism: A new introduction to psychological theory and current debate</w:t>
      </w:r>
      <w:r w:rsidRPr="00A62CA0">
        <w:rPr>
          <w:rFonts w:ascii="Times New Roman" w:hAnsi="Times New Roman" w:cs="Times New Roman"/>
          <w:color w:val="222222"/>
          <w:sz w:val="24"/>
          <w:szCs w:val="24"/>
          <w:shd w:val="clear" w:color="auto" w:fill="FFFFFF"/>
        </w:rPr>
        <w:t>. Routledge.</w:t>
      </w:r>
    </w:p>
    <w:p w14:paraId="70DB3E9B" w14:textId="77777777"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A62CA0">
        <w:rPr>
          <w:rFonts w:ascii="Times New Roman" w:hAnsi="Times New Roman" w:cs="Times New Roman"/>
          <w:color w:val="222222"/>
          <w:sz w:val="24"/>
          <w:szCs w:val="24"/>
          <w:shd w:val="clear" w:color="auto" w:fill="FFFFFF"/>
        </w:rPr>
        <w:t xml:space="preserve">French, B.H., Lewis, J.A., Mosley, D.V., </w:t>
      </w:r>
      <w:proofErr w:type="spellStart"/>
      <w:r w:rsidRPr="00A62CA0">
        <w:rPr>
          <w:rFonts w:ascii="Times New Roman" w:hAnsi="Times New Roman" w:cs="Times New Roman"/>
          <w:color w:val="222222"/>
          <w:sz w:val="24"/>
          <w:szCs w:val="24"/>
          <w:shd w:val="clear" w:color="auto" w:fill="FFFFFF"/>
        </w:rPr>
        <w:t>Adames</w:t>
      </w:r>
      <w:proofErr w:type="spellEnd"/>
      <w:r w:rsidRPr="00A62CA0">
        <w:rPr>
          <w:rFonts w:ascii="Times New Roman" w:hAnsi="Times New Roman" w:cs="Times New Roman"/>
          <w:color w:val="222222"/>
          <w:sz w:val="24"/>
          <w:szCs w:val="24"/>
          <w:shd w:val="clear" w:color="auto" w:fill="FFFFFF"/>
        </w:rPr>
        <w:t>, H.Y., Chavez-</w:t>
      </w:r>
      <w:proofErr w:type="spellStart"/>
      <w:r w:rsidRPr="00A62CA0">
        <w:rPr>
          <w:rFonts w:ascii="Times New Roman" w:hAnsi="Times New Roman" w:cs="Times New Roman"/>
          <w:color w:val="222222"/>
          <w:sz w:val="24"/>
          <w:szCs w:val="24"/>
          <w:shd w:val="clear" w:color="auto" w:fill="FFFFFF"/>
        </w:rPr>
        <w:t>Dueñas</w:t>
      </w:r>
      <w:proofErr w:type="spellEnd"/>
      <w:r w:rsidRPr="00A62CA0">
        <w:rPr>
          <w:rFonts w:ascii="Times New Roman" w:hAnsi="Times New Roman" w:cs="Times New Roman"/>
          <w:color w:val="222222"/>
          <w:sz w:val="24"/>
          <w:szCs w:val="24"/>
          <w:shd w:val="clear" w:color="auto" w:fill="FFFFFF"/>
        </w:rPr>
        <w:t>, N.Y., Chen, G.A. and Neville, H.A., 2020. Toward a psychological framework of radical healing in communities of color. </w:t>
      </w:r>
      <w:r w:rsidRPr="00A62CA0">
        <w:rPr>
          <w:rFonts w:ascii="Times New Roman" w:hAnsi="Times New Roman" w:cs="Times New Roman"/>
          <w:i/>
          <w:iCs/>
          <w:color w:val="222222"/>
          <w:sz w:val="24"/>
          <w:szCs w:val="24"/>
          <w:shd w:val="clear" w:color="auto" w:fill="FFFFFF"/>
        </w:rPr>
        <w:t>The Counseling Psychologist</w:t>
      </w:r>
      <w:r w:rsidRPr="00A62CA0">
        <w:rPr>
          <w:rFonts w:ascii="Times New Roman" w:hAnsi="Times New Roman" w:cs="Times New Roman"/>
          <w:color w:val="222222"/>
          <w:sz w:val="24"/>
          <w:szCs w:val="24"/>
          <w:shd w:val="clear" w:color="auto" w:fill="FFFFFF"/>
        </w:rPr>
        <w:t>, </w:t>
      </w:r>
      <w:r w:rsidRPr="00A62CA0">
        <w:rPr>
          <w:rFonts w:ascii="Times New Roman" w:hAnsi="Times New Roman" w:cs="Times New Roman"/>
          <w:i/>
          <w:iCs/>
          <w:color w:val="222222"/>
          <w:sz w:val="24"/>
          <w:szCs w:val="24"/>
          <w:shd w:val="clear" w:color="auto" w:fill="FFFFFF"/>
        </w:rPr>
        <w:t>48</w:t>
      </w:r>
      <w:r w:rsidRPr="00A62CA0">
        <w:rPr>
          <w:rFonts w:ascii="Times New Roman" w:hAnsi="Times New Roman" w:cs="Times New Roman"/>
          <w:color w:val="222222"/>
          <w:sz w:val="24"/>
          <w:szCs w:val="24"/>
          <w:shd w:val="clear" w:color="auto" w:fill="FFFFFF"/>
        </w:rPr>
        <w:t>(1), pp.14-46.</w:t>
      </w:r>
    </w:p>
    <w:p w14:paraId="25FDA2FE" w14:textId="77777777"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A62CA0">
        <w:rPr>
          <w:rFonts w:ascii="Times New Roman" w:hAnsi="Times New Roman" w:cs="Times New Roman"/>
          <w:color w:val="222222"/>
          <w:sz w:val="24"/>
          <w:szCs w:val="24"/>
          <w:shd w:val="clear" w:color="auto" w:fill="FFFFFF"/>
        </w:rPr>
        <w:t>Godinić, D. and Obrenovic, B., 2020. Effects of economic uncertainty on mental health in the COVID-19 pandemic context: social identity disturbance, job uncertainty and psychological well-being model.</w:t>
      </w:r>
    </w:p>
    <w:p w14:paraId="0E62A64B" w14:textId="77777777"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A62CA0">
        <w:rPr>
          <w:rFonts w:ascii="Times New Roman" w:hAnsi="Times New Roman" w:cs="Times New Roman"/>
          <w:color w:val="222222"/>
          <w:sz w:val="24"/>
          <w:szCs w:val="24"/>
          <w:shd w:val="clear" w:color="auto" w:fill="FFFFFF"/>
        </w:rPr>
        <w:t>Kaniasty, K., 2020. Social support, interpersonal, and community dynamics following disasters caused by natural hazards. </w:t>
      </w:r>
      <w:r w:rsidRPr="00A62CA0">
        <w:rPr>
          <w:rFonts w:ascii="Times New Roman" w:hAnsi="Times New Roman" w:cs="Times New Roman"/>
          <w:i/>
          <w:iCs/>
          <w:color w:val="222222"/>
          <w:sz w:val="24"/>
          <w:szCs w:val="24"/>
          <w:shd w:val="clear" w:color="auto" w:fill="FFFFFF"/>
        </w:rPr>
        <w:t>Current opinion in psychology</w:t>
      </w:r>
      <w:r w:rsidRPr="00A62CA0">
        <w:rPr>
          <w:rFonts w:ascii="Times New Roman" w:hAnsi="Times New Roman" w:cs="Times New Roman"/>
          <w:color w:val="222222"/>
          <w:sz w:val="24"/>
          <w:szCs w:val="24"/>
          <w:shd w:val="clear" w:color="auto" w:fill="FFFFFF"/>
        </w:rPr>
        <w:t>, </w:t>
      </w:r>
      <w:r w:rsidRPr="00A62CA0">
        <w:rPr>
          <w:rFonts w:ascii="Times New Roman" w:hAnsi="Times New Roman" w:cs="Times New Roman"/>
          <w:i/>
          <w:iCs/>
          <w:color w:val="222222"/>
          <w:sz w:val="24"/>
          <w:szCs w:val="24"/>
          <w:shd w:val="clear" w:color="auto" w:fill="FFFFFF"/>
        </w:rPr>
        <w:t>32</w:t>
      </w:r>
      <w:r w:rsidRPr="00A62CA0">
        <w:rPr>
          <w:rFonts w:ascii="Times New Roman" w:hAnsi="Times New Roman" w:cs="Times New Roman"/>
          <w:color w:val="222222"/>
          <w:sz w:val="24"/>
          <w:szCs w:val="24"/>
          <w:shd w:val="clear" w:color="auto" w:fill="FFFFFF"/>
        </w:rPr>
        <w:t>, pp.105-109.</w:t>
      </w:r>
    </w:p>
    <w:p w14:paraId="799251AD" w14:textId="77777777"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A62CA0">
        <w:rPr>
          <w:rFonts w:ascii="Times New Roman" w:hAnsi="Times New Roman" w:cs="Times New Roman"/>
          <w:color w:val="222222"/>
          <w:sz w:val="24"/>
          <w:szCs w:val="24"/>
          <w:shd w:val="clear" w:color="auto" w:fill="FFFFFF"/>
        </w:rPr>
        <w:t xml:space="preserve">Labrague, L.J., 2021. Psychological resilience, coping </w:t>
      </w:r>
      <w:proofErr w:type="spellStart"/>
      <w:r w:rsidRPr="00A62CA0">
        <w:rPr>
          <w:rFonts w:ascii="Times New Roman" w:hAnsi="Times New Roman" w:cs="Times New Roman"/>
          <w:color w:val="222222"/>
          <w:sz w:val="24"/>
          <w:szCs w:val="24"/>
          <w:shd w:val="clear" w:color="auto" w:fill="FFFFFF"/>
        </w:rPr>
        <w:t>behaviours</w:t>
      </w:r>
      <w:proofErr w:type="spellEnd"/>
      <w:r w:rsidRPr="00A62CA0">
        <w:rPr>
          <w:rFonts w:ascii="Times New Roman" w:hAnsi="Times New Roman" w:cs="Times New Roman"/>
          <w:color w:val="222222"/>
          <w:sz w:val="24"/>
          <w:szCs w:val="24"/>
          <w:shd w:val="clear" w:color="auto" w:fill="FFFFFF"/>
        </w:rPr>
        <w:t xml:space="preserve"> and social support among health care workers during the COVID‐19 pandemic: A systematic review of quantitative studies. </w:t>
      </w:r>
      <w:r w:rsidRPr="00A62CA0">
        <w:rPr>
          <w:rFonts w:ascii="Times New Roman" w:hAnsi="Times New Roman" w:cs="Times New Roman"/>
          <w:i/>
          <w:iCs/>
          <w:color w:val="222222"/>
          <w:sz w:val="24"/>
          <w:szCs w:val="24"/>
          <w:shd w:val="clear" w:color="auto" w:fill="FFFFFF"/>
        </w:rPr>
        <w:t>Journal of nursing management</w:t>
      </w:r>
      <w:r w:rsidRPr="00A62CA0">
        <w:rPr>
          <w:rFonts w:ascii="Times New Roman" w:hAnsi="Times New Roman" w:cs="Times New Roman"/>
          <w:color w:val="222222"/>
          <w:sz w:val="24"/>
          <w:szCs w:val="24"/>
          <w:shd w:val="clear" w:color="auto" w:fill="FFFFFF"/>
        </w:rPr>
        <w:t>, </w:t>
      </w:r>
      <w:r w:rsidRPr="00A62CA0">
        <w:rPr>
          <w:rFonts w:ascii="Times New Roman" w:hAnsi="Times New Roman" w:cs="Times New Roman"/>
          <w:i/>
          <w:iCs/>
          <w:color w:val="222222"/>
          <w:sz w:val="24"/>
          <w:szCs w:val="24"/>
          <w:shd w:val="clear" w:color="auto" w:fill="FFFFFF"/>
        </w:rPr>
        <w:t>29</w:t>
      </w:r>
      <w:r w:rsidRPr="00A62CA0">
        <w:rPr>
          <w:rFonts w:ascii="Times New Roman" w:hAnsi="Times New Roman" w:cs="Times New Roman"/>
          <w:color w:val="222222"/>
          <w:sz w:val="24"/>
          <w:szCs w:val="24"/>
          <w:shd w:val="clear" w:color="auto" w:fill="FFFFFF"/>
        </w:rPr>
        <w:t>(7), pp.1893-1905.</w:t>
      </w:r>
    </w:p>
    <w:p w14:paraId="7D545028" w14:textId="77777777" w:rsidR="00445E0C" w:rsidRPr="00601929" w:rsidRDefault="00445E0C" w:rsidP="00A62CA0">
      <w:pPr>
        <w:spacing w:line="360" w:lineRule="auto"/>
        <w:jc w:val="both"/>
        <w:rPr>
          <w:rFonts w:ascii="Times New Roman" w:hAnsi="Times New Roman" w:cs="Times New Roman"/>
          <w:color w:val="222222"/>
          <w:sz w:val="24"/>
          <w:szCs w:val="24"/>
          <w:shd w:val="clear" w:color="auto" w:fill="FFFFFF"/>
          <w:lang w:val="de-DE"/>
        </w:rPr>
      </w:pPr>
      <w:r w:rsidRPr="00A62CA0">
        <w:rPr>
          <w:rFonts w:ascii="Times New Roman" w:hAnsi="Times New Roman" w:cs="Times New Roman"/>
          <w:color w:val="222222"/>
          <w:sz w:val="24"/>
          <w:szCs w:val="24"/>
          <w:shd w:val="clear" w:color="auto" w:fill="FFFFFF"/>
        </w:rPr>
        <w:t xml:space="preserve">Meyer, B., Zill, A., </w:t>
      </w:r>
      <w:proofErr w:type="spellStart"/>
      <w:r w:rsidRPr="00A62CA0">
        <w:rPr>
          <w:rFonts w:ascii="Times New Roman" w:hAnsi="Times New Roman" w:cs="Times New Roman"/>
          <w:color w:val="222222"/>
          <w:sz w:val="24"/>
          <w:szCs w:val="24"/>
          <w:shd w:val="clear" w:color="auto" w:fill="FFFFFF"/>
        </w:rPr>
        <w:t>Dilba</w:t>
      </w:r>
      <w:proofErr w:type="spellEnd"/>
      <w:r w:rsidRPr="00A62CA0">
        <w:rPr>
          <w:rFonts w:ascii="Times New Roman" w:hAnsi="Times New Roman" w:cs="Times New Roman"/>
          <w:color w:val="222222"/>
          <w:sz w:val="24"/>
          <w:szCs w:val="24"/>
          <w:shd w:val="clear" w:color="auto" w:fill="FFFFFF"/>
        </w:rPr>
        <w:t>, D., Gerlach, R. and Schumann, S., 2021. Employee psychological well‐being during the COVID‐19 pandemic in Germany: A longitudinal study of demands, resources, and exhaustion. </w:t>
      </w:r>
      <w:r w:rsidRPr="00601929">
        <w:rPr>
          <w:rFonts w:ascii="Times New Roman" w:hAnsi="Times New Roman" w:cs="Times New Roman"/>
          <w:i/>
          <w:iCs/>
          <w:color w:val="222222"/>
          <w:sz w:val="24"/>
          <w:szCs w:val="24"/>
          <w:shd w:val="clear" w:color="auto" w:fill="FFFFFF"/>
          <w:lang w:val="de-DE"/>
        </w:rPr>
        <w:t xml:space="preserve">International Journal </w:t>
      </w:r>
      <w:proofErr w:type="spellStart"/>
      <w:r w:rsidRPr="00601929">
        <w:rPr>
          <w:rFonts w:ascii="Times New Roman" w:hAnsi="Times New Roman" w:cs="Times New Roman"/>
          <w:i/>
          <w:iCs/>
          <w:color w:val="222222"/>
          <w:sz w:val="24"/>
          <w:szCs w:val="24"/>
          <w:shd w:val="clear" w:color="auto" w:fill="FFFFFF"/>
          <w:lang w:val="de-DE"/>
        </w:rPr>
        <w:t>of</w:t>
      </w:r>
      <w:proofErr w:type="spellEnd"/>
      <w:r w:rsidRPr="00601929">
        <w:rPr>
          <w:rFonts w:ascii="Times New Roman" w:hAnsi="Times New Roman" w:cs="Times New Roman"/>
          <w:i/>
          <w:iCs/>
          <w:color w:val="222222"/>
          <w:sz w:val="24"/>
          <w:szCs w:val="24"/>
          <w:shd w:val="clear" w:color="auto" w:fill="FFFFFF"/>
          <w:lang w:val="de-DE"/>
        </w:rPr>
        <w:t xml:space="preserve"> </w:t>
      </w:r>
      <w:proofErr w:type="spellStart"/>
      <w:r w:rsidRPr="00601929">
        <w:rPr>
          <w:rFonts w:ascii="Times New Roman" w:hAnsi="Times New Roman" w:cs="Times New Roman"/>
          <w:i/>
          <w:iCs/>
          <w:color w:val="222222"/>
          <w:sz w:val="24"/>
          <w:szCs w:val="24"/>
          <w:shd w:val="clear" w:color="auto" w:fill="FFFFFF"/>
          <w:lang w:val="de-DE"/>
        </w:rPr>
        <w:t>Psychology</w:t>
      </w:r>
      <w:proofErr w:type="spellEnd"/>
      <w:r w:rsidRPr="00601929">
        <w:rPr>
          <w:rFonts w:ascii="Times New Roman" w:hAnsi="Times New Roman" w:cs="Times New Roman"/>
          <w:color w:val="222222"/>
          <w:sz w:val="24"/>
          <w:szCs w:val="24"/>
          <w:shd w:val="clear" w:color="auto" w:fill="FFFFFF"/>
          <w:lang w:val="de-DE"/>
        </w:rPr>
        <w:t>, </w:t>
      </w:r>
      <w:r w:rsidRPr="00601929">
        <w:rPr>
          <w:rFonts w:ascii="Times New Roman" w:hAnsi="Times New Roman" w:cs="Times New Roman"/>
          <w:i/>
          <w:iCs/>
          <w:color w:val="222222"/>
          <w:sz w:val="24"/>
          <w:szCs w:val="24"/>
          <w:shd w:val="clear" w:color="auto" w:fill="FFFFFF"/>
          <w:lang w:val="de-DE"/>
        </w:rPr>
        <w:t>56</w:t>
      </w:r>
      <w:r w:rsidRPr="00601929">
        <w:rPr>
          <w:rFonts w:ascii="Times New Roman" w:hAnsi="Times New Roman" w:cs="Times New Roman"/>
          <w:color w:val="222222"/>
          <w:sz w:val="24"/>
          <w:szCs w:val="24"/>
          <w:shd w:val="clear" w:color="auto" w:fill="FFFFFF"/>
          <w:lang w:val="de-DE"/>
        </w:rPr>
        <w:t>(4), pp.532-550.</w:t>
      </w:r>
    </w:p>
    <w:p w14:paraId="2694078B" w14:textId="77777777"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601929">
        <w:rPr>
          <w:rFonts w:ascii="Times New Roman" w:hAnsi="Times New Roman" w:cs="Times New Roman"/>
          <w:color w:val="222222"/>
          <w:sz w:val="24"/>
          <w:szCs w:val="24"/>
          <w:shd w:val="clear" w:color="auto" w:fill="FFFFFF"/>
          <w:lang w:val="de-DE"/>
        </w:rPr>
        <w:t xml:space="preserve">Montag, C., Lachmann, B., Herrlich, M. and Zweig, K., 2019. </w:t>
      </w:r>
      <w:r w:rsidRPr="00A62CA0">
        <w:rPr>
          <w:rFonts w:ascii="Times New Roman" w:hAnsi="Times New Roman" w:cs="Times New Roman"/>
          <w:color w:val="222222"/>
          <w:sz w:val="24"/>
          <w:szCs w:val="24"/>
          <w:shd w:val="clear" w:color="auto" w:fill="FFFFFF"/>
        </w:rPr>
        <w:t>Addictive features of social media/messenger platforms and freemium games against the background of psychological and economic theories. </w:t>
      </w:r>
      <w:r w:rsidRPr="00A62CA0">
        <w:rPr>
          <w:rFonts w:ascii="Times New Roman" w:hAnsi="Times New Roman" w:cs="Times New Roman"/>
          <w:i/>
          <w:iCs/>
          <w:color w:val="222222"/>
          <w:sz w:val="24"/>
          <w:szCs w:val="24"/>
          <w:shd w:val="clear" w:color="auto" w:fill="FFFFFF"/>
        </w:rPr>
        <w:t>International journal of environmental research and public health</w:t>
      </w:r>
      <w:r w:rsidRPr="00A62CA0">
        <w:rPr>
          <w:rFonts w:ascii="Times New Roman" w:hAnsi="Times New Roman" w:cs="Times New Roman"/>
          <w:color w:val="222222"/>
          <w:sz w:val="24"/>
          <w:szCs w:val="24"/>
          <w:shd w:val="clear" w:color="auto" w:fill="FFFFFF"/>
        </w:rPr>
        <w:t>, </w:t>
      </w:r>
      <w:r w:rsidRPr="00A62CA0">
        <w:rPr>
          <w:rFonts w:ascii="Times New Roman" w:hAnsi="Times New Roman" w:cs="Times New Roman"/>
          <w:i/>
          <w:iCs/>
          <w:color w:val="222222"/>
          <w:sz w:val="24"/>
          <w:szCs w:val="24"/>
          <w:shd w:val="clear" w:color="auto" w:fill="FFFFFF"/>
        </w:rPr>
        <w:t>16</w:t>
      </w:r>
      <w:r w:rsidRPr="00A62CA0">
        <w:rPr>
          <w:rFonts w:ascii="Times New Roman" w:hAnsi="Times New Roman" w:cs="Times New Roman"/>
          <w:color w:val="222222"/>
          <w:sz w:val="24"/>
          <w:szCs w:val="24"/>
          <w:shd w:val="clear" w:color="auto" w:fill="FFFFFF"/>
        </w:rPr>
        <w:t>(14), p.2612.</w:t>
      </w:r>
    </w:p>
    <w:p w14:paraId="17F22076" w14:textId="77777777"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A62CA0">
        <w:rPr>
          <w:rFonts w:ascii="Times New Roman" w:hAnsi="Times New Roman" w:cs="Times New Roman"/>
          <w:color w:val="222222"/>
          <w:sz w:val="24"/>
          <w:szCs w:val="24"/>
          <w:shd w:val="clear" w:color="auto" w:fill="FFFFFF"/>
        </w:rPr>
        <w:lastRenderedPageBreak/>
        <w:t xml:space="preserve">Ntoumanis, N., Ng, J.Y., Prestwich, A., Quested, E., </w:t>
      </w:r>
      <w:proofErr w:type="spellStart"/>
      <w:r w:rsidRPr="00A62CA0">
        <w:rPr>
          <w:rFonts w:ascii="Times New Roman" w:hAnsi="Times New Roman" w:cs="Times New Roman"/>
          <w:color w:val="222222"/>
          <w:sz w:val="24"/>
          <w:szCs w:val="24"/>
          <w:shd w:val="clear" w:color="auto" w:fill="FFFFFF"/>
        </w:rPr>
        <w:t>Hancox</w:t>
      </w:r>
      <w:proofErr w:type="spellEnd"/>
      <w:r w:rsidRPr="00A62CA0">
        <w:rPr>
          <w:rFonts w:ascii="Times New Roman" w:hAnsi="Times New Roman" w:cs="Times New Roman"/>
          <w:color w:val="222222"/>
          <w:sz w:val="24"/>
          <w:szCs w:val="24"/>
          <w:shd w:val="clear" w:color="auto" w:fill="FFFFFF"/>
        </w:rPr>
        <w:t xml:space="preserve">, J.E., </w:t>
      </w:r>
      <w:proofErr w:type="spellStart"/>
      <w:r w:rsidRPr="00A62CA0">
        <w:rPr>
          <w:rFonts w:ascii="Times New Roman" w:hAnsi="Times New Roman" w:cs="Times New Roman"/>
          <w:color w:val="222222"/>
          <w:sz w:val="24"/>
          <w:szCs w:val="24"/>
          <w:shd w:val="clear" w:color="auto" w:fill="FFFFFF"/>
        </w:rPr>
        <w:t>Thøgersen-Ntoumani</w:t>
      </w:r>
      <w:proofErr w:type="spellEnd"/>
      <w:r w:rsidRPr="00A62CA0">
        <w:rPr>
          <w:rFonts w:ascii="Times New Roman" w:hAnsi="Times New Roman" w:cs="Times New Roman"/>
          <w:color w:val="222222"/>
          <w:sz w:val="24"/>
          <w:szCs w:val="24"/>
          <w:shd w:val="clear" w:color="auto" w:fill="FFFFFF"/>
        </w:rPr>
        <w:t xml:space="preserve">, C., Deci, E.L., Ryan, R.M., Lonsdale, </w:t>
      </w:r>
      <w:proofErr w:type="gramStart"/>
      <w:r w:rsidRPr="00A62CA0">
        <w:rPr>
          <w:rFonts w:ascii="Times New Roman" w:hAnsi="Times New Roman" w:cs="Times New Roman"/>
          <w:color w:val="222222"/>
          <w:sz w:val="24"/>
          <w:szCs w:val="24"/>
          <w:shd w:val="clear" w:color="auto" w:fill="FFFFFF"/>
        </w:rPr>
        <w:t>C.</w:t>
      </w:r>
      <w:proofErr w:type="gramEnd"/>
      <w:r w:rsidRPr="00A62CA0">
        <w:rPr>
          <w:rFonts w:ascii="Times New Roman" w:hAnsi="Times New Roman" w:cs="Times New Roman"/>
          <w:color w:val="222222"/>
          <w:sz w:val="24"/>
          <w:szCs w:val="24"/>
          <w:shd w:val="clear" w:color="auto" w:fill="FFFFFF"/>
        </w:rPr>
        <w:t xml:space="preserve"> and Williams, G.C., 2021. A meta-analysis of self-determination theory-informed intervention studies in the health domain: Effects on motivation, health behavior, physical, and psychological health. </w:t>
      </w:r>
      <w:r w:rsidRPr="00A62CA0">
        <w:rPr>
          <w:rFonts w:ascii="Times New Roman" w:hAnsi="Times New Roman" w:cs="Times New Roman"/>
          <w:i/>
          <w:iCs/>
          <w:color w:val="222222"/>
          <w:sz w:val="24"/>
          <w:szCs w:val="24"/>
          <w:shd w:val="clear" w:color="auto" w:fill="FFFFFF"/>
        </w:rPr>
        <w:t>Health psychology review</w:t>
      </w:r>
      <w:r w:rsidRPr="00A62CA0">
        <w:rPr>
          <w:rFonts w:ascii="Times New Roman" w:hAnsi="Times New Roman" w:cs="Times New Roman"/>
          <w:color w:val="222222"/>
          <w:sz w:val="24"/>
          <w:szCs w:val="24"/>
          <w:shd w:val="clear" w:color="auto" w:fill="FFFFFF"/>
        </w:rPr>
        <w:t>, </w:t>
      </w:r>
      <w:r w:rsidRPr="00A62CA0">
        <w:rPr>
          <w:rFonts w:ascii="Times New Roman" w:hAnsi="Times New Roman" w:cs="Times New Roman"/>
          <w:i/>
          <w:iCs/>
          <w:color w:val="222222"/>
          <w:sz w:val="24"/>
          <w:szCs w:val="24"/>
          <w:shd w:val="clear" w:color="auto" w:fill="FFFFFF"/>
        </w:rPr>
        <w:t>15</w:t>
      </w:r>
      <w:r w:rsidRPr="00A62CA0">
        <w:rPr>
          <w:rFonts w:ascii="Times New Roman" w:hAnsi="Times New Roman" w:cs="Times New Roman"/>
          <w:color w:val="222222"/>
          <w:sz w:val="24"/>
          <w:szCs w:val="24"/>
          <w:shd w:val="clear" w:color="auto" w:fill="FFFFFF"/>
        </w:rPr>
        <w:t>(2), pp.214-244.</w:t>
      </w:r>
    </w:p>
    <w:p w14:paraId="3ED414DA" w14:textId="77777777"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A62CA0">
        <w:rPr>
          <w:rFonts w:ascii="Times New Roman" w:hAnsi="Times New Roman" w:cs="Times New Roman"/>
          <w:color w:val="222222"/>
          <w:sz w:val="24"/>
          <w:szCs w:val="24"/>
          <w:shd w:val="clear" w:color="auto" w:fill="FFFFFF"/>
        </w:rPr>
        <w:t xml:space="preserve">Roozenbeek, J., van Der Linden, S. and Nygren, T., 2020. </w:t>
      </w:r>
      <w:proofErr w:type="spellStart"/>
      <w:r w:rsidRPr="00A62CA0">
        <w:rPr>
          <w:rFonts w:ascii="Times New Roman" w:hAnsi="Times New Roman" w:cs="Times New Roman"/>
          <w:color w:val="222222"/>
          <w:sz w:val="24"/>
          <w:szCs w:val="24"/>
          <w:shd w:val="clear" w:color="auto" w:fill="FFFFFF"/>
        </w:rPr>
        <w:t>Prebunking</w:t>
      </w:r>
      <w:proofErr w:type="spellEnd"/>
      <w:r w:rsidRPr="00A62CA0">
        <w:rPr>
          <w:rFonts w:ascii="Times New Roman" w:hAnsi="Times New Roman" w:cs="Times New Roman"/>
          <w:color w:val="222222"/>
          <w:sz w:val="24"/>
          <w:szCs w:val="24"/>
          <w:shd w:val="clear" w:color="auto" w:fill="FFFFFF"/>
        </w:rPr>
        <w:t xml:space="preserve"> interventions based on the psychological theory of “inoculation” can reduce susceptibility to misinformation across cultures.</w:t>
      </w:r>
    </w:p>
    <w:p w14:paraId="6930BBB2" w14:textId="77777777" w:rsidR="00445E0C" w:rsidRPr="00A62CA0" w:rsidRDefault="00445E0C" w:rsidP="00A62CA0">
      <w:pPr>
        <w:spacing w:line="360" w:lineRule="auto"/>
        <w:jc w:val="both"/>
        <w:rPr>
          <w:rFonts w:ascii="Times New Roman" w:hAnsi="Times New Roman" w:cs="Times New Roman"/>
          <w:color w:val="222222"/>
          <w:sz w:val="24"/>
          <w:szCs w:val="24"/>
          <w:shd w:val="clear" w:color="auto" w:fill="FFFFFF"/>
        </w:rPr>
      </w:pPr>
      <w:r w:rsidRPr="00A62CA0">
        <w:rPr>
          <w:rFonts w:ascii="Times New Roman" w:hAnsi="Times New Roman" w:cs="Times New Roman"/>
          <w:color w:val="222222"/>
          <w:sz w:val="24"/>
          <w:szCs w:val="24"/>
          <w:shd w:val="clear" w:color="auto" w:fill="FFFFFF"/>
        </w:rPr>
        <w:t>Yin, X. and Zeng, L., 2020. A study on the psychological needs of nurses caring for patients with coronavirus disease 2019 from the perspective of the existence, relatedness, and growth theory. </w:t>
      </w:r>
      <w:r w:rsidRPr="00A62CA0">
        <w:rPr>
          <w:rFonts w:ascii="Times New Roman" w:hAnsi="Times New Roman" w:cs="Times New Roman"/>
          <w:i/>
          <w:iCs/>
          <w:color w:val="222222"/>
          <w:sz w:val="24"/>
          <w:szCs w:val="24"/>
          <w:shd w:val="clear" w:color="auto" w:fill="FFFFFF"/>
        </w:rPr>
        <w:t>International Journal of Nursing Sciences</w:t>
      </w:r>
      <w:r w:rsidRPr="00A62CA0">
        <w:rPr>
          <w:rFonts w:ascii="Times New Roman" w:hAnsi="Times New Roman" w:cs="Times New Roman"/>
          <w:color w:val="222222"/>
          <w:sz w:val="24"/>
          <w:szCs w:val="24"/>
          <w:shd w:val="clear" w:color="auto" w:fill="FFFFFF"/>
        </w:rPr>
        <w:t>, </w:t>
      </w:r>
      <w:r w:rsidRPr="00A62CA0">
        <w:rPr>
          <w:rFonts w:ascii="Times New Roman" w:hAnsi="Times New Roman" w:cs="Times New Roman"/>
          <w:i/>
          <w:iCs/>
          <w:color w:val="222222"/>
          <w:sz w:val="24"/>
          <w:szCs w:val="24"/>
          <w:shd w:val="clear" w:color="auto" w:fill="FFFFFF"/>
        </w:rPr>
        <w:t>7</w:t>
      </w:r>
      <w:r w:rsidRPr="00A62CA0">
        <w:rPr>
          <w:rFonts w:ascii="Times New Roman" w:hAnsi="Times New Roman" w:cs="Times New Roman"/>
          <w:color w:val="222222"/>
          <w:sz w:val="24"/>
          <w:szCs w:val="24"/>
          <w:shd w:val="clear" w:color="auto" w:fill="FFFFFF"/>
        </w:rPr>
        <w:t>(2), pp.157-160.</w:t>
      </w:r>
    </w:p>
    <w:bookmarkEnd w:id="4"/>
    <w:p w14:paraId="60B8E2CA" w14:textId="2FE13853" w:rsidR="00ED26A9" w:rsidRPr="00A62CA0" w:rsidRDefault="00ED26A9" w:rsidP="00A62CA0">
      <w:pPr>
        <w:spacing w:line="360" w:lineRule="auto"/>
        <w:jc w:val="both"/>
        <w:rPr>
          <w:rFonts w:ascii="Times New Roman" w:hAnsi="Times New Roman" w:cs="Times New Roman"/>
          <w:sz w:val="24"/>
          <w:szCs w:val="24"/>
          <w:lang w:val="en-GB"/>
        </w:rPr>
      </w:pPr>
    </w:p>
    <w:p w14:paraId="6E3A92EE" w14:textId="582398F0" w:rsidR="00ED26A9" w:rsidRPr="00A62CA0" w:rsidRDefault="00ED26A9" w:rsidP="00A62CA0">
      <w:pPr>
        <w:spacing w:line="360" w:lineRule="auto"/>
        <w:jc w:val="both"/>
        <w:rPr>
          <w:rFonts w:ascii="Times New Roman" w:hAnsi="Times New Roman" w:cs="Times New Roman"/>
          <w:sz w:val="24"/>
          <w:szCs w:val="24"/>
          <w:lang w:val="en-GB"/>
        </w:rPr>
      </w:pPr>
    </w:p>
    <w:p w14:paraId="68AF1F5A" w14:textId="77777777" w:rsidR="00ED26A9" w:rsidRPr="00A62CA0" w:rsidRDefault="00ED26A9" w:rsidP="00A62CA0">
      <w:pPr>
        <w:spacing w:line="360" w:lineRule="auto"/>
        <w:jc w:val="both"/>
        <w:rPr>
          <w:rFonts w:ascii="Times New Roman" w:hAnsi="Times New Roman" w:cs="Times New Roman"/>
          <w:sz w:val="24"/>
          <w:szCs w:val="24"/>
          <w:lang w:val="en-GB"/>
        </w:rPr>
      </w:pPr>
    </w:p>
    <w:sectPr w:rsidR="00ED26A9" w:rsidRPr="00A62CA0" w:rsidSect="004E3723">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E2567" w14:textId="77777777" w:rsidR="00053792" w:rsidRDefault="00053792">
      <w:pPr>
        <w:spacing w:after="0" w:line="240" w:lineRule="auto"/>
      </w:pPr>
      <w:r>
        <w:separator/>
      </w:r>
    </w:p>
  </w:endnote>
  <w:endnote w:type="continuationSeparator" w:id="0">
    <w:p w14:paraId="5E0433FD" w14:textId="77777777" w:rsidR="00053792" w:rsidRDefault="00053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Yu Gothic"/>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69F5314" w14:paraId="2BFD8137" w14:textId="77777777" w:rsidTr="769F5314">
      <w:trPr>
        <w:trHeight w:val="300"/>
      </w:trPr>
      <w:tc>
        <w:tcPr>
          <w:tcW w:w="3120" w:type="dxa"/>
        </w:tcPr>
        <w:p w14:paraId="5462463C" w14:textId="29EF30AD" w:rsidR="769F5314" w:rsidRDefault="769F5314" w:rsidP="769F5314">
          <w:pPr>
            <w:pStyle w:val="Header"/>
            <w:ind w:left="-115"/>
          </w:pPr>
        </w:p>
      </w:tc>
      <w:tc>
        <w:tcPr>
          <w:tcW w:w="3120" w:type="dxa"/>
        </w:tcPr>
        <w:p w14:paraId="51CAD66F" w14:textId="47F096B3" w:rsidR="769F5314" w:rsidRDefault="769F5314" w:rsidP="769F5314">
          <w:pPr>
            <w:pStyle w:val="Header"/>
            <w:jc w:val="center"/>
          </w:pPr>
        </w:p>
      </w:tc>
      <w:tc>
        <w:tcPr>
          <w:tcW w:w="3120" w:type="dxa"/>
        </w:tcPr>
        <w:p w14:paraId="48F2DE07" w14:textId="1453D8A1" w:rsidR="769F5314" w:rsidRDefault="769F5314" w:rsidP="769F5314">
          <w:pPr>
            <w:pStyle w:val="Header"/>
            <w:ind w:right="-115"/>
            <w:jc w:val="right"/>
          </w:pPr>
        </w:p>
      </w:tc>
    </w:tr>
  </w:tbl>
  <w:p w14:paraId="765234A9" w14:textId="0E8D899C" w:rsidR="769F5314" w:rsidRDefault="769F5314" w:rsidP="769F5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42DEF" w14:textId="77777777" w:rsidR="00053792" w:rsidRDefault="00053792">
      <w:pPr>
        <w:spacing w:after="0" w:line="240" w:lineRule="auto"/>
      </w:pPr>
      <w:r>
        <w:separator/>
      </w:r>
    </w:p>
  </w:footnote>
  <w:footnote w:type="continuationSeparator" w:id="0">
    <w:p w14:paraId="1A9E309A" w14:textId="77777777" w:rsidR="00053792" w:rsidRDefault="000537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69F5314" w14:paraId="557C96BF" w14:textId="77777777" w:rsidTr="769F5314">
      <w:trPr>
        <w:trHeight w:val="300"/>
      </w:trPr>
      <w:tc>
        <w:tcPr>
          <w:tcW w:w="3120" w:type="dxa"/>
        </w:tcPr>
        <w:p w14:paraId="3172CDDF" w14:textId="33D01EB0" w:rsidR="769F5314" w:rsidRDefault="769F5314" w:rsidP="769F5314">
          <w:pPr>
            <w:pStyle w:val="Header"/>
            <w:ind w:left="-115"/>
          </w:pPr>
        </w:p>
      </w:tc>
      <w:tc>
        <w:tcPr>
          <w:tcW w:w="3120" w:type="dxa"/>
        </w:tcPr>
        <w:p w14:paraId="351729D1" w14:textId="17ADE299" w:rsidR="769F5314" w:rsidRDefault="769F5314" w:rsidP="769F5314">
          <w:pPr>
            <w:pStyle w:val="Header"/>
            <w:jc w:val="center"/>
          </w:pPr>
        </w:p>
      </w:tc>
      <w:tc>
        <w:tcPr>
          <w:tcW w:w="3120" w:type="dxa"/>
        </w:tcPr>
        <w:p w14:paraId="63AD80B4" w14:textId="778C2873" w:rsidR="769F5314" w:rsidRDefault="769F5314" w:rsidP="769F5314">
          <w:pPr>
            <w:pStyle w:val="Header"/>
            <w:ind w:right="-115"/>
            <w:jc w:val="right"/>
          </w:pPr>
        </w:p>
      </w:tc>
    </w:tr>
  </w:tbl>
  <w:p w14:paraId="070EE9AF" w14:textId="517CEFE3" w:rsidR="769F5314" w:rsidRDefault="769F5314" w:rsidP="769F53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B11B6"/>
    <w:multiLevelType w:val="hybridMultilevel"/>
    <w:tmpl w:val="2C2E46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6599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6A9"/>
    <w:rsid w:val="00026CA4"/>
    <w:rsid w:val="00053792"/>
    <w:rsid w:val="00146099"/>
    <w:rsid w:val="00195AD6"/>
    <w:rsid w:val="001A1F64"/>
    <w:rsid w:val="00203920"/>
    <w:rsid w:val="002069CF"/>
    <w:rsid w:val="00213F11"/>
    <w:rsid w:val="00225E6F"/>
    <w:rsid w:val="002535FC"/>
    <w:rsid w:val="00254705"/>
    <w:rsid w:val="00261CCF"/>
    <w:rsid w:val="00376627"/>
    <w:rsid w:val="00445E0C"/>
    <w:rsid w:val="004B34CE"/>
    <w:rsid w:val="004E3723"/>
    <w:rsid w:val="00537224"/>
    <w:rsid w:val="005B1C89"/>
    <w:rsid w:val="005D1FEC"/>
    <w:rsid w:val="005D5CC5"/>
    <w:rsid w:val="00601929"/>
    <w:rsid w:val="006B45AB"/>
    <w:rsid w:val="00765A65"/>
    <w:rsid w:val="00774662"/>
    <w:rsid w:val="008E3C56"/>
    <w:rsid w:val="009E4070"/>
    <w:rsid w:val="00A62CA0"/>
    <w:rsid w:val="00A80AD6"/>
    <w:rsid w:val="00AF3E81"/>
    <w:rsid w:val="00C37F24"/>
    <w:rsid w:val="00C750A6"/>
    <w:rsid w:val="00CE7033"/>
    <w:rsid w:val="00D84A2F"/>
    <w:rsid w:val="00E4421B"/>
    <w:rsid w:val="00ED26A9"/>
    <w:rsid w:val="00F95AA6"/>
    <w:rsid w:val="00FA3FFF"/>
    <w:rsid w:val="0E35448E"/>
    <w:rsid w:val="2154FB86"/>
    <w:rsid w:val="36DD6FCC"/>
    <w:rsid w:val="377A1FFE"/>
    <w:rsid w:val="50738BA8"/>
    <w:rsid w:val="540ACB48"/>
    <w:rsid w:val="6762E26C"/>
    <w:rsid w:val="68E709F8"/>
    <w:rsid w:val="6A410545"/>
    <w:rsid w:val="6B82AD83"/>
    <w:rsid w:val="769F531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444AA"/>
  <w15:chartTrackingRefBased/>
  <w15:docId w15:val="{15EA515F-BFFE-4488-96F6-A60967D78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CA0"/>
    <w:pPr>
      <w:keepNext/>
      <w:keepLines/>
      <w:spacing w:before="120" w:after="0" w:line="480" w:lineRule="auto"/>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5E0C"/>
    <w:pPr>
      <w:ind w:left="720"/>
      <w:contextualSpacing/>
    </w:pPr>
  </w:style>
  <w:style w:type="character" w:customStyle="1" w:styleId="Heading1Char">
    <w:name w:val="Heading 1 Char"/>
    <w:basedOn w:val="DefaultParagraphFont"/>
    <w:link w:val="Heading1"/>
    <w:uiPriority w:val="9"/>
    <w:rsid w:val="00A62CA0"/>
    <w:rPr>
      <w:rFonts w:ascii="Times New Roman" w:eastAsiaTheme="majorEastAsia" w:hAnsi="Times New Roman" w:cstheme="majorBidi"/>
      <w:b/>
      <w:color w:val="000000" w:themeColor="text1"/>
      <w:sz w:val="24"/>
      <w:szCs w:val="32"/>
    </w:rPr>
  </w:style>
  <w:style w:type="paragraph" w:styleId="TableofFigures">
    <w:name w:val="table of figures"/>
    <w:basedOn w:val="Normal"/>
    <w:next w:val="Normal"/>
    <w:uiPriority w:val="99"/>
    <w:unhideWhenUsed/>
    <w:rsid w:val="00A62CA0"/>
    <w:pPr>
      <w:spacing w:after="0"/>
    </w:pPr>
  </w:style>
  <w:style w:type="character" w:styleId="Hyperlink">
    <w:name w:val="Hyperlink"/>
    <w:basedOn w:val="DefaultParagraphFont"/>
    <w:uiPriority w:val="99"/>
    <w:unhideWhenUsed/>
    <w:rsid w:val="00A62CA0"/>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01BEA-EC7A-41D3-A667-1E9B6787F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2099</Words>
  <Characters>11968</Characters>
  <Application>Microsoft Office Word</Application>
  <DocSecurity>0</DocSecurity>
  <Lines>99</Lines>
  <Paragraphs>28</Paragraphs>
  <ScaleCrop>false</ScaleCrop>
  <Company/>
  <LinksUpToDate>false</LinksUpToDate>
  <CharactersWithSpaces>14039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PUNAM</dc:creator>
  <cp:keywords/>
  <dc:description/>
  <cp:lastModifiedBy>Ifrah Yassin (2132691)</cp:lastModifiedBy>
  <cp:revision>9</cp:revision>
  <dcterms:created xsi:type="dcterms:W3CDTF">2023-03-26T11:12:00Z</dcterms:created>
  <dcterms:modified xsi:type="dcterms:W3CDTF">2023-03-26T18:09:00Z</dcterms:modified>
</cp:coreProperties>
</file>