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Calibri" w:hAnsi="Times New Roman" w:cs="Times New Roman"/>
          <w:kern w:val="0"/>
          <w14:ligatures w14:val="none"/>
        </w:rPr>
        <w:id w:val="720092330"/>
        <w:docPartObj>
          <w:docPartGallery w:val="Table of Contents"/>
          <w:docPartUnique/>
        </w:docPartObj>
      </w:sdtPr>
      <w:sdtContent>
        <w:p w14:paraId="126D39F2" w14:textId="77777777" w:rsidR="00FA722C" w:rsidRDefault="00FA722C" w:rsidP="00FA722C">
          <w:pPr>
            <w:keepNext/>
            <w:keepLines/>
            <w:tabs>
              <w:tab w:val="left" w:pos="2640"/>
            </w:tabs>
            <w:spacing w:before="240" w:after="0" w:line="254"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kern w:val="0"/>
              <w:lang w:val="en-US"/>
              <w14:ligatures w14:val="none"/>
            </w:rPr>
            <w:t>Table of Contents</w:t>
          </w:r>
          <w:r>
            <w:rPr>
              <w:rFonts w:ascii="Times New Roman" w:eastAsia="Times New Roman" w:hAnsi="Times New Roman" w:cs="Times New Roman"/>
              <w:kern w:val="0"/>
              <w:lang w:val="en-US"/>
              <w14:ligatures w14:val="none"/>
            </w:rPr>
            <w:tab/>
          </w:r>
        </w:p>
        <w:p w14:paraId="0354A367" w14:textId="704915DB" w:rsidR="00FA722C" w:rsidRDefault="00FA722C" w:rsidP="00FA722C">
          <w:pPr>
            <w:tabs>
              <w:tab w:val="right" w:leader="dot" w:pos="9350"/>
            </w:tabs>
            <w:spacing w:after="100"/>
            <w:rPr>
              <w:rFonts w:ascii="Times New Roman" w:eastAsia="Calibri" w:hAnsi="Times New Roman" w:cs="Times New Roman"/>
              <w:noProof/>
            </w:rPr>
          </w:pPr>
          <w:r>
            <w:rPr>
              <w:rFonts w:ascii="Times New Roman" w:eastAsia="Calibri" w:hAnsi="Times New Roman" w:cs="Times New Roman"/>
            </w:rPr>
            <w:fldChar w:fldCharType="begin"/>
          </w:r>
          <w:r>
            <w:rPr>
              <w:rFonts w:ascii="Times New Roman" w:eastAsia="Calibri" w:hAnsi="Times New Roman" w:cs="Times New Roman"/>
            </w:rPr>
            <w:instrText xml:space="preserve"> TOC \o "1-3" \h \z \u </w:instrText>
          </w:r>
          <w:r>
            <w:rPr>
              <w:rFonts w:ascii="Times New Roman" w:eastAsia="Calibri" w:hAnsi="Times New Roman" w:cs="Times New Roman"/>
            </w:rPr>
            <w:fldChar w:fldCharType="separate"/>
          </w:r>
        </w:p>
        <w:p w14:paraId="610D5984" w14:textId="77777777" w:rsidR="00FA722C" w:rsidRDefault="00FA722C" w:rsidP="00FA722C">
          <w:pPr>
            <w:tabs>
              <w:tab w:val="right" w:leader="dot" w:pos="9350"/>
            </w:tabs>
            <w:spacing w:after="100"/>
            <w:rPr>
              <w:rFonts w:ascii="Times New Roman" w:eastAsia="Calibri" w:hAnsi="Times New Roman" w:cs="Times New Roman"/>
              <w:noProof/>
            </w:rPr>
          </w:pPr>
          <w:hyperlink r:id="rId7" w:anchor="_Toc192242902" w:history="1">
            <w:r>
              <w:rPr>
                <w:rStyle w:val="Hyperlink"/>
                <w:rFonts w:ascii="Times New Roman" w:eastAsia="Times New Roman" w:hAnsi="Times New Roman" w:cs="Times New Roman"/>
                <w:noProof/>
                <w:color w:val="auto"/>
              </w:rPr>
              <w:t>The Miner’s Strike: Police and Welsh Community Relations</w:t>
            </w:r>
            <w:r>
              <w:rPr>
                <w:rStyle w:val="Hyperlink"/>
                <w:rFonts w:ascii="Times New Roman" w:eastAsia="Calibri" w:hAnsi="Times New Roman" w:cs="Times New Roman"/>
                <w:noProof/>
                <w:webHidden/>
                <w:color w:val="auto"/>
              </w:rPr>
              <w:tab/>
              <w:t>1</w:t>
            </w:r>
          </w:hyperlink>
        </w:p>
        <w:p w14:paraId="58301883" w14:textId="77777777" w:rsidR="00FA722C" w:rsidRDefault="00FA722C" w:rsidP="00FA722C">
          <w:pPr>
            <w:tabs>
              <w:tab w:val="right" w:leader="dot" w:pos="9350"/>
            </w:tabs>
            <w:spacing w:after="100"/>
            <w:rPr>
              <w:rFonts w:ascii="Times New Roman" w:eastAsia="Calibri" w:hAnsi="Times New Roman" w:cs="Times New Roman"/>
              <w:noProof/>
            </w:rPr>
          </w:pPr>
          <w:hyperlink r:id="rId8" w:anchor="_Toc192242903" w:history="1">
            <w:r>
              <w:rPr>
                <w:rStyle w:val="Hyperlink"/>
                <w:rFonts w:ascii="Times New Roman" w:eastAsia="Times New Roman" w:hAnsi="Times New Roman" w:cs="Times New Roman"/>
                <w:noProof/>
                <w:color w:val="auto"/>
              </w:rPr>
              <w:t>Priorities of Welsh Police Forces</w:t>
            </w:r>
            <w:r>
              <w:rPr>
                <w:rStyle w:val="Hyperlink"/>
                <w:rFonts w:ascii="Times New Roman" w:eastAsia="Calibri" w:hAnsi="Times New Roman" w:cs="Times New Roman"/>
                <w:noProof/>
                <w:webHidden/>
                <w:color w:val="auto"/>
              </w:rPr>
              <w:tab/>
              <w:t>2</w:t>
            </w:r>
          </w:hyperlink>
        </w:p>
        <w:p w14:paraId="48293839"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9" w:anchor="_Toc192242904" w:history="1">
            <w:r>
              <w:rPr>
                <w:rStyle w:val="Hyperlink"/>
                <w:rFonts w:ascii="Times New Roman" w:eastAsia="Times New Roman" w:hAnsi="Times New Roman" w:cs="Times New Roman"/>
                <w:noProof/>
                <w:color w:val="auto"/>
              </w:rPr>
              <w:t>Community-Centric Policing and Public Trust</w:t>
            </w:r>
            <w:r>
              <w:rPr>
                <w:rStyle w:val="Hyperlink"/>
                <w:rFonts w:ascii="Times New Roman" w:eastAsia="Calibri" w:hAnsi="Times New Roman" w:cs="Times New Roman"/>
                <w:noProof/>
                <w:webHidden/>
                <w:color w:val="auto"/>
              </w:rPr>
              <w:tab/>
              <w:t>3</w:t>
            </w:r>
          </w:hyperlink>
        </w:p>
        <w:p w14:paraId="705ECC5A"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10" w:anchor="_Toc192242905" w:history="1">
            <w:r>
              <w:rPr>
                <w:rStyle w:val="Hyperlink"/>
                <w:rFonts w:ascii="Times New Roman" w:eastAsia="Times New Roman" w:hAnsi="Times New Roman" w:cs="Times New Roman"/>
                <w:noProof/>
                <w:color w:val="auto"/>
              </w:rPr>
              <w:t>Tackling Serious and Organized Crime</w:t>
            </w:r>
            <w:r>
              <w:rPr>
                <w:rStyle w:val="Hyperlink"/>
                <w:rFonts w:ascii="Times New Roman" w:eastAsia="Calibri" w:hAnsi="Times New Roman" w:cs="Times New Roman"/>
                <w:noProof/>
                <w:webHidden/>
                <w:color w:val="auto"/>
              </w:rPr>
              <w:tab/>
              <w:t>3</w:t>
            </w:r>
          </w:hyperlink>
        </w:p>
        <w:p w14:paraId="7FD29D3D"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11" w:anchor="_Toc192242906" w:history="1">
            <w:r>
              <w:rPr>
                <w:rStyle w:val="Hyperlink"/>
                <w:rFonts w:ascii="Times New Roman" w:eastAsia="Calibri" w:hAnsi="Times New Roman" w:cs="Times New Roman"/>
                <w:noProof/>
                <w:color w:val="auto"/>
              </w:rPr>
              <w:t>Addressing Domestic Abuse and Violence Against Women</w:t>
            </w:r>
            <w:r>
              <w:rPr>
                <w:rStyle w:val="Hyperlink"/>
                <w:rFonts w:ascii="Times New Roman" w:eastAsia="Calibri" w:hAnsi="Times New Roman" w:cs="Times New Roman"/>
                <w:noProof/>
                <w:webHidden/>
                <w:color w:val="auto"/>
              </w:rPr>
              <w:tab/>
              <w:t>4</w:t>
            </w:r>
          </w:hyperlink>
        </w:p>
        <w:p w14:paraId="4DE739CD"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12" w:anchor="_Toc192242907" w:history="1">
            <w:r>
              <w:rPr>
                <w:rStyle w:val="Hyperlink"/>
                <w:rFonts w:ascii="Times New Roman" w:eastAsia="Times New Roman" w:hAnsi="Times New Roman" w:cs="Times New Roman"/>
                <w:noProof/>
                <w:color w:val="auto"/>
              </w:rPr>
              <w:t>Cybercrime and Digital Threats</w:t>
            </w:r>
            <w:r>
              <w:rPr>
                <w:rStyle w:val="Hyperlink"/>
                <w:rFonts w:ascii="Times New Roman" w:eastAsia="Calibri" w:hAnsi="Times New Roman" w:cs="Times New Roman"/>
                <w:noProof/>
                <w:webHidden/>
                <w:color w:val="auto"/>
              </w:rPr>
              <w:tab/>
              <w:t>5</w:t>
            </w:r>
          </w:hyperlink>
        </w:p>
        <w:p w14:paraId="3AA14511"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13" w:anchor="_Toc192242908" w:history="1">
            <w:r>
              <w:rPr>
                <w:rStyle w:val="Hyperlink"/>
                <w:rFonts w:ascii="Times New Roman" w:eastAsia="Times New Roman" w:hAnsi="Times New Roman" w:cs="Times New Roman"/>
                <w:noProof/>
                <w:color w:val="auto"/>
              </w:rPr>
              <w:t>Diversity and the Welsh Language in Policing</w:t>
            </w:r>
            <w:r>
              <w:rPr>
                <w:rStyle w:val="Hyperlink"/>
                <w:rFonts w:ascii="Times New Roman" w:eastAsia="Calibri" w:hAnsi="Times New Roman" w:cs="Times New Roman"/>
                <w:noProof/>
                <w:webHidden/>
                <w:color w:val="auto"/>
              </w:rPr>
              <w:tab/>
              <w:t>5</w:t>
            </w:r>
          </w:hyperlink>
        </w:p>
        <w:p w14:paraId="57E35D9D"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14" w:anchor="_Toc192242909" w:history="1">
            <w:r>
              <w:rPr>
                <w:rStyle w:val="Hyperlink"/>
                <w:rFonts w:ascii="Times New Roman" w:eastAsia="Times New Roman" w:hAnsi="Times New Roman" w:cs="Times New Roman"/>
                <w:noProof/>
                <w:color w:val="auto"/>
              </w:rPr>
              <w:t>Improving Police Accountability and Transparency</w:t>
            </w:r>
            <w:r>
              <w:rPr>
                <w:rStyle w:val="Hyperlink"/>
                <w:rFonts w:ascii="Times New Roman" w:eastAsia="Calibri" w:hAnsi="Times New Roman" w:cs="Times New Roman"/>
                <w:noProof/>
                <w:webHidden/>
                <w:color w:val="auto"/>
              </w:rPr>
              <w:tab/>
              <w:t>6</w:t>
            </w:r>
          </w:hyperlink>
        </w:p>
        <w:p w14:paraId="488B31F7" w14:textId="77777777" w:rsidR="00FA722C" w:rsidRDefault="00FA722C" w:rsidP="00FA722C">
          <w:pPr>
            <w:tabs>
              <w:tab w:val="right" w:leader="dot" w:pos="9350"/>
            </w:tabs>
            <w:spacing w:after="100"/>
            <w:rPr>
              <w:rFonts w:ascii="Times New Roman" w:eastAsia="Calibri" w:hAnsi="Times New Roman" w:cs="Times New Roman"/>
              <w:noProof/>
            </w:rPr>
          </w:pPr>
          <w:hyperlink r:id="rId15" w:anchor="_Toc192242910" w:history="1">
            <w:r>
              <w:rPr>
                <w:rStyle w:val="Hyperlink"/>
                <w:rFonts w:ascii="Times New Roman" w:eastAsia="Times New Roman" w:hAnsi="Times New Roman" w:cs="Times New Roman"/>
                <w:noProof/>
                <w:color w:val="auto"/>
              </w:rPr>
              <w:t>The Need for One Police Force in Wales</w:t>
            </w:r>
            <w:r>
              <w:rPr>
                <w:rStyle w:val="Hyperlink"/>
                <w:rFonts w:ascii="Times New Roman" w:eastAsia="Calibri" w:hAnsi="Times New Roman" w:cs="Times New Roman"/>
                <w:noProof/>
                <w:webHidden/>
                <w:color w:val="auto"/>
              </w:rPr>
              <w:tab/>
              <w:t>6</w:t>
            </w:r>
          </w:hyperlink>
        </w:p>
        <w:p w14:paraId="1F08BA15" w14:textId="77777777" w:rsidR="00FA722C" w:rsidRDefault="00FA722C" w:rsidP="00FA722C">
          <w:pPr>
            <w:tabs>
              <w:tab w:val="right" w:leader="dot" w:pos="9350"/>
            </w:tabs>
            <w:spacing w:after="100"/>
            <w:ind w:left="240"/>
            <w:rPr>
              <w:rFonts w:ascii="Times New Roman" w:eastAsia="Calibri" w:hAnsi="Times New Roman" w:cs="Times New Roman"/>
              <w:noProof/>
            </w:rPr>
          </w:pPr>
          <w:hyperlink r:id="rId16" w:anchor="_Toc192242911" w:history="1">
            <w:r>
              <w:rPr>
                <w:rStyle w:val="Hyperlink"/>
                <w:rFonts w:ascii="Times New Roman" w:eastAsia="Times New Roman" w:hAnsi="Times New Roman" w:cs="Times New Roman"/>
                <w:noProof/>
                <w:color w:val="auto"/>
              </w:rPr>
              <w:t>Advantages of a Single Police Force</w:t>
            </w:r>
            <w:r>
              <w:rPr>
                <w:rStyle w:val="Hyperlink"/>
                <w:rFonts w:ascii="Times New Roman" w:eastAsia="Calibri" w:hAnsi="Times New Roman" w:cs="Times New Roman"/>
                <w:noProof/>
                <w:webHidden/>
                <w:color w:val="auto"/>
              </w:rPr>
              <w:tab/>
              <w:t>7</w:t>
            </w:r>
          </w:hyperlink>
        </w:p>
        <w:p w14:paraId="2CD779F1" w14:textId="5B9E97E2" w:rsidR="00FA722C" w:rsidRDefault="00FA722C" w:rsidP="00FA722C">
          <w:pPr>
            <w:tabs>
              <w:tab w:val="right" w:leader="dot" w:pos="9350"/>
            </w:tabs>
            <w:spacing w:after="100"/>
            <w:ind w:left="240"/>
            <w:rPr>
              <w:rFonts w:ascii="Times New Roman" w:eastAsia="Calibri" w:hAnsi="Times New Roman" w:cs="Times New Roman"/>
              <w:noProof/>
            </w:rPr>
          </w:pPr>
          <w:hyperlink r:id="rId17" w:anchor="_Toc192242912" w:history="1">
            <w:r>
              <w:rPr>
                <w:rStyle w:val="Hyperlink"/>
                <w:rFonts w:ascii="Times New Roman" w:eastAsia="Times New Roman" w:hAnsi="Times New Roman" w:cs="Times New Roman"/>
                <w:noProof/>
                <w:color w:val="auto"/>
              </w:rPr>
              <w:t>Disadvantages of a Single Police Force</w:t>
            </w:r>
            <w:r>
              <w:rPr>
                <w:rStyle w:val="Hyperlink"/>
                <w:rFonts w:ascii="Times New Roman" w:eastAsia="Calibri" w:hAnsi="Times New Roman" w:cs="Times New Roman"/>
                <w:noProof/>
                <w:webHidden/>
                <w:color w:val="auto"/>
              </w:rPr>
              <w:tab/>
            </w:r>
            <w:r>
              <w:rPr>
                <w:rStyle w:val="Hyperlink"/>
                <w:rFonts w:ascii="Times New Roman" w:eastAsia="Calibri" w:hAnsi="Times New Roman" w:cs="Times New Roman"/>
                <w:noProof/>
                <w:webHidden/>
                <w:color w:val="auto"/>
              </w:rPr>
              <w:t>7</w:t>
            </w:r>
          </w:hyperlink>
        </w:p>
        <w:p w14:paraId="616DE2DF" w14:textId="77777777" w:rsidR="00FA722C" w:rsidRDefault="00FA722C" w:rsidP="00FA722C">
          <w:pPr>
            <w:tabs>
              <w:tab w:val="right" w:leader="dot" w:pos="9350"/>
            </w:tabs>
            <w:spacing w:after="100"/>
            <w:rPr>
              <w:rFonts w:ascii="Times New Roman" w:eastAsia="Calibri" w:hAnsi="Times New Roman" w:cs="Times New Roman"/>
              <w:noProof/>
            </w:rPr>
          </w:pPr>
          <w:hyperlink r:id="rId18" w:anchor="_Toc192242913" w:history="1">
            <w:r>
              <w:rPr>
                <w:rStyle w:val="Hyperlink"/>
                <w:rFonts w:ascii="Times New Roman" w:eastAsia="Calibri" w:hAnsi="Times New Roman" w:cs="Times New Roman"/>
                <w:noProof/>
                <w:color w:val="auto"/>
              </w:rPr>
              <w:t>References</w:t>
            </w:r>
            <w:r>
              <w:rPr>
                <w:rStyle w:val="Hyperlink"/>
                <w:rFonts w:ascii="Times New Roman" w:eastAsia="Calibri" w:hAnsi="Times New Roman" w:cs="Times New Roman"/>
                <w:noProof/>
                <w:webHidden/>
                <w:color w:val="auto"/>
              </w:rPr>
              <w:tab/>
              <w:t>9</w:t>
            </w:r>
          </w:hyperlink>
        </w:p>
        <w:p w14:paraId="4FA57A6C" w14:textId="77777777" w:rsidR="00FA722C" w:rsidRDefault="00FA722C" w:rsidP="00FA722C">
          <w:pPr>
            <w:rPr>
              <w:rFonts w:ascii="Times New Roman" w:eastAsia="Calibri" w:hAnsi="Times New Roman" w:cs="Times New Roman"/>
              <w:b/>
              <w:bCs/>
              <w:noProof/>
              <w:kern w:val="0"/>
              <w14:ligatures w14:val="none"/>
            </w:rPr>
          </w:pPr>
          <w:r>
            <w:rPr>
              <w:rFonts w:ascii="Times New Roman" w:eastAsia="Calibri" w:hAnsi="Times New Roman" w:cs="Times New Roman"/>
              <w:b/>
              <w:bCs/>
              <w:noProof/>
            </w:rPr>
            <w:fldChar w:fldCharType="end"/>
          </w:r>
        </w:p>
      </w:sdtContent>
    </w:sdt>
    <w:p w14:paraId="7912C14F" w14:textId="77777777" w:rsidR="0049276A" w:rsidRDefault="0049276A" w:rsidP="00DE2452">
      <w:pPr>
        <w:spacing w:after="0" w:line="480" w:lineRule="auto"/>
        <w:ind w:firstLine="720"/>
        <w:jc w:val="center"/>
        <w:rPr>
          <w:rStyle w:val="BookTitle"/>
          <w:rFonts w:ascii="Times New Roman" w:hAnsi="Times New Roman" w:cs="Times New Roman"/>
          <w:i w:val="0"/>
          <w:iCs w:val="0"/>
        </w:rPr>
      </w:pPr>
    </w:p>
    <w:p w14:paraId="0A243730" w14:textId="6EF60C77" w:rsidR="0049276A" w:rsidRDefault="0049276A">
      <w:pPr>
        <w:rPr>
          <w:rStyle w:val="BookTitle"/>
          <w:rFonts w:ascii="Times New Roman" w:hAnsi="Times New Roman" w:cs="Times New Roman"/>
          <w:i w:val="0"/>
          <w:iCs w:val="0"/>
        </w:rPr>
      </w:pPr>
      <w:r>
        <w:rPr>
          <w:rStyle w:val="BookTitle"/>
          <w:rFonts w:ascii="Times New Roman" w:hAnsi="Times New Roman" w:cs="Times New Roman"/>
          <w:i w:val="0"/>
          <w:iCs w:val="0"/>
        </w:rPr>
        <w:br w:type="page"/>
      </w:r>
    </w:p>
    <w:p w14:paraId="5F066D6B" w14:textId="5F8EF39A" w:rsidR="00DE2452" w:rsidRPr="00DE2452" w:rsidRDefault="00DE2452" w:rsidP="00DE2452">
      <w:pPr>
        <w:spacing w:after="0" w:line="480" w:lineRule="auto"/>
        <w:ind w:firstLine="720"/>
        <w:jc w:val="center"/>
        <w:rPr>
          <w:rStyle w:val="BookTitle"/>
          <w:rFonts w:ascii="Times New Roman" w:hAnsi="Times New Roman" w:cs="Times New Roman"/>
          <w:i w:val="0"/>
          <w:iCs w:val="0"/>
        </w:rPr>
      </w:pPr>
      <w:r w:rsidRPr="00DE2452">
        <w:rPr>
          <w:rStyle w:val="BookTitle"/>
          <w:rFonts w:ascii="Times New Roman" w:hAnsi="Times New Roman" w:cs="Times New Roman"/>
          <w:i w:val="0"/>
          <w:iCs w:val="0"/>
        </w:rPr>
        <w:lastRenderedPageBreak/>
        <w:t xml:space="preserve">Marian </w:t>
      </w:r>
      <w:proofErr w:type="spellStart"/>
      <w:r w:rsidRPr="00DE2452">
        <w:rPr>
          <w:rStyle w:val="BookTitle"/>
          <w:rFonts w:ascii="Times New Roman" w:hAnsi="Times New Roman" w:cs="Times New Roman"/>
          <w:i w:val="0"/>
          <w:iCs w:val="0"/>
        </w:rPr>
        <w:t>Ionut</w:t>
      </w:r>
      <w:proofErr w:type="spellEnd"/>
      <w:r w:rsidRPr="00DE2452">
        <w:rPr>
          <w:rStyle w:val="BookTitle"/>
          <w:rFonts w:ascii="Times New Roman" w:hAnsi="Times New Roman" w:cs="Times New Roman"/>
          <w:i w:val="0"/>
          <w:iCs w:val="0"/>
        </w:rPr>
        <w:t xml:space="preserve"> </w:t>
      </w:r>
      <w:proofErr w:type="spellStart"/>
      <w:r w:rsidRPr="00DE2452">
        <w:rPr>
          <w:rStyle w:val="BookTitle"/>
          <w:rFonts w:ascii="Times New Roman" w:hAnsi="Times New Roman" w:cs="Times New Roman"/>
          <w:i w:val="0"/>
          <w:iCs w:val="0"/>
        </w:rPr>
        <w:t>Malasincu</w:t>
      </w:r>
      <w:proofErr w:type="spellEnd"/>
    </w:p>
    <w:p w14:paraId="26F1D5B2" w14:textId="6D3AD554" w:rsidR="00DE2452" w:rsidRDefault="00DE2452" w:rsidP="00DE2452">
      <w:pPr>
        <w:spacing w:after="0" w:line="480" w:lineRule="auto"/>
        <w:ind w:firstLine="720"/>
        <w:jc w:val="center"/>
        <w:rPr>
          <w:rStyle w:val="BookTitle"/>
          <w:rFonts w:ascii="Times New Roman" w:hAnsi="Times New Roman" w:cs="Times New Roman"/>
          <w:i w:val="0"/>
          <w:iCs w:val="0"/>
        </w:rPr>
      </w:pPr>
      <w:r w:rsidRPr="00DE2452">
        <w:rPr>
          <w:rStyle w:val="BookTitle"/>
          <w:rFonts w:ascii="Times New Roman" w:hAnsi="Times New Roman" w:cs="Times New Roman"/>
          <w:i w:val="0"/>
          <w:iCs w:val="0"/>
        </w:rPr>
        <w:t>Student number 2312613</w:t>
      </w:r>
    </w:p>
    <w:p w14:paraId="5F16B652" w14:textId="77777777" w:rsidR="00DE2452" w:rsidRDefault="00DE2452" w:rsidP="0032427D">
      <w:pPr>
        <w:spacing w:after="0" w:line="480" w:lineRule="auto"/>
        <w:ind w:firstLine="720"/>
        <w:jc w:val="center"/>
        <w:rPr>
          <w:rStyle w:val="BookTitle"/>
          <w:rFonts w:ascii="Times New Roman" w:hAnsi="Times New Roman" w:cs="Times New Roman"/>
          <w:i w:val="0"/>
          <w:iCs w:val="0"/>
        </w:rPr>
      </w:pPr>
    </w:p>
    <w:p w14:paraId="3B61A6FB" w14:textId="269FE4BC" w:rsidR="002D2C1D" w:rsidRPr="00665E1A" w:rsidRDefault="002D2C1D" w:rsidP="0032427D">
      <w:pPr>
        <w:spacing w:after="0" w:line="480" w:lineRule="auto"/>
        <w:ind w:firstLine="720"/>
        <w:jc w:val="center"/>
        <w:rPr>
          <w:rStyle w:val="BookTitle"/>
          <w:rFonts w:ascii="Times New Roman" w:hAnsi="Times New Roman" w:cs="Times New Roman"/>
          <w:i w:val="0"/>
          <w:iCs w:val="0"/>
        </w:rPr>
      </w:pPr>
      <w:r w:rsidRPr="00665E1A">
        <w:rPr>
          <w:rStyle w:val="BookTitle"/>
          <w:rFonts w:ascii="Times New Roman" w:hAnsi="Times New Roman" w:cs="Times New Roman"/>
          <w:i w:val="0"/>
          <w:iCs w:val="0"/>
        </w:rPr>
        <w:t>The Miner’s Strike: Police and Welsh Community Relations</w:t>
      </w:r>
    </w:p>
    <w:p w14:paraId="2C4FCFE4" w14:textId="21FC968D" w:rsidR="002D2C1D" w:rsidRPr="009467F0" w:rsidRDefault="009E0122"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The 1984–85 UK miners' strike was one of the most significant industrial disputes in British history</w:t>
      </w:r>
      <w:r w:rsidR="002D2C1D" w:rsidRPr="009467F0">
        <w:rPr>
          <w:rFonts w:ascii="Times New Roman" w:eastAsia="Times New Roman" w:hAnsi="Times New Roman" w:cs="Times New Roman"/>
        </w:rPr>
        <w:t xml:space="preserve">. There was also the foundation of the IWW (Industrial Workers of the World), the inspiration for the Piccadilly Comrades’ Reunion in 1972; and, while it was in Wales where coal mining was so vital to local communities, the confrontations between striking miners and the police were intense. The strike unveiled economic and political tensions and put into focus complicated relationships between the police and Welsh communities. This case study examines these dynamics through the history of the event, police reaction, community responses, and the </w:t>
      </w:r>
      <w:r w:rsidRPr="009467F0">
        <w:rPr>
          <w:rFonts w:ascii="Times New Roman" w:eastAsia="Times New Roman" w:hAnsi="Times New Roman" w:cs="Times New Roman"/>
        </w:rPr>
        <w:t>long-lasting</w:t>
      </w:r>
      <w:r w:rsidR="002D2C1D" w:rsidRPr="009467F0">
        <w:rPr>
          <w:rFonts w:ascii="Times New Roman" w:eastAsia="Times New Roman" w:hAnsi="Times New Roman" w:cs="Times New Roman"/>
        </w:rPr>
        <w:t xml:space="preserve"> effects on policing in Wales.</w:t>
      </w:r>
    </w:p>
    <w:p w14:paraId="4E452E8D" w14:textId="52EF09F0" w:rsidR="002D2C1D" w:rsidRPr="009467F0" w:rsidRDefault="002D2C1D"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The South Wales Valleys were the home of a coal mining industry that was a bedrock of Welsh identity and economy. However, by the 1980s, economic decline and government policies of the time under Prime Minister Margaret Thatcher resulted in the planned closure of unprofitable coal pits (Benoy, 2018). In 1984, the National Union of Mineworkers (NUM) began a nationwide strike over these closures that led to widespread industrial action and a strong response from the state</w:t>
      </w:r>
      <w:r w:rsidR="00962D41" w:rsidRPr="009467F0">
        <w:rPr>
          <w:rFonts w:ascii="Times New Roman" w:eastAsia="Times New Roman" w:hAnsi="Times New Roman" w:cs="Times New Roman"/>
        </w:rPr>
        <w:t xml:space="preserve"> (</w:t>
      </w:r>
      <w:r w:rsidR="00962D41" w:rsidRPr="009467F0">
        <w:rPr>
          <w:rFonts w:ascii="Times New Roman" w:hAnsi="Times New Roman" w:cs="Times New Roman"/>
        </w:rPr>
        <w:t>Kahn, 1984)</w:t>
      </w:r>
      <w:r w:rsidRPr="009467F0">
        <w:rPr>
          <w:rFonts w:ascii="Times New Roman" w:eastAsia="Times New Roman" w:hAnsi="Times New Roman" w:cs="Times New Roman"/>
        </w:rPr>
        <w:t xml:space="preserve">. Due to their strong </w:t>
      </w:r>
      <w:r w:rsidR="009E0122" w:rsidRPr="009467F0">
        <w:rPr>
          <w:rFonts w:ascii="Times New Roman" w:eastAsia="Times New Roman" w:hAnsi="Times New Roman" w:cs="Times New Roman"/>
        </w:rPr>
        <w:t>working-class</w:t>
      </w:r>
      <w:r w:rsidRPr="009467F0">
        <w:rPr>
          <w:rFonts w:ascii="Times New Roman" w:eastAsia="Times New Roman" w:hAnsi="Times New Roman" w:cs="Times New Roman"/>
        </w:rPr>
        <w:t xml:space="preserve"> solidarity, the Welsh mining communities were heavily involved in the strike and the clash between miners and police was especially fierce.</w:t>
      </w:r>
    </w:p>
    <w:p w14:paraId="7D333880" w14:textId="12C2D6DA" w:rsidR="002D2C1D" w:rsidRPr="009467F0" w:rsidRDefault="002D2C1D"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Police forces were deployed across the coal-mining areas of Wales by the British government, intent on breaking the strike. These communities would bring in police from outside of Wales, who practically came in and escalated things not knowing people, not understanding their languages that I speak, that they don’t speak, and that those counties didn’t have (McCabe et </w:t>
      </w:r>
      <w:r w:rsidRPr="009467F0">
        <w:rPr>
          <w:rFonts w:ascii="Times New Roman" w:eastAsia="Times New Roman" w:hAnsi="Times New Roman" w:cs="Times New Roman"/>
        </w:rPr>
        <w:lastRenderedPageBreak/>
        <w:t>al., 20</w:t>
      </w:r>
      <w:r w:rsidR="00720922">
        <w:rPr>
          <w:rFonts w:ascii="Times New Roman" w:eastAsia="Times New Roman" w:hAnsi="Times New Roman" w:cs="Times New Roman"/>
        </w:rPr>
        <w:t>1</w:t>
      </w:r>
      <w:r w:rsidRPr="009467F0">
        <w:rPr>
          <w:rFonts w:ascii="Times New Roman" w:eastAsia="Times New Roman" w:hAnsi="Times New Roman" w:cs="Times New Roman"/>
        </w:rPr>
        <w:t xml:space="preserve">3). </w:t>
      </w:r>
      <w:r w:rsidR="009E0122" w:rsidRPr="009467F0">
        <w:rPr>
          <w:rFonts w:ascii="Times New Roman" w:eastAsia="Times New Roman" w:hAnsi="Times New Roman" w:cs="Times New Roman"/>
        </w:rPr>
        <w:t>Using</w:t>
      </w:r>
      <w:r w:rsidRPr="009467F0">
        <w:rPr>
          <w:rFonts w:ascii="Times New Roman" w:eastAsia="Times New Roman" w:hAnsi="Times New Roman" w:cs="Times New Roman"/>
        </w:rPr>
        <w:t xml:space="preserve"> aggressive tactics including roadblocks, mass arrests</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violent clashes, alienated many Welsh citizens from the police. Though happening in England, </w:t>
      </w:r>
      <w:r w:rsidR="009E0122" w:rsidRPr="009467F0">
        <w:rPr>
          <w:rFonts w:ascii="Times New Roman" w:eastAsia="Times New Roman" w:hAnsi="Times New Roman" w:cs="Times New Roman"/>
        </w:rPr>
        <w:t xml:space="preserve">the </w:t>
      </w:r>
      <w:r w:rsidRPr="009467F0">
        <w:rPr>
          <w:rFonts w:ascii="Times New Roman" w:eastAsia="Times New Roman" w:hAnsi="Times New Roman" w:cs="Times New Roman"/>
        </w:rPr>
        <w:t xml:space="preserve">Battle of Orgreave </w:t>
      </w:r>
      <w:r w:rsidR="009E0122" w:rsidRPr="009467F0">
        <w:rPr>
          <w:rFonts w:ascii="Times New Roman" w:eastAsia="Times New Roman" w:hAnsi="Times New Roman" w:cs="Times New Roman"/>
        </w:rPr>
        <w:t>symbolized</w:t>
      </w:r>
      <w:r w:rsidRPr="009467F0">
        <w:rPr>
          <w:rFonts w:ascii="Times New Roman" w:eastAsia="Times New Roman" w:hAnsi="Times New Roman" w:cs="Times New Roman"/>
        </w:rPr>
        <w:t xml:space="preserve"> the violent nature of the conflict, just as with Welsh mining areas (</w:t>
      </w:r>
      <w:proofErr w:type="spellStart"/>
      <w:r w:rsidRPr="009467F0">
        <w:rPr>
          <w:rFonts w:ascii="Times New Roman" w:eastAsia="Times New Roman" w:hAnsi="Times New Roman" w:cs="Times New Roman"/>
        </w:rPr>
        <w:t>Juliff</w:t>
      </w:r>
      <w:proofErr w:type="spellEnd"/>
      <w:r w:rsidRPr="009467F0">
        <w:rPr>
          <w:rFonts w:ascii="Times New Roman" w:eastAsia="Times New Roman" w:hAnsi="Times New Roman" w:cs="Times New Roman"/>
        </w:rPr>
        <w:t>, 2018). The police were an arm of the state, not an independent law enforcement agency, which is how many Welsh miners and their families viewed the police. This perception was boosted by the fact that English police officers, who did not speak Welsh or know their customs, were present (Philip, 2024). The divide was deepened by the clash of identities, miners who identified themselves as protectors of their communities against police as enforcers of governmental policy.</w:t>
      </w:r>
    </w:p>
    <w:p w14:paraId="23F34547" w14:textId="4128D9B8" w:rsidR="002D2C1D" w:rsidRPr="009467F0" w:rsidRDefault="002D2C1D"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In response to the actions of police, Welsh communities displayed both defiance and resilience. Consequently, support networks were set up to keep striking miners and their families going, such as food distribution </w:t>
      </w:r>
      <w:r w:rsidR="006A0688" w:rsidRPr="009467F0">
        <w:rPr>
          <w:rFonts w:ascii="Times New Roman" w:eastAsia="Times New Roman" w:hAnsi="Times New Roman" w:cs="Times New Roman"/>
        </w:rPr>
        <w:t>centres</w:t>
      </w:r>
      <w:r w:rsidRPr="009467F0">
        <w:rPr>
          <w:rFonts w:ascii="Times New Roman" w:eastAsia="Times New Roman" w:hAnsi="Times New Roman" w:cs="Times New Roman"/>
        </w:rPr>
        <w:t xml:space="preserve"> and financial aid schemes. The miners also received support from many religious and political groups in Wales, which stressed the need for community solidarity against </w:t>
      </w:r>
      <w:r w:rsidR="009E0122" w:rsidRPr="009467F0">
        <w:rPr>
          <w:rFonts w:ascii="Times New Roman" w:eastAsia="Times New Roman" w:hAnsi="Times New Roman" w:cs="Times New Roman"/>
        </w:rPr>
        <w:t>the</w:t>
      </w:r>
      <w:r w:rsidRPr="009467F0">
        <w:rPr>
          <w:rFonts w:ascii="Times New Roman" w:eastAsia="Times New Roman" w:hAnsi="Times New Roman" w:cs="Times New Roman"/>
        </w:rPr>
        <w:t xml:space="preserve"> </w:t>
      </w:r>
      <w:r w:rsidR="009E0122" w:rsidRPr="009467F0">
        <w:rPr>
          <w:rFonts w:ascii="Times New Roman" w:eastAsia="Times New Roman" w:hAnsi="Times New Roman" w:cs="Times New Roman"/>
        </w:rPr>
        <w:t>overuse</w:t>
      </w:r>
      <w:r w:rsidRPr="009467F0">
        <w:rPr>
          <w:rFonts w:ascii="Times New Roman" w:eastAsia="Times New Roman" w:hAnsi="Times New Roman" w:cs="Times New Roman"/>
        </w:rPr>
        <w:t xml:space="preserve"> of state force (</w:t>
      </w:r>
      <w:proofErr w:type="spellStart"/>
      <w:r w:rsidRPr="009467F0">
        <w:rPr>
          <w:rFonts w:ascii="Times New Roman" w:eastAsia="Times New Roman" w:hAnsi="Times New Roman" w:cs="Times New Roman"/>
        </w:rPr>
        <w:t>Johnes</w:t>
      </w:r>
      <w:proofErr w:type="spellEnd"/>
      <w:r w:rsidRPr="009467F0">
        <w:rPr>
          <w:rFonts w:ascii="Times New Roman" w:eastAsia="Times New Roman" w:hAnsi="Times New Roman" w:cs="Times New Roman"/>
        </w:rPr>
        <w:t>, 201</w:t>
      </w:r>
      <w:r w:rsidR="00EC4239">
        <w:rPr>
          <w:rFonts w:ascii="Times New Roman" w:eastAsia="Times New Roman" w:hAnsi="Times New Roman" w:cs="Times New Roman"/>
        </w:rPr>
        <w:t>2</w:t>
      </w:r>
      <w:r w:rsidRPr="009467F0">
        <w:rPr>
          <w:rFonts w:ascii="Times New Roman" w:eastAsia="Times New Roman" w:hAnsi="Times New Roman" w:cs="Times New Roman"/>
        </w:rPr>
        <w:t xml:space="preserve">). The </w:t>
      </w:r>
      <w:r w:rsidR="009E0122" w:rsidRPr="009467F0">
        <w:rPr>
          <w:rFonts w:ascii="Times New Roman" w:eastAsia="Times New Roman" w:hAnsi="Times New Roman" w:cs="Times New Roman"/>
        </w:rPr>
        <w:t>long-lasting</w:t>
      </w:r>
      <w:r w:rsidRPr="009467F0">
        <w:rPr>
          <w:rFonts w:ascii="Times New Roman" w:eastAsia="Times New Roman" w:hAnsi="Times New Roman" w:cs="Times New Roman"/>
        </w:rPr>
        <w:t xml:space="preserve"> scars from the strike’s aftermath on </w:t>
      </w:r>
      <w:r w:rsidR="009E0122" w:rsidRPr="009467F0">
        <w:rPr>
          <w:rFonts w:ascii="Times New Roman" w:eastAsia="Times New Roman" w:hAnsi="Times New Roman" w:cs="Times New Roman"/>
        </w:rPr>
        <w:t>police-community</w:t>
      </w:r>
      <w:r w:rsidRPr="009467F0">
        <w:rPr>
          <w:rFonts w:ascii="Times New Roman" w:eastAsia="Times New Roman" w:hAnsi="Times New Roman" w:cs="Times New Roman"/>
        </w:rPr>
        <w:t xml:space="preserve"> relations in Wales. Many former miners and their families had a distrust of law enforcement, believing them to have acted politically rather than impartially. Even today, this historical event has had an impact on attitudes </w:t>
      </w:r>
      <w:r w:rsidR="009E0122" w:rsidRPr="009467F0">
        <w:rPr>
          <w:rFonts w:ascii="Times New Roman" w:eastAsia="Times New Roman" w:hAnsi="Times New Roman" w:cs="Times New Roman"/>
        </w:rPr>
        <w:t>toward</w:t>
      </w:r>
      <w:r w:rsidRPr="009467F0">
        <w:rPr>
          <w:rFonts w:ascii="Times New Roman" w:eastAsia="Times New Roman" w:hAnsi="Times New Roman" w:cs="Times New Roman"/>
        </w:rPr>
        <w:t xml:space="preserve"> policing in Wales, particularly in terms of the significance of cultural and linguistic sensitivity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policing (Phillips, 2024).</w:t>
      </w:r>
    </w:p>
    <w:p w14:paraId="3ECDDEBA" w14:textId="08772D03" w:rsidR="009D4E5A" w:rsidRPr="00665E1A" w:rsidRDefault="009D4E5A" w:rsidP="009E0122">
      <w:pPr>
        <w:spacing w:after="0" w:line="480" w:lineRule="auto"/>
        <w:ind w:firstLine="720"/>
        <w:jc w:val="center"/>
        <w:rPr>
          <w:rStyle w:val="BookTitle"/>
          <w:rFonts w:ascii="Times New Roman" w:hAnsi="Times New Roman" w:cs="Times New Roman"/>
          <w:i w:val="0"/>
          <w:iCs w:val="0"/>
        </w:rPr>
      </w:pPr>
      <w:r w:rsidRPr="00665E1A">
        <w:rPr>
          <w:rStyle w:val="BookTitle"/>
          <w:rFonts w:ascii="Times New Roman" w:hAnsi="Times New Roman" w:cs="Times New Roman"/>
          <w:i w:val="0"/>
          <w:iCs w:val="0"/>
        </w:rPr>
        <w:t>Priorities of Welsh Police Forces</w:t>
      </w:r>
    </w:p>
    <w:p w14:paraId="0544291B" w14:textId="4F48EAFB"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Culturally, linguistically</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in terms of governance, policing in Wales is distinct from policing in other parts of the United Kingdom. South Wales Police, North Wales Police, Dyfed-Powys Police, and Gwent Police are the four Welsh police forces </w:t>
      </w:r>
      <w:r w:rsidR="009E0122" w:rsidRPr="009467F0">
        <w:rPr>
          <w:rFonts w:ascii="Times New Roman" w:eastAsia="Times New Roman" w:hAnsi="Times New Roman" w:cs="Times New Roman"/>
        </w:rPr>
        <w:t>that</w:t>
      </w:r>
      <w:r w:rsidRPr="009467F0">
        <w:rPr>
          <w:rFonts w:ascii="Times New Roman" w:eastAsia="Times New Roman" w:hAnsi="Times New Roman" w:cs="Times New Roman"/>
        </w:rPr>
        <w:t xml:space="preserve"> work within the context of UK policing but are also informed by Welsh government priorities. Wales, being a devolved nation, </w:t>
      </w:r>
      <w:r w:rsidRPr="009467F0">
        <w:rPr>
          <w:rFonts w:ascii="Times New Roman" w:eastAsia="Times New Roman" w:hAnsi="Times New Roman" w:cs="Times New Roman"/>
        </w:rPr>
        <w:lastRenderedPageBreak/>
        <w:t xml:space="preserve">particularly accentuates community policing, inclusivity, crime prevention as well as mental health intervention. </w:t>
      </w:r>
    </w:p>
    <w:p w14:paraId="6633C3A8" w14:textId="0F572004"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Community-Centric Policing and Public Trust</w:t>
      </w:r>
    </w:p>
    <w:p w14:paraId="250338D6" w14:textId="6CC066DC" w:rsidR="009E0122" w:rsidRPr="009467F0" w:rsidRDefault="00550EC1"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Building positive relationships between Welsh communities and the police is one of the most fundamental priorities of Welsh policing. The 1984–85 miners' strike, for example, subsequently led to tremendous distrust between Welsh communities and law enforcement (Phillips, 2024). Modern policing strategies have been directed towards including </w:t>
      </w:r>
      <w:r w:rsidR="006A0688" w:rsidRPr="009467F0">
        <w:rPr>
          <w:rFonts w:ascii="Times New Roman" w:eastAsia="Times New Roman" w:hAnsi="Times New Roman" w:cs="Times New Roman"/>
        </w:rPr>
        <w:t>neighbourhood</w:t>
      </w:r>
      <w:r w:rsidRPr="009467F0">
        <w:rPr>
          <w:rFonts w:ascii="Times New Roman" w:eastAsia="Times New Roman" w:hAnsi="Times New Roman" w:cs="Times New Roman"/>
        </w:rPr>
        <w:t xml:space="preserve"> policing teams that increase the visibility of the police and access within the local areas. Public meetings, outreach programs, and utilizing social media to engage with residents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create closer relationships between officers and residents have been put in place. </w:t>
      </w:r>
    </w:p>
    <w:p w14:paraId="0FCB5973" w14:textId="07AA2267"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According to reports, these initiatives help reduce crime rates and build trust with the public (Malik, 2024). It also helped to improve visibility and accessibility as the Community Support Officers (CSOs) were recruited: such officers are involved at a local level and have close </w:t>
      </w:r>
      <w:r w:rsidR="009E0122" w:rsidRPr="009467F0">
        <w:rPr>
          <w:rFonts w:ascii="Times New Roman" w:eastAsia="Times New Roman" w:hAnsi="Times New Roman" w:cs="Times New Roman"/>
        </w:rPr>
        <w:t>relationships</w:t>
      </w:r>
      <w:r w:rsidRPr="009467F0">
        <w:rPr>
          <w:rFonts w:ascii="Times New Roman" w:eastAsia="Times New Roman" w:hAnsi="Times New Roman" w:cs="Times New Roman"/>
        </w:rPr>
        <w:t xml:space="preserve"> with local organizations to deal with problems before they become serious problems. Furthermore, </w:t>
      </w:r>
      <w:r w:rsidR="009E0122" w:rsidRPr="009467F0">
        <w:rPr>
          <w:rFonts w:ascii="Times New Roman" w:eastAsia="Times New Roman" w:hAnsi="Times New Roman" w:cs="Times New Roman"/>
        </w:rPr>
        <w:t>officers in Wales must be</w:t>
      </w:r>
      <w:r w:rsidRPr="009467F0">
        <w:rPr>
          <w:rFonts w:ascii="Times New Roman" w:eastAsia="Times New Roman" w:hAnsi="Times New Roman" w:cs="Times New Roman"/>
        </w:rPr>
        <w:t xml:space="preserve"> culturally aware and sensitive to local traditions within the community</w:t>
      </w:r>
      <w:r w:rsidR="009467F0" w:rsidRPr="009467F0">
        <w:rPr>
          <w:rFonts w:ascii="Times New Roman" w:eastAsia="Times New Roman" w:hAnsi="Times New Roman" w:cs="Times New Roman"/>
        </w:rPr>
        <w:t xml:space="preserve"> (</w:t>
      </w:r>
      <w:r w:rsidR="009467F0" w:rsidRPr="009467F0">
        <w:rPr>
          <w:rFonts w:ascii="Times New Roman" w:hAnsi="Times New Roman" w:cs="Times New Roman"/>
        </w:rPr>
        <w:t>Wales Centre for Public Policy, 2021).</w:t>
      </w:r>
      <w:r w:rsidRPr="009467F0">
        <w:rPr>
          <w:rFonts w:ascii="Times New Roman" w:eastAsia="Times New Roman" w:hAnsi="Times New Roman" w:cs="Times New Roman"/>
        </w:rPr>
        <w:t xml:space="preserve"> It is especially key in rural areas where law enforcement must collaborate with farms in the fight against livestock theft and rural drug operations. Positive police community relationships </w:t>
      </w:r>
      <w:r w:rsidR="009E0122" w:rsidRPr="009467F0">
        <w:rPr>
          <w:rFonts w:ascii="Times New Roman" w:eastAsia="Times New Roman" w:hAnsi="Times New Roman" w:cs="Times New Roman"/>
        </w:rPr>
        <w:t>mean</w:t>
      </w:r>
      <w:r w:rsidRPr="009467F0">
        <w:rPr>
          <w:rFonts w:ascii="Times New Roman" w:eastAsia="Times New Roman" w:hAnsi="Times New Roman" w:cs="Times New Roman"/>
        </w:rPr>
        <w:t xml:space="preserve"> the police can do their job effectively with the support of the public.</w:t>
      </w:r>
    </w:p>
    <w:p w14:paraId="07335A5C" w14:textId="18CA89D5"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Tackling Serious and Organized Crime</w:t>
      </w:r>
    </w:p>
    <w:p w14:paraId="581E3D22" w14:textId="531E629E"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Welsh police forces still face a serious and </w:t>
      </w:r>
      <w:r w:rsidR="009E0122" w:rsidRPr="009467F0">
        <w:rPr>
          <w:rFonts w:ascii="Times New Roman" w:eastAsia="Times New Roman" w:hAnsi="Times New Roman" w:cs="Times New Roman"/>
        </w:rPr>
        <w:t>organized</w:t>
      </w:r>
      <w:r w:rsidRPr="009467F0">
        <w:rPr>
          <w:rFonts w:ascii="Times New Roman" w:eastAsia="Times New Roman" w:hAnsi="Times New Roman" w:cs="Times New Roman"/>
        </w:rPr>
        <w:t xml:space="preserve"> crime challenge. Drug trafficking, human trafficking, violent crime, fraud are crimes that demand tailored responses. County lines drug trade is one of the most pressing issues because urban gangs exploit vulnerable people, </w:t>
      </w:r>
      <w:r w:rsidRPr="009467F0">
        <w:rPr>
          <w:rFonts w:ascii="Times New Roman" w:eastAsia="Times New Roman" w:hAnsi="Times New Roman" w:cs="Times New Roman"/>
        </w:rPr>
        <w:lastRenderedPageBreak/>
        <w:t>including children, and use them to transport and sell drugs in the rural areas. Regions such as Dyfed Powys and North Wales have felt the heavy impact of these criminal networks resulting in an increase in drug violence and drug related addiction problems (House of Commons Library, 2023).</w:t>
      </w:r>
    </w:p>
    <w:p w14:paraId="7A9B3593" w14:textId="16482D1C" w:rsidR="004523E9" w:rsidRPr="009467F0" w:rsidRDefault="009E0122"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To</w:t>
      </w:r>
      <w:r w:rsidR="00550EC1" w:rsidRPr="009467F0">
        <w:rPr>
          <w:rFonts w:ascii="Times New Roman" w:eastAsia="Times New Roman" w:hAnsi="Times New Roman" w:cs="Times New Roman"/>
        </w:rPr>
        <w:t xml:space="preserve"> combat this, police forces have taken on a multi-agency approach, involving law enforcement, social services</w:t>
      </w:r>
      <w:r w:rsidRPr="009467F0">
        <w:rPr>
          <w:rFonts w:ascii="Times New Roman" w:eastAsia="Times New Roman" w:hAnsi="Times New Roman" w:cs="Times New Roman"/>
        </w:rPr>
        <w:t>,</w:t>
      </w:r>
      <w:r w:rsidR="00550EC1" w:rsidRPr="009467F0">
        <w:rPr>
          <w:rFonts w:ascii="Times New Roman" w:eastAsia="Times New Roman" w:hAnsi="Times New Roman" w:cs="Times New Roman"/>
        </w:rPr>
        <w:t xml:space="preserve"> and healthcare providers working together. The Violence Reduction Units (VRUs) have adopted a public health response to crime prevention, whereby individuals at risk of being involved in crime are identified and intervention takes place at an early stage (Association of Police and Crime Commissioners, 2023). Since then, these units have helped make great strides in tackling youth crime and </w:t>
      </w:r>
      <w:r w:rsidRPr="009467F0">
        <w:rPr>
          <w:rFonts w:ascii="Times New Roman" w:eastAsia="Times New Roman" w:hAnsi="Times New Roman" w:cs="Times New Roman"/>
        </w:rPr>
        <w:t>gang-related</w:t>
      </w:r>
      <w:r w:rsidR="00550EC1" w:rsidRPr="009467F0">
        <w:rPr>
          <w:rFonts w:ascii="Times New Roman" w:eastAsia="Times New Roman" w:hAnsi="Times New Roman" w:cs="Times New Roman"/>
        </w:rPr>
        <w:t xml:space="preserve"> violence. </w:t>
      </w:r>
    </w:p>
    <w:p w14:paraId="0870D3EC" w14:textId="2E010B46" w:rsidR="009E0122"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As with other </w:t>
      </w:r>
      <w:r w:rsidR="009E0122" w:rsidRPr="009467F0">
        <w:rPr>
          <w:rFonts w:ascii="Times New Roman" w:eastAsia="Times New Roman" w:hAnsi="Times New Roman" w:cs="Times New Roman"/>
        </w:rPr>
        <w:t>drug-related</w:t>
      </w:r>
      <w:r w:rsidRPr="009467F0">
        <w:rPr>
          <w:rFonts w:ascii="Times New Roman" w:eastAsia="Times New Roman" w:hAnsi="Times New Roman" w:cs="Times New Roman"/>
        </w:rPr>
        <w:t xml:space="preserve"> </w:t>
      </w:r>
      <w:r w:rsidR="009E0122" w:rsidRPr="009467F0">
        <w:rPr>
          <w:rFonts w:ascii="Times New Roman" w:eastAsia="Times New Roman" w:hAnsi="Times New Roman" w:cs="Times New Roman"/>
        </w:rPr>
        <w:t>crimes</w:t>
      </w:r>
      <w:r w:rsidRPr="009467F0">
        <w:rPr>
          <w:rFonts w:ascii="Times New Roman" w:eastAsia="Times New Roman" w:hAnsi="Times New Roman" w:cs="Times New Roman"/>
        </w:rPr>
        <w:t xml:space="preserve">, Welsh police forces have also focused on human trafficking and modern slavery issues. Individuals are trafficked into and through Wales to be subjected to forced </w:t>
      </w:r>
      <w:r w:rsidR="00EC4239" w:rsidRPr="009467F0">
        <w:rPr>
          <w:rFonts w:ascii="Times New Roman" w:eastAsia="Times New Roman" w:hAnsi="Times New Roman" w:cs="Times New Roman"/>
        </w:rPr>
        <w:t>labour</w:t>
      </w:r>
      <w:r w:rsidRPr="009467F0">
        <w:rPr>
          <w:rFonts w:ascii="Times New Roman" w:eastAsia="Times New Roman" w:hAnsi="Times New Roman" w:cs="Times New Roman"/>
        </w:rPr>
        <w:t xml:space="preserve"> and sexual exploitation (Omotayo, 2022). A police and human rights organization existing Wales Anti-Slavery Partnership attempts to detect human trafficking and stop it through victim support programs and intelligence sharing.</w:t>
      </w:r>
    </w:p>
    <w:p w14:paraId="36EC2FF4" w14:textId="3D051E86" w:rsidR="009E0122" w:rsidRPr="009467F0" w:rsidRDefault="009E0122" w:rsidP="009E0122">
      <w:pPr>
        <w:spacing w:after="0" w:line="480" w:lineRule="auto"/>
        <w:ind w:firstLine="720"/>
        <w:jc w:val="both"/>
        <w:rPr>
          <w:rFonts w:ascii="Times New Roman" w:hAnsi="Times New Roman" w:cs="Times New Roman"/>
        </w:rPr>
      </w:pPr>
      <w:r w:rsidRPr="00550EC1">
        <w:rPr>
          <w:rFonts w:ascii="Times New Roman" w:hAnsi="Times New Roman" w:cs="Times New Roman"/>
          <w:b/>
          <w:bCs/>
        </w:rPr>
        <w:t>Addressing Domestic Abuse and Violence Against Women</w:t>
      </w:r>
    </w:p>
    <w:p w14:paraId="0BFCDF2F" w14:textId="2E9E737E" w:rsidR="009E0122" w:rsidRPr="009467F0" w:rsidRDefault="00550EC1"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This is an ongoing problem in Wales with thousands of cases being reported each year. Welsh police forces have taken on board the concept that there needs to be a </w:t>
      </w:r>
      <w:r w:rsidR="009E0122" w:rsidRPr="009467F0">
        <w:rPr>
          <w:rFonts w:ascii="Times New Roman" w:eastAsia="Times New Roman" w:hAnsi="Times New Roman" w:cs="Times New Roman"/>
        </w:rPr>
        <w:t>victim-</w:t>
      </w:r>
      <w:r w:rsidR="00C11C47" w:rsidRPr="009467F0">
        <w:rPr>
          <w:rFonts w:ascii="Times New Roman" w:eastAsia="Times New Roman" w:hAnsi="Times New Roman" w:cs="Times New Roman"/>
        </w:rPr>
        <w:t>centred</w:t>
      </w:r>
      <w:r w:rsidRPr="009467F0">
        <w:rPr>
          <w:rFonts w:ascii="Times New Roman" w:eastAsia="Times New Roman" w:hAnsi="Times New Roman" w:cs="Times New Roman"/>
        </w:rPr>
        <w:t xml:space="preserve"> approach that both supports survivors and holds perpetrators to account. To improve responses to cases of domestic abuse, specialist domestic violence officers have been put in place alongside charities and social services to provide victims with support in terms of the law and psychology. The Operation Encompass initiative invites police officers to alert schools when a child has been </w:t>
      </w:r>
      <w:r w:rsidRPr="009467F0">
        <w:rPr>
          <w:rFonts w:ascii="Times New Roman" w:eastAsia="Times New Roman" w:hAnsi="Times New Roman" w:cs="Times New Roman"/>
        </w:rPr>
        <w:lastRenderedPageBreak/>
        <w:t>exposed to domestic abuse in the home</w:t>
      </w:r>
      <w:r w:rsidR="009467F0" w:rsidRPr="009467F0">
        <w:rPr>
          <w:rFonts w:ascii="Times New Roman" w:eastAsia="Times New Roman" w:hAnsi="Times New Roman" w:cs="Times New Roman"/>
        </w:rPr>
        <w:t xml:space="preserve"> (</w:t>
      </w:r>
      <w:r w:rsidR="009467F0" w:rsidRPr="009467F0">
        <w:rPr>
          <w:rFonts w:ascii="Times New Roman" w:hAnsi="Times New Roman" w:cs="Times New Roman"/>
        </w:rPr>
        <w:t>Centre for Child Abuse and Domestic Abuse (CAFADA, 2025)</w:t>
      </w:r>
      <w:r w:rsidRPr="009467F0">
        <w:rPr>
          <w:rFonts w:ascii="Times New Roman" w:eastAsia="Times New Roman" w:hAnsi="Times New Roman" w:cs="Times New Roman"/>
        </w:rPr>
        <w:t xml:space="preserve">. </w:t>
      </w:r>
    </w:p>
    <w:p w14:paraId="4BC51A0E" w14:textId="07F38DAE"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Some of the measures also include the use of domestic violence protection notices and orders (DVPNs and DVPOs) to prevent abusers from contacting their victims (UK Home Office, 2023) and to allow teachers and school staff </w:t>
      </w:r>
      <w:r w:rsidR="009E0122" w:rsidRPr="009467F0">
        <w:rPr>
          <w:rFonts w:ascii="Times New Roman" w:eastAsia="Times New Roman" w:hAnsi="Times New Roman" w:cs="Times New Roman"/>
        </w:rPr>
        <w:t xml:space="preserve">to </w:t>
      </w:r>
      <w:r w:rsidRPr="009467F0">
        <w:rPr>
          <w:rFonts w:ascii="Times New Roman" w:eastAsia="Times New Roman" w:hAnsi="Times New Roman" w:cs="Times New Roman"/>
        </w:rPr>
        <w:t xml:space="preserve">provide immediate emotional and psychological support to affected children (Ash et al., 2025). These legal mechanisms protect survivors by preventing an abuser from his/her access to the home and </w:t>
      </w:r>
      <w:r w:rsidR="009E0122" w:rsidRPr="009467F0">
        <w:rPr>
          <w:rFonts w:ascii="Times New Roman" w:eastAsia="Times New Roman" w:hAnsi="Times New Roman" w:cs="Times New Roman"/>
        </w:rPr>
        <w:t>ensuring</w:t>
      </w:r>
      <w:r w:rsidRPr="009467F0">
        <w:rPr>
          <w:rFonts w:ascii="Times New Roman" w:eastAsia="Times New Roman" w:hAnsi="Times New Roman" w:cs="Times New Roman"/>
        </w:rPr>
        <w:t xml:space="preserve"> the quick implementation of safety measures.</w:t>
      </w:r>
    </w:p>
    <w:p w14:paraId="6385632A" w14:textId="2A07BBF5"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Cybercrime and Digital Threats</w:t>
      </w:r>
    </w:p>
    <w:p w14:paraId="0553CA86" w14:textId="683FC5BA"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Cybercrime is becoming an increasing concern as technology improves for Welsh police forces. Digital crime units have popped up around the country as online fraud, identity theft, cyberstalking and child exploitation have spiked significantly in recent years. Cyber Crime Unit Wales is a collaboration between the four Welsh police forces </w:t>
      </w:r>
      <w:r w:rsidR="009E0122" w:rsidRPr="009467F0">
        <w:rPr>
          <w:rFonts w:ascii="Times New Roman" w:eastAsia="Times New Roman" w:hAnsi="Times New Roman" w:cs="Times New Roman"/>
        </w:rPr>
        <w:t>to detect and prevent</w:t>
      </w:r>
      <w:r w:rsidRPr="009467F0">
        <w:rPr>
          <w:rFonts w:ascii="Times New Roman" w:eastAsia="Times New Roman" w:hAnsi="Times New Roman" w:cs="Times New Roman"/>
        </w:rPr>
        <w:t xml:space="preserve"> cyber offenses (Digital Communities Wales, 2023). The unit is integral when investigating cases relating to financial fraud, hacking, </w:t>
      </w:r>
      <w:r w:rsidR="009E0122" w:rsidRPr="009467F0">
        <w:rPr>
          <w:rFonts w:ascii="Times New Roman" w:eastAsia="Times New Roman" w:hAnsi="Times New Roman" w:cs="Times New Roman"/>
        </w:rPr>
        <w:t xml:space="preserve">and </w:t>
      </w:r>
      <w:r w:rsidRPr="009467F0">
        <w:rPr>
          <w:rFonts w:ascii="Times New Roman" w:eastAsia="Times New Roman" w:hAnsi="Times New Roman" w:cs="Times New Roman"/>
        </w:rPr>
        <w:t xml:space="preserve">online child exploitation. In addition, police have been on a mission to promote online security awareness amongst individuals and businesses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boost digital security. In addition, training programs have been introduced to facilitate officers with advanced digital investigation skills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be ahead of emerging cyber threats.</w:t>
      </w:r>
    </w:p>
    <w:p w14:paraId="7A8D21E9" w14:textId="2ADB487F"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Diversity and the Welsh Language in Policing</w:t>
      </w:r>
    </w:p>
    <w:p w14:paraId="2EED5D96" w14:textId="089E55CF" w:rsidR="00DE6970"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Policing in Wales has a core priority to make sure services are inclusive and representative of the communities they serve. Under the Welsh Language Standards, the police must provide bilingual services. Individuals are entitled to communicate with police officers in Welsh and all official documents are to be made available in Welsh and English (Dyfed Powys Police, 2024).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w:t>
      </w:r>
      <w:r w:rsidRPr="009467F0">
        <w:rPr>
          <w:rFonts w:ascii="Times New Roman" w:eastAsia="Times New Roman" w:hAnsi="Times New Roman" w:cs="Times New Roman"/>
        </w:rPr>
        <w:lastRenderedPageBreak/>
        <w:t xml:space="preserve">uphold these standards, police forces have also put Welsh language training in place for officers and staff. Efforts are also being expended to increase the number of </w:t>
      </w:r>
      <w:r w:rsidR="009E0122" w:rsidRPr="009467F0">
        <w:rPr>
          <w:rFonts w:ascii="Times New Roman" w:eastAsia="Times New Roman" w:hAnsi="Times New Roman" w:cs="Times New Roman"/>
        </w:rPr>
        <w:t>Welsh-speaking</w:t>
      </w:r>
      <w:r w:rsidRPr="009467F0">
        <w:rPr>
          <w:rFonts w:ascii="Times New Roman" w:eastAsia="Times New Roman" w:hAnsi="Times New Roman" w:cs="Times New Roman"/>
        </w:rPr>
        <w:t xml:space="preserve"> officers, particularly in North and West Wales, which are the areas where Welsh is the </w:t>
      </w:r>
      <w:r w:rsidR="009E0122" w:rsidRPr="009467F0">
        <w:rPr>
          <w:rFonts w:ascii="Times New Roman" w:eastAsia="Times New Roman" w:hAnsi="Times New Roman" w:cs="Times New Roman"/>
        </w:rPr>
        <w:t>dominant</w:t>
      </w:r>
      <w:r w:rsidRPr="009467F0">
        <w:rPr>
          <w:rFonts w:ascii="Times New Roman" w:eastAsia="Times New Roman" w:hAnsi="Times New Roman" w:cs="Times New Roman"/>
        </w:rPr>
        <w:t xml:space="preserve"> language</w:t>
      </w:r>
      <w:r w:rsidR="009467F0" w:rsidRPr="009467F0">
        <w:rPr>
          <w:rFonts w:ascii="Times New Roman" w:eastAsia="Times New Roman" w:hAnsi="Times New Roman" w:cs="Times New Roman"/>
        </w:rPr>
        <w:t xml:space="preserve"> (</w:t>
      </w:r>
      <w:r w:rsidR="009467F0" w:rsidRPr="009467F0">
        <w:rPr>
          <w:rFonts w:ascii="Times New Roman" w:hAnsi="Times New Roman" w:cs="Times New Roman"/>
        </w:rPr>
        <w:t>Welsh Government, 2024)</w:t>
      </w:r>
      <w:r w:rsidRPr="009467F0">
        <w:rPr>
          <w:rFonts w:ascii="Times New Roman" w:eastAsia="Times New Roman" w:hAnsi="Times New Roman" w:cs="Times New Roman"/>
        </w:rPr>
        <w:t>. For the police forces, recruitment is also focused on diversity beyond language. There have been attempts to improve the representation of ethnic minorities, women, and LGBTQ+ individuals in the police force. Studies also show that a diversified police force is beneficial in improving public trust and community relations.</w:t>
      </w:r>
    </w:p>
    <w:p w14:paraId="396D46C4" w14:textId="6C2051C2"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b/>
          <w:bCs/>
        </w:rPr>
        <w:t>Improving Police Accountability and Transparency</w:t>
      </w:r>
    </w:p>
    <w:p w14:paraId="10B48F7B" w14:textId="2064C97D" w:rsidR="009D4E5A"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There is a strong link between transparency</w:t>
      </w:r>
      <w:r w:rsidR="009E0122" w:rsidRPr="009467F0">
        <w:rPr>
          <w:rFonts w:ascii="Times New Roman" w:eastAsia="Times New Roman" w:hAnsi="Times New Roman" w:cs="Times New Roman"/>
        </w:rPr>
        <w:t xml:space="preserve">, </w:t>
      </w:r>
      <w:r w:rsidRPr="009467F0">
        <w:rPr>
          <w:rFonts w:ascii="Times New Roman" w:eastAsia="Times New Roman" w:hAnsi="Times New Roman" w:cs="Times New Roman"/>
        </w:rPr>
        <w:t>accountability</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public confidence in policing. Several such measures have now been adopted by Welsh police forces to ensure that officers are held to high ethical standards. One of the most important changes has been the widespread adoption of </w:t>
      </w:r>
      <w:r w:rsidR="009E0122" w:rsidRPr="009467F0">
        <w:rPr>
          <w:rFonts w:ascii="Times New Roman" w:eastAsia="Times New Roman" w:hAnsi="Times New Roman" w:cs="Times New Roman"/>
        </w:rPr>
        <w:t>body-worn</w:t>
      </w:r>
      <w:r w:rsidRPr="009467F0">
        <w:rPr>
          <w:rFonts w:ascii="Times New Roman" w:eastAsia="Times New Roman" w:hAnsi="Times New Roman" w:cs="Times New Roman"/>
        </w:rPr>
        <w:t xml:space="preserve"> cameras which provide objective </w:t>
      </w:r>
      <w:r w:rsidR="009E0122" w:rsidRPr="009467F0">
        <w:rPr>
          <w:rFonts w:ascii="Times New Roman" w:eastAsia="Times New Roman" w:hAnsi="Times New Roman" w:cs="Times New Roman"/>
        </w:rPr>
        <w:t>records</w:t>
      </w:r>
      <w:r w:rsidRPr="009467F0">
        <w:rPr>
          <w:rFonts w:ascii="Times New Roman" w:eastAsia="Times New Roman" w:hAnsi="Times New Roman" w:cs="Times New Roman"/>
        </w:rPr>
        <w:t xml:space="preserve"> of police contact with the public. Body cameras for officers have been shown to decrease complaints against officers and increase </w:t>
      </w:r>
      <w:r w:rsidR="006A0688" w:rsidRPr="009467F0">
        <w:rPr>
          <w:rFonts w:ascii="Times New Roman" w:eastAsia="Times New Roman" w:hAnsi="Times New Roman" w:cs="Times New Roman"/>
        </w:rPr>
        <w:t>Behavioural</w:t>
      </w:r>
      <w:r w:rsidRPr="009467F0">
        <w:rPr>
          <w:rFonts w:ascii="Times New Roman" w:eastAsia="Times New Roman" w:hAnsi="Times New Roman" w:cs="Times New Roman"/>
        </w:rPr>
        <w:t xml:space="preserve"> Citizenship in both parties through encounters (National Police Chiefs’ Council, 2024). They also oversee law enforcement operations, with Police and Crime Commissioners (PCCs) having their part to play. They are responsible for holding chief constables to account, allocating funding</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interfacing with the public to hear what their policing concerns are.</w:t>
      </w:r>
    </w:p>
    <w:p w14:paraId="22D0AD0E" w14:textId="3C889AF6" w:rsidR="00DE6970" w:rsidRPr="00665E1A" w:rsidRDefault="00DE6970" w:rsidP="009E0122">
      <w:pPr>
        <w:spacing w:after="0" w:line="480" w:lineRule="auto"/>
        <w:ind w:firstLine="720"/>
        <w:jc w:val="center"/>
        <w:rPr>
          <w:rStyle w:val="BookTitle"/>
          <w:rFonts w:ascii="Times New Roman" w:hAnsi="Times New Roman" w:cs="Times New Roman"/>
          <w:i w:val="0"/>
          <w:iCs w:val="0"/>
        </w:rPr>
      </w:pPr>
      <w:r w:rsidRPr="00665E1A">
        <w:rPr>
          <w:rStyle w:val="BookTitle"/>
          <w:rFonts w:ascii="Times New Roman" w:hAnsi="Times New Roman" w:cs="Times New Roman"/>
          <w:i w:val="0"/>
          <w:iCs w:val="0"/>
        </w:rPr>
        <w:t>The Need for One Police Force in Wales</w:t>
      </w:r>
    </w:p>
    <w:p w14:paraId="11DABE14" w14:textId="77777777" w:rsidR="00962D41"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For years, Wales has debated whether or not it should have a single national police force. There are currently four police forces in Wales: South Wales Police, North Wales Police, Dyfed-Powys Police</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Gwent Police. </w:t>
      </w:r>
    </w:p>
    <w:p w14:paraId="5861352A" w14:textId="77777777" w:rsidR="00FA722C" w:rsidRPr="009467F0" w:rsidRDefault="00FA722C" w:rsidP="009E0122">
      <w:pPr>
        <w:spacing w:after="0" w:line="480" w:lineRule="auto"/>
        <w:ind w:firstLine="720"/>
        <w:jc w:val="both"/>
        <w:rPr>
          <w:rFonts w:ascii="Times New Roman" w:eastAsia="Times New Roman" w:hAnsi="Times New Roman" w:cs="Times New Roman"/>
        </w:rPr>
      </w:pPr>
    </w:p>
    <w:p w14:paraId="732CC336" w14:textId="225429F7" w:rsidR="00DE6970" w:rsidRPr="009467F0" w:rsidRDefault="00DE6970"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lastRenderedPageBreak/>
        <w:t>Advantages of a Single Police Force</w:t>
      </w:r>
    </w:p>
    <w:p w14:paraId="4F5C84AE" w14:textId="77777777"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A unified police force would make for a more coordinated effort across Wales, particularly in tackling serious and </w:t>
      </w:r>
      <w:r w:rsidR="009E0122" w:rsidRPr="009467F0">
        <w:rPr>
          <w:rFonts w:ascii="Times New Roman" w:eastAsia="Times New Roman" w:hAnsi="Times New Roman" w:cs="Times New Roman"/>
        </w:rPr>
        <w:t>organized</w:t>
      </w:r>
      <w:r w:rsidRPr="009467F0">
        <w:rPr>
          <w:rFonts w:ascii="Times New Roman" w:eastAsia="Times New Roman" w:hAnsi="Times New Roman" w:cs="Times New Roman"/>
        </w:rPr>
        <w:t xml:space="preserve"> such as drug trafficking and human trafficking, which commonly occur in multiple regions. There is currently a great deal of </w:t>
      </w:r>
      <w:r w:rsidR="009E0122" w:rsidRPr="009467F0">
        <w:rPr>
          <w:rFonts w:ascii="Times New Roman" w:eastAsia="Times New Roman" w:hAnsi="Times New Roman" w:cs="Times New Roman"/>
        </w:rPr>
        <w:t>force-to-force</w:t>
      </w:r>
      <w:r w:rsidRPr="009467F0">
        <w:rPr>
          <w:rFonts w:ascii="Times New Roman" w:eastAsia="Times New Roman" w:hAnsi="Times New Roman" w:cs="Times New Roman"/>
        </w:rPr>
        <w:t xml:space="preserve"> coordination </w:t>
      </w:r>
      <w:r w:rsidR="009E0122" w:rsidRPr="009467F0">
        <w:rPr>
          <w:rFonts w:ascii="Times New Roman" w:eastAsia="Times New Roman" w:hAnsi="Times New Roman" w:cs="Times New Roman"/>
        </w:rPr>
        <w:t>among</w:t>
      </w:r>
      <w:r w:rsidRPr="009467F0">
        <w:rPr>
          <w:rFonts w:ascii="Times New Roman" w:eastAsia="Times New Roman" w:hAnsi="Times New Roman" w:cs="Times New Roman"/>
        </w:rPr>
        <w:t xml:space="preserve"> the four police forces; this coordination happens through communication and cooperation, both of which can occasionally be slow and inefficient. The deployment of resources could be done more effectively due to a single force which would also allow more streamlined </w:t>
      </w:r>
      <w:r w:rsidR="009E0122" w:rsidRPr="009467F0">
        <w:rPr>
          <w:rFonts w:ascii="Times New Roman" w:eastAsia="Times New Roman" w:hAnsi="Times New Roman" w:cs="Times New Roman"/>
        </w:rPr>
        <w:t>decision-making</w:t>
      </w:r>
      <w:r w:rsidRPr="009467F0">
        <w:rPr>
          <w:rFonts w:ascii="Times New Roman" w:eastAsia="Times New Roman" w:hAnsi="Times New Roman" w:cs="Times New Roman"/>
        </w:rPr>
        <w:t xml:space="preserve"> in terms of officers (Police Community, n.d.). Finally, some specialized units including cybercrime teams, </w:t>
      </w:r>
      <w:r w:rsidR="009E0122" w:rsidRPr="009467F0">
        <w:rPr>
          <w:rFonts w:ascii="Times New Roman" w:eastAsia="Times New Roman" w:hAnsi="Times New Roman" w:cs="Times New Roman"/>
        </w:rPr>
        <w:t>counter-terrorism</w:t>
      </w:r>
      <w:r w:rsidRPr="009467F0">
        <w:rPr>
          <w:rFonts w:ascii="Times New Roman" w:eastAsia="Times New Roman" w:hAnsi="Times New Roman" w:cs="Times New Roman"/>
        </w:rPr>
        <w:t xml:space="preserve"> squads and forensic analysis departments could be merged, thereby reducing duplication of services and improving operational effectiveness. </w:t>
      </w:r>
    </w:p>
    <w:p w14:paraId="33232F4B" w14:textId="381D1933"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One of the main reasons to have a national police force is that it would save a lot of money. Duplication of expenses comes with maintaining separate headquarters, administrative staff and logistics for four different forces (BBC News 2013, November 25). Centralizing administrative departments, IT systems</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procurement processes may reduce these overhead costs through a national force. There could also be economies of scale with more efficient spending on equipment, training and infrastructure. For instance, procurement of vehicles, body cameras, and forensic equipment </w:t>
      </w:r>
      <w:r w:rsidR="009E0122" w:rsidRPr="009467F0">
        <w:rPr>
          <w:rFonts w:ascii="Times New Roman" w:eastAsia="Times New Roman" w:hAnsi="Times New Roman" w:cs="Times New Roman"/>
        </w:rPr>
        <w:t>on</w:t>
      </w:r>
      <w:r w:rsidRPr="009467F0">
        <w:rPr>
          <w:rFonts w:ascii="Times New Roman" w:eastAsia="Times New Roman" w:hAnsi="Times New Roman" w:cs="Times New Roman"/>
        </w:rPr>
        <w:t xml:space="preserve"> </w:t>
      </w:r>
      <w:r w:rsidR="009E0122" w:rsidRPr="009467F0">
        <w:rPr>
          <w:rFonts w:ascii="Times New Roman" w:eastAsia="Times New Roman" w:hAnsi="Times New Roman" w:cs="Times New Roman"/>
        </w:rPr>
        <w:t xml:space="preserve">a </w:t>
      </w:r>
      <w:r w:rsidRPr="009467F0">
        <w:rPr>
          <w:rFonts w:ascii="Times New Roman" w:eastAsia="Times New Roman" w:hAnsi="Times New Roman" w:cs="Times New Roman"/>
        </w:rPr>
        <w:t xml:space="preserve">large scale could be done at a smaller price across one organization instead of four different entities. Policing is an important symbol of national identity and governance. An example is Scotland when they fused their police forces as a national police force in 2013, which </w:t>
      </w:r>
      <w:r w:rsidR="009E0122" w:rsidRPr="009467F0">
        <w:rPr>
          <w:rFonts w:ascii="Times New Roman" w:eastAsia="Times New Roman" w:hAnsi="Times New Roman" w:cs="Times New Roman"/>
        </w:rPr>
        <w:t>made</w:t>
      </w:r>
      <w:r w:rsidRPr="009467F0">
        <w:rPr>
          <w:rFonts w:ascii="Times New Roman" w:eastAsia="Times New Roman" w:hAnsi="Times New Roman" w:cs="Times New Roman"/>
        </w:rPr>
        <w:t xml:space="preserve"> their police force more centralized and more strategic (Scott, 2012). </w:t>
      </w:r>
    </w:p>
    <w:p w14:paraId="4A9D1BC3" w14:textId="63259071" w:rsidR="00DE6970" w:rsidRPr="009467F0" w:rsidRDefault="00DE6970"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Disadvantages of a Single Police Force</w:t>
      </w:r>
    </w:p>
    <w:p w14:paraId="0E2A24B2" w14:textId="24DBB91F"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One of the significant concerns with merging the four forces is that there will no </w:t>
      </w:r>
      <w:proofErr w:type="gramStart"/>
      <w:r w:rsidRPr="009467F0">
        <w:rPr>
          <w:rFonts w:ascii="Times New Roman" w:eastAsia="Times New Roman" w:hAnsi="Times New Roman" w:cs="Times New Roman"/>
        </w:rPr>
        <w:t>local</w:t>
      </w:r>
      <w:proofErr w:type="gramEnd"/>
      <w:r w:rsidRPr="009467F0">
        <w:rPr>
          <w:rFonts w:ascii="Times New Roman" w:eastAsia="Times New Roman" w:hAnsi="Times New Roman" w:cs="Times New Roman"/>
        </w:rPr>
        <w:t xml:space="preserve"> policing or community engagement. Currently, each Welsh police force covers different </w:t>
      </w:r>
      <w:r w:rsidRPr="009467F0">
        <w:rPr>
          <w:rFonts w:ascii="Times New Roman" w:eastAsia="Times New Roman" w:hAnsi="Times New Roman" w:cs="Times New Roman"/>
        </w:rPr>
        <w:lastRenderedPageBreak/>
        <w:t xml:space="preserve">geographical and demographic areas in Wales each with their own policing needs (Herald Scotland, 2011). For example, North Wales Police focuses on rural crime and Welsh language services, while South Wales Police tackles urban crime and high population concentration.  </w:t>
      </w:r>
      <w:r w:rsidR="00962D41" w:rsidRPr="009467F0">
        <w:rPr>
          <w:rFonts w:ascii="Times New Roman" w:eastAsia="Times New Roman" w:hAnsi="Times New Roman" w:cs="Times New Roman"/>
        </w:rPr>
        <w:t>A</w:t>
      </w:r>
      <w:r w:rsidRPr="009467F0">
        <w:rPr>
          <w:rFonts w:ascii="Times New Roman" w:eastAsia="Times New Roman" w:hAnsi="Times New Roman" w:cs="Times New Roman"/>
        </w:rPr>
        <w:t xml:space="preserve"> single force may find it difficult to be accountable locally as decisions would most likely be more centralized. Fears that as part of a national force priorities will be dictated from a </w:t>
      </w:r>
      <w:proofErr w:type="spellStart"/>
      <w:r w:rsidR="00962D41" w:rsidRPr="009467F0">
        <w:rPr>
          <w:rFonts w:ascii="Times New Roman" w:eastAsia="Times New Roman" w:hAnsi="Times New Roman" w:cs="Times New Roman"/>
        </w:rPr>
        <w:t>center</w:t>
      </w:r>
      <w:proofErr w:type="spellEnd"/>
      <w:r w:rsidRPr="009467F0">
        <w:rPr>
          <w:rFonts w:ascii="Times New Roman" w:eastAsia="Times New Roman" w:hAnsi="Times New Roman" w:cs="Times New Roman"/>
        </w:rPr>
        <w:t xml:space="preserve"> and residents will be disconnected from their police service. </w:t>
      </w:r>
    </w:p>
    <w:p w14:paraId="0ADED8CD" w14:textId="24129B56" w:rsidR="00DE6970" w:rsidRPr="009467F0" w:rsidRDefault="00DE6970"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Consolidation sounds good in theory, but many large bureaucracies can become big, lumbering</w:t>
      </w:r>
      <w:r w:rsidR="00962D41"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w:t>
      </w:r>
      <w:r w:rsidR="00962D41" w:rsidRPr="009467F0">
        <w:rPr>
          <w:rFonts w:ascii="Times New Roman" w:eastAsia="Times New Roman" w:hAnsi="Times New Roman" w:cs="Times New Roman"/>
        </w:rPr>
        <w:t>inefficient</w:t>
      </w:r>
      <w:r w:rsidRPr="009467F0">
        <w:rPr>
          <w:rFonts w:ascii="Times New Roman" w:eastAsia="Times New Roman" w:hAnsi="Times New Roman" w:cs="Times New Roman"/>
        </w:rPr>
        <w:t xml:space="preserve">. For the creation of a national police force, substantial structural changes would be necessary, such as restructuring leadership, merging IT systems and unifying operational procedures. The duration of this transition could be years and it could entail unexpected costs and operational disruptions (Herald Scotland, 2011). Additionally, centralized power tends to be further from the feet of the </w:t>
      </w:r>
      <w:r w:rsidR="00962D41" w:rsidRPr="009467F0">
        <w:rPr>
          <w:rFonts w:ascii="Times New Roman" w:eastAsia="Times New Roman" w:hAnsi="Times New Roman" w:cs="Times New Roman"/>
        </w:rPr>
        <w:t>street-beat</w:t>
      </w:r>
      <w:r w:rsidRPr="009467F0">
        <w:rPr>
          <w:rFonts w:ascii="Times New Roman" w:eastAsia="Times New Roman" w:hAnsi="Times New Roman" w:cs="Times New Roman"/>
        </w:rPr>
        <w:t xml:space="preserve"> officers and closer to those at the top who yield the most power. When these officers worked under the conventional local command, they would feel disconnected from </w:t>
      </w:r>
      <w:r w:rsidR="00962D41" w:rsidRPr="009467F0">
        <w:rPr>
          <w:rFonts w:ascii="Times New Roman" w:eastAsia="Times New Roman" w:hAnsi="Times New Roman" w:cs="Times New Roman"/>
        </w:rPr>
        <w:t>decision-makers</w:t>
      </w:r>
      <w:r w:rsidRPr="009467F0">
        <w:rPr>
          <w:rFonts w:ascii="Times New Roman" w:eastAsia="Times New Roman" w:hAnsi="Times New Roman" w:cs="Times New Roman"/>
        </w:rPr>
        <w:t>, with the effect of lowering morale and decreasing operational efficiency.</w:t>
      </w:r>
    </w:p>
    <w:p w14:paraId="51AA1123" w14:textId="77777777" w:rsidR="009D4E5A" w:rsidRPr="009467F0" w:rsidRDefault="009D4E5A" w:rsidP="009E0122">
      <w:pPr>
        <w:spacing w:after="0" w:line="480" w:lineRule="auto"/>
        <w:ind w:firstLine="720"/>
        <w:jc w:val="both"/>
        <w:rPr>
          <w:rFonts w:ascii="Times New Roman" w:hAnsi="Times New Roman" w:cs="Times New Roman"/>
        </w:rPr>
      </w:pPr>
    </w:p>
    <w:p w14:paraId="7EB1EF3A" w14:textId="77777777" w:rsidR="009D4E5A" w:rsidRPr="009467F0" w:rsidRDefault="009D4E5A" w:rsidP="009E0122">
      <w:pPr>
        <w:spacing w:after="0" w:line="480" w:lineRule="auto"/>
        <w:ind w:firstLine="720"/>
        <w:jc w:val="both"/>
        <w:rPr>
          <w:rFonts w:ascii="Times New Roman" w:hAnsi="Times New Roman" w:cs="Times New Roman"/>
        </w:rPr>
      </w:pPr>
    </w:p>
    <w:p w14:paraId="4FBD01E7" w14:textId="77777777" w:rsidR="009D4E5A" w:rsidRPr="009467F0" w:rsidRDefault="009D4E5A" w:rsidP="009E0122">
      <w:pPr>
        <w:spacing w:after="0" w:line="480" w:lineRule="auto"/>
        <w:ind w:firstLine="720"/>
        <w:jc w:val="both"/>
        <w:rPr>
          <w:rFonts w:ascii="Times New Roman" w:hAnsi="Times New Roman" w:cs="Times New Roman"/>
        </w:rPr>
      </w:pPr>
    </w:p>
    <w:p w14:paraId="6A1E14B1" w14:textId="77777777" w:rsidR="009D4E5A" w:rsidRPr="009467F0" w:rsidRDefault="009D4E5A" w:rsidP="009E0122">
      <w:pPr>
        <w:spacing w:after="0" w:line="480" w:lineRule="auto"/>
        <w:ind w:firstLine="720"/>
        <w:jc w:val="both"/>
        <w:rPr>
          <w:rFonts w:ascii="Times New Roman" w:hAnsi="Times New Roman" w:cs="Times New Roman"/>
        </w:rPr>
      </w:pPr>
    </w:p>
    <w:p w14:paraId="08AA4A12" w14:textId="77777777" w:rsidR="00962D41" w:rsidRPr="009467F0" w:rsidRDefault="00962D41" w:rsidP="009E0122">
      <w:pPr>
        <w:spacing w:after="0" w:line="480" w:lineRule="auto"/>
        <w:ind w:firstLine="720"/>
        <w:jc w:val="both"/>
        <w:rPr>
          <w:rFonts w:ascii="Times New Roman" w:hAnsi="Times New Roman" w:cs="Times New Roman"/>
        </w:rPr>
      </w:pPr>
    </w:p>
    <w:p w14:paraId="75C36BC0" w14:textId="77777777" w:rsidR="00962D41" w:rsidRPr="009467F0" w:rsidRDefault="00962D41" w:rsidP="009E0122">
      <w:pPr>
        <w:spacing w:after="0" w:line="480" w:lineRule="auto"/>
        <w:ind w:firstLine="720"/>
        <w:jc w:val="both"/>
        <w:rPr>
          <w:rFonts w:ascii="Times New Roman" w:hAnsi="Times New Roman" w:cs="Times New Roman"/>
        </w:rPr>
      </w:pPr>
    </w:p>
    <w:p w14:paraId="3D439F63" w14:textId="77777777" w:rsidR="00962D41" w:rsidRPr="009467F0" w:rsidRDefault="00962D41" w:rsidP="009E0122">
      <w:pPr>
        <w:spacing w:after="0" w:line="480" w:lineRule="auto"/>
        <w:ind w:firstLine="720"/>
        <w:jc w:val="both"/>
        <w:rPr>
          <w:rFonts w:ascii="Times New Roman" w:hAnsi="Times New Roman" w:cs="Times New Roman"/>
        </w:rPr>
      </w:pPr>
    </w:p>
    <w:p w14:paraId="36534A28" w14:textId="77777777" w:rsidR="00962D41" w:rsidRPr="009467F0" w:rsidRDefault="00962D41" w:rsidP="009E0122">
      <w:pPr>
        <w:spacing w:after="0" w:line="480" w:lineRule="auto"/>
        <w:ind w:firstLine="720"/>
        <w:jc w:val="both"/>
        <w:rPr>
          <w:rFonts w:ascii="Times New Roman" w:hAnsi="Times New Roman" w:cs="Times New Roman"/>
        </w:rPr>
      </w:pPr>
    </w:p>
    <w:p w14:paraId="17F68117" w14:textId="77777777" w:rsidR="00962D41" w:rsidRPr="009467F0" w:rsidRDefault="00962D41" w:rsidP="009E0122">
      <w:pPr>
        <w:spacing w:after="0" w:line="480" w:lineRule="auto"/>
        <w:ind w:firstLine="720"/>
        <w:jc w:val="both"/>
        <w:rPr>
          <w:rFonts w:ascii="Times New Roman" w:hAnsi="Times New Roman" w:cs="Times New Roman"/>
        </w:rPr>
      </w:pPr>
    </w:p>
    <w:p w14:paraId="6691E609" w14:textId="77777777" w:rsidR="00962D41" w:rsidRPr="009467F0" w:rsidRDefault="00962D41" w:rsidP="009E0122">
      <w:pPr>
        <w:spacing w:after="0" w:line="480" w:lineRule="auto"/>
        <w:ind w:firstLine="720"/>
        <w:jc w:val="both"/>
        <w:rPr>
          <w:rFonts w:ascii="Times New Roman" w:hAnsi="Times New Roman" w:cs="Times New Roman"/>
        </w:rPr>
      </w:pPr>
    </w:p>
    <w:p w14:paraId="4FD71162" w14:textId="77777777" w:rsidR="00962D41" w:rsidRDefault="00962D41" w:rsidP="009467F0">
      <w:pPr>
        <w:spacing w:after="0" w:line="480" w:lineRule="auto"/>
        <w:jc w:val="both"/>
        <w:rPr>
          <w:rFonts w:ascii="Times New Roman" w:hAnsi="Times New Roman" w:cs="Times New Roman"/>
        </w:rPr>
      </w:pPr>
    </w:p>
    <w:p w14:paraId="41AF1A6D" w14:textId="77777777" w:rsidR="009467F0" w:rsidRPr="009467F0" w:rsidRDefault="009467F0" w:rsidP="009467F0">
      <w:pPr>
        <w:spacing w:after="0" w:line="480" w:lineRule="auto"/>
        <w:jc w:val="both"/>
        <w:rPr>
          <w:rFonts w:ascii="Times New Roman" w:hAnsi="Times New Roman" w:cs="Times New Roman"/>
        </w:rPr>
      </w:pPr>
    </w:p>
    <w:p w14:paraId="455A8FB9" w14:textId="7466AB7B" w:rsidR="009D4E5A" w:rsidRPr="009467F0" w:rsidRDefault="009E0122" w:rsidP="009E0122">
      <w:pPr>
        <w:spacing w:after="0" w:line="480" w:lineRule="auto"/>
        <w:ind w:firstLine="720"/>
        <w:jc w:val="center"/>
        <w:rPr>
          <w:rFonts w:ascii="Times New Roman" w:hAnsi="Times New Roman" w:cs="Times New Roman"/>
          <w:b/>
          <w:bCs/>
        </w:rPr>
      </w:pPr>
      <w:r w:rsidRPr="009467F0">
        <w:rPr>
          <w:rFonts w:ascii="Times New Roman" w:hAnsi="Times New Roman" w:cs="Times New Roman"/>
          <w:b/>
          <w:bCs/>
        </w:rPr>
        <w:t>References</w:t>
      </w:r>
    </w:p>
    <w:p w14:paraId="1D61C975" w14:textId="469DB503" w:rsidR="009467F0" w:rsidRPr="00BB688B"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Ash, D. P., Malloch, M., &amp; </w:t>
      </w:r>
      <w:proofErr w:type="spellStart"/>
      <w:r w:rsidRPr="009467F0">
        <w:rPr>
          <w:rFonts w:ascii="Times New Roman" w:hAnsi="Times New Roman" w:cs="Times New Roman"/>
        </w:rPr>
        <w:t>Bellussi</w:t>
      </w:r>
      <w:proofErr w:type="spellEnd"/>
      <w:r w:rsidRPr="009467F0">
        <w:rPr>
          <w:rFonts w:ascii="Times New Roman" w:hAnsi="Times New Roman" w:cs="Times New Roman"/>
        </w:rPr>
        <w:t xml:space="preserve">, L. (2025). </w:t>
      </w:r>
      <w:r w:rsidRPr="00382E1E">
        <w:rPr>
          <w:rFonts w:ascii="Times New Roman" w:hAnsi="Times New Roman" w:cs="Times New Roman"/>
          <w:i/>
          <w:iCs/>
        </w:rPr>
        <w:t>Exploring Innovation in multi-agency settings for supporting children and families affected by domestic abuse: police notification schemes.</w:t>
      </w:r>
      <w:r w:rsidR="00BB688B">
        <w:rPr>
          <w:rFonts w:ascii="Times New Roman" w:hAnsi="Times New Roman" w:cs="Times New Roman"/>
          <w:i/>
          <w:iCs/>
        </w:rPr>
        <w:t xml:space="preserve"> </w:t>
      </w:r>
      <w:r w:rsidR="00BB688B">
        <w:rPr>
          <w:rFonts w:ascii="Times New Roman" w:hAnsi="Times New Roman" w:cs="Times New Roman"/>
        </w:rPr>
        <w:t xml:space="preserve">Available at: </w:t>
      </w:r>
      <w:hyperlink r:id="rId19" w:history="1">
        <w:r w:rsidR="00BB688B" w:rsidRPr="002E5681">
          <w:rPr>
            <w:rStyle w:val="Hyperlink"/>
            <w:rFonts w:ascii="Times New Roman" w:hAnsi="Times New Roman" w:cs="Times New Roman"/>
          </w:rPr>
          <w:t>https://eprints.glos.ac.uk/id/eprint/14702</w:t>
        </w:r>
      </w:hyperlink>
      <w:r w:rsidR="00BB688B">
        <w:rPr>
          <w:rFonts w:ascii="Times New Roman" w:hAnsi="Times New Roman" w:cs="Times New Roman"/>
        </w:rPr>
        <w:t xml:space="preserve"> (Accessed: 28 February 2025)</w:t>
      </w:r>
    </w:p>
    <w:p w14:paraId="4B7A5D14" w14:textId="2534491C" w:rsidR="009467F0" w:rsidRPr="00C4399A"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Association of Police and Crime Commissioners (APCC). (2023). </w:t>
      </w:r>
      <w:r w:rsidRPr="00654D3A">
        <w:rPr>
          <w:rFonts w:ascii="Times New Roman" w:hAnsi="Times New Roman" w:cs="Times New Roman"/>
          <w:i/>
          <w:iCs/>
        </w:rPr>
        <w:t xml:space="preserve">Violence Reduction Units in Focus: Final Report. </w:t>
      </w:r>
      <w:r w:rsidR="00C4399A">
        <w:rPr>
          <w:rFonts w:ascii="Times New Roman" w:hAnsi="Times New Roman" w:cs="Times New Roman"/>
        </w:rPr>
        <w:t xml:space="preserve">Available at: </w:t>
      </w:r>
      <w:r w:rsidRPr="009467F0">
        <w:rPr>
          <w:rFonts w:ascii="Times New Roman" w:hAnsi="Times New Roman" w:cs="Times New Roman"/>
        </w:rPr>
        <w:t xml:space="preserve"> </w:t>
      </w:r>
      <w:hyperlink r:id="rId20" w:tgtFrame="_new" w:history="1">
        <w:r w:rsidRPr="009467F0">
          <w:rPr>
            <w:rStyle w:val="Hyperlink"/>
            <w:rFonts w:ascii="Times New Roman" w:hAnsi="Times New Roman" w:cs="Times New Roman"/>
          </w:rPr>
          <w:t>https://www.apccs.police.uk/media/5556/vrus-in-focus-final.pdf</w:t>
        </w:r>
      </w:hyperlink>
      <w:r w:rsidR="00C4399A">
        <w:rPr>
          <w:rStyle w:val="Hyperlink"/>
          <w:rFonts w:ascii="Times New Roman" w:hAnsi="Times New Roman" w:cs="Times New Roman"/>
          <w:u w:val="none"/>
        </w:rPr>
        <w:t xml:space="preserve"> </w:t>
      </w:r>
      <w:r w:rsidR="00C4399A">
        <w:rPr>
          <w:rStyle w:val="Hyperlink"/>
          <w:rFonts w:ascii="Times New Roman" w:hAnsi="Times New Roman" w:cs="Times New Roman"/>
          <w:color w:val="auto"/>
          <w:u w:val="none"/>
        </w:rPr>
        <w:t>(Accessed</w:t>
      </w:r>
      <w:r w:rsidR="00382E1E">
        <w:rPr>
          <w:rStyle w:val="Hyperlink"/>
          <w:rFonts w:ascii="Times New Roman" w:hAnsi="Times New Roman" w:cs="Times New Roman"/>
          <w:color w:val="auto"/>
          <w:u w:val="none"/>
        </w:rPr>
        <w:t>: 27 February 2025)</w:t>
      </w:r>
    </w:p>
    <w:p w14:paraId="30519E5C" w14:textId="2DF3BC2C" w:rsidR="009467F0" w:rsidRPr="00BB688B"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BBC News. (2013, November 25). </w:t>
      </w:r>
      <w:r w:rsidR="00654D3A">
        <w:rPr>
          <w:rFonts w:ascii="Times New Roman" w:hAnsi="Times New Roman" w:cs="Times New Roman"/>
          <w:lang w:val="en-US"/>
        </w:rPr>
        <w:t>“</w:t>
      </w:r>
      <w:r w:rsidRPr="009467F0">
        <w:rPr>
          <w:rFonts w:ascii="Times New Roman" w:hAnsi="Times New Roman" w:cs="Times New Roman"/>
          <w:i/>
          <w:iCs/>
        </w:rPr>
        <w:t>Welsh police forces merger plan abandoned</w:t>
      </w:r>
      <w:r w:rsidR="00654D3A">
        <w:rPr>
          <w:rFonts w:ascii="Times New Roman" w:hAnsi="Times New Roman" w:cs="Times New Roman"/>
          <w:i/>
          <w:iCs/>
        </w:rPr>
        <w:t>”</w:t>
      </w:r>
      <w:r w:rsidRPr="009467F0">
        <w:rPr>
          <w:rFonts w:ascii="Times New Roman" w:hAnsi="Times New Roman" w:cs="Times New Roman"/>
        </w:rPr>
        <w:t xml:space="preserve">. </w:t>
      </w:r>
      <w:r w:rsidR="00654D3A" w:rsidRPr="00654D3A">
        <w:rPr>
          <w:rFonts w:ascii="Times New Roman" w:hAnsi="Times New Roman" w:cs="Times New Roman"/>
          <w:i/>
          <w:iCs/>
        </w:rPr>
        <w:t>BBC News.</w:t>
      </w:r>
      <w:r w:rsidR="00654D3A">
        <w:rPr>
          <w:rFonts w:ascii="Times New Roman" w:hAnsi="Times New Roman" w:cs="Times New Roman"/>
        </w:rPr>
        <w:t xml:space="preserve"> </w:t>
      </w:r>
      <w:r w:rsidR="00BB688B">
        <w:rPr>
          <w:rFonts w:ascii="Times New Roman" w:hAnsi="Times New Roman" w:cs="Times New Roman"/>
        </w:rPr>
        <w:t>Available at:</w:t>
      </w:r>
      <w:r w:rsidRPr="009467F0">
        <w:rPr>
          <w:rFonts w:ascii="Times New Roman" w:hAnsi="Times New Roman" w:cs="Times New Roman"/>
        </w:rPr>
        <w:t xml:space="preserve"> </w:t>
      </w:r>
      <w:hyperlink r:id="rId21" w:tgtFrame="_new" w:history="1">
        <w:r w:rsidRPr="009467F0">
          <w:rPr>
            <w:rStyle w:val="Hyperlink"/>
            <w:rFonts w:ascii="Times New Roman" w:hAnsi="Times New Roman" w:cs="Times New Roman"/>
          </w:rPr>
          <w:t>https://www.bbc.com/news/uk-wales-south-east-wales-25088796</w:t>
        </w:r>
      </w:hyperlink>
      <w:r w:rsidR="00BB688B">
        <w:rPr>
          <w:rStyle w:val="Hyperlink"/>
          <w:rFonts w:ascii="Times New Roman" w:hAnsi="Times New Roman" w:cs="Times New Roman"/>
        </w:rPr>
        <w:t xml:space="preserve"> </w:t>
      </w:r>
      <w:r w:rsidR="00BB688B">
        <w:rPr>
          <w:rStyle w:val="Hyperlink"/>
          <w:rFonts w:ascii="Times New Roman" w:hAnsi="Times New Roman" w:cs="Times New Roman"/>
          <w:color w:val="auto"/>
          <w:u w:val="none"/>
        </w:rPr>
        <w:t xml:space="preserve"> (Accessed: 20 February 2025)</w:t>
      </w:r>
    </w:p>
    <w:p w14:paraId="4634FDF2" w14:textId="533CF64F" w:rsidR="009467F0" w:rsidRPr="00BB688B" w:rsidRDefault="009467F0" w:rsidP="009E0122">
      <w:pPr>
        <w:spacing w:after="0" w:line="480" w:lineRule="auto"/>
        <w:ind w:left="720" w:hanging="720"/>
        <w:jc w:val="both"/>
        <w:rPr>
          <w:rFonts w:ascii="Times New Roman" w:hAnsi="Times New Roman" w:cs="Times New Roman"/>
        </w:rPr>
      </w:pPr>
      <w:r w:rsidRPr="009467F0">
        <w:rPr>
          <w:rFonts w:ascii="Times New Roman" w:eastAsia="Times New Roman" w:hAnsi="Times New Roman" w:cs="Times New Roman"/>
        </w:rPr>
        <w:t xml:space="preserve"> </w:t>
      </w:r>
      <w:r w:rsidRPr="009467F0">
        <w:rPr>
          <w:rFonts w:ascii="Times New Roman" w:hAnsi="Times New Roman" w:cs="Times New Roman"/>
        </w:rPr>
        <w:t xml:space="preserve">Benoy, E. (2018). </w:t>
      </w:r>
      <w:r w:rsidRPr="00BB688B">
        <w:rPr>
          <w:rFonts w:ascii="Times New Roman" w:hAnsi="Times New Roman" w:cs="Times New Roman"/>
          <w:i/>
          <w:iCs/>
        </w:rPr>
        <w:t>Hearts and Mines: Women and Emerging National Identity in Wales during the 1984–85 Miners ‘Strike.</w:t>
      </w:r>
      <w:r w:rsidR="00BB688B">
        <w:rPr>
          <w:rFonts w:ascii="Times New Roman" w:hAnsi="Times New Roman" w:cs="Times New Roman"/>
          <w:i/>
          <w:iCs/>
        </w:rPr>
        <w:t xml:space="preserve"> </w:t>
      </w:r>
      <w:r w:rsidR="00BB688B">
        <w:rPr>
          <w:rFonts w:ascii="Times New Roman" w:hAnsi="Times New Roman" w:cs="Times New Roman"/>
        </w:rPr>
        <w:t xml:space="preserve">Available at: </w:t>
      </w:r>
      <w:hyperlink r:id="rId22" w:history="1">
        <w:r w:rsidR="00654D3A" w:rsidRPr="00B8299D">
          <w:rPr>
            <w:rStyle w:val="Hyperlink"/>
            <w:rFonts w:ascii="Times New Roman" w:hAnsi="Times New Roman" w:cs="Times New Roman"/>
          </w:rPr>
          <w:t>https://doi.org/10.14288/1.0368559</w:t>
        </w:r>
      </w:hyperlink>
      <w:r w:rsidR="00BB688B">
        <w:rPr>
          <w:rFonts w:ascii="Times New Roman" w:hAnsi="Times New Roman" w:cs="Times New Roman"/>
        </w:rPr>
        <w:t xml:space="preserve"> (Accessed: 22 February 2025)</w:t>
      </w:r>
    </w:p>
    <w:p w14:paraId="79FF1489" w14:textId="35AD8DE0" w:rsidR="009467F0" w:rsidRPr="009467F0" w:rsidRDefault="009467F0" w:rsidP="009467F0">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Centre for Child Abuse and Domestic Abuse (CAFADA). (2025). </w:t>
      </w:r>
      <w:r w:rsidRPr="00BB688B">
        <w:rPr>
          <w:rFonts w:ascii="Times New Roman" w:hAnsi="Times New Roman" w:cs="Times New Roman"/>
          <w:i/>
          <w:iCs/>
        </w:rPr>
        <w:t>Police notification schemes: Extract from final CAFADA report.</w:t>
      </w:r>
      <w:r w:rsidR="00BB688B">
        <w:rPr>
          <w:rFonts w:ascii="Times New Roman" w:hAnsi="Times New Roman" w:cs="Times New Roman"/>
        </w:rPr>
        <w:t xml:space="preserve"> Available at:</w:t>
      </w:r>
      <w:r w:rsidRPr="009467F0">
        <w:rPr>
          <w:rFonts w:ascii="Times New Roman" w:hAnsi="Times New Roman" w:cs="Times New Roman"/>
        </w:rPr>
        <w:t xml:space="preserve"> </w:t>
      </w:r>
      <w:hyperlink r:id="rId23" w:history="1">
        <w:r w:rsidR="00BB688B" w:rsidRPr="002E5681">
          <w:rPr>
            <w:rStyle w:val="Hyperlink"/>
            <w:rFonts w:ascii="Times New Roman" w:hAnsi="Times New Roman" w:cs="Times New Roman"/>
          </w:rPr>
          <w:t>https://cafada.stir.ac.uk/wp-content/uploads/2025/01/Police-notification-schemes-extract-from-final-CAFADA-report.pdf</w:t>
        </w:r>
      </w:hyperlink>
      <w:r w:rsidR="00BB688B">
        <w:rPr>
          <w:rFonts w:ascii="Times New Roman" w:hAnsi="Times New Roman" w:cs="Times New Roman"/>
        </w:rPr>
        <w:t xml:space="preserve"> </w:t>
      </w:r>
      <w:r w:rsidR="004E3D1D">
        <w:rPr>
          <w:rFonts w:ascii="Times New Roman" w:hAnsi="Times New Roman" w:cs="Times New Roman"/>
        </w:rPr>
        <w:t>(Accessed: 28 February 2025)</w:t>
      </w:r>
    </w:p>
    <w:p w14:paraId="49C3D3FD" w14:textId="670F6645"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Digital Communities Wales. (2023). </w:t>
      </w:r>
      <w:r w:rsidRPr="009467F0">
        <w:rPr>
          <w:rFonts w:ascii="Times New Roman" w:hAnsi="Times New Roman" w:cs="Times New Roman"/>
          <w:i/>
          <w:iCs/>
        </w:rPr>
        <w:t>The Police Cyber Crime Unit answer online safety questions for Safer Internet Day 2023</w:t>
      </w:r>
      <w:r w:rsidRPr="009467F0">
        <w:rPr>
          <w:rFonts w:ascii="Times New Roman" w:hAnsi="Times New Roman" w:cs="Times New Roman"/>
        </w:rPr>
        <w:t xml:space="preserve">. </w:t>
      </w:r>
      <w:r w:rsidR="004E3D1D">
        <w:rPr>
          <w:rFonts w:ascii="Times New Roman" w:hAnsi="Times New Roman" w:cs="Times New Roman"/>
        </w:rPr>
        <w:t>Available at:</w:t>
      </w:r>
      <w:r w:rsidRPr="009467F0">
        <w:rPr>
          <w:rFonts w:ascii="Times New Roman" w:hAnsi="Times New Roman" w:cs="Times New Roman"/>
        </w:rPr>
        <w:t xml:space="preserve"> </w:t>
      </w:r>
      <w:hyperlink r:id="rId24" w:tgtFrame="_new" w:history="1">
        <w:r w:rsidRPr="009467F0">
          <w:rPr>
            <w:rStyle w:val="Hyperlink"/>
            <w:rFonts w:ascii="Times New Roman" w:hAnsi="Times New Roman" w:cs="Times New Roman"/>
          </w:rPr>
          <w:t>https://www.digitalcommunities.gov.wales/blog/the-police-cyber-crime-unit-answer-online-safety-questions-for-safer-internet-day-2023/</w:t>
        </w:r>
      </w:hyperlink>
      <w:r w:rsidR="004E3D1D">
        <w:rPr>
          <w:rStyle w:val="Hyperlink"/>
          <w:rFonts w:ascii="Times New Roman" w:hAnsi="Times New Roman" w:cs="Times New Roman"/>
        </w:rPr>
        <w:t xml:space="preserve"> </w:t>
      </w:r>
      <w:r w:rsidR="004E3D1D">
        <w:rPr>
          <w:rStyle w:val="Hyperlink"/>
          <w:rFonts w:ascii="Times New Roman" w:hAnsi="Times New Roman" w:cs="Times New Roman"/>
          <w:color w:val="auto"/>
          <w:u w:val="none"/>
        </w:rPr>
        <w:t xml:space="preserve"> (Accessed: 21 February 2025)</w:t>
      </w:r>
    </w:p>
    <w:p w14:paraId="78A87370" w14:textId="4E575FA1"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Dyfed-Powys Police. (2024). </w:t>
      </w:r>
      <w:r w:rsidRPr="009467F0">
        <w:rPr>
          <w:rFonts w:ascii="Times New Roman" w:hAnsi="Times New Roman" w:cs="Times New Roman"/>
          <w:i/>
          <w:iCs/>
        </w:rPr>
        <w:t>Welsh Language Strategy 2024-2025</w:t>
      </w:r>
      <w:r w:rsidRPr="009467F0">
        <w:rPr>
          <w:rFonts w:ascii="Times New Roman" w:hAnsi="Times New Roman" w:cs="Times New Roman"/>
        </w:rPr>
        <w:t xml:space="preserve">. </w:t>
      </w:r>
      <w:r w:rsidR="004E3D1D">
        <w:rPr>
          <w:rFonts w:ascii="Times New Roman" w:hAnsi="Times New Roman" w:cs="Times New Roman"/>
        </w:rPr>
        <w:t>Available at:</w:t>
      </w:r>
      <w:r w:rsidRPr="009467F0">
        <w:rPr>
          <w:rFonts w:ascii="Times New Roman" w:hAnsi="Times New Roman" w:cs="Times New Roman"/>
        </w:rPr>
        <w:t xml:space="preserve"> </w:t>
      </w:r>
      <w:hyperlink r:id="rId25" w:tgtFrame="_new" w:history="1">
        <w:r w:rsidRPr="009467F0">
          <w:rPr>
            <w:rStyle w:val="Hyperlink"/>
            <w:rFonts w:ascii="Times New Roman" w:hAnsi="Times New Roman" w:cs="Times New Roman"/>
          </w:rPr>
          <w:t>https://www.dyfed-powys.police.uk/SysSiteAssets/media/downloads/dyfed-powys/about-us/equality-and-diversity/the-welsh-language/welsh-language-strategy-2024-2025.pdf</w:t>
        </w:r>
      </w:hyperlink>
      <w:r w:rsidR="004E3D1D">
        <w:rPr>
          <w:rStyle w:val="Hyperlink"/>
          <w:rFonts w:ascii="Times New Roman" w:hAnsi="Times New Roman" w:cs="Times New Roman"/>
          <w:u w:val="none"/>
        </w:rPr>
        <w:t xml:space="preserve"> </w:t>
      </w:r>
      <w:r w:rsidR="004E3D1D">
        <w:rPr>
          <w:rStyle w:val="Hyperlink"/>
          <w:rFonts w:ascii="Times New Roman" w:hAnsi="Times New Roman" w:cs="Times New Roman"/>
          <w:color w:val="auto"/>
          <w:u w:val="none"/>
        </w:rPr>
        <w:t>(Accessed: 21 February 2025)</w:t>
      </w:r>
    </w:p>
    <w:p w14:paraId="71618A6B" w14:textId="3FC1C28D"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Herald Scotland. (2011, September 8). </w:t>
      </w:r>
      <w:r w:rsidRPr="009467F0">
        <w:rPr>
          <w:rFonts w:ascii="Times New Roman" w:hAnsi="Times New Roman" w:cs="Times New Roman"/>
          <w:i/>
          <w:iCs/>
        </w:rPr>
        <w:t>Pros and cons of a single police force</w:t>
      </w:r>
      <w:r w:rsidRPr="009467F0">
        <w:rPr>
          <w:rFonts w:ascii="Times New Roman" w:hAnsi="Times New Roman" w:cs="Times New Roman"/>
        </w:rPr>
        <w:t xml:space="preserve">. </w:t>
      </w:r>
      <w:r w:rsidR="004E3D1D">
        <w:rPr>
          <w:rFonts w:ascii="Times New Roman" w:hAnsi="Times New Roman" w:cs="Times New Roman"/>
        </w:rPr>
        <w:t>Available at:</w:t>
      </w:r>
      <w:r w:rsidRPr="009467F0">
        <w:rPr>
          <w:rFonts w:ascii="Times New Roman" w:hAnsi="Times New Roman" w:cs="Times New Roman"/>
        </w:rPr>
        <w:t xml:space="preserve"> </w:t>
      </w:r>
      <w:hyperlink r:id="rId26" w:tgtFrame="_new" w:history="1">
        <w:r w:rsidRPr="009467F0">
          <w:rPr>
            <w:rStyle w:val="Hyperlink"/>
            <w:rFonts w:ascii="Times New Roman" w:hAnsi="Times New Roman" w:cs="Times New Roman"/>
          </w:rPr>
          <w:t>https://www.heraldscotland.com/opinion/13034630.pros-cons-single-police-force/</w:t>
        </w:r>
      </w:hyperlink>
      <w:r w:rsidR="004E3D1D">
        <w:rPr>
          <w:rStyle w:val="Hyperlink"/>
          <w:rFonts w:ascii="Times New Roman" w:hAnsi="Times New Roman" w:cs="Times New Roman"/>
          <w:color w:val="auto"/>
          <w:u w:val="none"/>
        </w:rPr>
        <w:t xml:space="preserve"> (Accessed: 21 February 2025)</w:t>
      </w:r>
    </w:p>
    <w:p w14:paraId="46081917" w14:textId="7FC4346F"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House of Commons Library. (2023). </w:t>
      </w:r>
      <w:r w:rsidRPr="009467F0">
        <w:rPr>
          <w:rFonts w:ascii="Times New Roman" w:hAnsi="Times New Roman" w:cs="Times New Roman"/>
          <w:i/>
          <w:iCs/>
        </w:rPr>
        <w:t>Policing in Wales</w:t>
      </w:r>
      <w:r w:rsidRPr="009467F0">
        <w:rPr>
          <w:rFonts w:ascii="Times New Roman" w:hAnsi="Times New Roman" w:cs="Times New Roman"/>
        </w:rPr>
        <w:t xml:space="preserve">. UK Parliament. </w:t>
      </w:r>
      <w:r w:rsidR="004E3D1D">
        <w:rPr>
          <w:rFonts w:ascii="Times New Roman" w:hAnsi="Times New Roman" w:cs="Times New Roman"/>
        </w:rPr>
        <w:t>Available at:</w:t>
      </w:r>
      <w:r w:rsidRPr="009467F0">
        <w:rPr>
          <w:rFonts w:ascii="Times New Roman" w:hAnsi="Times New Roman" w:cs="Times New Roman"/>
        </w:rPr>
        <w:t xml:space="preserve"> </w:t>
      </w:r>
      <w:hyperlink r:id="rId27" w:tgtFrame="_new" w:history="1">
        <w:r w:rsidRPr="009467F0">
          <w:rPr>
            <w:rStyle w:val="Hyperlink"/>
            <w:rFonts w:ascii="Times New Roman" w:hAnsi="Times New Roman" w:cs="Times New Roman"/>
          </w:rPr>
          <w:t>https://researchbriefings.files.parliament.uk/documents/CBP-9039/CBP-9039.pdf</w:t>
        </w:r>
      </w:hyperlink>
      <w:r w:rsidR="004E3D1D">
        <w:rPr>
          <w:rStyle w:val="Hyperlink"/>
          <w:rFonts w:ascii="Times New Roman" w:hAnsi="Times New Roman" w:cs="Times New Roman"/>
          <w:color w:val="auto"/>
          <w:u w:val="none"/>
        </w:rPr>
        <w:t xml:space="preserve"> (Accessed: 22 February 2025)</w:t>
      </w:r>
    </w:p>
    <w:p w14:paraId="3FB768B0" w14:textId="5869087C" w:rsidR="009467F0" w:rsidRPr="009467F0" w:rsidRDefault="009467F0" w:rsidP="009E0122">
      <w:pPr>
        <w:spacing w:after="0" w:line="480" w:lineRule="auto"/>
        <w:ind w:left="720" w:hanging="720"/>
        <w:jc w:val="both"/>
        <w:rPr>
          <w:rFonts w:ascii="Times New Roman" w:hAnsi="Times New Roman" w:cs="Times New Roman"/>
        </w:rPr>
      </w:pPr>
      <w:proofErr w:type="spellStart"/>
      <w:r w:rsidRPr="009467F0">
        <w:rPr>
          <w:rFonts w:ascii="Times New Roman" w:eastAsia="Times New Roman" w:hAnsi="Times New Roman" w:cs="Times New Roman"/>
        </w:rPr>
        <w:t>Johnes</w:t>
      </w:r>
      <w:proofErr w:type="spellEnd"/>
      <w:r w:rsidRPr="009467F0">
        <w:rPr>
          <w:rFonts w:ascii="Times New Roman" w:eastAsia="Times New Roman" w:hAnsi="Times New Roman" w:cs="Times New Roman"/>
        </w:rPr>
        <w:t>, M. (201</w:t>
      </w:r>
      <w:r w:rsidR="00EC4239">
        <w:rPr>
          <w:rFonts w:ascii="Times New Roman" w:eastAsia="Times New Roman" w:hAnsi="Times New Roman" w:cs="Times New Roman"/>
        </w:rPr>
        <w:t>2</w:t>
      </w:r>
      <w:r w:rsidRPr="009467F0">
        <w:rPr>
          <w:rFonts w:ascii="Times New Roman" w:eastAsia="Times New Roman" w:hAnsi="Times New Roman" w:cs="Times New Roman"/>
        </w:rPr>
        <w:t xml:space="preserve">). </w:t>
      </w:r>
      <w:r w:rsidRPr="004E3D1D">
        <w:rPr>
          <w:rFonts w:ascii="Times New Roman" w:eastAsia="Times New Roman" w:hAnsi="Times New Roman" w:cs="Times New Roman"/>
          <w:i/>
          <w:iCs/>
        </w:rPr>
        <w:t>Wales Since 1939</w:t>
      </w:r>
      <w:r w:rsidRPr="009467F0">
        <w:rPr>
          <w:rFonts w:ascii="Times New Roman" w:eastAsia="Times New Roman" w:hAnsi="Times New Roman" w:cs="Times New Roman"/>
        </w:rPr>
        <w:t xml:space="preserve">. </w:t>
      </w:r>
      <w:bookmarkStart w:id="0" w:name="_Hlk192190500"/>
      <w:r w:rsidRPr="009467F0">
        <w:rPr>
          <w:rFonts w:ascii="Times New Roman" w:eastAsia="Times New Roman" w:hAnsi="Times New Roman" w:cs="Times New Roman"/>
        </w:rPr>
        <w:t>Manchester</w:t>
      </w:r>
      <w:bookmarkEnd w:id="0"/>
      <w:r w:rsidR="00EC4239">
        <w:rPr>
          <w:rFonts w:ascii="Times New Roman" w:eastAsia="Times New Roman" w:hAnsi="Times New Roman" w:cs="Times New Roman"/>
        </w:rPr>
        <w:t xml:space="preserve">: </w:t>
      </w:r>
      <w:r w:rsidR="00EC4239" w:rsidRPr="00EC4239">
        <w:rPr>
          <w:rFonts w:ascii="Times New Roman" w:eastAsia="Times New Roman" w:hAnsi="Times New Roman" w:cs="Times New Roman"/>
        </w:rPr>
        <w:t>Manchester</w:t>
      </w:r>
      <w:r w:rsidRPr="009467F0">
        <w:rPr>
          <w:rFonts w:ascii="Times New Roman" w:eastAsia="Times New Roman" w:hAnsi="Times New Roman" w:cs="Times New Roman"/>
        </w:rPr>
        <w:t xml:space="preserve"> University Press.</w:t>
      </w:r>
    </w:p>
    <w:p w14:paraId="7A37FFE6" w14:textId="59D6C70B" w:rsidR="009467F0" w:rsidRPr="00C11C47" w:rsidRDefault="009467F0" w:rsidP="009E0122">
      <w:pPr>
        <w:spacing w:after="0" w:line="480" w:lineRule="auto"/>
        <w:ind w:left="720" w:hanging="720"/>
        <w:jc w:val="both"/>
        <w:rPr>
          <w:rFonts w:ascii="Times New Roman" w:hAnsi="Times New Roman" w:cs="Times New Roman"/>
        </w:rPr>
      </w:pPr>
      <w:proofErr w:type="spellStart"/>
      <w:r w:rsidRPr="009467F0">
        <w:rPr>
          <w:rFonts w:ascii="Times New Roman" w:eastAsia="Times New Roman" w:hAnsi="Times New Roman" w:cs="Times New Roman"/>
        </w:rPr>
        <w:t>Juliff</w:t>
      </w:r>
      <w:proofErr w:type="spellEnd"/>
      <w:r w:rsidRPr="009467F0">
        <w:rPr>
          <w:rFonts w:ascii="Times New Roman" w:eastAsia="Times New Roman" w:hAnsi="Times New Roman" w:cs="Times New Roman"/>
        </w:rPr>
        <w:t xml:space="preserve">, T. (2018). </w:t>
      </w:r>
      <w:r w:rsidRPr="00EC4239">
        <w:rPr>
          <w:rFonts w:ascii="Times New Roman" w:eastAsia="Times New Roman" w:hAnsi="Times New Roman" w:cs="Times New Roman"/>
          <w:i/>
          <w:iCs/>
        </w:rPr>
        <w:t>The battle of Orgreave</w:t>
      </w:r>
      <w:r w:rsidRPr="009467F0">
        <w:rPr>
          <w:rFonts w:ascii="Times New Roman" w:eastAsia="Times New Roman" w:hAnsi="Times New Roman" w:cs="Times New Roman"/>
        </w:rPr>
        <w:t xml:space="preserve"> (1984). </w:t>
      </w:r>
      <w:r w:rsidR="00015633" w:rsidRPr="00015633">
        <w:rPr>
          <w:rFonts w:ascii="Times New Roman" w:eastAsia="Times New Roman" w:hAnsi="Times New Roman" w:cs="Times New Roman"/>
        </w:rPr>
        <w:t xml:space="preserve">1st </w:t>
      </w:r>
      <w:proofErr w:type="spellStart"/>
      <w:r w:rsidR="00015633" w:rsidRPr="00015633">
        <w:rPr>
          <w:rFonts w:ascii="Times New Roman" w:eastAsia="Times New Roman" w:hAnsi="Times New Roman" w:cs="Times New Roman"/>
        </w:rPr>
        <w:t>Ed</w:t>
      </w:r>
      <w:r w:rsidR="00015633">
        <w:rPr>
          <w:rFonts w:ascii="Times New Roman" w:eastAsia="Times New Roman" w:hAnsi="Times New Roman" w:cs="Times New Roman"/>
        </w:rPr>
        <w:t>n</w:t>
      </w:r>
      <w:proofErr w:type="spellEnd"/>
      <w:r w:rsidR="00015633">
        <w:rPr>
          <w:rFonts w:ascii="Times New Roman" w:eastAsia="Times New Roman" w:hAnsi="Times New Roman" w:cs="Times New Roman"/>
        </w:rPr>
        <w:t xml:space="preserve">. </w:t>
      </w:r>
      <w:r w:rsidRPr="00EC4239">
        <w:rPr>
          <w:rFonts w:ascii="Times New Roman" w:eastAsia="Times New Roman" w:hAnsi="Times New Roman" w:cs="Times New Roman"/>
          <w:i/>
          <w:iCs/>
        </w:rPr>
        <w:t>In Emotion, Affective Practices, and the Past in the Present</w:t>
      </w:r>
      <w:r w:rsidR="00015633">
        <w:rPr>
          <w:rFonts w:ascii="Times New Roman" w:eastAsia="Times New Roman" w:hAnsi="Times New Roman" w:cs="Times New Roman"/>
        </w:rPr>
        <w:t xml:space="preserve"> </w:t>
      </w:r>
      <w:r w:rsidRPr="009467F0">
        <w:rPr>
          <w:rFonts w:ascii="Times New Roman" w:eastAsia="Times New Roman" w:hAnsi="Times New Roman" w:cs="Times New Roman"/>
        </w:rPr>
        <w:t>(pp. 85-102). Routledge.</w:t>
      </w:r>
      <w:r w:rsidR="00C11C47">
        <w:rPr>
          <w:rFonts w:ascii="Times New Roman" w:eastAsia="Times New Roman" w:hAnsi="Times New Roman" w:cs="Times New Roman"/>
        </w:rPr>
        <w:t xml:space="preserve"> Available at: </w:t>
      </w:r>
      <w:hyperlink r:id="rId28" w:history="1">
        <w:r w:rsidR="00C11C47" w:rsidRPr="002E5681">
          <w:rPr>
            <w:rStyle w:val="Hyperlink"/>
            <w:rFonts w:ascii="Times New Roman" w:eastAsia="Times New Roman" w:hAnsi="Times New Roman" w:cs="Times New Roman"/>
          </w:rPr>
          <w:t>http://dx.doi.org/10.4324/9781351250962-6</w:t>
        </w:r>
      </w:hyperlink>
      <w:r w:rsidR="00C11C47">
        <w:rPr>
          <w:rFonts w:ascii="Times New Roman" w:eastAsia="Times New Roman" w:hAnsi="Times New Roman" w:cs="Times New Roman"/>
        </w:rPr>
        <w:t xml:space="preserve"> (Accessed: 22 February 2025)</w:t>
      </w:r>
    </w:p>
    <w:p w14:paraId="51612432" w14:textId="63A0B5A9" w:rsidR="009467F0" w:rsidRPr="009467F0" w:rsidRDefault="009467F0" w:rsidP="009467F0">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Kahn, M. F. (1984). </w:t>
      </w:r>
      <w:r w:rsidRPr="00DC0A7B">
        <w:rPr>
          <w:rFonts w:ascii="Times New Roman" w:hAnsi="Times New Roman" w:cs="Times New Roman"/>
          <w:i/>
          <w:iCs/>
        </w:rPr>
        <w:t>THE NATIONAL UNION OF MINEWORKERS AND THE REVIVAL OF INDUSTRIAL MILITANCY IN THE 1970'S (BRITAIN).</w:t>
      </w:r>
      <w:r w:rsidRPr="009467F0">
        <w:rPr>
          <w:rFonts w:ascii="Times New Roman" w:hAnsi="Times New Roman" w:cs="Times New Roman"/>
        </w:rPr>
        <w:t xml:space="preserve"> </w:t>
      </w:r>
      <w:r w:rsidR="00DC0A7B" w:rsidRPr="009467F0">
        <w:rPr>
          <w:rFonts w:ascii="Times New Roman" w:hAnsi="Times New Roman" w:cs="Times New Roman"/>
        </w:rPr>
        <w:t>Berkeley</w:t>
      </w:r>
      <w:r w:rsidR="00DC0A7B">
        <w:rPr>
          <w:rFonts w:ascii="Times New Roman" w:hAnsi="Times New Roman" w:cs="Times New Roman"/>
        </w:rPr>
        <w:t xml:space="preserve">: </w:t>
      </w:r>
      <w:r w:rsidRPr="009467F0">
        <w:rPr>
          <w:rFonts w:ascii="Times New Roman" w:hAnsi="Times New Roman" w:cs="Times New Roman"/>
        </w:rPr>
        <w:t>University of California.</w:t>
      </w:r>
    </w:p>
    <w:p w14:paraId="16B685EE" w14:textId="4F6FA3F5" w:rsidR="009467F0" w:rsidRPr="009467F0" w:rsidRDefault="009467F0" w:rsidP="009E0122">
      <w:pPr>
        <w:spacing w:after="0" w:line="480" w:lineRule="auto"/>
        <w:ind w:left="720" w:hanging="720"/>
        <w:jc w:val="both"/>
        <w:rPr>
          <w:rFonts w:ascii="Times New Roman" w:hAnsi="Times New Roman" w:cs="Times New Roman"/>
        </w:rPr>
      </w:pPr>
      <w:r w:rsidRPr="009467F0">
        <w:rPr>
          <w:rFonts w:ascii="Times New Roman" w:eastAsia="Times New Roman" w:hAnsi="Times New Roman" w:cs="Times New Roman"/>
        </w:rPr>
        <w:t xml:space="preserve">McCabe, S., Wallington, P., Alderson, J., </w:t>
      </w:r>
      <w:proofErr w:type="spellStart"/>
      <w:r w:rsidRPr="009467F0">
        <w:rPr>
          <w:rFonts w:ascii="Times New Roman" w:eastAsia="Times New Roman" w:hAnsi="Times New Roman" w:cs="Times New Roman"/>
        </w:rPr>
        <w:t>Gostin</w:t>
      </w:r>
      <w:proofErr w:type="spellEnd"/>
      <w:r w:rsidRPr="009467F0">
        <w:rPr>
          <w:rFonts w:ascii="Times New Roman" w:eastAsia="Times New Roman" w:hAnsi="Times New Roman" w:cs="Times New Roman"/>
        </w:rPr>
        <w:t>, L., &amp; Mason, C. (20</w:t>
      </w:r>
      <w:r w:rsidR="00720922">
        <w:rPr>
          <w:rFonts w:ascii="Times New Roman" w:eastAsia="Times New Roman" w:hAnsi="Times New Roman" w:cs="Times New Roman"/>
        </w:rPr>
        <w:t>1</w:t>
      </w:r>
      <w:r w:rsidRPr="009467F0">
        <w:rPr>
          <w:rFonts w:ascii="Times New Roman" w:eastAsia="Times New Roman" w:hAnsi="Times New Roman" w:cs="Times New Roman"/>
        </w:rPr>
        <w:t xml:space="preserve">3). </w:t>
      </w:r>
      <w:r w:rsidRPr="00DC0A7B">
        <w:rPr>
          <w:rFonts w:ascii="Times New Roman" w:eastAsia="Times New Roman" w:hAnsi="Times New Roman" w:cs="Times New Roman"/>
          <w:i/>
          <w:iCs/>
        </w:rPr>
        <w:t>The police, public order, and civil liberties: legacies of the miners' strike.</w:t>
      </w:r>
      <w:r w:rsidRPr="009467F0">
        <w:rPr>
          <w:rFonts w:ascii="Times New Roman" w:eastAsia="Times New Roman" w:hAnsi="Times New Roman" w:cs="Times New Roman"/>
        </w:rPr>
        <w:t xml:space="preserve"> </w:t>
      </w:r>
      <w:r w:rsidR="00654D3A">
        <w:rPr>
          <w:rFonts w:ascii="Times New Roman" w:eastAsia="Times New Roman" w:hAnsi="Times New Roman" w:cs="Times New Roman"/>
        </w:rPr>
        <w:t xml:space="preserve">London: </w:t>
      </w:r>
      <w:r w:rsidRPr="009467F0">
        <w:rPr>
          <w:rFonts w:ascii="Times New Roman" w:eastAsia="Times New Roman" w:hAnsi="Times New Roman" w:cs="Times New Roman"/>
        </w:rPr>
        <w:t>Routledge.</w:t>
      </w:r>
    </w:p>
    <w:p w14:paraId="733CC749" w14:textId="075C5737" w:rsidR="009467F0" w:rsidRPr="00720922"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National Police Chiefs’ Council (NPCC). (2024). </w:t>
      </w:r>
      <w:r w:rsidRPr="009467F0">
        <w:rPr>
          <w:rFonts w:ascii="Times New Roman" w:hAnsi="Times New Roman" w:cs="Times New Roman"/>
          <w:i/>
          <w:iCs/>
        </w:rPr>
        <w:t>Body-Worn Video (BWV) Guidance 2024</w:t>
      </w:r>
      <w:r w:rsidRPr="009467F0">
        <w:rPr>
          <w:rFonts w:ascii="Times New Roman" w:hAnsi="Times New Roman" w:cs="Times New Roman"/>
        </w:rPr>
        <w:t xml:space="preserve">. </w:t>
      </w:r>
      <w:r w:rsidR="00720922">
        <w:rPr>
          <w:rFonts w:ascii="Times New Roman" w:hAnsi="Times New Roman" w:cs="Times New Roman"/>
        </w:rPr>
        <w:t>Available at:</w:t>
      </w:r>
      <w:r w:rsidRPr="009467F0">
        <w:rPr>
          <w:rFonts w:ascii="Times New Roman" w:hAnsi="Times New Roman" w:cs="Times New Roman"/>
        </w:rPr>
        <w:t xml:space="preserve"> </w:t>
      </w:r>
      <w:hyperlink r:id="rId29" w:tgtFrame="_new" w:history="1">
        <w:r w:rsidRPr="009467F0">
          <w:rPr>
            <w:rStyle w:val="Hyperlink"/>
            <w:rFonts w:ascii="Times New Roman" w:hAnsi="Times New Roman" w:cs="Times New Roman"/>
          </w:rPr>
          <w:t>https://www.npcc.police.uk/SysSiteAssets/media/downloads/publications/publications-</w:t>
        </w:r>
        <w:r w:rsidRPr="009467F0">
          <w:rPr>
            <w:rStyle w:val="Hyperlink"/>
            <w:rFonts w:ascii="Times New Roman" w:hAnsi="Times New Roman" w:cs="Times New Roman"/>
          </w:rPr>
          <w:lastRenderedPageBreak/>
          <w:t>log/local-policing-coordination-committee/2024/npcc-bwv-guidance-2024.pdf</w:t>
        </w:r>
      </w:hyperlink>
      <w:r w:rsidR="00720922">
        <w:rPr>
          <w:rStyle w:val="Hyperlink"/>
          <w:rFonts w:ascii="Times New Roman" w:hAnsi="Times New Roman" w:cs="Times New Roman"/>
        </w:rPr>
        <w:t xml:space="preserve"> </w:t>
      </w:r>
      <w:r w:rsidR="00720922">
        <w:rPr>
          <w:rStyle w:val="Hyperlink"/>
          <w:rFonts w:ascii="Times New Roman" w:hAnsi="Times New Roman" w:cs="Times New Roman"/>
          <w:color w:val="auto"/>
          <w:u w:val="none"/>
        </w:rPr>
        <w:t>(Accessed: 22 February 2025)</w:t>
      </w:r>
    </w:p>
    <w:p w14:paraId="7DB634D3" w14:textId="641071E0" w:rsidR="009467F0" w:rsidRPr="00C22F54"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Omotayo, L. (2022). </w:t>
      </w:r>
      <w:r w:rsidRPr="009467F0">
        <w:rPr>
          <w:rFonts w:ascii="Times New Roman" w:hAnsi="Times New Roman" w:cs="Times New Roman"/>
          <w:i/>
          <w:iCs/>
        </w:rPr>
        <w:t>State Obligations in International Law and the Application of the Non-Prosecution Principle: The Case of Victims of Human Trafficking Prosecuted in England and Wales</w:t>
      </w:r>
      <w:r w:rsidR="00C22F54">
        <w:rPr>
          <w:rFonts w:ascii="Times New Roman" w:hAnsi="Times New Roman" w:cs="Times New Roman"/>
          <w:i/>
          <w:iCs/>
        </w:rPr>
        <w:t>.</w:t>
      </w:r>
      <w:r w:rsidRPr="009467F0">
        <w:rPr>
          <w:rFonts w:ascii="Times New Roman" w:hAnsi="Times New Roman" w:cs="Times New Roman"/>
        </w:rPr>
        <w:t> Doctoral dissertation</w:t>
      </w:r>
      <w:r w:rsidR="00C22F54">
        <w:rPr>
          <w:rFonts w:ascii="Times New Roman" w:hAnsi="Times New Roman" w:cs="Times New Roman"/>
        </w:rPr>
        <w:t>.</w:t>
      </w:r>
      <w:r w:rsidRPr="009467F0">
        <w:rPr>
          <w:rFonts w:ascii="Times New Roman" w:hAnsi="Times New Roman" w:cs="Times New Roman"/>
        </w:rPr>
        <w:t xml:space="preserve"> University of Central Lancashire.</w:t>
      </w:r>
      <w:r w:rsidR="00C22F54">
        <w:rPr>
          <w:rFonts w:ascii="Times New Roman" w:hAnsi="Times New Roman" w:cs="Times New Roman"/>
        </w:rPr>
        <w:t xml:space="preserve"> Available at: </w:t>
      </w:r>
      <w:hyperlink r:id="rId30" w:history="1">
        <w:r w:rsidR="00C22F54" w:rsidRPr="00B8299D">
          <w:rPr>
            <w:rStyle w:val="Hyperlink"/>
            <w:rFonts w:ascii="Times New Roman" w:hAnsi="Times New Roman" w:cs="Times New Roman"/>
          </w:rPr>
          <w:t>https://clok.uclan.ac.uk/47883/</w:t>
        </w:r>
      </w:hyperlink>
      <w:r w:rsidR="00C22F54">
        <w:rPr>
          <w:rFonts w:ascii="Times New Roman" w:hAnsi="Times New Roman" w:cs="Times New Roman"/>
        </w:rPr>
        <w:t xml:space="preserve"> (Accessed: 20 February 2025)</w:t>
      </w:r>
    </w:p>
    <w:p w14:paraId="521585DA" w14:textId="4F0C1D38" w:rsidR="009467F0" w:rsidRPr="00BE4517"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Phillips, J. (2024). </w:t>
      </w:r>
      <w:r w:rsidRPr="009467F0">
        <w:rPr>
          <w:rFonts w:ascii="Times New Roman" w:hAnsi="Times New Roman" w:cs="Times New Roman"/>
          <w:i/>
          <w:iCs/>
        </w:rPr>
        <w:t>Coalfield Justice: The 1984-85 Miners' Strike in Scotland</w:t>
      </w:r>
      <w:r w:rsidRPr="009467F0">
        <w:rPr>
          <w:rFonts w:ascii="Times New Roman" w:hAnsi="Times New Roman" w:cs="Times New Roman"/>
        </w:rPr>
        <w:t>. De Gruyter.</w:t>
      </w:r>
      <w:r w:rsidR="00BE4517">
        <w:rPr>
          <w:rFonts w:ascii="Times New Roman" w:hAnsi="Times New Roman" w:cs="Times New Roman"/>
        </w:rPr>
        <w:t xml:space="preserve"> Available at:</w:t>
      </w:r>
      <w:r w:rsidRPr="009467F0">
        <w:rPr>
          <w:rFonts w:ascii="Times New Roman" w:hAnsi="Times New Roman" w:cs="Times New Roman"/>
        </w:rPr>
        <w:t xml:space="preserve"> </w:t>
      </w:r>
      <w:hyperlink r:id="rId31" w:tgtFrame="_new" w:history="1">
        <w:r w:rsidRPr="009467F0">
          <w:rPr>
            <w:rStyle w:val="Hyperlink"/>
            <w:rFonts w:ascii="Times New Roman" w:hAnsi="Times New Roman" w:cs="Times New Roman"/>
          </w:rPr>
          <w:t>https://www.degruyter.com/document/doi/10.1515/9781399536516/html</w:t>
        </w:r>
      </w:hyperlink>
      <w:r w:rsidR="00BE4517">
        <w:rPr>
          <w:rStyle w:val="Hyperlink"/>
          <w:rFonts w:ascii="Times New Roman" w:hAnsi="Times New Roman" w:cs="Times New Roman"/>
          <w:color w:val="auto"/>
          <w:u w:val="none"/>
        </w:rPr>
        <w:t xml:space="preserve"> (Accessed: 22 February 2025)</w:t>
      </w:r>
    </w:p>
    <w:p w14:paraId="1EBCD822" w14:textId="3C9511F2" w:rsidR="009467F0" w:rsidRPr="00BE4517"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Police Community. (n.d.). </w:t>
      </w:r>
      <w:r w:rsidRPr="009467F0">
        <w:rPr>
          <w:rFonts w:ascii="Times New Roman" w:hAnsi="Times New Roman" w:cs="Times New Roman"/>
          <w:i/>
          <w:iCs/>
        </w:rPr>
        <w:t>A single national police force – why not?</w:t>
      </w:r>
      <w:r w:rsidRPr="009467F0">
        <w:rPr>
          <w:rFonts w:ascii="Times New Roman" w:hAnsi="Times New Roman" w:cs="Times New Roman"/>
        </w:rPr>
        <w:t xml:space="preserve"> </w:t>
      </w:r>
      <w:r w:rsidR="00BE4517">
        <w:rPr>
          <w:rFonts w:ascii="Times New Roman" w:hAnsi="Times New Roman" w:cs="Times New Roman"/>
        </w:rPr>
        <w:t>Available at:</w:t>
      </w:r>
      <w:r w:rsidRPr="009467F0">
        <w:rPr>
          <w:rFonts w:ascii="Times New Roman" w:hAnsi="Times New Roman" w:cs="Times New Roman"/>
        </w:rPr>
        <w:t xml:space="preserve"> </w:t>
      </w:r>
      <w:hyperlink r:id="rId32" w:tgtFrame="_new" w:history="1">
        <w:r w:rsidRPr="009467F0">
          <w:rPr>
            <w:rStyle w:val="Hyperlink"/>
            <w:rFonts w:ascii="Times New Roman" w:hAnsi="Times New Roman" w:cs="Times New Roman"/>
          </w:rPr>
          <w:t>https://police.community/topic/255120-a-single-national-police-force-why-not/</w:t>
        </w:r>
      </w:hyperlink>
      <w:r w:rsidR="00BE4517">
        <w:rPr>
          <w:rStyle w:val="Hyperlink"/>
          <w:rFonts w:ascii="Times New Roman" w:hAnsi="Times New Roman" w:cs="Times New Roman"/>
          <w:color w:val="auto"/>
          <w:u w:val="none"/>
        </w:rPr>
        <w:t xml:space="preserve"> (Accessed: 20 February 2025)</w:t>
      </w:r>
    </w:p>
    <w:p w14:paraId="4DBC6552" w14:textId="620F221C" w:rsidR="009467F0" w:rsidRPr="00BE4517"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Scott, K. B. (2012). </w:t>
      </w:r>
      <w:r w:rsidRPr="009467F0">
        <w:rPr>
          <w:rFonts w:ascii="Times New Roman" w:hAnsi="Times New Roman" w:cs="Times New Roman"/>
          <w:i/>
          <w:iCs/>
        </w:rPr>
        <w:t>A single police force for Scotland: The legislative framework</w:t>
      </w:r>
      <w:r w:rsidRPr="009467F0">
        <w:rPr>
          <w:rFonts w:ascii="Times New Roman" w:hAnsi="Times New Roman" w:cs="Times New Roman"/>
        </w:rPr>
        <w:t xml:space="preserve">. </w:t>
      </w:r>
      <w:r w:rsidRPr="009467F0">
        <w:rPr>
          <w:rFonts w:ascii="Times New Roman" w:hAnsi="Times New Roman" w:cs="Times New Roman"/>
          <w:i/>
          <w:iCs/>
        </w:rPr>
        <w:t>Policing, 7</w:t>
      </w:r>
      <w:r w:rsidRPr="009467F0">
        <w:rPr>
          <w:rFonts w:ascii="Times New Roman" w:hAnsi="Times New Roman" w:cs="Times New Roman"/>
        </w:rPr>
        <w:t>(2), 135-141.</w:t>
      </w:r>
      <w:r w:rsidR="00BE4517">
        <w:rPr>
          <w:rFonts w:ascii="Times New Roman" w:hAnsi="Times New Roman" w:cs="Times New Roman"/>
        </w:rPr>
        <w:t xml:space="preserve"> Available at:</w:t>
      </w:r>
      <w:r w:rsidRPr="009467F0">
        <w:rPr>
          <w:rFonts w:ascii="Times New Roman" w:hAnsi="Times New Roman" w:cs="Times New Roman"/>
        </w:rPr>
        <w:t xml:space="preserve"> </w:t>
      </w:r>
      <w:hyperlink r:id="rId33" w:history="1">
        <w:r w:rsidRPr="009467F0">
          <w:rPr>
            <w:rStyle w:val="Hyperlink"/>
            <w:rFonts w:ascii="Times New Roman" w:hAnsi="Times New Roman" w:cs="Times New Roman"/>
          </w:rPr>
          <w:t>https://doi.org/10.1093/police/pas062</w:t>
        </w:r>
      </w:hyperlink>
      <w:r w:rsidR="00BE4517">
        <w:rPr>
          <w:rStyle w:val="Hyperlink"/>
          <w:rFonts w:ascii="Times New Roman" w:hAnsi="Times New Roman" w:cs="Times New Roman"/>
          <w:color w:val="auto"/>
          <w:u w:val="none"/>
        </w:rPr>
        <w:t xml:space="preserve"> (Accessed: 20 February 2025)</w:t>
      </w:r>
    </w:p>
    <w:p w14:paraId="4F87D3E1" w14:textId="7FE9EF81" w:rsidR="009467F0" w:rsidRPr="0061410B"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UK Home Office. (2023). </w:t>
      </w:r>
      <w:r w:rsidRPr="009467F0">
        <w:rPr>
          <w:rFonts w:ascii="Times New Roman" w:hAnsi="Times New Roman" w:cs="Times New Roman"/>
          <w:i/>
          <w:iCs/>
        </w:rPr>
        <w:t>Domestic Violence Protection Notices (DVPNs) and Domestic Violence Protection Orders (DVPOs) Guidance: Sections 24-33 Crime and Security Act 2010</w:t>
      </w:r>
      <w:r w:rsidRPr="009467F0">
        <w:rPr>
          <w:rFonts w:ascii="Times New Roman" w:hAnsi="Times New Roman" w:cs="Times New Roman"/>
        </w:rPr>
        <w:t xml:space="preserve">. UK Government. </w:t>
      </w:r>
      <w:r w:rsidR="0061410B">
        <w:rPr>
          <w:rFonts w:ascii="Times New Roman" w:hAnsi="Times New Roman" w:cs="Times New Roman"/>
        </w:rPr>
        <w:t>Available at:</w:t>
      </w:r>
      <w:r w:rsidRPr="009467F0">
        <w:rPr>
          <w:rFonts w:ascii="Times New Roman" w:hAnsi="Times New Roman" w:cs="Times New Roman"/>
        </w:rPr>
        <w:t xml:space="preserve"> </w:t>
      </w:r>
      <w:hyperlink r:id="rId34" w:tgtFrame="_new" w:history="1">
        <w:r w:rsidRPr="009467F0">
          <w:rPr>
            <w:rStyle w:val="Hyperlink"/>
            <w:rFonts w:ascii="Times New Roman" w:hAnsi="Times New Roman" w:cs="Times New Roman"/>
          </w:rPr>
          <w:t>https://www.gov.uk/government/publications/domestic-violence-protection-orders/domestic-violence-protection-notices-dvpns-and-domestic-violence-protection-orders-dvpos-guidance-sections-24-33-crime-and-security-act-2010</w:t>
        </w:r>
      </w:hyperlink>
      <w:r w:rsidR="0061410B">
        <w:rPr>
          <w:rStyle w:val="Hyperlink"/>
          <w:rFonts w:ascii="Times New Roman" w:hAnsi="Times New Roman" w:cs="Times New Roman"/>
          <w:color w:val="auto"/>
          <w:u w:val="none"/>
        </w:rPr>
        <w:t xml:space="preserve"> (Accessed: 22 February 2025)</w:t>
      </w:r>
    </w:p>
    <w:p w14:paraId="28D83775" w14:textId="4EAD6EC4" w:rsidR="009467F0" w:rsidRPr="009467F0" w:rsidRDefault="009467F0" w:rsidP="009467F0">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Wales Centre for Public Policy. (2021). </w:t>
      </w:r>
      <w:r w:rsidRPr="0061410B">
        <w:rPr>
          <w:rFonts w:ascii="Times New Roman" w:hAnsi="Times New Roman" w:cs="Times New Roman"/>
          <w:i/>
          <w:iCs/>
        </w:rPr>
        <w:t>Cultural well-being: Evidence briefing paper</w:t>
      </w:r>
      <w:r w:rsidRPr="009467F0">
        <w:rPr>
          <w:rFonts w:ascii="Times New Roman" w:hAnsi="Times New Roman" w:cs="Times New Roman"/>
        </w:rPr>
        <w:t xml:space="preserve">. </w:t>
      </w:r>
      <w:r w:rsidR="0061410B">
        <w:rPr>
          <w:rFonts w:ascii="Times New Roman" w:hAnsi="Times New Roman" w:cs="Times New Roman"/>
        </w:rPr>
        <w:t xml:space="preserve">Available at: </w:t>
      </w:r>
      <w:hyperlink r:id="rId35" w:history="1">
        <w:r w:rsidR="0061410B" w:rsidRPr="00B8299D">
          <w:rPr>
            <w:rStyle w:val="Hyperlink"/>
            <w:rFonts w:ascii="Times New Roman" w:hAnsi="Times New Roman" w:cs="Times New Roman"/>
          </w:rPr>
          <w:t>https://www.wcpp.org.uk/wp-content/uploads/2021/09/Cultural-Well-being-WCPP-Evidence-Briefing-Paper.pdf</w:t>
        </w:r>
      </w:hyperlink>
      <w:r w:rsidR="0061410B">
        <w:rPr>
          <w:rFonts w:ascii="Times New Roman" w:hAnsi="Times New Roman" w:cs="Times New Roman"/>
        </w:rPr>
        <w:t xml:space="preserve"> (Accessed: 21 February 2025)</w:t>
      </w:r>
    </w:p>
    <w:p w14:paraId="5C98C305" w14:textId="08735EAE" w:rsidR="009467F0" w:rsidRPr="009467F0" w:rsidRDefault="009467F0" w:rsidP="0061410B">
      <w:pPr>
        <w:spacing w:after="0" w:line="480" w:lineRule="auto"/>
        <w:ind w:left="720" w:hanging="720"/>
        <w:jc w:val="both"/>
        <w:rPr>
          <w:rFonts w:ascii="Times New Roman" w:hAnsi="Times New Roman" w:cs="Times New Roman"/>
        </w:rPr>
      </w:pPr>
      <w:r w:rsidRPr="009467F0">
        <w:rPr>
          <w:rFonts w:ascii="Times New Roman" w:hAnsi="Times New Roman" w:cs="Times New Roman"/>
        </w:rPr>
        <w:lastRenderedPageBreak/>
        <w:t xml:space="preserve">Welsh Government. (2024). </w:t>
      </w:r>
      <w:r w:rsidRPr="0061410B">
        <w:rPr>
          <w:rFonts w:ascii="Times New Roman" w:hAnsi="Times New Roman" w:cs="Times New Roman"/>
          <w:i/>
          <w:iCs/>
        </w:rPr>
        <w:t>Cymraeg 2050: Welsh language strategy action plan 2024 to 2025.</w:t>
      </w:r>
      <w:r w:rsidRPr="009467F0">
        <w:rPr>
          <w:rFonts w:ascii="Times New Roman" w:hAnsi="Times New Roman" w:cs="Times New Roman"/>
        </w:rPr>
        <w:t xml:space="preserve"> </w:t>
      </w:r>
      <w:r w:rsidR="0061410B">
        <w:rPr>
          <w:rFonts w:ascii="Times New Roman" w:hAnsi="Times New Roman" w:cs="Times New Roman"/>
        </w:rPr>
        <w:t>Available at:</w:t>
      </w:r>
      <w:r w:rsidRPr="009467F0">
        <w:rPr>
          <w:rFonts w:ascii="Times New Roman" w:hAnsi="Times New Roman" w:cs="Times New Roman"/>
        </w:rPr>
        <w:t xml:space="preserve"> </w:t>
      </w:r>
      <w:hyperlink r:id="rId36" w:history="1">
        <w:r w:rsidR="0061410B" w:rsidRPr="00B8299D">
          <w:rPr>
            <w:rStyle w:val="Hyperlink"/>
            <w:rFonts w:ascii="Times New Roman" w:hAnsi="Times New Roman" w:cs="Times New Roman"/>
          </w:rPr>
          <w:t>https://www.gov.wales/cymraeg-2050-welsh-language-strategy-action-plan-2024-2025-html</w:t>
        </w:r>
      </w:hyperlink>
      <w:r w:rsidR="0061410B">
        <w:rPr>
          <w:rFonts w:ascii="Times New Roman" w:hAnsi="Times New Roman" w:cs="Times New Roman"/>
        </w:rPr>
        <w:t xml:space="preserve"> (Accessed: 21 February 2025)</w:t>
      </w:r>
    </w:p>
    <w:p w14:paraId="0E96E911" w14:textId="77777777" w:rsidR="009D4E5A" w:rsidRPr="009467F0" w:rsidRDefault="009D4E5A" w:rsidP="009E0122">
      <w:pPr>
        <w:spacing w:after="0" w:line="480" w:lineRule="auto"/>
        <w:ind w:firstLine="720"/>
        <w:jc w:val="both"/>
        <w:rPr>
          <w:rFonts w:ascii="Times New Roman" w:hAnsi="Times New Roman" w:cs="Times New Roman"/>
        </w:rPr>
      </w:pPr>
    </w:p>
    <w:sectPr w:rsidR="009D4E5A" w:rsidRPr="009467F0" w:rsidSect="0049276A">
      <w:footerReference w:type="default" r:id="rId3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603E9" w14:textId="77777777" w:rsidR="00DF6337" w:rsidRDefault="00DF6337" w:rsidP="0033516D">
      <w:pPr>
        <w:spacing w:after="0" w:line="240" w:lineRule="auto"/>
      </w:pPr>
      <w:r>
        <w:separator/>
      </w:r>
    </w:p>
  </w:endnote>
  <w:endnote w:type="continuationSeparator" w:id="0">
    <w:p w14:paraId="59294476" w14:textId="77777777" w:rsidR="00DF6337" w:rsidRDefault="00DF6337" w:rsidP="00335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702912"/>
      <w:docPartObj>
        <w:docPartGallery w:val="Page Numbers (Bottom of Page)"/>
        <w:docPartUnique/>
      </w:docPartObj>
    </w:sdtPr>
    <w:sdtEndPr>
      <w:rPr>
        <w:noProof/>
      </w:rPr>
    </w:sdtEndPr>
    <w:sdtContent>
      <w:p w14:paraId="74213FDF" w14:textId="1535B690" w:rsidR="0049276A" w:rsidRDefault="004927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8E2583" w14:textId="77777777" w:rsidR="0033516D" w:rsidRDefault="00335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8A02D" w14:textId="77777777" w:rsidR="00DF6337" w:rsidRDefault="00DF6337" w:rsidP="0033516D">
      <w:pPr>
        <w:spacing w:after="0" w:line="240" w:lineRule="auto"/>
      </w:pPr>
      <w:r>
        <w:separator/>
      </w:r>
    </w:p>
  </w:footnote>
  <w:footnote w:type="continuationSeparator" w:id="0">
    <w:p w14:paraId="2BE93731" w14:textId="77777777" w:rsidR="00DF6337" w:rsidRDefault="00DF6337" w:rsidP="003351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C1D"/>
    <w:rsid w:val="00015633"/>
    <w:rsid w:val="00087CA6"/>
    <w:rsid w:val="002D2C1D"/>
    <w:rsid w:val="0032427D"/>
    <w:rsid w:val="0033516D"/>
    <w:rsid w:val="0037062D"/>
    <w:rsid w:val="00382E1E"/>
    <w:rsid w:val="004020E2"/>
    <w:rsid w:val="004523E9"/>
    <w:rsid w:val="0049276A"/>
    <w:rsid w:val="004E3D1D"/>
    <w:rsid w:val="00550EC1"/>
    <w:rsid w:val="005D1023"/>
    <w:rsid w:val="0061410B"/>
    <w:rsid w:val="00654D3A"/>
    <w:rsid w:val="00665E1A"/>
    <w:rsid w:val="006A0688"/>
    <w:rsid w:val="00720922"/>
    <w:rsid w:val="007D4339"/>
    <w:rsid w:val="0081278B"/>
    <w:rsid w:val="008930EE"/>
    <w:rsid w:val="008B1237"/>
    <w:rsid w:val="008F2F65"/>
    <w:rsid w:val="009467F0"/>
    <w:rsid w:val="00962D41"/>
    <w:rsid w:val="009D4E5A"/>
    <w:rsid w:val="009E0122"/>
    <w:rsid w:val="00A463EC"/>
    <w:rsid w:val="00AD1939"/>
    <w:rsid w:val="00AF4EAF"/>
    <w:rsid w:val="00B571AB"/>
    <w:rsid w:val="00B87A6B"/>
    <w:rsid w:val="00BB688B"/>
    <w:rsid w:val="00BE4517"/>
    <w:rsid w:val="00C11C47"/>
    <w:rsid w:val="00C22F54"/>
    <w:rsid w:val="00C4399A"/>
    <w:rsid w:val="00C857BA"/>
    <w:rsid w:val="00DC0A7B"/>
    <w:rsid w:val="00DE2452"/>
    <w:rsid w:val="00DE6970"/>
    <w:rsid w:val="00DF6337"/>
    <w:rsid w:val="00E86F4D"/>
    <w:rsid w:val="00EC4239"/>
    <w:rsid w:val="00FA7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5B7208"/>
  <w15:chartTrackingRefBased/>
  <w15:docId w15:val="{0D1DDC1D-8FCE-44A7-9099-84722852F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C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2C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2C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2C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2C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2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C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2C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2C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2C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2C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2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C1D"/>
    <w:rPr>
      <w:rFonts w:eastAsiaTheme="majorEastAsia" w:cstheme="majorBidi"/>
      <w:color w:val="272727" w:themeColor="text1" w:themeTint="D8"/>
    </w:rPr>
  </w:style>
  <w:style w:type="paragraph" w:styleId="Title">
    <w:name w:val="Title"/>
    <w:basedOn w:val="Normal"/>
    <w:next w:val="Normal"/>
    <w:link w:val="TitleChar"/>
    <w:uiPriority w:val="10"/>
    <w:qFormat/>
    <w:rsid w:val="002D2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C1D"/>
    <w:pPr>
      <w:spacing w:before="160"/>
      <w:jc w:val="center"/>
    </w:pPr>
    <w:rPr>
      <w:i/>
      <w:iCs/>
      <w:color w:val="404040" w:themeColor="text1" w:themeTint="BF"/>
    </w:rPr>
  </w:style>
  <w:style w:type="character" w:customStyle="1" w:styleId="QuoteChar">
    <w:name w:val="Quote Char"/>
    <w:basedOn w:val="DefaultParagraphFont"/>
    <w:link w:val="Quote"/>
    <w:uiPriority w:val="29"/>
    <w:rsid w:val="002D2C1D"/>
    <w:rPr>
      <w:i/>
      <w:iCs/>
      <w:color w:val="404040" w:themeColor="text1" w:themeTint="BF"/>
    </w:rPr>
  </w:style>
  <w:style w:type="paragraph" w:styleId="ListParagraph">
    <w:name w:val="List Paragraph"/>
    <w:basedOn w:val="Normal"/>
    <w:uiPriority w:val="34"/>
    <w:qFormat/>
    <w:rsid w:val="002D2C1D"/>
    <w:pPr>
      <w:ind w:left="720"/>
      <w:contextualSpacing/>
    </w:pPr>
  </w:style>
  <w:style w:type="character" w:styleId="IntenseEmphasis">
    <w:name w:val="Intense Emphasis"/>
    <w:basedOn w:val="DefaultParagraphFont"/>
    <w:uiPriority w:val="21"/>
    <w:qFormat/>
    <w:rsid w:val="002D2C1D"/>
    <w:rPr>
      <w:i/>
      <w:iCs/>
      <w:color w:val="2F5496" w:themeColor="accent1" w:themeShade="BF"/>
    </w:rPr>
  </w:style>
  <w:style w:type="paragraph" w:styleId="IntenseQuote">
    <w:name w:val="Intense Quote"/>
    <w:basedOn w:val="Normal"/>
    <w:next w:val="Normal"/>
    <w:link w:val="IntenseQuoteChar"/>
    <w:uiPriority w:val="30"/>
    <w:qFormat/>
    <w:rsid w:val="002D2C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2C1D"/>
    <w:rPr>
      <w:i/>
      <w:iCs/>
      <w:color w:val="2F5496" w:themeColor="accent1" w:themeShade="BF"/>
    </w:rPr>
  </w:style>
  <w:style w:type="character" w:styleId="IntenseReference">
    <w:name w:val="Intense Reference"/>
    <w:basedOn w:val="DefaultParagraphFont"/>
    <w:uiPriority w:val="32"/>
    <w:qFormat/>
    <w:rsid w:val="002D2C1D"/>
    <w:rPr>
      <w:b/>
      <w:bCs/>
      <w:smallCaps/>
      <w:color w:val="2F5496" w:themeColor="accent1" w:themeShade="BF"/>
      <w:spacing w:val="5"/>
    </w:rPr>
  </w:style>
  <w:style w:type="character" w:styleId="Hyperlink">
    <w:name w:val="Hyperlink"/>
    <w:basedOn w:val="DefaultParagraphFont"/>
    <w:uiPriority w:val="99"/>
    <w:unhideWhenUsed/>
    <w:rsid w:val="009D4E5A"/>
    <w:rPr>
      <w:color w:val="0563C1" w:themeColor="hyperlink"/>
      <w:u w:val="single"/>
    </w:rPr>
  </w:style>
  <w:style w:type="character" w:styleId="UnresolvedMention">
    <w:name w:val="Unresolved Mention"/>
    <w:basedOn w:val="DefaultParagraphFont"/>
    <w:uiPriority w:val="99"/>
    <w:semiHidden/>
    <w:unhideWhenUsed/>
    <w:rsid w:val="009D4E5A"/>
    <w:rPr>
      <w:color w:val="605E5C"/>
      <w:shd w:val="clear" w:color="auto" w:fill="E1DFDD"/>
    </w:rPr>
  </w:style>
  <w:style w:type="character" w:styleId="FollowedHyperlink">
    <w:name w:val="FollowedHyperlink"/>
    <w:basedOn w:val="DefaultParagraphFont"/>
    <w:uiPriority w:val="99"/>
    <w:semiHidden/>
    <w:unhideWhenUsed/>
    <w:rsid w:val="00C11C47"/>
    <w:rPr>
      <w:color w:val="954F72" w:themeColor="followedHyperlink"/>
      <w:u w:val="single"/>
    </w:rPr>
  </w:style>
  <w:style w:type="paragraph" w:styleId="Header">
    <w:name w:val="header"/>
    <w:basedOn w:val="Normal"/>
    <w:link w:val="HeaderChar"/>
    <w:uiPriority w:val="99"/>
    <w:unhideWhenUsed/>
    <w:rsid w:val="00335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16D"/>
  </w:style>
  <w:style w:type="paragraph" w:styleId="Footer">
    <w:name w:val="footer"/>
    <w:basedOn w:val="Normal"/>
    <w:link w:val="FooterChar"/>
    <w:uiPriority w:val="99"/>
    <w:unhideWhenUsed/>
    <w:rsid w:val="00335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16D"/>
  </w:style>
  <w:style w:type="character" w:styleId="BookTitle">
    <w:name w:val="Book Title"/>
    <w:basedOn w:val="DefaultParagraphFont"/>
    <w:uiPriority w:val="33"/>
    <w:qFormat/>
    <w:rsid w:val="00665E1A"/>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4523">
      <w:bodyDiv w:val="1"/>
      <w:marLeft w:val="0"/>
      <w:marRight w:val="0"/>
      <w:marTop w:val="0"/>
      <w:marBottom w:val="0"/>
      <w:divBdr>
        <w:top w:val="none" w:sz="0" w:space="0" w:color="auto"/>
        <w:left w:val="none" w:sz="0" w:space="0" w:color="auto"/>
        <w:bottom w:val="none" w:sz="0" w:space="0" w:color="auto"/>
        <w:right w:val="none" w:sz="0" w:space="0" w:color="auto"/>
      </w:divBdr>
    </w:div>
    <w:div w:id="137067212">
      <w:bodyDiv w:val="1"/>
      <w:marLeft w:val="0"/>
      <w:marRight w:val="0"/>
      <w:marTop w:val="0"/>
      <w:marBottom w:val="0"/>
      <w:divBdr>
        <w:top w:val="none" w:sz="0" w:space="0" w:color="auto"/>
        <w:left w:val="none" w:sz="0" w:space="0" w:color="auto"/>
        <w:bottom w:val="none" w:sz="0" w:space="0" w:color="auto"/>
        <w:right w:val="none" w:sz="0" w:space="0" w:color="auto"/>
      </w:divBdr>
    </w:div>
    <w:div w:id="1215236894">
      <w:bodyDiv w:val="1"/>
      <w:marLeft w:val="0"/>
      <w:marRight w:val="0"/>
      <w:marTop w:val="0"/>
      <w:marBottom w:val="0"/>
      <w:divBdr>
        <w:top w:val="none" w:sz="0" w:space="0" w:color="auto"/>
        <w:left w:val="none" w:sz="0" w:space="0" w:color="auto"/>
        <w:bottom w:val="none" w:sz="0" w:space="0" w:color="auto"/>
        <w:right w:val="none" w:sz="0" w:space="0" w:color="auto"/>
      </w:divBdr>
    </w:div>
    <w:div w:id="1593588420">
      <w:bodyDiv w:val="1"/>
      <w:marLeft w:val="0"/>
      <w:marRight w:val="0"/>
      <w:marTop w:val="0"/>
      <w:marBottom w:val="0"/>
      <w:divBdr>
        <w:top w:val="none" w:sz="0" w:space="0" w:color="auto"/>
        <w:left w:val="none" w:sz="0" w:space="0" w:color="auto"/>
        <w:bottom w:val="none" w:sz="0" w:space="0" w:color="auto"/>
        <w:right w:val="none" w:sz="0" w:space="0" w:color="auto"/>
      </w:divBdr>
    </w:div>
    <w:div w:id="1725517065">
      <w:bodyDiv w:val="1"/>
      <w:marLeft w:val="0"/>
      <w:marRight w:val="0"/>
      <w:marTop w:val="0"/>
      <w:marBottom w:val="0"/>
      <w:divBdr>
        <w:top w:val="none" w:sz="0" w:space="0" w:color="auto"/>
        <w:left w:val="none" w:sz="0" w:space="0" w:color="auto"/>
        <w:bottom w:val="none" w:sz="0" w:space="0" w:color="auto"/>
        <w:right w:val="none" w:sz="0" w:space="0" w:color="auto"/>
      </w:divBdr>
    </w:div>
    <w:div w:id="1775900510">
      <w:bodyDiv w:val="1"/>
      <w:marLeft w:val="0"/>
      <w:marRight w:val="0"/>
      <w:marTop w:val="0"/>
      <w:marBottom w:val="0"/>
      <w:divBdr>
        <w:top w:val="none" w:sz="0" w:space="0" w:color="auto"/>
        <w:left w:val="none" w:sz="0" w:space="0" w:color="auto"/>
        <w:bottom w:val="none" w:sz="0" w:space="0" w:color="auto"/>
        <w:right w:val="none" w:sz="0" w:space="0" w:color="auto"/>
      </w:divBdr>
    </w:div>
    <w:div w:id="1782648570">
      <w:bodyDiv w:val="1"/>
      <w:marLeft w:val="0"/>
      <w:marRight w:val="0"/>
      <w:marTop w:val="0"/>
      <w:marBottom w:val="0"/>
      <w:divBdr>
        <w:top w:val="none" w:sz="0" w:space="0" w:color="auto"/>
        <w:left w:val="none" w:sz="0" w:space="0" w:color="auto"/>
        <w:bottom w:val="none" w:sz="0" w:space="0" w:color="auto"/>
        <w:right w:val="none" w:sz="0" w:space="0" w:color="auto"/>
      </w:divBdr>
    </w:div>
    <w:div w:id="1819566773">
      <w:bodyDiv w:val="1"/>
      <w:marLeft w:val="0"/>
      <w:marRight w:val="0"/>
      <w:marTop w:val="0"/>
      <w:marBottom w:val="0"/>
      <w:divBdr>
        <w:top w:val="none" w:sz="0" w:space="0" w:color="auto"/>
        <w:left w:val="none" w:sz="0" w:space="0" w:color="auto"/>
        <w:bottom w:val="none" w:sz="0" w:space="0" w:color="auto"/>
        <w:right w:val="none" w:sz="0" w:space="0" w:color="auto"/>
      </w:divBdr>
    </w:div>
    <w:div w:id="2075660214">
      <w:bodyDiv w:val="1"/>
      <w:marLeft w:val="0"/>
      <w:marRight w:val="0"/>
      <w:marTop w:val="0"/>
      <w:marBottom w:val="0"/>
      <w:divBdr>
        <w:top w:val="none" w:sz="0" w:space="0" w:color="auto"/>
        <w:left w:val="none" w:sz="0" w:space="0" w:color="auto"/>
        <w:bottom w:val="none" w:sz="0" w:space="0" w:color="auto"/>
        <w:right w:val="none" w:sz="0" w:space="0" w:color="auto"/>
      </w:divBdr>
    </w:div>
    <w:div w:id="2107268815">
      <w:bodyDiv w:val="1"/>
      <w:marLeft w:val="0"/>
      <w:marRight w:val="0"/>
      <w:marTop w:val="0"/>
      <w:marBottom w:val="0"/>
      <w:divBdr>
        <w:top w:val="none" w:sz="0" w:space="0" w:color="auto"/>
        <w:left w:val="none" w:sz="0" w:space="0" w:color="auto"/>
        <w:bottom w:val="none" w:sz="0" w:space="0" w:color="auto"/>
        <w:right w:val="none" w:sz="0" w:space="0" w:color="auto"/>
      </w:divBdr>
    </w:div>
    <w:div w:id="211793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E:\Documents\Documrnte%20facultate%20MMI\Lec&#539;ii\2025\Policing%20Wales%20(BMPL5016BMPL5016_CARD)\-_Professional_Policing_Degree%5b1%5d.docx" TargetMode="External"/><Relationship Id="rId18" Type="http://schemas.openxmlformats.org/officeDocument/2006/relationships/hyperlink" Target="file:///E:\Documents\Documrnte%20facultate%20MMI\Lec&#539;ii\2025\Policing%20Wales%20(BMPL5016BMPL5016_CARD)\-_Professional_Policing_Degree%5b1%5d.docx" TargetMode="External"/><Relationship Id="rId26" Type="http://schemas.openxmlformats.org/officeDocument/2006/relationships/hyperlink" Target="https://www.heraldscotland.com/opinion/13034630.pros-cons-single-police-force/" TargetMode="External"/><Relationship Id="rId39" Type="http://schemas.openxmlformats.org/officeDocument/2006/relationships/theme" Target="theme/theme1.xml"/><Relationship Id="rId21" Type="http://schemas.openxmlformats.org/officeDocument/2006/relationships/hyperlink" Target="https://www.bbc.com/news/uk-wales-south-east-wales-25088796" TargetMode="External"/><Relationship Id="rId3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7" Type="http://schemas.openxmlformats.org/officeDocument/2006/relationships/hyperlink" Target="file:///E:\Documents\Documrnte%20facultate%20MMI\Lec&#539;ii\2025\Policing%20Wales%20(BMPL5016BMPL5016_CARD)\-_Professional_Policing_Degree%5b1%5d.docx" TargetMode="External"/><Relationship Id="rId12" Type="http://schemas.openxmlformats.org/officeDocument/2006/relationships/hyperlink" Target="file:///E:\Documents\Documrnte%20facultate%20MMI\Lec&#539;ii\2025\Policing%20Wales%20(BMPL5016BMPL5016_CARD)\-_Professional_Policing_Degree%5b1%5d.docx" TargetMode="External"/><Relationship Id="rId17" Type="http://schemas.openxmlformats.org/officeDocument/2006/relationships/hyperlink" Target="file:///E:\Documents\Documrnte%20facultate%20MMI\Lec&#539;ii\2025\Policing%20Wales%20(BMPL5016BMPL5016_CARD)\-_Professional_Policing_Degree%5b1%5d.docx" TargetMode="External"/><Relationship Id="rId25" Type="http://schemas.openxmlformats.org/officeDocument/2006/relationships/hyperlink" Target="https://www.dyfed-powys.police.uk/SysSiteAssets/media/downloads/dyfed-powys/about-us/equality-and-diversity/the-welsh-language/welsh-language-strategy-2024-2025.pdf" TargetMode="External"/><Relationship Id="rId33" Type="http://schemas.openxmlformats.org/officeDocument/2006/relationships/hyperlink" Target="https://doi.org/10.1093/police/pas062"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E:\Documents\Documrnte%20facultate%20MMI\Lec&#539;ii\2025\Policing%20Wales%20(BMPL5016BMPL5016_CARD)\-_Professional_Policing_Degree%5b1%5d.docx" TargetMode="External"/><Relationship Id="rId20" Type="http://schemas.openxmlformats.org/officeDocument/2006/relationships/hyperlink" Target="https://www.apccs.police.uk/media/5556/vrus-in-focus-final.pdf" TargetMode="External"/><Relationship Id="rId29" Type="http://schemas.openxmlformats.org/officeDocument/2006/relationships/hyperlink" Target="https://www.npcc.police.uk/SysSiteAssets/media/downloads/publications/publications-log/local-policing-coordination-committee/2024/npcc-bwv-guidance-202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E:\Documents\Documrnte%20facultate%20MMI\Lec&#539;ii\2025\Policing%20Wales%20(BMPL5016BMPL5016_CARD)\-_Professional_Policing_Degree%5b1%5d.docx" TargetMode="External"/><Relationship Id="rId24" Type="http://schemas.openxmlformats.org/officeDocument/2006/relationships/hyperlink" Target="https://www.digitalcommunities.gov.wales/blog/the-police-cyber-crime-unit-answer-online-safety-questions-for-safer-internet-day-2023/" TargetMode="External"/><Relationship Id="rId32" Type="http://schemas.openxmlformats.org/officeDocument/2006/relationships/hyperlink" Target="https://police.community/topic/255120-a-single-national-police-force-why-not/"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E:\Documents\Documrnte%20facultate%20MMI\Lec&#539;ii\2025\Policing%20Wales%20(BMPL5016BMPL5016_CARD)\-_Professional_Policing_Degree%5b1%5d.docx" TargetMode="External"/><Relationship Id="rId23" Type="http://schemas.openxmlformats.org/officeDocument/2006/relationships/hyperlink" Target="https://cafada.stir.ac.uk/wp-content/uploads/2025/01/Police-notification-schemes-extract-from-final-CAFADA-report.pdf" TargetMode="External"/><Relationship Id="rId28" Type="http://schemas.openxmlformats.org/officeDocument/2006/relationships/hyperlink" Target="http://dx.doi.org/10.4324/9781351250962-6" TargetMode="External"/><Relationship Id="rId36" Type="http://schemas.openxmlformats.org/officeDocument/2006/relationships/hyperlink" Target="https://www.gov.wales/cymraeg-2050-welsh-language-strategy-action-plan-2024-2025-html" TargetMode="External"/><Relationship Id="rId10" Type="http://schemas.openxmlformats.org/officeDocument/2006/relationships/hyperlink" Target="file:///E:\Documents\Documrnte%20facultate%20MMI\Lec&#539;ii\2025\Policing%20Wales%20(BMPL5016BMPL5016_CARD)\-_Professional_Policing_Degree%5b1%5d.docx" TargetMode="External"/><Relationship Id="rId19" Type="http://schemas.openxmlformats.org/officeDocument/2006/relationships/hyperlink" Target="https://eprints.glos.ac.uk/id/eprint/14702" TargetMode="External"/><Relationship Id="rId31" Type="http://schemas.openxmlformats.org/officeDocument/2006/relationships/hyperlink" Target="https://www.degruyter.com/document/doi/10.1515/9781399536516/html" TargetMode="External"/><Relationship Id="rId4" Type="http://schemas.openxmlformats.org/officeDocument/2006/relationships/webSettings" Target="webSettings.xml"/><Relationship Id="rId9" Type="http://schemas.openxmlformats.org/officeDocument/2006/relationships/hyperlink" Target="file:///E:\Documents\Documrnte%20facultate%20MMI\Lec&#539;ii\2025\Policing%20Wales%20(BMPL5016BMPL5016_CARD)\-_Professional_Policing_Degree%5b1%5d.docx" TargetMode="External"/><Relationship Id="rId14" Type="http://schemas.openxmlformats.org/officeDocument/2006/relationships/hyperlink" Target="file:///E:\Documents\Documrnte%20facultate%20MMI\Lec&#539;ii\2025\Policing%20Wales%20(BMPL5016BMPL5016_CARD)\-_Professional_Policing_Degree%5b1%5d.docx" TargetMode="External"/><Relationship Id="rId22" Type="http://schemas.openxmlformats.org/officeDocument/2006/relationships/hyperlink" Target="https://doi.org/10.14288/1.0368559" TargetMode="External"/><Relationship Id="rId27" Type="http://schemas.openxmlformats.org/officeDocument/2006/relationships/hyperlink" Target="https://researchbriefings.files.parliament.uk/documents/CBP-9039/CBP-9039.pdf" TargetMode="External"/><Relationship Id="rId30" Type="http://schemas.openxmlformats.org/officeDocument/2006/relationships/hyperlink" Target="https://clok.uclan.ac.uk/47883/" TargetMode="External"/><Relationship Id="rId35" Type="http://schemas.openxmlformats.org/officeDocument/2006/relationships/hyperlink" Target="https://www.wcpp.org.uk/wp-content/uploads/2021/09/Cultural-Well-being-WCPP-Evidence-Briefing-Paper.pdf" TargetMode="External"/><Relationship Id="rId8" Type="http://schemas.openxmlformats.org/officeDocument/2006/relationships/hyperlink" Target="file:///E:\Documents\Documrnte%20facultate%20MMI\Lec&#539;ii\2025\Policing%20Wales%20(BMPL5016BMPL5016_CARD)\-_Professional_Policing_Degree%5b1%5d.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07F16-A544-4F4C-8A40-3BF4FD925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TotalTime>
  <Pages>1</Pages>
  <Words>3562</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dennisminor1@outlook.com</dc:creator>
  <cp:keywords/>
  <dc:description/>
  <cp:lastModifiedBy>ANUNAKI</cp:lastModifiedBy>
  <cp:revision>15</cp:revision>
  <dcterms:created xsi:type="dcterms:W3CDTF">2025-03-05T20:53:00Z</dcterms:created>
  <dcterms:modified xsi:type="dcterms:W3CDTF">2025-03-07T23:02:00Z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050d3c1a-362d-4dca-8420-f8e2c59bc804</vt:lpwstr>
  </property>
</Properties>
</file>