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7805250"/>
        <w:docPartObj>
          <w:docPartGallery w:val="Cover Pages"/>
          <w:docPartUnique/>
        </w:docPartObj>
      </w:sdtPr>
      <w:sdtEndPr>
        <w:rPr>
          <w:caps/>
          <w:color w:val="5B9BD5" w:themeColor="accent5"/>
          <w:sz w:val="24"/>
          <w:szCs w:val="24"/>
        </w:rPr>
      </w:sdtEndPr>
      <w:sdtContent>
        <w:p w14:paraId="155003FD" w14:textId="5C7B4610" w:rsidR="00DB2880" w:rsidRDefault="00DB2880">
          <w:r>
            <w:rPr>
              <w:noProof/>
            </w:rPr>
            <mc:AlternateContent>
              <mc:Choice Requires="wpg">
                <w:drawing>
                  <wp:anchor distT="0" distB="0" distL="114300" distR="114300" simplePos="0" relativeHeight="251662336" behindDoc="0" locked="0" layoutInCell="1" allowOverlap="1" wp14:anchorId="39B5C71E" wp14:editId="0DA4AB4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4E001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14CAE46" wp14:editId="75C66C3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6B5F3E1" w14:textId="0FEE9879" w:rsidR="00DB2880" w:rsidRDefault="00DB2880">
                                    <w:pPr>
                                      <w:pStyle w:val="NoSpacing"/>
                                      <w:jc w:val="right"/>
                                      <w:rPr>
                                        <w:color w:val="595959" w:themeColor="text1" w:themeTint="A6"/>
                                        <w:sz w:val="28"/>
                                        <w:szCs w:val="28"/>
                                      </w:rPr>
                                    </w:pPr>
                                    <w:r>
                                      <w:rPr>
                                        <w:color w:val="595959" w:themeColor="text1" w:themeTint="A6"/>
                                        <w:sz w:val="28"/>
                                        <w:szCs w:val="28"/>
                                      </w:rPr>
                                      <w:t>Domenico Conte</w:t>
                                    </w:r>
                                  </w:p>
                                </w:sdtContent>
                              </w:sdt>
                              <w:p w14:paraId="7D59C47E" w14:textId="452FE0B1" w:rsidR="00DB2880" w:rsidRDefault="00C75AA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B2880">
                                      <w:rPr>
                                        <w:color w:val="595959" w:themeColor="text1" w:themeTint="A6"/>
                                        <w:sz w:val="18"/>
                                        <w:szCs w:val="18"/>
                                      </w:rPr>
                                      <w:t>1815044@student.uwtsd.ac.uk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14CAE4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6B5F3E1" w14:textId="0FEE9879" w:rsidR="00DB2880" w:rsidRDefault="00DB2880">
                              <w:pPr>
                                <w:pStyle w:val="NoSpacing"/>
                                <w:jc w:val="right"/>
                                <w:rPr>
                                  <w:color w:val="595959" w:themeColor="text1" w:themeTint="A6"/>
                                  <w:sz w:val="28"/>
                                  <w:szCs w:val="28"/>
                                </w:rPr>
                              </w:pPr>
                              <w:r>
                                <w:rPr>
                                  <w:color w:val="595959" w:themeColor="text1" w:themeTint="A6"/>
                                  <w:sz w:val="28"/>
                                  <w:szCs w:val="28"/>
                                </w:rPr>
                                <w:t>Domenico Conte</w:t>
                              </w:r>
                            </w:p>
                          </w:sdtContent>
                        </w:sdt>
                        <w:p w14:paraId="7D59C47E" w14:textId="452FE0B1" w:rsidR="00DB2880" w:rsidRDefault="00C75AA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B2880">
                                <w:rPr>
                                  <w:color w:val="595959" w:themeColor="text1" w:themeTint="A6"/>
                                  <w:sz w:val="18"/>
                                  <w:szCs w:val="18"/>
                                </w:rPr>
                                <w:t>1815044@student.uwtsd.ac.uk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832BAC5" wp14:editId="2D340AE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D41A18" w14:textId="1AD21B0C" w:rsidR="00DB2880" w:rsidRDefault="00DB2880">
                                <w:pPr>
                                  <w:pStyle w:val="NoSpacing"/>
                                  <w:jc w:val="right"/>
                                  <w:rPr>
                                    <w:color w:val="4472C4" w:themeColor="accent1"/>
                                    <w:sz w:val="28"/>
                                    <w:szCs w:val="28"/>
                                  </w:rPr>
                                </w:pPr>
                                <w:r>
                                  <w:rPr>
                                    <w:color w:val="4472C4" w:themeColor="accent1"/>
                                    <w:sz w:val="28"/>
                                    <w:szCs w:val="28"/>
                                  </w:rPr>
                                  <w:t xml:space="preserve">Lecturer </w:t>
                                </w:r>
                              </w:p>
                              <w:p w14:paraId="09645210" w14:textId="3F2AE8DB" w:rsidR="00DB2880" w:rsidRDefault="00DB2880">
                                <w:pPr>
                                  <w:pStyle w:val="NoSpacing"/>
                                  <w:jc w:val="right"/>
                                  <w:rPr>
                                    <w:color w:val="4472C4" w:themeColor="accent1"/>
                                    <w:sz w:val="28"/>
                                    <w:szCs w:val="28"/>
                                  </w:rPr>
                                </w:pPr>
                                <w:r>
                                  <w:rPr>
                                    <w:color w:val="4472C4" w:themeColor="accent1"/>
                                    <w:sz w:val="28"/>
                                    <w:szCs w:val="28"/>
                                  </w:rPr>
                                  <w:t xml:space="preserve">Dale Clarke </w:t>
                                </w:r>
                              </w:p>
                              <w:p w14:paraId="6C340228" w14:textId="2243A840" w:rsidR="00DB2880" w:rsidRDefault="00DB2880">
                                <w:pPr>
                                  <w:pStyle w:val="NoSpacing"/>
                                  <w:jc w:val="right"/>
                                  <w:rPr>
                                    <w:color w:val="4472C4" w:themeColor="accent1"/>
                                    <w:sz w:val="28"/>
                                    <w:szCs w:val="28"/>
                                  </w:rPr>
                                </w:pPr>
                              </w:p>
                              <w:p w14:paraId="189A7280" w14:textId="189B4D8A" w:rsidR="00DB2880" w:rsidRDefault="00DB2880">
                                <w:pPr>
                                  <w:pStyle w:val="NoSpacing"/>
                                  <w:jc w:val="right"/>
                                  <w:rPr>
                                    <w:color w:val="4472C4" w:themeColor="accent1"/>
                                    <w:sz w:val="28"/>
                                    <w:szCs w:val="28"/>
                                  </w:rPr>
                                </w:pPr>
                                <w:r>
                                  <w:rPr>
                                    <w:color w:val="4472C4" w:themeColor="accent1"/>
                                    <w:sz w:val="28"/>
                                    <w:szCs w:val="28"/>
                                  </w:rPr>
                                  <w:t xml:space="preserve">Module Code </w:t>
                                </w:r>
                              </w:p>
                              <w:p w14:paraId="18FA572A" w14:textId="58CBAD42" w:rsidR="00DB2880" w:rsidRDefault="00DB2880">
                                <w:pPr>
                                  <w:pStyle w:val="NoSpacing"/>
                                  <w:jc w:val="right"/>
                                  <w:rPr>
                                    <w:color w:val="4472C4" w:themeColor="accent1"/>
                                    <w:sz w:val="28"/>
                                    <w:szCs w:val="28"/>
                                  </w:rPr>
                                </w:pPr>
                                <w:r>
                                  <w:rPr>
                                    <w:color w:val="4472C4" w:themeColor="accent1"/>
                                    <w:sz w:val="28"/>
                                    <w:szCs w:val="28"/>
                                  </w:rPr>
                                  <w:t>M5X01922</w:t>
                                </w:r>
                              </w:p>
                              <w:p w14:paraId="18C29758" w14:textId="7C34C0B0" w:rsidR="00DB2880" w:rsidRDefault="00DB2880">
                                <w:pPr>
                                  <w:pStyle w:val="NoSpacing"/>
                                  <w:jc w:val="right"/>
                                  <w:rPr>
                                    <w:color w:val="4472C4" w:themeColor="accent1"/>
                                    <w:sz w:val="28"/>
                                    <w:szCs w:val="28"/>
                                  </w:rPr>
                                </w:pPr>
                              </w:p>
                              <w:p w14:paraId="0ED12936" w14:textId="6BD981A6" w:rsidR="00DB2880" w:rsidRDefault="00DB2880">
                                <w:pPr>
                                  <w:pStyle w:val="NoSpacing"/>
                                  <w:jc w:val="right"/>
                                  <w:rPr>
                                    <w:color w:val="4472C4" w:themeColor="accent1"/>
                                    <w:sz w:val="28"/>
                                    <w:szCs w:val="28"/>
                                  </w:rPr>
                                </w:pPr>
                                <w:r>
                                  <w:rPr>
                                    <w:color w:val="4472C4" w:themeColor="accent1"/>
                                    <w:sz w:val="28"/>
                                    <w:szCs w:val="28"/>
                                  </w:rPr>
                                  <w:t xml:space="preserve">Student Number </w:t>
                                </w:r>
                              </w:p>
                              <w:p w14:paraId="124FBCE9" w14:textId="2B8D2FFE" w:rsidR="00DB2880" w:rsidRDefault="00DB2880">
                                <w:pPr>
                                  <w:pStyle w:val="NoSpacing"/>
                                  <w:jc w:val="right"/>
                                  <w:rPr>
                                    <w:color w:val="4472C4" w:themeColor="accent1"/>
                                    <w:sz w:val="28"/>
                                    <w:szCs w:val="28"/>
                                  </w:rPr>
                                </w:pPr>
                                <w:r>
                                  <w:rPr>
                                    <w:color w:val="4472C4" w:themeColor="accent1"/>
                                    <w:sz w:val="28"/>
                                    <w:szCs w:val="28"/>
                                  </w:rPr>
                                  <w:t>1815044</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EFA0288" w14:textId="530B0E1E" w:rsidR="00DB2880" w:rsidRDefault="00DB2880" w:rsidP="00DB2880">
                                    <w:pPr>
                                      <w:pStyle w:val="NoSpacing"/>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832BAC5"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7D41A18" w14:textId="1AD21B0C" w:rsidR="00DB2880" w:rsidRDefault="00DB2880">
                          <w:pPr>
                            <w:pStyle w:val="NoSpacing"/>
                            <w:jc w:val="right"/>
                            <w:rPr>
                              <w:color w:val="4472C4" w:themeColor="accent1"/>
                              <w:sz w:val="28"/>
                              <w:szCs w:val="28"/>
                            </w:rPr>
                          </w:pPr>
                          <w:r>
                            <w:rPr>
                              <w:color w:val="4472C4" w:themeColor="accent1"/>
                              <w:sz w:val="28"/>
                              <w:szCs w:val="28"/>
                            </w:rPr>
                            <w:t xml:space="preserve">Lecturer </w:t>
                          </w:r>
                        </w:p>
                        <w:p w14:paraId="09645210" w14:textId="3F2AE8DB" w:rsidR="00DB2880" w:rsidRDefault="00DB2880">
                          <w:pPr>
                            <w:pStyle w:val="NoSpacing"/>
                            <w:jc w:val="right"/>
                            <w:rPr>
                              <w:color w:val="4472C4" w:themeColor="accent1"/>
                              <w:sz w:val="28"/>
                              <w:szCs w:val="28"/>
                            </w:rPr>
                          </w:pPr>
                          <w:r>
                            <w:rPr>
                              <w:color w:val="4472C4" w:themeColor="accent1"/>
                              <w:sz w:val="28"/>
                              <w:szCs w:val="28"/>
                            </w:rPr>
                            <w:t xml:space="preserve">Dale Clarke </w:t>
                          </w:r>
                        </w:p>
                        <w:p w14:paraId="6C340228" w14:textId="2243A840" w:rsidR="00DB2880" w:rsidRDefault="00DB2880">
                          <w:pPr>
                            <w:pStyle w:val="NoSpacing"/>
                            <w:jc w:val="right"/>
                            <w:rPr>
                              <w:color w:val="4472C4" w:themeColor="accent1"/>
                              <w:sz w:val="28"/>
                              <w:szCs w:val="28"/>
                            </w:rPr>
                          </w:pPr>
                        </w:p>
                        <w:p w14:paraId="189A7280" w14:textId="189B4D8A" w:rsidR="00DB2880" w:rsidRDefault="00DB2880">
                          <w:pPr>
                            <w:pStyle w:val="NoSpacing"/>
                            <w:jc w:val="right"/>
                            <w:rPr>
                              <w:color w:val="4472C4" w:themeColor="accent1"/>
                              <w:sz w:val="28"/>
                              <w:szCs w:val="28"/>
                            </w:rPr>
                          </w:pPr>
                          <w:r>
                            <w:rPr>
                              <w:color w:val="4472C4" w:themeColor="accent1"/>
                              <w:sz w:val="28"/>
                              <w:szCs w:val="28"/>
                            </w:rPr>
                            <w:t xml:space="preserve">Module Code </w:t>
                          </w:r>
                        </w:p>
                        <w:p w14:paraId="18FA572A" w14:textId="58CBAD42" w:rsidR="00DB2880" w:rsidRDefault="00DB2880">
                          <w:pPr>
                            <w:pStyle w:val="NoSpacing"/>
                            <w:jc w:val="right"/>
                            <w:rPr>
                              <w:color w:val="4472C4" w:themeColor="accent1"/>
                              <w:sz w:val="28"/>
                              <w:szCs w:val="28"/>
                            </w:rPr>
                          </w:pPr>
                          <w:r>
                            <w:rPr>
                              <w:color w:val="4472C4" w:themeColor="accent1"/>
                              <w:sz w:val="28"/>
                              <w:szCs w:val="28"/>
                            </w:rPr>
                            <w:t>M5X01922</w:t>
                          </w:r>
                        </w:p>
                        <w:p w14:paraId="18C29758" w14:textId="7C34C0B0" w:rsidR="00DB2880" w:rsidRDefault="00DB2880">
                          <w:pPr>
                            <w:pStyle w:val="NoSpacing"/>
                            <w:jc w:val="right"/>
                            <w:rPr>
                              <w:color w:val="4472C4" w:themeColor="accent1"/>
                              <w:sz w:val="28"/>
                              <w:szCs w:val="28"/>
                            </w:rPr>
                          </w:pPr>
                        </w:p>
                        <w:p w14:paraId="0ED12936" w14:textId="6BD981A6" w:rsidR="00DB2880" w:rsidRDefault="00DB2880">
                          <w:pPr>
                            <w:pStyle w:val="NoSpacing"/>
                            <w:jc w:val="right"/>
                            <w:rPr>
                              <w:color w:val="4472C4" w:themeColor="accent1"/>
                              <w:sz w:val="28"/>
                              <w:szCs w:val="28"/>
                            </w:rPr>
                          </w:pPr>
                          <w:r>
                            <w:rPr>
                              <w:color w:val="4472C4" w:themeColor="accent1"/>
                              <w:sz w:val="28"/>
                              <w:szCs w:val="28"/>
                            </w:rPr>
                            <w:t xml:space="preserve">Student Number </w:t>
                          </w:r>
                        </w:p>
                        <w:p w14:paraId="124FBCE9" w14:textId="2B8D2FFE" w:rsidR="00DB2880" w:rsidRDefault="00DB2880">
                          <w:pPr>
                            <w:pStyle w:val="NoSpacing"/>
                            <w:jc w:val="right"/>
                            <w:rPr>
                              <w:color w:val="4472C4" w:themeColor="accent1"/>
                              <w:sz w:val="28"/>
                              <w:szCs w:val="28"/>
                            </w:rPr>
                          </w:pPr>
                          <w:r>
                            <w:rPr>
                              <w:color w:val="4472C4" w:themeColor="accent1"/>
                              <w:sz w:val="28"/>
                              <w:szCs w:val="28"/>
                            </w:rPr>
                            <w:t>1815044</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EFA0288" w14:textId="530B0E1E" w:rsidR="00DB2880" w:rsidRDefault="00DB2880" w:rsidP="00DB2880">
                              <w:pPr>
                                <w:pStyle w:val="NoSpacing"/>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092487C" wp14:editId="46F3825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3FDFF6" w14:textId="3BF21130" w:rsidR="00DB2880" w:rsidRDefault="00C75AA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D199C">
                                      <w:rPr>
                                        <w:caps/>
                                        <w:color w:val="4472C4" w:themeColor="accent1"/>
                                        <w:sz w:val="64"/>
                                        <w:szCs w:val="64"/>
                                      </w:rPr>
                                      <w:t>Zero</w:t>
                                    </w:r>
                                    <w:r w:rsidR="003B2BE1">
                                      <w:rPr>
                                        <w:caps/>
                                        <w:color w:val="4472C4" w:themeColor="accent1"/>
                                        <w:sz w:val="64"/>
                                        <w:szCs w:val="64"/>
                                      </w:rPr>
                                      <w:t xml:space="preserve">-base </w:t>
                                    </w:r>
                                    <w:r w:rsidR="003D199C">
                                      <w:rPr>
                                        <w:caps/>
                                        <w:color w:val="4472C4" w:themeColor="accent1"/>
                                        <w:sz w:val="64"/>
                                        <w:szCs w:val="64"/>
                                      </w:rPr>
                                      <w:t>Budgeting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57FE84A" w14:textId="669802B5" w:rsidR="00DB2880" w:rsidRDefault="00DB2880">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092487C"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83FDFF6" w14:textId="3BF21130" w:rsidR="00DB2880" w:rsidRDefault="00C75AA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D199C">
                                <w:rPr>
                                  <w:caps/>
                                  <w:color w:val="4472C4" w:themeColor="accent1"/>
                                  <w:sz w:val="64"/>
                                  <w:szCs w:val="64"/>
                                </w:rPr>
                                <w:t>Zero</w:t>
                              </w:r>
                              <w:r w:rsidR="003B2BE1">
                                <w:rPr>
                                  <w:caps/>
                                  <w:color w:val="4472C4" w:themeColor="accent1"/>
                                  <w:sz w:val="64"/>
                                  <w:szCs w:val="64"/>
                                </w:rPr>
                                <w:t xml:space="preserve">-base </w:t>
                              </w:r>
                              <w:r w:rsidR="003D199C">
                                <w:rPr>
                                  <w:caps/>
                                  <w:color w:val="4472C4" w:themeColor="accent1"/>
                                  <w:sz w:val="64"/>
                                  <w:szCs w:val="64"/>
                                </w:rPr>
                                <w:t>Budgeting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57FE84A" w14:textId="669802B5" w:rsidR="00DB2880" w:rsidRDefault="00DB2880">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182D5CF3" w14:textId="5F7B0DF3" w:rsidR="00DB2880" w:rsidRDefault="00C75AAA">
          <w:pPr>
            <w:rPr>
              <w:caps/>
              <w:color w:val="5B9BD5" w:themeColor="accent5"/>
              <w:sz w:val="24"/>
              <w:szCs w:val="24"/>
            </w:rPr>
          </w:pPr>
        </w:p>
      </w:sdtContent>
    </w:sdt>
    <w:p w14:paraId="77BA0746" w14:textId="6276E176" w:rsidR="00A02C13" w:rsidRDefault="00C75AAA"/>
    <w:p w14:paraId="05B462EF" w14:textId="70ACB5B0" w:rsidR="00DB2880" w:rsidRDefault="00DB2880"/>
    <w:p w14:paraId="2CC31C45" w14:textId="54205C4E" w:rsidR="00DB2880" w:rsidRDefault="00DB2880"/>
    <w:p w14:paraId="788202FC" w14:textId="2EB977E8" w:rsidR="00DB2880" w:rsidRDefault="00DB2880"/>
    <w:p w14:paraId="1C39CA96" w14:textId="701DA505" w:rsidR="00DB2880" w:rsidRDefault="00DB2880"/>
    <w:p w14:paraId="3C50AA6D" w14:textId="7DA6E9F1" w:rsidR="00DB2880" w:rsidRDefault="00DB2880"/>
    <w:p w14:paraId="67A09BE7" w14:textId="2263C1B2" w:rsidR="00292352" w:rsidRDefault="00292352" w:rsidP="00292352">
      <w:pPr>
        <w:spacing w:after="160" w:line="259" w:lineRule="auto"/>
        <w:rPr>
          <w:b/>
          <w:bCs/>
          <w:noProof/>
        </w:rPr>
      </w:pPr>
    </w:p>
    <w:p w14:paraId="0FE61DDD" w14:textId="1789D512" w:rsidR="00292352" w:rsidRDefault="00292352"/>
    <w:p w14:paraId="1DBFD973" w14:textId="6405D64F" w:rsidR="00292352" w:rsidRDefault="00292352"/>
    <w:p w14:paraId="17B6DDF2" w14:textId="7B339A5F" w:rsidR="00292352" w:rsidRDefault="00292352" w:rsidP="005127E1">
      <w:pPr>
        <w:pStyle w:val="Heading1"/>
      </w:pPr>
      <w:bookmarkStart w:id="1" w:name="_Toc27765552"/>
      <w:r>
        <w:t>Executive Summary</w:t>
      </w:r>
      <w:bookmarkEnd w:id="1"/>
      <w:r>
        <w:t xml:space="preserve"> </w:t>
      </w:r>
    </w:p>
    <w:p w14:paraId="148DE086" w14:textId="180DECBE" w:rsidR="003B2BE1" w:rsidRDefault="005127E1" w:rsidP="005127E1">
      <w:r>
        <w:t xml:space="preserve">This work aims to outline the benefits related to the introduction of </w:t>
      </w:r>
      <w:r w:rsidR="003B2BE1">
        <w:t>Zero-Base</w:t>
      </w:r>
      <w:r>
        <w:t xml:space="preserve"> Budgeting technique within a company that manages a portfolio of hotels within the United Kingdom. In essence, it is developed to understand the difference in terms of </w:t>
      </w:r>
      <w:r w:rsidR="003B2BE1">
        <w:t xml:space="preserve">financial </w:t>
      </w:r>
      <w:r>
        <w:t xml:space="preserve">outcome provided with the </w:t>
      </w:r>
      <w:r w:rsidR="003B2BE1">
        <w:t>Zero-Base</w:t>
      </w:r>
      <w:r>
        <w:t xml:space="preserve"> B</w:t>
      </w:r>
      <w:r w:rsidR="003B2BE1">
        <w:t>u</w:t>
      </w:r>
      <w:r>
        <w:t xml:space="preserve">dgeting compared to traditional </w:t>
      </w:r>
      <w:r w:rsidR="003B2BE1">
        <w:t>budget systems</w:t>
      </w:r>
      <w:r>
        <w:t xml:space="preserve">. </w:t>
      </w:r>
    </w:p>
    <w:p w14:paraId="05B62D25" w14:textId="38469883" w:rsidR="005127E1" w:rsidRDefault="005127E1" w:rsidP="005127E1">
      <w:r>
        <w:t>Moreover, the out</w:t>
      </w:r>
      <w:r w:rsidR="003B2BE1">
        <w:t>c</w:t>
      </w:r>
      <w:r>
        <w:t xml:space="preserve">ome will outline some “non-economic” benefits in terms of employee’s </w:t>
      </w:r>
      <w:r w:rsidR="003B2BE1">
        <w:t xml:space="preserve">recognition, </w:t>
      </w:r>
      <w:r>
        <w:t xml:space="preserve">development and internal </w:t>
      </w:r>
      <w:r w:rsidR="0028415E">
        <w:t>talent</w:t>
      </w:r>
      <w:r>
        <w:t xml:space="preserve"> acquisition.</w:t>
      </w:r>
    </w:p>
    <w:p w14:paraId="54AD3DD3" w14:textId="1529B0A1" w:rsidR="003B2BE1" w:rsidRDefault="003B2BE1" w:rsidP="005127E1"/>
    <w:p w14:paraId="7B69D651" w14:textId="264FECB8" w:rsidR="003B2BE1" w:rsidRDefault="003B2BE1" w:rsidP="005127E1"/>
    <w:p w14:paraId="63391C18" w14:textId="20F7A8FA" w:rsidR="003B2BE1" w:rsidRDefault="003B2BE1" w:rsidP="005127E1"/>
    <w:p w14:paraId="581A33A5" w14:textId="77777777" w:rsidR="003B2BE1" w:rsidRPr="005127E1" w:rsidRDefault="003B2BE1" w:rsidP="005127E1"/>
    <w:sdt>
      <w:sdtPr>
        <w:rPr>
          <w:rFonts w:asciiTheme="minorHAnsi" w:eastAsiaTheme="minorEastAsia" w:hAnsiTheme="minorHAnsi" w:cstheme="minorBidi"/>
          <w:b w:val="0"/>
          <w:bCs w:val="0"/>
          <w:color w:val="auto"/>
          <w:sz w:val="22"/>
          <w:szCs w:val="22"/>
        </w:rPr>
        <w:id w:val="19988813"/>
        <w:docPartObj>
          <w:docPartGallery w:val="Table of Contents"/>
          <w:docPartUnique/>
        </w:docPartObj>
      </w:sdtPr>
      <w:sdtEndPr>
        <w:rPr>
          <w:noProof/>
        </w:rPr>
      </w:sdtEndPr>
      <w:sdtContent>
        <w:p w14:paraId="7D6A1ABB" w14:textId="2AD9CCF6" w:rsidR="005127E1" w:rsidRDefault="005127E1">
          <w:pPr>
            <w:pStyle w:val="TOCHeading"/>
          </w:pPr>
          <w:r>
            <w:t>Contents</w:t>
          </w:r>
        </w:p>
        <w:p w14:paraId="605B6354" w14:textId="3F06B9BE" w:rsidR="003B2BE1" w:rsidRDefault="005127E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765552" w:history="1">
            <w:r w:rsidR="003B2BE1" w:rsidRPr="0005458D">
              <w:rPr>
                <w:rStyle w:val="Hyperlink"/>
                <w:noProof/>
              </w:rPr>
              <w:t>Executive Summary</w:t>
            </w:r>
            <w:r w:rsidR="003B2BE1">
              <w:rPr>
                <w:noProof/>
                <w:webHidden/>
              </w:rPr>
              <w:tab/>
            </w:r>
            <w:r w:rsidR="003B2BE1">
              <w:rPr>
                <w:noProof/>
                <w:webHidden/>
              </w:rPr>
              <w:fldChar w:fldCharType="begin"/>
            </w:r>
            <w:r w:rsidR="003B2BE1">
              <w:rPr>
                <w:noProof/>
                <w:webHidden/>
              </w:rPr>
              <w:instrText xml:space="preserve"> PAGEREF _Toc27765552 \h </w:instrText>
            </w:r>
            <w:r w:rsidR="003B2BE1">
              <w:rPr>
                <w:noProof/>
                <w:webHidden/>
              </w:rPr>
            </w:r>
            <w:r w:rsidR="003B2BE1">
              <w:rPr>
                <w:noProof/>
                <w:webHidden/>
              </w:rPr>
              <w:fldChar w:fldCharType="separate"/>
            </w:r>
            <w:r w:rsidR="003B2BE1">
              <w:rPr>
                <w:noProof/>
                <w:webHidden/>
              </w:rPr>
              <w:t>1</w:t>
            </w:r>
            <w:r w:rsidR="003B2BE1">
              <w:rPr>
                <w:noProof/>
                <w:webHidden/>
              </w:rPr>
              <w:fldChar w:fldCharType="end"/>
            </w:r>
          </w:hyperlink>
        </w:p>
        <w:p w14:paraId="2CFE83D4" w14:textId="3E2FE066" w:rsidR="003B2BE1" w:rsidRDefault="00C75AAA">
          <w:pPr>
            <w:pStyle w:val="TOC1"/>
            <w:tabs>
              <w:tab w:val="right" w:leader="dot" w:pos="9016"/>
            </w:tabs>
            <w:rPr>
              <w:rFonts w:eastAsiaTheme="minorEastAsia"/>
              <w:noProof/>
              <w:lang w:eastAsia="en-GB"/>
            </w:rPr>
          </w:pPr>
          <w:hyperlink w:anchor="_Toc27765553" w:history="1">
            <w:r w:rsidR="003B2BE1" w:rsidRPr="0005458D">
              <w:rPr>
                <w:rStyle w:val="Hyperlink"/>
                <w:noProof/>
              </w:rPr>
              <w:t>Introduction</w:t>
            </w:r>
            <w:r w:rsidR="003B2BE1">
              <w:rPr>
                <w:noProof/>
                <w:webHidden/>
              </w:rPr>
              <w:tab/>
            </w:r>
            <w:r w:rsidR="003B2BE1">
              <w:rPr>
                <w:noProof/>
                <w:webHidden/>
              </w:rPr>
              <w:fldChar w:fldCharType="begin"/>
            </w:r>
            <w:r w:rsidR="003B2BE1">
              <w:rPr>
                <w:noProof/>
                <w:webHidden/>
              </w:rPr>
              <w:instrText xml:space="preserve"> PAGEREF _Toc27765553 \h </w:instrText>
            </w:r>
            <w:r w:rsidR="003B2BE1">
              <w:rPr>
                <w:noProof/>
                <w:webHidden/>
              </w:rPr>
            </w:r>
            <w:r w:rsidR="003B2BE1">
              <w:rPr>
                <w:noProof/>
                <w:webHidden/>
              </w:rPr>
              <w:fldChar w:fldCharType="separate"/>
            </w:r>
            <w:r w:rsidR="003B2BE1">
              <w:rPr>
                <w:noProof/>
                <w:webHidden/>
              </w:rPr>
              <w:t>1</w:t>
            </w:r>
            <w:r w:rsidR="003B2BE1">
              <w:rPr>
                <w:noProof/>
                <w:webHidden/>
              </w:rPr>
              <w:fldChar w:fldCharType="end"/>
            </w:r>
          </w:hyperlink>
        </w:p>
        <w:p w14:paraId="3B142E96" w14:textId="19E6FA6C" w:rsidR="003B2BE1" w:rsidRDefault="00C75AAA">
          <w:pPr>
            <w:pStyle w:val="TOC1"/>
            <w:tabs>
              <w:tab w:val="right" w:leader="dot" w:pos="9016"/>
            </w:tabs>
            <w:rPr>
              <w:rFonts w:eastAsiaTheme="minorEastAsia"/>
              <w:noProof/>
              <w:lang w:eastAsia="en-GB"/>
            </w:rPr>
          </w:pPr>
          <w:hyperlink w:anchor="_Toc27765554" w:history="1">
            <w:r w:rsidR="003B2BE1" w:rsidRPr="0005458D">
              <w:rPr>
                <w:rStyle w:val="Hyperlink"/>
                <w:noProof/>
                <w:shd w:val="clear" w:color="auto" w:fill="FFFFFF"/>
              </w:rPr>
              <w:t>Zero-Base Budgeting</w:t>
            </w:r>
            <w:r w:rsidR="003B2BE1">
              <w:rPr>
                <w:noProof/>
                <w:webHidden/>
              </w:rPr>
              <w:tab/>
            </w:r>
            <w:r w:rsidR="003B2BE1">
              <w:rPr>
                <w:noProof/>
                <w:webHidden/>
              </w:rPr>
              <w:fldChar w:fldCharType="begin"/>
            </w:r>
            <w:r w:rsidR="003B2BE1">
              <w:rPr>
                <w:noProof/>
                <w:webHidden/>
              </w:rPr>
              <w:instrText xml:space="preserve"> PAGEREF _Toc27765554 \h </w:instrText>
            </w:r>
            <w:r w:rsidR="003B2BE1">
              <w:rPr>
                <w:noProof/>
                <w:webHidden/>
              </w:rPr>
            </w:r>
            <w:r w:rsidR="003B2BE1">
              <w:rPr>
                <w:noProof/>
                <w:webHidden/>
              </w:rPr>
              <w:fldChar w:fldCharType="separate"/>
            </w:r>
            <w:r w:rsidR="003B2BE1">
              <w:rPr>
                <w:noProof/>
                <w:webHidden/>
              </w:rPr>
              <w:t>2</w:t>
            </w:r>
            <w:r w:rsidR="003B2BE1">
              <w:rPr>
                <w:noProof/>
                <w:webHidden/>
              </w:rPr>
              <w:fldChar w:fldCharType="end"/>
            </w:r>
          </w:hyperlink>
        </w:p>
        <w:p w14:paraId="104C10C7" w14:textId="7C7CEE1E" w:rsidR="003B2BE1" w:rsidRDefault="00C75AAA">
          <w:pPr>
            <w:pStyle w:val="TOC1"/>
            <w:tabs>
              <w:tab w:val="right" w:leader="dot" w:pos="9016"/>
            </w:tabs>
            <w:rPr>
              <w:rFonts w:eastAsiaTheme="minorEastAsia"/>
              <w:noProof/>
              <w:lang w:eastAsia="en-GB"/>
            </w:rPr>
          </w:pPr>
          <w:hyperlink w:anchor="_Toc27765555" w:history="1">
            <w:r w:rsidR="003B2BE1" w:rsidRPr="0005458D">
              <w:rPr>
                <w:rStyle w:val="Hyperlink"/>
                <w:noProof/>
                <w:shd w:val="clear" w:color="auto" w:fill="FFFFFF"/>
              </w:rPr>
              <w:t>Zero-Base Budgeting Advantages</w:t>
            </w:r>
            <w:r w:rsidR="003B2BE1">
              <w:rPr>
                <w:noProof/>
                <w:webHidden/>
              </w:rPr>
              <w:tab/>
            </w:r>
            <w:r w:rsidR="003B2BE1">
              <w:rPr>
                <w:noProof/>
                <w:webHidden/>
              </w:rPr>
              <w:fldChar w:fldCharType="begin"/>
            </w:r>
            <w:r w:rsidR="003B2BE1">
              <w:rPr>
                <w:noProof/>
                <w:webHidden/>
              </w:rPr>
              <w:instrText xml:space="preserve"> PAGEREF _Toc27765555 \h </w:instrText>
            </w:r>
            <w:r w:rsidR="003B2BE1">
              <w:rPr>
                <w:noProof/>
                <w:webHidden/>
              </w:rPr>
            </w:r>
            <w:r w:rsidR="003B2BE1">
              <w:rPr>
                <w:noProof/>
                <w:webHidden/>
              </w:rPr>
              <w:fldChar w:fldCharType="separate"/>
            </w:r>
            <w:r w:rsidR="003B2BE1">
              <w:rPr>
                <w:noProof/>
                <w:webHidden/>
              </w:rPr>
              <w:t>2</w:t>
            </w:r>
            <w:r w:rsidR="003B2BE1">
              <w:rPr>
                <w:noProof/>
                <w:webHidden/>
              </w:rPr>
              <w:fldChar w:fldCharType="end"/>
            </w:r>
          </w:hyperlink>
        </w:p>
        <w:p w14:paraId="512C656E" w14:textId="20E1CD19" w:rsidR="003B2BE1" w:rsidRDefault="00C75AAA">
          <w:pPr>
            <w:pStyle w:val="TOC2"/>
            <w:tabs>
              <w:tab w:val="right" w:leader="dot" w:pos="9016"/>
            </w:tabs>
            <w:rPr>
              <w:rFonts w:eastAsiaTheme="minorEastAsia"/>
              <w:noProof/>
              <w:lang w:eastAsia="en-GB"/>
            </w:rPr>
          </w:pPr>
          <w:hyperlink w:anchor="_Toc27765556" w:history="1">
            <w:r w:rsidR="003B2BE1" w:rsidRPr="0005458D">
              <w:rPr>
                <w:rStyle w:val="Hyperlink"/>
                <w:noProof/>
                <w:shd w:val="clear" w:color="auto" w:fill="FFFFFF"/>
              </w:rPr>
              <w:t>Productivity and Effectiveness</w:t>
            </w:r>
            <w:r w:rsidR="003B2BE1">
              <w:rPr>
                <w:noProof/>
                <w:webHidden/>
              </w:rPr>
              <w:tab/>
            </w:r>
            <w:r w:rsidR="003B2BE1">
              <w:rPr>
                <w:noProof/>
                <w:webHidden/>
              </w:rPr>
              <w:fldChar w:fldCharType="begin"/>
            </w:r>
            <w:r w:rsidR="003B2BE1">
              <w:rPr>
                <w:noProof/>
                <w:webHidden/>
              </w:rPr>
              <w:instrText xml:space="preserve"> PAGEREF _Toc27765556 \h </w:instrText>
            </w:r>
            <w:r w:rsidR="003B2BE1">
              <w:rPr>
                <w:noProof/>
                <w:webHidden/>
              </w:rPr>
            </w:r>
            <w:r w:rsidR="003B2BE1">
              <w:rPr>
                <w:noProof/>
                <w:webHidden/>
              </w:rPr>
              <w:fldChar w:fldCharType="separate"/>
            </w:r>
            <w:r w:rsidR="003B2BE1">
              <w:rPr>
                <w:noProof/>
                <w:webHidden/>
              </w:rPr>
              <w:t>2</w:t>
            </w:r>
            <w:r w:rsidR="003B2BE1">
              <w:rPr>
                <w:noProof/>
                <w:webHidden/>
              </w:rPr>
              <w:fldChar w:fldCharType="end"/>
            </w:r>
          </w:hyperlink>
        </w:p>
        <w:p w14:paraId="2F3BFD36" w14:textId="0A6775F4" w:rsidR="003B2BE1" w:rsidRDefault="00C75AAA">
          <w:pPr>
            <w:pStyle w:val="TOC2"/>
            <w:tabs>
              <w:tab w:val="right" w:leader="dot" w:pos="9016"/>
            </w:tabs>
            <w:rPr>
              <w:rFonts w:eastAsiaTheme="minorEastAsia"/>
              <w:noProof/>
              <w:lang w:eastAsia="en-GB"/>
            </w:rPr>
          </w:pPr>
          <w:hyperlink w:anchor="_Toc27765557" w:history="1">
            <w:r w:rsidR="003B2BE1" w:rsidRPr="0005458D">
              <w:rPr>
                <w:rStyle w:val="Hyperlink"/>
                <w:noProof/>
                <w:shd w:val="clear" w:color="auto" w:fill="FFFFFF"/>
              </w:rPr>
              <w:t>Planning Activities</w:t>
            </w:r>
            <w:r w:rsidR="003B2BE1">
              <w:rPr>
                <w:noProof/>
                <w:webHidden/>
              </w:rPr>
              <w:tab/>
            </w:r>
            <w:r w:rsidR="003B2BE1">
              <w:rPr>
                <w:noProof/>
                <w:webHidden/>
              </w:rPr>
              <w:fldChar w:fldCharType="begin"/>
            </w:r>
            <w:r w:rsidR="003B2BE1">
              <w:rPr>
                <w:noProof/>
                <w:webHidden/>
              </w:rPr>
              <w:instrText xml:space="preserve"> PAGEREF _Toc27765557 \h </w:instrText>
            </w:r>
            <w:r w:rsidR="003B2BE1">
              <w:rPr>
                <w:noProof/>
                <w:webHidden/>
              </w:rPr>
            </w:r>
            <w:r w:rsidR="003B2BE1">
              <w:rPr>
                <w:noProof/>
                <w:webHidden/>
              </w:rPr>
              <w:fldChar w:fldCharType="separate"/>
            </w:r>
            <w:r w:rsidR="003B2BE1">
              <w:rPr>
                <w:noProof/>
                <w:webHidden/>
              </w:rPr>
              <w:t>3</w:t>
            </w:r>
            <w:r w:rsidR="003B2BE1">
              <w:rPr>
                <w:noProof/>
                <w:webHidden/>
              </w:rPr>
              <w:fldChar w:fldCharType="end"/>
            </w:r>
          </w:hyperlink>
        </w:p>
        <w:p w14:paraId="2B6DC8B3" w14:textId="697246B4" w:rsidR="003B2BE1" w:rsidRDefault="00C75AAA">
          <w:pPr>
            <w:pStyle w:val="TOC2"/>
            <w:tabs>
              <w:tab w:val="right" w:leader="dot" w:pos="9016"/>
            </w:tabs>
            <w:rPr>
              <w:rFonts w:eastAsiaTheme="minorEastAsia"/>
              <w:noProof/>
              <w:lang w:eastAsia="en-GB"/>
            </w:rPr>
          </w:pPr>
          <w:hyperlink w:anchor="_Toc27765558" w:history="1">
            <w:r w:rsidR="003B2BE1" w:rsidRPr="0005458D">
              <w:rPr>
                <w:rStyle w:val="Hyperlink"/>
                <w:noProof/>
              </w:rPr>
              <w:t>Culture/Objectives</w:t>
            </w:r>
            <w:r w:rsidR="003B2BE1">
              <w:rPr>
                <w:noProof/>
                <w:webHidden/>
              </w:rPr>
              <w:tab/>
            </w:r>
            <w:r w:rsidR="003B2BE1">
              <w:rPr>
                <w:noProof/>
                <w:webHidden/>
              </w:rPr>
              <w:fldChar w:fldCharType="begin"/>
            </w:r>
            <w:r w:rsidR="003B2BE1">
              <w:rPr>
                <w:noProof/>
                <w:webHidden/>
              </w:rPr>
              <w:instrText xml:space="preserve"> PAGEREF _Toc27765558 \h </w:instrText>
            </w:r>
            <w:r w:rsidR="003B2BE1">
              <w:rPr>
                <w:noProof/>
                <w:webHidden/>
              </w:rPr>
            </w:r>
            <w:r w:rsidR="003B2BE1">
              <w:rPr>
                <w:noProof/>
                <w:webHidden/>
              </w:rPr>
              <w:fldChar w:fldCharType="separate"/>
            </w:r>
            <w:r w:rsidR="003B2BE1">
              <w:rPr>
                <w:noProof/>
                <w:webHidden/>
              </w:rPr>
              <w:t>3</w:t>
            </w:r>
            <w:r w:rsidR="003B2BE1">
              <w:rPr>
                <w:noProof/>
                <w:webHidden/>
              </w:rPr>
              <w:fldChar w:fldCharType="end"/>
            </w:r>
          </w:hyperlink>
        </w:p>
        <w:p w14:paraId="2DB94AD4" w14:textId="50B5624A" w:rsidR="003B2BE1" w:rsidRDefault="00C75AAA">
          <w:pPr>
            <w:pStyle w:val="TOC1"/>
            <w:tabs>
              <w:tab w:val="right" w:leader="dot" w:pos="9016"/>
            </w:tabs>
            <w:rPr>
              <w:rFonts w:eastAsiaTheme="minorEastAsia"/>
              <w:noProof/>
              <w:lang w:eastAsia="en-GB"/>
            </w:rPr>
          </w:pPr>
          <w:hyperlink w:anchor="_Toc27765559" w:history="1">
            <w:r w:rsidR="003B2BE1" w:rsidRPr="0005458D">
              <w:rPr>
                <w:rStyle w:val="Hyperlink"/>
                <w:noProof/>
              </w:rPr>
              <w:t>Introduction of the ZBB within the company</w:t>
            </w:r>
            <w:r w:rsidR="003B2BE1">
              <w:rPr>
                <w:noProof/>
                <w:webHidden/>
              </w:rPr>
              <w:tab/>
            </w:r>
            <w:r w:rsidR="003B2BE1">
              <w:rPr>
                <w:noProof/>
                <w:webHidden/>
              </w:rPr>
              <w:fldChar w:fldCharType="begin"/>
            </w:r>
            <w:r w:rsidR="003B2BE1">
              <w:rPr>
                <w:noProof/>
                <w:webHidden/>
              </w:rPr>
              <w:instrText xml:space="preserve"> PAGEREF _Toc27765559 \h </w:instrText>
            </w:r>
            <w:r w:rsidR="003B2BE1">
              <w:rPr>
                <w:noProof/>
                <w:webHidden/>
              </w:rPr>
            </w:r>
            <w:r w:rsidR="003B2BE1">
              <w:rPr>
                <w:noProof/>
                <w:webHidden/>
              </w:rPr>
              <w:fldChar w:fldCharType="separate"/>
            </w:r>
            <w:r w:rsidR="003B2BE1">
              <w:rPr>
                <w:noProof/>
                <w:webHidden/>
              </w:rPr>
              <w:t>3</w:t>
            </w:r>
            <w:r w:rsidR="003B2BE1">
              <w:rPr>
                <w:noProof/>
                <w:webHidden/>
              </w:rPr>
              <w:fldChar w:fldCharType="end"/>
            </w:r>
          </w:hyperlink>
        </w:p>
        <w:p w14:paraId="38786BA7" w14:textId="2510412D" w:rsidR="003B2BE1" w:rsidRDefault="00C75AAA">
          <w:pPr>
            <w:pStyle w:val="TOC1"/>
            <w:tabs>
              <w:tab w:val="right" w:leader="dot" w:pos="9016"/>
            </w:tabs>
            <w:rPr>
              <w:rFonts w:eastAsiaTheme="minorEastAsia"/>
              <w:noProof/>
              <w:lang w:eastAsia="en-GB"/>
            </w:rPr>
          </w:pPr>
          <w:hyperlink w:anchor="_Toc27765560" w:history="1">
            <w:r w:rsidR="003B2BE1" w:rsidRPr="0005458D">
              <w:rPr>
                <w:rStyle w:val="Hyperlink"/>
                <w:noProof/>
              </w:rPr>
              <w:t>Conclusion</w:t>
            </w:r>
            <w:r w:rsidR="003B2BE1">
              <w:rPr>
                <w:noProof/>
                <w:webHidden/>
              </w:rPr>
              <w:tab/>
            </w:r>
            <w:r w:rsidR="003B2BE1">
              <w:rPr>
                <w:noProof/>
                <w:webHidden/>
              </w:rPr>
              <w:fldChar w:fldCharType="begin"/>
            </w:r>
            <w:r w:rsidR="003B2BE1">
              <w:rPr>
                <w:noProof/>
                <w:webHidden/>
              </w:rPr>
              <w:instrText xml:space="preserve"> PAGEREF _Toc27765560 \h </w:instrText>
            </w:r>
            <w:r w:rsidR="003B2BE1">
              <w:rPr>
                <w:noProof/>
                <w:webHidden/>
              </w:rPr>
            </w:r>
            <w:r w:rsidR="003B2BE1">
              <w:rPr>
                <w:noProof/>
                <w:webHidden/>
              </w:rPr>
              <w:fldChar w:fldCharType="separate"/>
            </w:r>
            <w:r w:rsidR="003B2BE1">
              <w:rPr>
                <w:noProof/>
                <w:webHidden/>
              </w:rPr>
              <w:t>4</w:t>
            </w:r>
            <w:r w:rsidR="003B2BE1">
              <w:rPr>
                <w:noProof/>
                <w:webHidden/>
              </w:rPr>
              <w:fldChar w:fldCharType="end"/>
            </w:r>
          </w:hyperlink>
        </w:p>
        <w:p w14:paraId="7EC6A7D3" w14:textId="47BE5CD3" w:rsidR="003B2BE1" w:rsidRDefault="00C75AAA">
          <w:pPr>
            <w:pStyle w:val="TOC1"/>
            <w:tabs>
              <w:tab w:val="right" w:leader="dot" w:pos="9016"/>
            </w:tabs>
            <w:rPr>
              <w:rFonts w:eastAsiaTheme="minorEastAsia"/>
              <w:noProof/>
              <w:lang w:eastAsia="en-GB"/>
            </w:rPr>
          </w:pPr>
          <w:hyperlink w:anchor="_Toc27765561" w:history="1">
            <w:r w:rsidR="003B2BE1" w:rsidRPr="0005458D">
              <w:rPr>
                <w:rStyle w:val="Hyperlink"/>
                <w:noProof/>
              </w:rPr>
              <w:t>Reference</w:t>
            </w:r>
            <w:r w:rsidR="003B2BE1">
              <w:rPr>
                <w:noProof/>
                <w:webHidden/>
              </w:rPr>
              <w:tab/>
            </w:r>
            <w:r w:rsidR="003B2BE1">
              <w:rPr>
                <w:noProof/>
                <w:webHidden/>
              </w:rPr>
              <w:fldChar w:fldCharType="begin"/>
            </w:r>
            <w:r w:rsidR="003B2BE1">
              <w:rPr>
                <w:noProof/>
                <w:webHidden/>
              </w:rPr>
              <w:instrText xml:space="preserve"> PAGEREF _Toc27765561 \h </w:instrText>
            </w:r>
            <w:r w:rsidR="003B2BE1">
              <w:rPr>
                <w:noProof/>
                <w:webHidden/>
              </w:rPr>
            </w:r>
            <w:r w:rsidR="003B2BE1">
              <w:rPr>
                <w:noProof/>
                <w:webHidden/>
              </w:rPr>
              <w:fldChar w:fldCharType="separate"/>
            </w:r>
            <w:r w:rsidR="003B2BE1">
              <w:rPr>
                <w:noProof/>
                <w:webHidden/>
              </w:rPr>
              <w:t>5</w:t>
            </w:r>
            <w:r w:rsidR="003B2BE1">
              <w:rPr>
                <w:noProof/>
                <w:webHidden/>
              </w:rPr>
              <w:fldChar w:fldCharType="end"/>
            </w:r>
          </w:hyperlink>
        </w:p>
        <w:p w14:paraId="6A907908" w14:textId="262158C4" w:rsidR="005127E1" w:rsidRDefault="005127E1">
          <w:r>
            <w:rPr>
              <w:b/>
              <w:bCs/>
              <w:noProof/>
            </w:rPr>
            <w:fldChar w:fldCharType="end"/>
          </w:r>
        </w:p>
      </w:sdtContent>
    </w:sdt>
    <w:p w14:paraId="6FDF9F13" w14:textId="77777777" w:rsidR="005127E1" w:rsidRDefault="005127E1" w:rsidP="001026BB"/>
    <w:p w14:paraId="5CD615CA" w14:textId="65EA3709" w:rsidR="001026BB" w:rsidRPr="001026BB" w:rsidRDefault="001026BB" w:rsidP="001026BB">
      <w:pPr>
        <w:pStyle w:val="Heading1"/>
      </w:pPr>
      <w:bookmarkStart w:id="2" w:name="_Toc27765553"/>
      <w:r>
        <w:t>Introduction</w:t>
      </w:r>
      <w:bookmarkEnd w:id="2"/>
    </w:p>
    <w:p w14:paraId="70C2B21D" w14:textId="578EE91A" w:rsidR="00A8110F" w:rsidRPr="0023393E" w:rsidRDefault="00233393" w:rsidP="00233393">
      <w:pPr>
        <w:rPr>
          <w:rFonts w:ascii="Arial" w:hAnsi="Arial" w:cs="Arial"/>
          <w:sz w:val="24"/>
          <w:szCs w:val="24"/>
        </w:rPr>
      </w:pPr>
      <w:r w:rsidRPr="0023393E">
        <w:rPr>
          <w:rFonts w:ascii="Arial" w:hAnsi="Arial" w:cs="Arial"/>
          <w:sz w:val="24"/>
          <w:szCs w:val="24"/>
        </w:rPr>
        <w:t xml:space="preserve">A budget </w:t>
      </w:r>
      <w:r w:rsidR="00A8110F" w:rsidRPr="0023393E">
        <w:rPr>
          <w:rFonts w:ascii="Arial" w:hAnsi="Arial" w:cs="Arial"/>
          <w:sz w:val="24"/>
          <w:szCs w:val="24"/>
        </w:rPr>
        <w:t xml:space="preserve">can be defined as an estimation of expenses over a specific time-frame applied within organisations, departments or for individuals in order to manage expenses over earnings or revenue </w:t>
      </w:r>
      <w:r w:rsidR="0023393E" w:rsidRPr="0023393E">
        <w:rPr>
          <w:rFonts w:ascii="Arial" w:hAnsi="Arial" w:cs="Arial"/>
          <w:sz w:val="24"/>
          <w:szCs w:val="24"/>
        </w:rPr>
        <w:t>for the purpose</w:t>
      </w:r>
      <w:r w:rsidR="0023393E" w:rsidRPr="0023393E">
        <w:rPr>
          <w:rFonts w:ascii="Arial" w:hAnsi="Arial" w:cs="Arial"/>
          <w:color w:val="FF0000"/>
          <w:sz w:val="24"/>
          <w:szCs w:val="24"/>
        </w:rPr>
        <w:t xml:space="preserve"> </w:t>
      </w:r>
      <w:r w:rsidR="0023393E" w:rsidRPr="002A761D">
        <w:rPr>
          <w:rFonts w:ascii="Arial" w:hAnsi="Arial" w:cs="Arial"/>
          <w:color w:val="000000" w:themeColor="text1"/>
          <w:sz w:val="24"/>
          <w:szCs w:val="24"/>
        </w:rPr>
        <w:t xml:space="preserve">of </w:t>
      </w:r>
      <w:r w:rsidR="00A8110F" w:rsidRPr="002A761D">
        <w:rPr>
          <w:rFonts w:ascii="Arial" w:hAnsi="Arial" w:cs="Arial"/>
          <w:color w:val="000000" w:themeColor="text1"/>
          <w:sz w:val="24"/>
          <w:szCs w:val="24"/>
        </w:rPr>
        <w:t>cop</w:t>
      </w:r>
      <w:r w:rsidR="002A761D" w:rsidRPr="002A761D">
        <w:rPr>
          <w:rFonts w:ascii="Arial" w:hAnsi="Arial" w:cs="Arial"/>
          <w:color w:val="000000" w:themeColor="text1"/>
          <w:sz w:val="24"/>
          <w:szCs w:val="24"/>
        </w:rPr>
        <w:t>ing</w:t>
      </w:r>
      <w:r w:rsidR="00A8110F" w:rsidRPr="002A761D">
        <w:rPr>
          <w:rFonts w:ascii="Arial" w:hAnsi="Arial" w:cs="Arial"/>
          <w:color w:val="000000" w:themeColor="text1"/>
          <w:sz w:val="24"/>
          <w:szCs w:val="24"/>
        </w:rPr>
        <w:t xml:space="preserve"> </w:t>
      </w:r>
      <w:r w:rsidR="00A8110F" w:rsidRPr="0023393E">
        <w:rPr>
          <w:rFonts w:ascii="Arial" w:hAnsi="Arial" w:cs="Arial"/>
          <w:sz w:val="24"/>
          <w:szCs w:val="24"/>
        </w:rPr>
        <w:t>with operations and achieve goals</w:t>
      </w:r>
      <w:r w:rsidR="0023393E" w:rsidRPr="0023393E">
        <w:rPr>
          <w:rFonts w:ascii="Arial" w:hAnsi="Arial" w:cs="Arial"/>
          <w:sz w:val="24"/>
          <w:szCs w:val="24"/>
        </w:rPr>
        <w:t>.</w:t>
      </w:r>
      <w:r w:rsidR="00A8110F" w:rsidRPr="0023393E">
        <w:rPr>
          <w:rFonts w:ascii="Arial" w:hAnsi="Arial" w:cs="Arial"/>
          <w:sz w:val="24"/>
          <w:szCs w:val="24"/>
        </w:rPr>
        <w:t xml:space="preserve"> </w:t>
      </w:r>
      <w:r w:rsidR="0023393E" w:rsidRPr="0023393E">
        <w:rPr>
          <w:rFonts w:ascii="Arial" w:hAnsi="Arial" w:cs="Arial"/>
          <w:color w:val="000000"/>
          <w:sz w:val="24"/>
          <w:szCs w:val="24"/>
          <w:shd w:val="clear" w:color="auto" w:fill="FFFFFF"/>
        </w:rPr>
        <w:t>(Investopedia, 2019)</w:t>
      </w:r>
    </w:p>
    <w:p w14:paraId="6845C56D" w14:textId="2E90148D" w:rsidR="00292352" w:rsidRPr="0023393E" w:rsidRDefault="009E6A63" w:rsidP="00292352">
      <w:pPr>
        <w:rPr>
          <w:rFonts w:ascii="Arial" w:hAnsi="Arial" w:cs="Arial"/>
          <w:color w:val="000000"/>
          <w:sz w:val="24"/>
          <w:szCs w:val="24"/>
          <w:shd w:val="clear" w:color="auto" w:fill="FFFFFF"/>
        </w:rPr>
      </w:pPr>
      <w:r w:rsidRPr="0023393E">
        <w:rPr>
          <w:rFonts w:ascii="Arial" w:hAnsi="Arial" w:cs="Arial"/>
          <w:sz w:val="24"/>
          <w:szCs w:val="24"/>
        </w:rPr>
        <w:lastRenderedPageBreak/>
        <w:t xml:space="preserve">Organisations develop budgets essentially to be in control of their expenditures in order to plan, achieve, evaluate and or improve performances and allocate resources necessary to meet </w:t>
      </w:r>
      <w:r w:rsidR="00233393" w:rsidRPr="0023393E">
        <w:rPr>
          <w:rFonts w:ascii="Arial" w:hAnsi="Arial" w:cs="Arial"/>
          <w:sz w:val="24"/>
          <w:szCs w:val="24"/>
        </w:rPr>
        <w:t xml:space="preserve">department or organisation objectives. </w:t>
      </w:r>
      <w:r w:rsidR="00233393" w:rsidRPr="0023393E">
        <w:rPr>
          <w:rFonts w:ascii="Arial" w:hAnsi="Arial" w:cs="Arial"/>
          <w:color w:val="000000"/>
          <w:sz w:val="24"/>
          <w:szCs w:val="24"/>
          <w:shd w:val="clear" w:color="auto" w:fill="FFFFFF"/>
        </w:rPr>
        <w:t>(Wyatt, 2012)</w:t>
      </w:r>
    </w:p>
    <w:p w14:paraId="687120A3" w14:textId="3D36818C" w:rsidR="0023393E" w:rsidRDefault="0023393E" w:rsidP="00292352">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Set budgets allows companies to </w:t>
      </w:r>
      <w:r w:rsidR="00BA5BEE">
        <w:rPr>
          <w:rFonts w:ascii="Arial" w:hAnsi="Arial" w:cs="Arial"/>
          <w:color w:val="000000"/>
          <w:sz w:val="24"/>
          <w:szCs w:val="24"/>
          <w:shd w:val="clear" w:color="auto" w:fill="FFFFFF"/>
        </w:rPr>
        <w:t>manage investments and prioritize costs, develop new products, identify pay-rise opportunities or buy new equipment.</w:t>
      </w:r>
    </w:p>
    <w:p w14:paraId="6F14A422" w14:textId="1F092387" w:rsidR="00BA5BEE" w:rsidRDefault="00CC0202" w:rsidP="00292352">
      <w:pPr>
        <w:rPr>
          <w:rFonts w:ascii="Arial" w:hAnsi="Arial" w:cs="Arial"/>
          <w:color w:val="000000"/>
          <w:sz w:val="24"/>
          <w:szCs w:val="24"/>
          <w:shd w:val="clear" w:color="auto" w:fill="FFFFFF"/>
        </w:rPr>
      </w:pPr>
      <w:r>
        <w:rPr>
          <w:rFonts w:ascii="Arial" w:hAnsi="Arial" w:cs="Arial"/>
          <w:color w:val="000000"/>
          <w:sz w:val="24"/>
          <w:szCs w:val="24"/>
          <w:shd w:val="clear" w:color="auto" w:fill="FFFFFF"/>
        </w:rPr>
        <w:t>The most commonly used budget methods are: Incremental Budgeting, Activity Base Budgeting and Zero-Base Budgeting</w:t>
      </w:r>
      <w:r w:rsidRPr="0023393E">
        <w:rPr>
          <w:rFonts w:ascii="Arial" w:hAnsi="Arial" w:cs="Arial"/>
          <w:sz w:val="24"/>
          <w:szCs w:val="24"/>
        </w:rPr>
        <w:t xml:space="preserve">. </w:t>
      </w:r>
      <w:r w:rsidRPr="0023393E">
        <w:rPr>
          <w:rFonts w:ascii="Arial" w:hAnsi="Arial" w:cs="Arial"/>
          <w:color w:val="000000"/>
          <w:sz w:val="24"/>
          <w:szCs w:val="24"/>
          <w:shd w:val="clear" w:color="auto" w:fill="FFFFFF"/>
        </w:rPr>
        <w:t>(Wyatt, 2012)</w:t>
      </w:r>
    </w:p>
    <w:p w14:paraId="7AD10939" w14:textId="77F3A289" w:rsidR="003B2BE1" w:rsidRDefault="00CC0202" w:rsidP="00292352">
      <w:pPr>
        <w:rPr>
          <w:rFonts w:ascii="Arial" w:hAnsi="Arial" w:cs="Arial"/>
          <w:color w:val="000000"/>
          <w:sz w:val="24"/>
          <w:szCs w:val="24"/>
          <w:shd w:val="clear" w:color="auto" w:fill="FFFFFF"/>
        </w:rPr>
      </w:pPr>
      <w:r>
        <w:rPr>
          <w:rFonts w:ascii="Arial" w:hAnsi="Arial" w:cs="Arial"/>
          <w:color w:val="000000"/>
          <w:sz w:val="24"/>
          <w:szCs w:val="24"/>
          <w:shd w:val="clear" w:color="auto" w:fill="FFFFFF"/>
        </w:rPr>
        <w:t>According to the author, a Zero-Base Budget starts from a blank sheet and develops expenditures reviewing and challenging each and every cost in order to avoid wastage and spend</w:t>
      </w:r>
      <w:r w:rsidR="002A761D">
        <w:rPr>
          <w:rFonts w:ascii="Arial" w:hAnsi="Arial" w:cs="Arial"/>
          <w:color w:val="000000"/>
          <w:sz w:val="24"/>
          <w:szCs w:val="24"/>
          <w:shd w:val="clear" w:color="auto" w:fill="FFFFFF"/>
        </w:rPr>
        <w:t>ing</w:t>
      </w:r>
      <w:r>
        <w:rPr>
          <w:rFonts w:ascii="Arial" w:hAnsi="Arial" w:cs="Arial"/>
          <w:color w:val="000000"/>
          <w:sz w:val="24"/>
          <w:szCs w:val="24"/>
          <w:shd w:val="clear" w:color="auto" w:fill="FFFFFF"/>
        </w:rPr>
        <w:t xml:space="preserve"> money </w:t>
      </w:r>
      <w:r w:rsidR="002A761D">
        <w:rPr>
          <w:rFonts w:ascii="Arial" w:hAnsi="Arial" w:cs="Arial"/>
          <w:color w:val="000000"/>
          <w:sz w:val="24"/>
          <w:szCs w:val="24"/>
          <w:shd w:val="clear" w:color="auto" w:fill="FFFFFF"/>
        </w:rPr>
        <w:t>for</w:t>
      </w:r>
      <w:r>
        <w:rPr>
          <w:rFonts w:ascii="Arial" w:hAnsi="Arial" w:cs="Arial"/>
          <w:color w:val="000000"/>
          <w:sz w:val="24"/>
          <w:szCs w:val="24"/>
          <w:shd w:val="clear" w:color="auto" w:fill="FFFFFF"/>
        </w:rPr>
        <w:t xml:space="preserve"> useless things.</w:t>
      </w:r>
    </w:p>
    <w:p w14:paraId="0C8D6C81" w14:textId="3E4AC785" w:rsidR="00F13D92" w:rsidRDefault="00F13D92" w:rsidP="001026BB">
      <w:pPr>
        <w:pStyle w:val="Heading1"/>
        <w:rPr>
          <w:shd w:val="clear" w:color="auto" w:fill="FFFFFF"/>
        </w:rPr>
      </w:pPr>
      <w:bookmarkStart w:id="3" w:name="_Toc27765554"/>
      <w:r>
        <w:rPr>
          <w:shd w:val="clear" w:color="auto" w:fill="FFFFFF"/>
        </w:rPr>
        <w:t>Zero-Base Budgeting</w:t>
      </w:r>
      <w:bookmarkEnd w:id="3"/>
      <w:r>
        <w:rPr>
          <w:shd w:val="clear" w:color="auto" w:fill="FFFFFF"/>
        </w:rPr>
        <w:t xml:space="preserve"> </w:t>
      </w:r>
    </w:p>
    <w:p w14:paraId="7056CC8E" w14:textId="370D9CD5" w:rsidR="00F13D92" w:rsidRDefault="00907D3F" w:rsidP="00292352">
      <w:pPr>
        <w:rPr>
          <w:rFonts w:ascii="Arial" w:hAnsi="Arial" w:cs="Arial"/>
          <w:color w:val="000000"/>
          <w:sz w:val="24"/>
          <w:szCs w:val="24"/>
          <w:shd w:val="clear" w:color="auto" w:fill="FFFFFF"/>
        </w:rPr>
      </w:pPr>
      <w:r>
        <w:rPr>
          <w:rFonts w:ascii="Arial" w:hAnsi="Arial" w:cs="Arial"/>
          <w:color w:val="000000"/>
          <w:sz w:val="24"/>
          <w:szCs w:val="24"/>
          <w:shd w:val="clear" w:color="auto" w:fill="FFFFFF"/>
        </w:rPr>
        <w:t>Zero-Base Budget analyses existing operation questioning their utility</w:t>
      </w:r>
      <w:r w:rsidR="00DF7559">
        <w:rPr>
          <w:rFonts w:ascii="Arial" w:hAnsi="Arial" w:cs="Arial"/>
          <w:color w:val="000000"/>
          <w:sz w:val="24"/>
          <w:szCs w:val="24"/>
          <w:shd w:val="clear" w:color="auto" w:fill="FFFFFF"/>
        </w:rPr>
        <w:t xml:space="preserve"> and usefulness</w:t>
      </w:r>
      <w:r>
        <w:rPr>
          <w:rFonts w:ascii="Arial" w:hAnsi="Arial" w:cs="Arial"/>
          <w:color w:val="000000"/>
          <w:sz w:val="24"/>
          <w:szCs w:val="24"/>
          <w:shd w:val="clear" w:color="auto" w:fill="FFFFFF"/>
        </w:rPr>
        <w:t xml:space="preserve"> upon origination’s goals and achievements in order to </w:t>
      </w:r>
      <w:r w:rsidR="00DF7559">
        <w:rPr>
          <w:rFonts w:ascii="Arial" w:hAnsi="Arial" w:cs="Arial"/>
          <w:color w:val="000000"/>
          <w:sz w:val="24"/>
          <w:szCs w:val="24"/>
          <w:shd w:val="clear" w:color="auto" w:fill="FFFFFF"/>
        </w:rPr>
        <w:t>evaluate their essentialness</w:t>
      </w:r>
      <w:r>
        <w:rPr>
          <w:rFonts w:ascii="Arial" w:hAnsi="Arial" w:cs="Arial"/>
          <w:color w:val="000000"/>
          <w:sz w:val="24"/>
          <w:szCs w:val="24"/>
          <w:shd w:val="clear" w:color="auto" w:fill="FFFFFF"/>
        </w:rPr>
        <w:t>.</w:t>
      </w:r>
      <w:r w:rsidRPr="00907D3F">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(Hansen, Mowen and Guan, 2009)</w:t>
      </w:r>
      <w:r>
        <w:rPr>
          <w:rFonts w:ascii="Arial" w:hAnsi="Arial" w:cs="Arial"/>
          <w:color w:val="000000"/>
          <w:sz w:val="24"/>
          <w:szCs w:val="24"/>
          <w:shd w:val="clear" w:color="auto" w:fill="FFFFFF"/>
        </w:rPr>
        <w:t xml:space="preserve"> </w:t>
      </w:r>
    </w:p>
    <w:p w14:paraId="20465AD1" w14:textId="351D9562" w:rsidR="008E1E7C" w:rsidRDefault="008E1E7C" w:rsidP="00292352">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Therefore, useless or meaningless operations will be avoided as they can’t be justified. </w:t>
      </w:r>
    </w:p>
    <w:p w14:paraId="697E0849" w14:textId="154687C8" w:rsidR="00DF7559" w:rsidRDefault="00DF7559" w:rsidP="00292352">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Zero-Base Budgeting considers also, past operations and budgets in order to evaluate future actions to be taken and how they can be affected accordingly with current budgeting, operations and development decisions. </w:t>
      </w:r>
    </w:p>
    <w:p w14:paraId="7210E880" w14:textId="0442E81B" w:rsidR="003B2BE1" w:rsidRDefault="00DF7559" w:rsidP="00292352">
      <w:pPr>
        <w:rPr>
          <w:rFonts w:ascii="Arial" w:hAnsi="Arial" w:cs="Arial"/>
          <w:color w:val="000000"/>
          <w:sz w:val="24"/>
          <w:szCs w:val="24"/>
          <w:shd w:val="clear" w:color="auto" w:fill="FFFFFF"/>
        </w:rPr>
      </w:pPr>
      <w:r>
        <w:rPr>
          <w:rFonts w:ascii="Arial" w:hAnsi="Arial" w:cs="Arial"/>
          <w:color w:val="000000"/>
          <w:sz w:val="24"/>
          <w:szCs w:val="24"/>
          <w:shd w:val="clear" w:color="auto" w:fill="FFFFFF"/>
        </w:rPr>
        <w:t>ZBB is considered the most eff</w:t>
      </w:r>
      <w:r w:rsidR="00635925">
        <w:rPr>
          <w:rFonts w:ascii="Arial" w:hAnsi="Arial" w:cs="Arial"/>
          <w:color w:val="000000"/>
          <w:sz w:val="24"/>
          <w:szCs w:val="24"/>
          <w:shd w:val="clear" w:color="auto" w:fill="FFFFFF"/>
        </w:rPr>
        <w:t xml:space="preserve">icient budgeting method, however it is very difficult to develop, </w:t>
      </w:r>
      <w:r w:rsidR="002A761D">
        <w:rPr>
          <w:rFonts w:ascii="Arial" w:hAnsi="Arial" w:cs="Arial"/>
          <w:color w:val="000000"/>
          <w:sz w:val="24"/>
          <w:szCs w:val="24"/>
          <w:shd w:val="clear" w:color="auto" w:fill="FFFFFF"/>
        </w:rPr>
        <w:t xml:space="preserve">it is </w:t>
      </w:r>
      <w:r w:rsidR="00635925">
        <w:rPr>
          <w:rFonts w:ascii="Arial" w:hAnsi="Arial" w:cs="Arial"/>
          <w:color w:val="000000"/>
          <w:sz w:val="24"/>
          <w:szCs w:val="24"/>
          <w:shd w:val="clear" w:color="auto" w:fill="FFFFFF"/>
        </w:rPr>
        <w:t xml:space="preserve">very costly and time consuming as each and every action needs to be evaluated in order to be executed. It is a long process that requires an important quantity of resources, not to mention training and development. </w:t>
      </w:r>
    </w:p>
    <w:p w14:paraId="3FBB2DB7" w14:textId="260D49E3" w:rsidR="008E1E7C" w:rsidRDefault="008E1E7C" w:rsidP="001026BB">
      <w:pPr>
        <w:pStyle w:val="Heading1"/>
        <w:rPr>
          <w:shd w:val="clear" w:color="auto" w:fill="FFFFFF"/>
        </w:rPr>
      </w:pPr>
      <w:bookmarkStart w:id="4" w:name="_Toc27765555"/>
      <w:r>
        <w:rPr>
          <w:shd w:val="clear" w:color="auto" w:fill="FFFFFF"/>
        </w:rPr>
        <w:t>Zero-Base Budgeting Advantages</w:t>
      </w:r>
      <w:bookmarkEnd w:id="4"/>
      <w:r>
        <w:rPr>
          <w:shd w:val="clear" w:color="auto" w:fill="FFFFFF"/>
        </w:rPr>
        <w:t xml:space="preserve"> </w:t>
      </w:r>
    </w:p>
    <w:p w14:paraId="77C20053" w14:textId="3FCE1B97" w:rsidR="00F95EDB" w:rsidRDefault="00AE63EC" w:rsidP="00292352">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There are many advantages into the introduction of the Zero-Based Budgeting over traditional systems. This is mainly due to the empowerment and responsibilities </w:t>
      </w:r>
      <w:r w:rsidR="00F95EDB">
        <w:rPr>
          <w:rFonts w:ascii="Arial" w:hAnsi="Arial" w:cs="Arial"/>
          <w:color w:val="000000"/>
          <w:sz w:val="24"/>
          <w:szCs w:val="24"/>
          <w:shd w:val="clear" w:color="auto" w:fill="FFFFFF"/>
        </w:rPr>
        <w:t xml:space="preserve">given to the managers as they are directly responsible to justify their expenses, therefore only essential </w:t>
      </w:r>
      <w:r w:rsidR="002A761D">
        <w:rPr>
          <w:rFonts w:ascii="Arial" w:hAnsi="Arial" w:cs="Arial"/>
          <w:color w:val="000000"/>
          <w:sz w:val="24"/>
          <w:szCs w:val="24"/>
          <w:shd w:val="clear" w:color="auto" w:fill="FFFFFF"/>
        </w:rPr>
        <w:t>spending</w:t>
      </w:r>
      <w:r w:rsidR="00F95EDB">
        <w:rPr>
          <w:rFonts w:ascii="Arial" w:hAnsi="Arial" w:cs="Arial"/>
          <w:color w:val="000000"/>
          <w:sz w:val="24"/>
          <w:szCs w:val="24"/>
          <w:shd w:val="clear" w:color="auto" w:fill="FFFFFF"/>
        </w:rPr>
        <w:t xml:space="preserve"> </w:t>
      </w:r>
      <w:r w:rsidR="002A761D">
        <w:rPr>
          <w:rFonts w:ascii="Arial" w:hAnsi="Arial" w:cs="Arial"/>
          <w:color w:val="000000"/>
          <w:sz w:val="24"/>
          <w:szCs w:val="24"/>
          <w:shd w:val="clear" w:color="auto" w:fill="FFFFFF"/>
        </w:rPr>
        <w:t>is</w:t>
      </w:r>
      <w:r w:rsidR="00F95EDB">
        <w:rPr>
          <w:rFonts w:ascii="Arial" w:hAnsi="Arial" w:cs="Arial"/>
          <w:color w:val="000000"/>
          <w:sz w:val="24"/>
          <w:szCs w:val="24"/>
          <w:shd w:val="clear" w:color="auto" w:fill="FFFFFF"/>
        </w:rPr>
        <w:t xml:space="preserve"> undertaken. </w:t>
      </w:r>
    </w:p>
    <w:p w14:paraId="22C8A2FF" w14:textId="3FF6B868" w:rsidR="00F95EDB" w:rsidRDefault="00F95EDB" w:rsidP="00292352">
      <w:pPr>
        <w:rPr>
          <w:rFonts w:ascii="Arial" w:hAnsi="Arial" w:cs="Arial"/>
          <w:color w:val="000000"/>
          <w:sz w:val="20"/>
          <w:szCs w:val="20"/>
          <w:shd w:val="clear" w:color="auto" w:fill="FFFFFF"/>
        </w:rPr>
      </w:pPr>
      <w:r>
        <w:rPr>
          <w:rFonts w:ascii="Arial" w:hAnsi="Arial" w:cs="Arial"/>
          <w:color w:val="000000"/>
          <w:sz w:val="24"/>
          <w:szCs w:val="24"/>
          <w:shd w:val="clear" w:color="auto" w:fill="FFFFFF"/>
        </w:rPr>
        <w:t xml:space="preserve">Moreover, </w:t>
      </w:r>
      <w:r w:rsidR="002B12C2">
        <w:rPr>
          <w:rFonts w:ascii="Arial" w:hAnsi="Arial" w:cs="Arial"/>
          <w:color w:val="000000"/>
          <w:sz w:val="24"/>
          <w:szCs w:val="24"/>
          <w:shd w:val="clear" w:color="auto" w:fill="FFFFFF"/>
        </w:rPr>
        <w:t xml:space="preserve">ZBB evaluates a reason regarding any possible change and after considering the risks, any necessary resource will be allocated to develop the project or anything the department requires to invest on. </w:t>
      </w:r>
      <w:r w:rsidR="002B12C2">
        <w:rPr>
          <w:rFonts w:ascii="Arial" w:hAnsi="Arial" w:cs="Arial"/>
          <w:color w:val="000000"/>
          <w:sz w:val="20"/>
          <w:szCs w:val="20"/>
          <w:shd w:val="clear" w:color="auto" w:fill="FFFFFF"/>
        </w:rPr>
        <w:t>(eFinanceManagement, 2019)</w:t>
      </w:r>
    </w:p>
    <w:p w14:paraId="770D3975" w14:textId="414BB148" w:rsidR="00B45C4A" w:rsidRDefault="00B45C4A" w:rsidP="005127E1">
      <w:pPr>
        <w:pStyle w:val="Heading2"/>
        <w:rPr>
          <w:shd w:val="clear" w:color="auto" w:fill="FFFFFF"/>
        </w:rPr>
      </w:pPr>
      <w:bookmarkStart w:id="5" w:name="_Toc27765556"/>
      <w:r w:rsidRPr="00B45C4A">
        <w:rPr>
          <w:shd w:val="clear" w:color="auto" w:fill="FFFFFF"/>
        </w:rPr>
        <w:t>Productivity and Effectiveness</w:t>
      </w:r>
      <w:bookmarkEnd w:id="5"/>
    </w:p>
    <w:p w14:paraId="22AF7FF0" w14:textId="038F0404" w:rsidR="00D839EA" w:rsidRDefault="008B73B7" w:rsidP="00233393">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One of the most important advantages managements report is related to the effectiveness upon which the resources are distributed. However, </w:t>
      </w:r>
      <w:r w:rsidR="00B93027">
        <w:rPr>
          <w:rFonts w:ascii="Arial" w:hAnsi="Arial" w:cs="Arial"/>
          <w:color w:val="000000"/>
          <w:sz w:val="24"/>
          <w:szCs w:val="24"/>
          <w:shd w:val="clear" w:color="auto" w:fill="FFFFFF"/>
        </w:rPr>
        <w:t xml:space="preserve">operating expenses within each department must prove reasonable extra investments and </w:t>
      </w:r>
      <w:r w:rsidR="00B93027">
        <w:rPr>
          <w:rFonts w:ascii="Arial" w:hAnsi="Arial" w:cs="Arial"/>
          <w:color w:val="000000"/>
          <w:sz w:val="24"/>
          <w:szCs w:val="24"/>
          <w:shd w:val="clear" w:color="auto" w:fill="FFFFFF"/>
        </w:rPr>
        <w:lastRenderedPageBreak/>
        <w:t>related extra revenue arisen throughout the year</w:t>
      </w:r>
      <w:r w:rsidR="00D839EA">
        <w:rPr>
          <w:rFonts w:ascii="Arial" w:hAnsi="Arial" w:cs="Arial"/>
          <w:color w:val="000000"/>
          <w:sz w:val="24"/>
          <w:szCs w:val="24"/>
          <w:shd w:val="clear" w:color="auto" w:fill="FFFFFF"/>
        </w:rPr>
        <w:t xml:space="preserve"> drawing a clear picture of costs compared to the performance required. </w:t>
      </w:r>
    </w:p>
    <w:p w14:paraId="0080FC4C" w14:textId="54DFF8D0" w:rsidR="008326B6" w:rsidRDefault="00D839EA" w:rsidP="00233393">
      <w:pPr>
        <w:rPr>
          <w:rFonts w:ascii="Arial" w:hAnsi="Arial" w:cs="Arial"/>
          <w:color w:val="000000"/>
          <w:sz w:val="24"/>
          <w:szCs w:val="24"/>
          <w:shd w:val="clear" w:color="auto" w:fill="FFFFFF"/>
        </w:rPr>
      </w:pPr>
      <w:r>
        <w:rPr>
          <w:rFonts w:ascii="Arial" w:hAnsi="Arial" w:cs="Arial"/>
          <w:color w:val="000000"/>
          <w:sz w:val="24"/>
          <w:szCs w:val="24"/>
          <w:shd w:val="clear" w:color="auto" w:fill="FFFFFF"/>
        </w:rPr>
        <w:t>Management also</w:t>
      </w:r>
      <w:r w:rsidR="00A00D86">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720417">
        <w:rPr>
          <w:rFonts w:ascii="Arial" w:hAnsi="Arial" w:cs="Arial"/>
          <w:color w:val="000000"/>
          <w:sz w:val="24"/>
          <w:szCs w:val="24"/>
          <w:shd w:val="clear" w:color="auto" w:fill="FFFFFF"/>
        </w:rPr>
        <w:t>should improve</w:t>
      </w:r>
      <w:r>
        <w:rPr>
          <w:rFonts w:ascii="Arial" w:hAnsi="Arial" w:cs="Arial"/>
          <w:color w:val="000000"/>
          <w:sz w:val="24"/>
          <w:szCs w:val="24"/>
          <w:shd w:val="clear" w:color="auto" w:fill="FFFFFF"/>
        </w:rPr>
        <w:t xml:space="preserve"> every process and cut extensive costs</w:t>
      </w:r>
      <w:r w:rsidR="00720417">
        <w:rPr>
          <w:rFonts w:ascii="Arial" w:hAnsi="Arial" w:cs="Arial"/>
          <w:color w:val="000000"/>
          <w:sz w:val="24"/>
          <w:szCs w:val="24"/>
          <w:shd w:val="clear" w:color="auto" w:fill="FFFFFF"/>
        </w:rPr>
        <w:t xml:space="preserve">, in order to identify new opportunities and less productive areas or </w:t>
      </w:r>
      <w:r w:rsidR="009A2363">
        <w:rPr>
          <w:rFonts w:ascii="Arial" w:hAnsi="Arial" w:cs="Arial"/>
          <w:color w:val="000000"/>
          <w:sz w:val="24"/>
          <w:szCs w:val="24"/>
          <w:shd w:val="clear" w:color="auto" w:fill="FFFFFF"/>
        </w:rPr>
        <w:t xml:space="preserve">other </w:t>
      </w:r>
      <w:r w:rsidR="00720417">
        <w:rPr>
          <w:rFonts w:ascii="Arial" w:hAnsi="Arial" w:cs="Arial"/>
          <w:color w:val="000000"/>
          <w:sz w:val="24"/>
          <w:szCs w:val="24"/>
          <w:shd w:val="clear" w:color="auto" w:fill="FFFFFF"/>
        </w:rPr>
        <w:t>departments (that can benefit</w:t>
      </w:r>
      <w:r w:rsidR="002A761D">
        <w:rPr>
          <w:rFonts w:ascii="Arial" w:hAnsi="Arial" w:cs="Arial"/>
          <w:color w:val="000000"/>
          <w:sz w:val="24"/>
          <w:szCs w:val="24"/>
          <w:shd w:val="clear" w:color="auto" w:fill="FFFFFF"/>
        </w:rPr>
        <w:t xml:space="preserve"> </w:t>
      </w:r>
      <w:r w:rsidR="00720417">
        <w:rPr>
          <w:rFonts w:ascii="Arial" w:hAnsi="Arial" w:cs="Arial"/>
          <w:color w:val="000000"/>
          <w:sz w:val="24"/>
          <w:szCs w:val="24"/>
          <w:shd w:val="clear" w:color="auto" w:fill="FFFFFF"/>
        </w:rPr>
        <w:t>extra resources</w:t>
      </w:r>
      <w:r w:rsidR="009A2363">
        <w:rPr>
          <w:rFonts w:ascii="Arial" w:hAnsi="Arial" w:cs="Arial"/>
          <w:color w:val="000000"/>
          <w:sz w:val="24"/>
          <w:szCs w:val="24"/>
          <w:shd w:val="clear" w:color="auto" w:fill="FFFFFF"/>
        </w:rPr>
        <w:t>)</w:t>
      </w:r>
      <w:r w:rsidR="00720417">
        <w:rPr>
          <w:rFonts w:ascii="Arial" w:hAnsi="Arial" w:cs="Arial"/>
          <w:color w:val="000000"/>
          <w:sz w:val="24"/>
          <w:szCs w:val="24"/>
          <w:shd w:val="clear" w:color="auto" w:fill="FFFFFF"/>
        </w:rPr>
        <w:t>.</w:t>
      </w:r>
    </w:p>
    <w:p w14:paraId="1342428A" w14:textId="6025AE2F" w:rsidR="008326B6" w:rsidRDefault="008326B6" w:rsidP="00233393">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Thus, </w:t>
      </w:r>
      <w:r w:rsidR="002A761D">
        <w:rPr>
          <w:rFonts w:ascii="Arial" w:hAnsi="Arial" w:cs="Arial"/>
          <w:color w:val="000000"/>
          <w:sz w:val="24"/>
          <w:szCs w:val="24"/>
          <w:shd w:val="clear" w:color="auto" w:fill="FFFFFF"/>
        </w:rPr>
        <w:t xml:space="preserve">the set </w:t>
      </w:r>
      <w:r>
        <w:rPr>
          <w:rFonts w:ascii="Arial" w:hAnsi="Arial" w:cs="Arial"/>
          <w:color w:val="000000"/>
          <w:sz w:val="24"/>
          <w:szCs w:val="24"/>
          <w:shd w:val="clear" w:color="auto" w:fill="FFFFFF"/>
        </w:rPr>
        <w:t xml:space="preserve">targets are challenging every decision affecting expenditures and re-evaluating the importance </w:t>
      </w:r>
      <w:r w:rsidR="004F0633">
        <w:rPr>
          <w:rFonts w:ascii="Arial" w:hAnsi="Arial" w:cs="Arial"/>
          <w:color w:val="000000"/>
          <w:sz w:val="24"/>
          <w:szCs w:val="24"/>
          <w:shd w:val="clear" w:color="auto" w:fill="FFFFFF"/>
        </w:rPr>
        <w:t>of it. Internal benchmarks may be used to challenge what the organisation is currently spending.</w:t>
      </w:r>
      <w:r>
        <w:rPr>
          <w:rFonts w:ascii="Arial" w:hAnsi="Arial" w:cs="Arial"/>
          <w:color w:val="000000"/>
          <w:sz w:val="24"/>
          <w:szCs w:val="24"/>
          <w:shd w:val="clear" w:color="auto" w:fill="FFFFFF"/>
        </w:rPr>
        <w:t xml:space="preserve"> </w:t>
      </w:r>
    </w:p>
    <w:p w14:paraId="50662B72" w14:textId="5652D2C8" w:rsidR="004F0633" w:rsidRDefault="009A2363" w:rsidP="00233393">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Another important advantage over traditional budgeting is related to the economy fluctuation. For instance, traditional budgeting does not consider a periodical review the inflation of product costs increasing over time or the minimum wage </w:t>
      </w:r>
      <w:r w:rsidR="002A761D">
        <w:rPr>
          <w:rFonts w:ascii="Arial" w:hAnsi="Arial" w:cs="Arial"/>
          <w:color w:val="000000"/>
          <w:sz w:val="24"/>
          <w:szCs w:val="24"/>
          <w:shd w:val="clear" w:color="auto" w:fill="FFFFFF"/>
        </w:rPr>
        <w:t>increasing</w:t>
      </w:r>
      <w:r>
        <w:rPr>
          <w:rFonts w:ascii="Arial" w:hAnsi="Arial" w:cs="Arial"/>
          <w:color w:val="000000"/>
          <w:sz w:val="24"/>
          <w:szCs w:val="24"/>
          <w:shd w:val="clear" w:color="auto" w:fill="FFFFFF"/>
        </w:rPr>
        <w:t xml:space="preserve"> </w:t>
      </w:r>
      <w:r w:rsidR="002A761D">
        <w:rPr>
          <w:rFonts w:ascii="Arial" w:hAnsi="Arial" w:cs="Arial"/>
          <w:color w:val="000000"/>
          <w:sz w:val="24"/>
          <w:szCs w:val="24"/>
          <w:shd w:val="clear" w:color="auto" w:fill="FFFFFF"/>
        </w:rPr>
        <w:t xml:space="preserve">year after </w:t>
      </w:r>
      <w:r>
        <w:rPr>
          <w:rFonts w:ascii="Arial" w:hAnsi="Arial" w:cs="Arial"/>
          <w:color w:val="000000"/>
          <w:sz w:val="24"/>
          <w:szCs w:val="24"/>
          <w:shd w:val="clear" w:color="auto" w:fill="FFFFFF"/>
        </w:rPr>
        <w:t xml:space="preserve">year while ZBB, starting every year “from zero”, </w:t>
      </w:r>
      <w:r w:rsidR="008326B6">
        <w:rPr>
          <w:rFonts w:ascii="Arial" w:hAnsi="Arial" w:cs="Arial"/>
          <w:color w:val="000000"/>
          <w:sz w:val="24"/>
          <w:szCs w:val="24"/>
          <w:shd w:val="clear" w:color="auto" w:fill="FFFFFF"/>
        </w:rPr>
        <w:t>discusses</w:t>
      </w:r>
      <w:r>
        <w:rPr>
          <w:rFonts w:ascii="Arial" w:hAnsi="Arial" w:cs="Arial"/>
          <w:color w:val="000000"/>
          <w:sz w:val="24"/>
          <w:szCs w:val="24"/>
          <w:shd w:val="clear" w:color="auto" w:fill="FFFFFF"/>
        </w:rPr>
        <w:t xml:space="preserve"> the above mentione</w:t>
      </w:r>
      <w:r w:rsidR="008326B6">
        <w:rPr>
          <w:rFonts w:ascii="Arial" w:hAnsi="Arial" w:cs="Arial"/>
          <w:color w:val="000000"/>
          <w:sz w:val="24"/>
          <w:szCs w:val="24"/>
          <w:shd w:val="clear" w:color="auto" w:fill="FFFFFF"/>
        </w:rPr>
        <w:t xml:space="preserve">d </w:t>
      </w:r>
      <w:r>
        <w:rPr>
          <w:rFonts w:ascii="Arial" w:hAnsi="Arial" w:cs="Arial"/>
          <w:color w:val="000000"/>
          <w:sz w:val="24"/>
          <w:szCs w:val="24"/>
          <w:shd w:val="clear" w:color="auto" w:fill="FFFFFF"/>
        </w:rPr>
        <w:t>at least on a yearly basis.</w:t>
      </w:r>
    </w:p>
    <w:p w14:paraId="790879B5" w14:textId="333A6511" w:rsidR="00720417" w:rsidRDefault="008326B6" w:rsidP="005127E1">
      <w:pPr>
        <w:pStyle w:val="Heading2"/>
        <w:rPr>
          <w:shd w:val="clear" w:color="auto" w:fill="FFFFFF"/>
        </w:rPr>
      </w:pPr>
      <w:bookmarkStart w:id="6" w:name="_Toc27765557"/>
      <w:r>
        <w:rPr>
          <w:shd w:val="clear" w:color="auto" w:fill="FFFFFF"/>
        </w:rPr>
        <w:t xml:space="preserve">Planning </w:t>
      </w:r>
      <w:r w:rsidR="004F0633">
        <w:rPr>
          <w:shd w:val="clear" w:color="auto" w:fill="FFFFFF"/>
        </w:rPr>
        <w:t>Activities</w:t>
      </w:r>
      <w:bookmarkEnd w:id="6"/>
      <w:r>
        <w:rPr>
          <w:shd w:val="clear" w:color="auto" w:fill="FFFFFF"/>
        </w:rPr>
        <w:t xml:space="preserve"> </w:t>
      </w:r>
    </w:p>
    <w:p w14:paraId="077C20EF" w14:textId="0223D7FF" w:rsidR="00B625B6" w:rsidRDefault="004F0633" w:rsidP="00233393">
      <w:pPr>
        <w:rPr>
          <w:rFonts w:ascii="Arial" w:hAnsi="Arial" w:cs="Arial"/>
          <w:color w:val="000000"/>
          <w:sz w:val="24"/>
          <w:szCs w:val="24"/>
          <w:shd w:val="clear" w:color="auto" w:fill="FFFFFF"/>
        </w:rPr>
      </w:pPr>
      <w:r>
        <w:rPr>
          <w:rFonts w:ascii="Arial" w:hAnsi="Arial" w:cs="Arial"/>
          <w:color w:val="000000"/>
          <w:sz w:val="24"/>
          <w:szCs w:val="24"/>
          <w:shd w:val="clear" w:color="auto" w:fill="FFFFFF"/>
        </w:rPr>
        <w:t>Forthcoming expensive activities (such as refurbishments or development of new areas/departments) may be difficult to plan with traditional budgeting methods as the “budget” is already distributed over departments. Zero Based Budgeting instead evaluates both past and future plans</w:t>
      </w:r>
      <w:r w:rsidR="000814E6">
        <w:rPr>
          <w:rFonts w:ascii="Arial" w:hAnsi="Arial" w:cs="Arial"/>
          <w:color w:val="000000"/>
          <w:sz w:val="24"/>
          <w:szCs w:val="24"/>
          <w:shd w:val="clear" w:color="auto" w:fill="FFFFFF"/>
        </w:rPr>
        <w:t xml:space="preserve">. Past useless operations are going to be modified or eliminated </w:t>
      </w:r>
      <w:r w:rsidR="00B625B6">
        <w:rPr>
          <w:rFonts w:ascii="Arial" w:hAnsi="Arial" w:cs="Arial"/>
          <w:color w:val="000000"/>
          <w:sz w:val="24"/>
          <w:szCs w:val="24"/>
          <w:shd w:val="clear" w:color="auto" w:fill="FFFFFF"/>
        </w:rPr>
        <w:t xml:space="preserve">as new smother procedures can be developed, which means that “cutting old and costly procedures saves money to invest in other areas, resources or employee’s development”. </w:t>
      </w:r>
      <w:r w:rsidR="00B625B6">
        <w:rPr>
          <w:rFonts w:ascii="Arial" w:hAnsi="Arial" w:cs="Arial"/>
          <w:color w:val="000000"/>
          <w:sz w:val="20"/>
          <w:szCs w:val="20"/>
          <w:shd w:val="clear" w:color="auto" w:fill="FFFFFF"/>
        </w:rPr>
        <w:t>(Merritt, 2019)</w:t>
      </w:r>
    </w:p>
    <w:p w14:paraId="39974A5D" w14:textId="23416272" w:rsidR="008B73B7" w:rsidRDefault="00247104" w:rsidP="005127E1">
      <w:pPr>
        <w:pStyle w:val="Heading2"/>
      </w:pPr>
      <w:bookmarkStart w:id="7" w:name="_Toc27765558"/>
      <w:r w:rsidRPr="00EB3E93">
        <w:t>Culture/Objectives</w:t>
      </w:r>
      <w:bookmarkEnd w:id="7"/>
      <w:r w:rsidRPr="00EB3E93">
        <w:t xml:space="preserve"> </w:t>
      </w:r>
    </w:p>
    <w:p w14:paraId="008322B6" w14:textId="2D44AF42" w:rsidR="002E1FEA" w:rsidRDefault="00EB3E93" w:rsidP="00233393">
      <w:pPr>
        <w:rPr>
          <w:rFonts w:ascii="Arial" w:hAnsi="Arial" w:cs="Arial"/>
          <w:sz w:val="24"/>
          <w:szCs w:val="24"/>
        </w:rPr>
      </w:pPr>
      <w:r>
        <w:rPr>
          <w:rFonts w:ascii="Arial" w:hAnsi="Arial" w:cs="Arial"/>
          <w:sz w:val="24"/>
          <w:szCs w:val="24"/>
        </w:rPr>
        <w:t xml:space="preserve">Introducing </w:t>
      </w:r>
      <w:r w:rsidR="002E1FEA">
        <w:rPr>
          <w:rFonts w:ascii="Arial" w:hAnsi="Arial" w:cs="Arial"/>
          <w:sz w:val="24"/>
          <w:szCs w:val="24"/>
        </w:rPr>
        <w:t>the ZBB may result in a great teamwork to analyse decision packages and develop new ideas that could potentially lead to establish or made stronger the culture of the organisation.</w:t>
      </w:r>
    </w:p>
    <w:p w14:paraId="0B3801A1" w14:textId="75ADD4F8" w:rsidR="002E1FEA" w:rsidRDefault="002E1FEA" w:rsidP="00233393">
      <w:pPr>
        <w:rPr>
          <w:rFonts w:ascii="Arial" w:hAnsi="Arial" w:cs="Arial"/>
          <w:color w:val="000000"/>
          <w:sz w:val="20"/>
          <w:szCs w:val="20"/>
          <w:shd w:val="clear" w:color="auto" w:fill="FFFFFF"/>
        </w:rPr>
      </w:pPr>
      <w:r>
        <w:rPr>
          <w:rFonts w:ascii="Arial" w:hAnsi="Arial" w:cs="Arial"/>
          <w:sz w:val="24"/>
          <w:szCs w:val="24"/>
        </w:rPr>
        <w:t>Thus, as mentioned, objectives are achieved over questioning every decision, that results in personnel development</w:t>
      </w:r>
      <w:r w:rsidR="005C7AB5">
        <w:rPr>
          <w:rFonts w:ascii="Arial" w:hAnsi="Arial" w:cs="Arial"/>
          <w:sz w:val="24"/>
          <w:szCs w:val="24"/>
        </w:rPr>
        <w:t xml:space="preserve"> and new opportunities</w:t>
      </w:r>
      <w:r>
        <w:rPr>
          <w:rFonts w:ascii="Arial" w:hAnsi="Arial" w:cs="Arial"/>
          <w:sz w:val="24"/>
          <w:szCs w:val="24"/>
        </w:rPr>
        <w:t xml:space="preserve"> for the management</w:t>
      </w:r>
      <w:r w:rsidR="005C7AB5">
        <w:rPr>
          <w:rFonts w:ascii="Arial" w:hAnsi="Arial" w:cs="Arial"/>
          <w:sz w:val="24"/>
          <w:szCs w:val="24"/>
        </w:rPr>
        <w:t xml:space="preserve">. For instance, introducing the ZBB will develop and expand the personnel skillset of the management, vital for the future of the organisation in order to keep and develop the talent. </w:t>
      </w:r>
      <w:r w:rsidR="005C7AB5">
        <w:rPr>
          <w:rFonts w:ascii="Arial" w:hAnsi="Arial" w:cs="Arial"/>
          <w:color w:val="000000"/>
          <w:sz w:val="20"/>
          <w:szCs w:val="20"/>
          <w:shd w:val="clear" w:color="auto" w:fill="FFFFFF"/>
        </w:rPr>
        <w:t>(Accaglobal.com, 2019)</w:t>
      </w:r>
    </w:p>
    <w:p w14:paraId="28D027DB" w14:textId="77777777" w:rsidR="003B2BE1" w:rsidRDefault="003B2BE1" w:rsidP="00233393">
      <w:pPr>
        <w:rPr>
          <w:rFonts w:ascii="Arial" w:hAnsi="Arial" w:cs="Arial"/>
          <w:sz w:val="24"/>
          <w:szCs w:val="24"/>
        </w:rPr>
      </w:pPr>
    </w:p>
    <w:p w14:paraId="51B0FB89" w14:textId="77777777" w:rsidR="003B2BE1" w:rsidRDefault="00DE5511" w:rsidP="00233393">
      <w:pPr>
        <w:rPr>
          <w:rFonts w:ascii="Arial" w:hAnsi="Arial" w:cs="Arial"/>
          <w:sz w:val="24"/>
          <w:szCs w:val="24"/>
        </w:rPr>
      </w:pPr>
      <w:bookmarkStart w:id="8" w:name="_Toc27765559"/>
      <w:r w:rsidRPr="001026BB">
        <w:rPr>
          <w:rStyle w:val="Heading1Char"/>
        </w:rPr>
        <w:t>Introduction of the ZBB within the company</w:t>
      </w:r>
      <w:bookmarkEnd w:id="8"/>
    </w:p>
    <w:p w14:paraId="322CCA00" w14:textId="0E864FD3" w:rsidR="00DE5511" w:rsidRDefault="00A75C5B" w:rsidP="00233393">
      <w:pPr>
        <w:rPr>
          <w:rFonts w:ascii="Arial" w:hAnsi="Arial" w:cs="Arial"/>
          <w:sz w:val="24"/>
          <w:szCs w:val="24"/>
        </w:rPr>
      </w:pPr>
      <w:r>
        <w:rPr>
          <w:rFonts w:ascii="Arial" w:hAnsi="Arial" w:cs="Arial"/>
          <w:sz w:val="24"/>
          <w:szCs w:val="24"/>
        </w:rPr>
        <w:t xml:space="preserve">Haverson’s management must introduce the ZBB with a light approach, starting to develop training for Managers </w:t>
      </w:r>
      <w:r w:rsidR="00A00D86">
        <w:rPr>
          <w:rFonts w:ascii="Arial" w:hAnsi="Arial" w:cs="Arial"/>
          <w:sz w:val="24"/>
          <w:szCs w:val="24"/>
        </w:rPr>
        <w:t xml:space="preserve">and team members </w:t>
      </w:r>
      <w:r>
        <w:rPr>
          <w:rFonts w:ascii="Arial" w:hAnsi="Arial" w:cs="Arial"/>
          <w:sz w:val="24"/>
          <w:szCs w:val="24"/>
        </w:rPr>
        <w:t xml:space="preserve">in order to plan properly the development of the new budget system. </w:t>
      </w:r>
    </w:p>
    <w:p w14:paraId="2F21593D" w14:textId="4460A71C" w:rsidR="00C21D69" w:rsidRDefault="007E79FA" w:rsidP="00233393">
      <w:pPr>
        <w:rPr>
          <w:rFonts w:ascii="Arial" w:hAnsi="Arial" w:cs="Arial"/>
          <w:sz w:val="24"/>
          <w:szCs w:val="24"/>
        </w:rPr>
      </w:pPr>
      <w:r>
        <w:rPr>
          <w:rFonts w:ascii="Arial" w:hAnsi="Arial" w:cs="Arial"/>
          <w:sz w:val="24"/>
          <w:szCs w:val="24"/>
        </w:rPr>
        <w:t xml:space="preserve">Thus, the management may wish to introduce </w:t>
      </w:r>
      <w:r w:rsidR="00C21D69">
        <w:rPr>
          <w:rFonts w:ascii="Arial" w:hAnsi="Arial" w:cs="Arial"/>
          <w:sz w:val="24"/>
          <w:szCs w:val="24"/>
        </w:rPr>
        <w:t>the Z</w:t>
      </w:r>
      <w:r w:rsidR="00A00D86">
        <w:rPr>
          <w:rFonts w:ascii="Arial" w:hAnsi="Arial" w:cs="Arial"/>
          <w:sz w:val="24"/>
          <w:szCs w:val="24"/>
        </w:rPr>
        <w:t xml:space="preserve">BB, </w:t>
      </w:r>
      <w:r w:rsidR="00C21D69">
        <w:rPr>
          <w:rFonts w:ascii="Arial" w:hAnsi="Arial" w:cs="Arial"/>
          <w:sz w:val="24"/>
          <w:szCs w:val="24"/>
        </w:rPr>
        <w:t xml:space="preserve">developing a plan that evaluates unnecessary expenses within and related to each department. This plan </w:t>
      </w:r>
      <w:r w:rsidR="00C21D69">
        <w:rPr>
          <w:rFonts w:ascii="Arial" w:hAnsi="Arial" w:cs="Arial"/>
          <w:sz w:val="24"/>
          <w:szCs w:val="24"/>
        </w:rPr>
        <w:lastRenderedPageBreak/>
        <w:t xml:space="preserve">must evaluate each and every procedure </w:t>
      </w:r>
      <w:r w:rsidR="00243201">
        <w:rPr>
          <w:rFonts w:ascii="Arial" w:hAnsi="Arial" w:cs="Arial"/>
          <w:sz w:val="24"/>
          <w:szCs w:val="24"/>
        </w:rPr>
        <w:t xml:space="preserve">in place within departments </w:t>
      </w:r>
      <w:r w:rsidR="00C21D69">
        <w:rPr>
          <w:rFonts w:ascii="Arial" w:hAnsi="Arial" w:cs="Arial"/>
          <w:sz w:val="24"/>
          <w:szCs w:val="24"/>
        </w:rPr>
        <w:t>and find a way to improve</w:t>
      </w:r>
      <w:r w:rsidR="00243201">
        <w:rPr>
          <w:rFonts w:ascii="Arial" w:hAnsi="Arial" w:cs="Arial"/>
          <w:sz w:val="24"/>
          <w:szCs w:val="24"/>
        </w:rPr>
        <w:t xml:space="preserve"> or cut off useless or long process </w:t>
      </w:r>
      <w:r w:rsidR="00296993">
        <w:rPr>
          <w:rFonts w:ascii="Arial" w:hAnsi="Arial" w:cs="Arial"/>
          <w:sz w:val="24"/>
          <w:szCs w:val="24"/>
        </w:rPr>
        <w:t>such as:</w:t>
      </w:r>
      <w:r w:rsidR="00243201">
        <w:rPr>
          <w:rFonts w:ascii="Arial" w:hAnsi="Arial" w:cs="Arial"/>
          <w:sz w:val="24"/>
          <w:szCs w:val="24"/>
        </w:rPr>
        <w:t xml:space="preserve"> investing in new and efficient equipment or </w:t>
      </w:r>
      <w:r w:rsidR="00A00D86">
        <w:rPr>
          <w:rFonts w:ascii="Arial" w:hAnsi="Arial" w:cs="Arial"/>
          <w:sz w:val="24"/>
          <w:szCs w:val="24"/>
        </w:rPr>
        <w:t>cut</w:t>
      </w:r>
      <w:r w:rsidR="00243201">
        <w:rPr>
          <w:rFonts w:ascii="Arial" w:hAnsi="Arial" w:cs="Arial"/>
          <w:sz w:val="24"/>
          <w:szCs w:val="24"/>
        </w:rPr>
        <w:t xml:space="preserve"> catering</w:t>
      </w:r>
      <w:r w:rsidR="00A00D86">
        <w:rPr>
          <w:rFonts w:ascii="Arial" w:hAnsi="Arial" w:cs="Arial"/>
          <w:sz w:val="24"/>
          <w:szCs w:val="24"/>
        </w:rPr>
        <w:t xml:space="preserve"> services if involving extra team members using the same equipment will be cheaper</w:t>
      </w:r>
      <w:r w:rsidR="00296993">
        <w:rPr>
          <w:rFonts w:ascii="Arial" w:hAnsi="Arial" w:cs="Arial"/>
          <w:sz w:val="24"/>
          <w:szCs w:val="24"/>
        </w:rPr>
        <w:t xml:space="preserve"> </w:t>
      </w:r>
      <w:r w:rsidR="00A00D86">
        <w:rPr>
          <w:rFonts w:ascii="Arial" w:hAnsi="Arial" w:cs="Arial"/>
          <w:sz w:val="24"/>
          <w:szCs w:val="24"/>
        </w:rPr>
        <w:t xml:space="preserve"> </w:t>
      </w:r>
      <w:r w:rsidR="00296993">
        <w:rPr>
          <w:rFonts w:ascii="Arial" w:hAnsi="Arial" w:cs="Arial"/>
          <w:sz w:val="24"/>
          <w:szCs w:val="24"/>
        </w:rPr>
        <w:t xml:space="preserve">(e.g. </w:t>
      </w:r>
      <w:r w:rsidR="00A00D86">
        <w:rPr>
          <w:rFonts w:ascii="Arial" w:hAnsi="Arial" w:cs="Arial"/>
          <w:sz w:val="24"/>
          <w:szCs w:val="24"/>
        </w:rPr>
        <w:t>catering £7000</w:t>
      </w:r>
      <w:r w:rsidR="00296993">
        <w:rPr>
          <w:rFonts w:ascii="Arial" w:hAnsi="Arial" w:cs="Arial"/>
          <w:sz w:val="24"/>
          <w:szCs w:val="24"/>
        </w:rPr>
        <w:t xml:space="preserve"> – {extra staff+in house equipment+food supplies} £4700= £2300 saved</w:t>
      </w:r>
      <w:r w:rsidR="00243201">
        <w:rPr>
          <w:rFonts w:ascii="Arial" w:hAnsi="Arial" w:cs="Arial"/>
          <w:sz w:val="24"/>
          <w:szCs w:val="24"/>
        </w:rPr>
        <w:t xml:space="preserve">). </w:t>
      </w:r>
      <w:r w:rsidR="001026BB">
        <w:rPr>
          <w:rFonts w:ascii="Arial" w:hAnsi="Arial" w:cs="Arial"/>
          <w:color w:val="000000"/>
          <w:sz w:val="20"/>
          <w:szCs w:val="20"/>
          <w:shd w:val="clear" w:color="auto" w:fill="FFFFFF"/>
        </w:rPr>
        <w:t>(Blakely-Gray, 2019)</w:t>
      </w:r>
    </w:p>
    <w:p w14:paraId="4AA0602B" w14:textId="56753224" w:rsidR="005127E1" w:rsidRDefault="00243201" w:rsidP="00233393">
      <w:pPr>
        <w:rPr>
          <w:rFonts w:ascii="Arial" w:hAnsi="Arial" w:cs="Arial"/>
          <w:sz w:val="24"/>
          <w:szCs w:val="24"/>
        </w:rPr>
      </w:pPr>
      <w:r>
        <w:rPr>
          <w:rFonts w:ascii="Arial" w:hAnsi="Arial" w:cs="Arial"/>
          <w:sz w:val="24"/>
          <w:szCs w:val="24"/>
        </w:rPr>
        <w:t xml:space="preserve">Therefore, </w:t>
      </w:r>
      <w:r w:rsidR="00A00D86">
        <w:rPr>
          <w:rFonts w:ascii="Arial" w:hAnsi="Arial" w:cs="Arial"/>
          <w:sz w:val="24"/>
          <w:szCs w:val="24"/>
        </w:rPr>
        <w:t xml:space="preserve">Managers may wish to </w:t>
      </w:r>
      <w:r>
        <w:rPr>
          <w:rFonts w:ascii="Arial" w:hAnsi="Arial" w:cs="Arial"/>
          <w:sz w:val="24"/>
          <w:szCs w:val="24"/>
        </w:rPr>
        <w:t>involve every team member to brainstorm idea</w:t>
      </w:r>
      <w:r w:rsidR="00A00D86">
        <w:rPr>
          <w:rFonts w:ascii="Arial" w:hAnsi="Arial" w:cs="Arial"/>
          <w:sz w:val="24"/>
          <w:szCs w:val="24"/>
        </w:rPr>
        <w:t>s</w:t>
      </w:r>
      <w:r>
        <w:rPr>
          <w:rFonts w:ascii="Arial" w:hAnsi="Arial" w:cs="Arial"/>
          <w:sz w:val="24"/>
          <w:szCs w:val="24"/>
        </w:rPr>
        <w:t xml:space="preserve"> in order to evaluate new and fresh approaches </w:t>
      </w:r>
      <w:r w:rsidR="00A00D86">
        <w:rPr>
          <w:rFonts w:ascii="Arial" w:hAnsi="Arial" w:cs="Arial"/>
          <w:sz w:val="24"/>
          <w:szCs w:val="24"/>
        </w:rPr>
        <w:t>instead of</w:t>
      </w:r>
      <w:r>
        <w:rPr>
          <w:rFonts w:ascii="Arial" w:hAnsi="Arial" w:cs="Arial"/>
          <w:sz w:val="24"/>
          <w:szCs w:val="24"/>
        </w:rPr>
        <w:t xml:space="preserve"> long and old procedures. </w:t>
      </w:r>
      <w:r w:rsidR="00004F7B">
        <w:rPr>
          <w:rFonts w:ascii="Arial" w:hAnsi="Arial" w:cs="Arial"/>
          <w:sz w:val="24"/>
          <w:szCs w:val="24"/>
        </w:rPr>
        <w:t>As a result</w:t>
      </w:r>
      <w:r>
        <w:rPr>
          <w:rFonts w:ascii="Arial" w:hAnsi="Arial" w:cs="Arial"/>
          <w:sz w:val="24"/>
          <w:szCs w:val="24"/>
        </w:rPr>
        <w:t xml:space="preserve">, involving every team member </w:t>
      </w:r>
      <w:r w:rsidR="00004F7B">
        <w:rPr>
          <w:rFonts w:ascii="Arial" w:hAnsi="Arial" w:cs="Arial"/>
          <w:sz w:val="24"/>
          <w:szCs w:val="24"/>
        </w:rPr>
        <w:t>helps avoiding</w:t>
      </w:r>
      <w:r>
        <w:rPr>
          <w:rFonts w:ascii="Arial" w:hAnsi="Arial" w:cs="Arial"/>
          <w:sz w:val="24"/>
          <w:szCs w:val="24"/>
        </w:rPr>
        <w:t xml:space="preserve"> </w:t>
      </w:r>
      <w:r w:rsidR="00BD3FB9">
        <w:rPr>
          <w:rFonts w:ascii="Arial" w:hAnsi="Arial" w:cs="Arial"/>
          <w:sz w:val="24"/>
          <w:szCs w:val="24"/>
        </w:rPr>
        <w:t xml:space="preserve">“long times to analyse procedures and costs”, </w:t>
      </w:r>
      <w:r w:rsidR="00004F7B">
        <w:rPr>
          <w:rFonts w:ascii="Arial" w:hAnsi="Arial" w:cs="Arial"/>
          <w:sz w:val="24"/>
          <w:szCs w:val="24"/>
        </w:rPr>
        <w:t xml:space="preserve">because </w:t>
      </w:r>
      <w:r w:rsidR="00BD3FB9">
        <w:rPr>
          <w:rFonts w:ascii="Arial" w:hAnsi="Arial" w:cs="Arial"/>
          <w:sz w:val="24"/>
          <w:szCs w:val="24"/>
        </w:rPr>
        <w:t xml:space="preserve">the more people get involved, </w:t>
      </w:r>
      <w:r w:rsidR="00A00D86">
        <w:rPr>
          <w:rFonts w:ascii="Arial" w:hAnsi="Arial" w:cs="Arial"/>
          <w:sz w:val="24"/>
          <w:szCs w:val="24"/>
        </w:rPr>
        <w:t xml:space="preserve">the </w:t>
      </w:r>
      <w:r w:rsidR="00BD3FB9">
        <w:rPr>
          <w:rFonts w:ascii="Arial" w:hAnsi="Arial" w:cs="Arial"/>
          <w:sz w:val="24"/>
          <w:szCs w:val="24"/>
        </w:rPr>
        <w:t>quicker the feedback.</w:t>
      </w:r>
    </w:p>
    <w:p w14:paraId="16E22E54" w14:textId="7E181844" w:rsidR="003B2BE1" w:rsidRDefault="003B2BE1" w:rsidP="00233393">
      <w:pPr>
        <w:rPr>
          <w:rFonts w:ascii="Arial" w:hAnsi="Arial" w:cs="Arial"/>
          <w:sz w:val="24"/>
          <w:szCs w:val="24"/>
        </w:rPr>
      </w:pPr>
    </w:p>
    <w:p w14:paraId="7D67DB0A" w14:textId="77777777" w:rsidR="003B2BE1" w:rsidRDefault="003B2BE1" w:rsidP="00233393">
      <w:pPr>
        <w:rPr>
          <w:rFonts w:ascii="Arial" w:hAnsi="Arial" w:cs="Arial"/>
          <w:sz w:val="24"/>
          <w:szCs w:val="24"/>
        </w:rPr>
      </w:pPr>
    </w:p>
    <w:p w14:paraId="569B3792" w14:textId="21F4E275" w:rsidR="00DE5511" w:rsidRPr="00EB3E93" w:rsidRDefault="00DE5511" w:rsidP="005127E1">
      <w:pPr>
        <w:pStyle w:val="Heading1"/>
      </w:pPr>
      <w:bookmarkStart w:id="9" w:name="_Toc27765560"/>
      <w:r>
        <w:t>Conclusion</w:t>
      </w:r>
      <w:bookmarkEnd w:id="9"/>
      <w:r>
        <w:t xml:space="preserve"> </w:t>
      </w:r>
    </w:p>
    <w:p w14:paraId="7CE7E6B9" w14:textId="77777777" w:rsidR="001026BB" w:rsidRDefault="00BD3FB9" w:rsidP="00233393">
      <w:pPr>
        <w:rPr>
          <w:rFonts w:ascii="Arial" w:hAnsi="Arial" w:cs="Arial"/>
          <w:sz w:val="24"/>
          <w:szCs w:val="24"/>
        </w:rPr>
      </w:pPr>
      <w:r w:rsidRPr="00BD3FB9">
        <w:rPr>
          <w:rFonts w:ascii="Arial" w:hAnsi="Arial" w:cs="Arial"/>
          <w:sz w:val="24"/>
          <w:szCs w:val="24"/>
        </w:rPr>
        <w:t xml:space="preserve">The ZBB is very costly and time consuming however, for multi-property organisation as such as Haverson’s, it is the best approach to consider in order to plan future activities and management development. </w:t>
      </w:r>
    </w:p>
    <w:p w14:paraId="39A8FA0F" w14:textId="5EB0317C" w:rsidR="00296993" w:rsidRDefault="00BD3FB9" w:rsidP="00233393">
      <w:pPr>
        <w:rPr>
          <w:rFonts w:ascii="Arial" w:hAnsi="Arial" w:cs="Arial"/>
          <w:sz w:val="24"/>
          <w:szCs w:val="24"/>
        </w:rPr>
      </w:pPr>
      <w:r w:rsidRPr="00BD3FB9">
        <w:rPr>
          <w:rFonts w:ascii="Arial" w:hAnsi="Arial" w:cs="Arial"/>
          <w:sz w:val="24"/>
          <w:szCs w:val="24"/>
        </w:rPr>
        <w:t xml:space="preserve">Moreover, involving the team may have outstanding results as it involves young, fresh minds. </w:t>
      </w:r>
      <w:r w:rsidR="00296993">
        <w:rPr>
          <w:rFonts w:ascii="Arial" w:hAnsi="Arial" w:cs="Arial"/>
          <w:sz w:val="24"/>
          <w:szCs w:val="24"/>
        </w:rPr>
        <w:t>Extra training must be provided, which could be beneficial for the organi</w:t>
      </w:r>
      <w:r w:rsidR="00004F7B">
        <w:rPr>
          <w:rFonts w:ascii="Arial" w:hAnsi="Arial" w:cs="Arial"/>
          <w:sz w:val="24"/>
          <w:szCs w:val="24"/>
        </w:rPr>
        <w:t>s</w:t>
      </w:r>
      <w:r w:rsidR="00296993">
        <w:rPr>
          <w:rFonts w:ascii="Arial" w:hAnsi="Arial" w:cs="Arial"/>
          <w:sz w:val="24"/>
          <w:szCs w:val="24"/>
        </w:rPr>
        <w:t xml:space="preserve">ation in terms of talent discovery. Therefore, new job opportunities might arise and talent might be kept within the organisation. </w:t>
      </w:r>
      <w:r w:rsidR="001026BB">
        <w:rPr>
          <w:rFonts w:ascii="Arial" w:hAnsi="Arial" w:cs="Arial"/>
          <w:color w:val="000000"/>
          <w:sz w:val="20"/>
          <w:szCs w:val="20"/>
          <w:shd w:val="clear" w:color="auto" w:fill="FFFFFF"/>
        </w:rPr>
        <w:t>(Dinnen and Alder, 2017)</w:t>
      </w:r>
    </w:p>
    <w:p w14:paraId="60860CA7" w14:textId="77777777" w:rsidR="00A00D86" w:rsidRPr="00BD3FB9" w:rsidRDefault="00A00D86" w:rsidP="00233393">
      <w:pPr>
        <w:rPr>
          <w:rFonts w:ascii="Arial" w:hAnsi="Arial" w:cs="Arial"/>
          <w:sz w:val="24"/>
          <w:szCs w:val="24"/>
        </w:rPr>
      </w:pPr>
    </w:p>
    <w:p w14:paraId="081F3609" w14:textId="3068BD11" w:rsidR="00233393" w:rsidRPr="00BD3FB9" w:rsidRDefault="00233393" w:rsidP="00233393">
      <w:pPr>
        <w:rPr>
          <w:rFonts w:ascii="Arial" w:hAnsi="Arial" w:cs="Arial"/>
          <w:sz w:val="24"/>
          <w:szCs w:val="24"/>
        </w:rPr>
      </w:pPr>
    </w:p>
    <w:p w14:paraId="3D2A0370" w14:textId="30E912DB" w:rsidR="00233393" w:rsidRPr="00233393" w:rsidRDefault="00233393" w:rsidP="00233393"/>
    <w:p w14:paraId="236D62DF" w14:textId="3676CF6B" w:rsidR="00233393" w:rsidRPr="00233393" w:rsidRDefault="00233393" w:rsidP="00233393"/>
    <w:p w14:paraId="06FFFD83" w14:textId="48CBC645" w:rsidR="00233393" w:rsidRDefault="00233393" w:rsidP="00233393"/>
    <w:p w14:paraId="4C823323" w14:textId="5091ACE1" w:rsidR="003B2BE1" w:rsidRDefault="003B2BE1" w:rsidP="00233393"/>
    <w:p w14:paraId="7FA207BB" w14:textId="0EAEAFAE" w:rsidR="003B2BE1" w:rsidRDefault="003B2BE1" w:rsidP="00233393"/>
    <w:p w14:paraId="5E9651BE" w14:textId="73A5468B" w:rsidR="003B2BE1" w:rsidRDefault="003B2BE1" w:rsidP="00233393"/>
    <w:p w14:paraId="26902A46" w14:textId="63BBA8E2" w:rsidR="003B2BE1" w:rsidRDefault="003B2BE1" w:rsidP="00233393"/>
    <w:p w14:paraId="314AD5D2" w14:textId="7545BE83" w:rsidR="003B2BE1" w:rsidRDefault="003B2BE1" w:rsidP="00233393"/>
    <w:p w14:paraId="0FAAA134" w14:textId="77777777" w:rsidR="003B2BE1" w:rsidRDefault="003B2BE1" w:rsidP="00233393"/>
    <w:p w14:paraId="02DF5C18" w14:textId="5EBDAE81" w:rsidR="00233393" w:rsidRDefault="00233393" w:rsidP="005127E1">
      <w:pPr>
        <w:pStyle w:val="Heading1"/>
      </w:pPr>
      <w:bookmarkStart w:id="10" w:name="_Toc27765561"/>
      <w:r>
        <w:lastRenderedPageBreak/>
        <w:t>Reference</w:t>
      </w:r>
      <w:bookmarkEnd w:id="10"/>
      <w:r>
        <w:t xml:space="preserve"> </w:t>
      </w:r>
    </w:p>
    <w:p w14:paraId="77970865" w14:textId="77777777" w:rsidR="003B2BE1" w:rsidRDefault="003B2BE1" w:rsidP="00E254D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Accaglobal.com. (2019). </w:t>
      </w:r>
      <w:r>
        <w:rPr>
          <w:rFonts w:ascii="&amp;quot" w:hAnsi="&amp;quot"/>
          <w:i/>
          <w:iCs/>
          <w:color w:val="000000"/>
          <w:sz w:val="20"/>
          <w:szCs w:val="20"/>
        </w:rPr>
        <w:t>Comparing budgeting techniques | F5 Performance Management | ACCA Qualification | Students | ACCA | ACCA Global</w:t>
      </w:r>
      <w:r>
        <w:rPr>
          <w:rFonts w:ascii="Arial" w:hAnsi="Arial" w:cs="Arial"/>
          <w:color w:val="000000"/>
          <w:sz w:val="20"/>
          <w:szCs w:val="20"/>
          <w:shd w:val="clear" w:color="auto" w:fill="FFFFFF"/>
        </w:rPr>
        <w:t>. [online] Available at: https://www.accaglobal.com/uk/en/student/exam-support-resources/fundamentals-exams-study-resources/f5/technical-articles/comparing-budgeting-techniques.html [Accessed 19 Dec. 2019].</w:t>
      </w:r>
    </w:p>
    <w:p w14:paraId="7829FCCE" w14:textId="77777777" w:rsidR="003B2BE1" w:rsidRPr="00233393" w:rsidRDefault="003B2BE1" w:rsidP="00E254DA">
      <w:r>
        <w:rPr>
          <w:rFonts w:ascii="Arial" w:hAnsi="Arial" w:cs="Arial"/>
          <w:color w:val="000000"/>
          <w:sz w:val="20"/>
          <w:szCs w:val="20"/>
          <w:shd w:val="clear" w:color="auto" w:fill="FFFFFF"/>
        </w:rPr>
        <w:t xml:space="preserve">Blakely-Gray, R. (2019). </w:t>
      </w:r>
      <w:r>
        <w:rPr>
          <w:rFonts w:ascii="&amp;quot" w:hAnsi="&amp;quot"/>
          <w:i/>
          <w:iCs/>
          <w:color w:val="000000"/>
          <w:sz w:val="20"/>
          <w:szCs w:val="20"/>
        </w:rPr>
        <w:t>What Is Zero-Based Budgeting? | Process and Examples</w:t>
      </w:r>
      <w:r>
        <w:rPr>
          <w:rFonts w:ascii="Arial" w:hAnsi="Arial" w:cs="Arial"/>
          <w:color w:val="000000"/>
          <w:sz w:val="20"/>
          <w:szCs w:val="20"/>
          <w:shd w:val="clear" w:color="auto" w:fill="FFFFFF"/>
        </w:rPr>
        <w:t>. [online] Accounting Tips, Training, and News. Available at: https://www.patriotsoftware.com/accounting/training/blog/what-is-zero-based-budgeting-example-process/ [Accessed 17 Dec. 2019].</w:t>
      </w:r>
    </w:p>
    <w:p w14:paraId="7DD45D3F" w14:textId="77777777" w:rsidR="003B2BE1" w:rsidRDefault="003B2BE1" w:rsidP="00233393">
      <w:r>
        <w:rPr>
          <w:rFonts w:ascii="Arial" w:hAnsi="Arial" w:cs="Arial"/>
          <w:color w:val="000000"/>
          <w:sz w:val="20"/>
          <w:szCs w:val="20"/>
          <w:shd w:val="clear" w:color="auto" w:fill="FFFFFF"/>
        </w:rPr>
        <w:t xml:space="preserve">Dinnen, M. and Alder, M. (2017). </w:t>
      </w:r>
      <w:r>
        <w:rPr>
          <w:rFonts w:ascii="&amp;quot" w:hAnsi="&amp;quot"/>
          <w:i/>
          <w:iCs/>
          <w:color w:val="000000"/>
          <w:sz w:val="20"/>
          <w:szCs w:val="20"/>
        </w:rPr>
        <w:t>Exceptional talent</w:t>
      </w:r>
      <w:r>
        <w:rPr>
          <w:rFonts w:ascii="Arial" w:hAnsi="Arial" w:cs="Arial"/>
          <w:color w:val="000000"/>
          <w:sz w:val="20"/>
          <w:szCs w:val="20"/>
          <w:shd w:val="clear" w:color="auto" w:fill="FFFFFF"/>
        </w:rPr>
        <w:t>. London: Kogan Page.</w:t>
      </w:r>
    </w:p>
    <w:p w14:paraId="570A482D" w14:textId="77777777" w:rsidR="003B2BE1" w:rsidRDefault="003B2BE1" w:rsidP="00233393">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eFinanceManagement.com. (2019). </w:t>
      </w:r>
      <w:r>
        <w:rPr>
          <w:rFonts w:ascii="&amp;quot" w:hAnsi="&amp;quot"/>
          <w:i/>
          <w:iCs/>
          <w:color w:val="000000"/>
          <w:sz w:val="20"/>
          <w:szCs w:val="20"/>
        </w:rPr>
        <w:t>Zero Based Budgeting | Meaning, Steps, Advantage, Disadvantage</w:t>
      </w:r>
      <w:r>
        <w:rPr>
          <w:rFonts w:ascii="Arial" w:hAnsi="Arial" w:cs="Arial"/>
          <w:color w:val="000000"/>
          <w:sz w:val="20"/>
          <w:szCs w:val="20"/>
          <w:shd w:val="clear" w:color="auto" w:fill="FFFFFF"/>
        </w:rPr>
        <w:t>. [online] Available at: https://efinancemanagement.com/budgeting/zero-based [Accessed 18 Dec. 2019].</w:t>
      </w:r>
    </w:p>
    <w:p w14:paraId="407FBDCA" w14:textId="77777777" w:rsidR="003B2BE1" w:rsidRDefault="003B2BE1" w:rsidP="00233393">
      <w:r>
        <w:rPr>
          <w:rFonts w:ascii="Arial" w:hAnsi="Arial" w:cs="Arial"/>
          <w:color w:val="000000"/>
          <w:sz w:val="20"/>
          <w:szCs w:val="20"/>
          <w:shd w:val="clear" w:color="auto" w:fill="FFFFFF"/>
        </w:rPr>
        <w:t xml:space="preserve">Hansen, D., Mowen, M. and Guan, L. (2009). </w:t>
      </w:r>
      <w:r>
        <w:rPr>
          <w:rFonts w:ascii="&amp;quot" w:hAnsi="&amp;quot"/>
          <w:i/>
          <w:iCs/>
          <w:color w:val="000000"/>
          <w:sz w:val="20"/>
          <w:szCs w:val="20"/>
        </w:rPr>
        <w:t>Cost management</w:t>
      </w:r>
      <w:r>
        <w:rPr>
          <w:rFonts w:ascii="Arial" w:hAnsi="Arial" w:cs="Arial"/>
          <w:color w:val="000000"/>
          <w:sz w:val="20"/>
          <w:szCs w:val="20"/>
          <w:shd w:val="clear" w:color="auto" w:fill="FFFFFF"/>
        </w:rPr>
        <w:t>. Mason, OH: South-Western Cengage Learning.</w:t>
      </w:r>
    </w:p>
    <w:p w14:paraId="7FA0C73F" w14:textId="77777777" w:rsidR="003B2BE1" w:rsidRDefault="003B2BE1" w:rsidP="00233393">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Investopedia. (2019). </w:t>
      </w:r>
      <w:r>
        <w:rPr>
          <w:rFonts w:ascii="&amp;quot" w:hAnsi="&amp;quot"/>
          <w:i/>
          <w:iCs/>
          <w:color w:val="000000"/>
          <w:sz w:val="20"/>
          <w:szCs w:val="20"/>
        </w:rPr>
        <w:t>Budget Definition</w:t>
      </w:r>
      <w:r>
        <w:rPr>
          <w:rFonts w:ascii="Arial" w:hAnsi="Arial" w:cs="Arial"/>
          <w:color w:val="000000"/>
          <w:sz w:val="20"/>
          <w:szCs w:val="20"/>
          <w:shd w:val="clear" w:color="auto" w:fill="FFFFFF"/>
        </w:rPr>
        <w:t>. [online] Available at: https://www.investopedia.com/terms/b/budget.asp [Accessed 16 Dec. 2019].</w:t>
      </w:r>
    </w:p>
    <w:p w14:paraId="5608A60F" w14:textId="77777777" w:rsidR="003B2BE1" w:rsidRDefault="003B2BE1" w:rsidP="00E254D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Merritt, C. (2019). </w:t>
      </w:r>
      <w:r>
        <w:rPr>
          <w:rFonts w:ascii="&amp;quot" w:hAnsi="&amp;quot"/>
          <w:i/>
          <w:iCs/>
          <w:color w:val="000000"/>
          <w:sz w:val="20"/>
          <w:szCs w:val="20"/>
        </w:rPr>
        <w:t>A List of Benefits of Zero-Based Budgeting</w:t>
      </w:r>
      <w:r>
        <w:rPr>
          <w:rFonts w:ascii="Arial" w:hAnsi="Arial" w:cs="Arial"/>
          <w:color w:val="000000"/>
          <w:sz w:val="20"/>
          <w:szCs w:val="20"/>
          <w:shd w:val="clear" w:color="auto" w:fill="FFFFFF"/>
        </w:rPr>
        <w:t>. [online] Smallbusiness.chron.com. Available at: https://smallbusiness.chron.com/list-benefits-zerobased-budgeting-58115.html [Accessed 19 Dec. 2019].</w:t>
      </w:r>
    </w:p>
    <w:p w14:paraId="24D77620" w14:textId="77777777" w:rsidR="003B2BE1" w:rsidRDefault="003B2BE1" w:rsidP="00233393">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Wyatt, N. (2012). </w:t>
      </w:r>
      <w:r>
        <w:rPr>
          <w:rFonts w:ascii="&amp;quot" w:hAnsi="&amp;quot"/>
          <w:i/>
          <w:iCs/>
          <w:color w:val="000000"/>
          <w:sz w:val="20"/>
          <w:szCs w:val="20"/>
        </w:rPr>
        <w:t>The Financial Times essentials guide to budgeting and forecasting</w:t>
      </w:r>
      <w:r>
        <w:rPr>
          <w:rFonts w:ascii="Arial" w:hAnsi="Arial" w:cs="Arial"/>
          <w:color w:val="000000"/>
          <w:sz w:val="20"/>
          <w:szCs w:val="20"/>
          <w:shd w:val="clear" w:color="auto" w:fill="FFFFFF"/>
        </w:rPr>
        <w:t>. Harlow: Pearsons.</w:t>
      </w:r>
    </w:p>
    <w:sectPr w:rsidR="003B2BE1" w:rsidSect="00DB288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321F00" w14:textId="77777777" w:rsidR="008449F0" w:rsidRDefault="008449F0" w:rsidP="00DB2880">
      <w:pPr>
        <w:spacing w:after="0" w:line="240" w:lineRule="auto"/>
      </w:pPr>
      <w:r>
        <w:separator/>
      </w:r>
    </w:p>
  </w:endnote>
  <w:endnote w:type="continuationSeparator" w:id="0">
    <w:p w14:paraId="3A2F509F" w14:textId="77777777" w:rsidR="008449F0" w:rsidRDefault="008449F0" w:rsidP="00DB28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BB7BEC" w14:textId="77777777" w:rsidR="008449F0" w:rsidRDefault="008449F0" w:rsidP="00DB2880">
      <w:pPr>
        <w:spacing w:after="0" w:line="240" w:lineRule="auto"/>
      </w:pPr>
      <w:r>
        <w:separator/>
      </w:r>
    </w:p>
  </w:footnote>
  <w:footnote w:type="continuationSeparator" w:id="0">
    <w:p w14:paraId="5A85CA91" w14:textId="77777777" w:rsidR="008449F0" w:rsidRDefault="008449F0" w:rsidP="00DB28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B50B2C"/>
    <w:multiLevelType w:val="hybridMultilevel"/>
    <w:tmpl w:val="34A4DC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390888"/>
    <w:multiLevelType w:val="hybridMultilevel"/>
    <w:tmpl w:val="A282E1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880"/>
    <w:rsid w:val="00004F7B"/>
    <w:rsid w:val="00005C73"/>
    <w:rsid w:val="000814E6"/>
    <w:rsid w:val="00095A99"/>
    <w:rsid w:val="001026BB"/>
    <w:rsid w:val="001D0B6D"/>
    <w:rsid w:val="001D7447"/>
    <w:rsid w:val="00233393"/>
    <w:rsid w:val="0023393E"/>
    <w:rsid w:val="00243201"/>
    <w:rsid w:val="00247104"/>
    <w:rsid w:val="0028415E"/>
    <w:rsid w:val="00292352"/>
    <w:rsid w:val="00296993"/>
    <w:rsid w:val="002A761D"/>
    <w:rsid w:val="002B12C2"/>
    <w:rsid w:val="002E1FEA"/>
    <w:rsid w:val="003B2BE1"/>
    <w:rsid w:val="003D199C"/>
    <w:rsid w:val="004F0633"/>
    <w:rsid w:val="005127E1"/>
    <w:rsid w:val="005C7AB5"/>
    <w:rsid w:val="00635925"/>
    <w:rsid w:val="00720417"/>
    <w:rsid w:val="00761DE7"/>
    <w:rsid w:val="007E79FA"/>
    <w:rsid w:val="008326B6"/>
    <w:rsid w:val="008449F0"/>
    <w:rsid w:val="008B73B7"/>
    <w:rsid w:val="008E1E7C"/>
    <w:rsid w:val="00907D3F"/>
    <w:rsid w:val="00913891"/>
    <w:rsid w:val="009A2363"/>
    <w:rsid w:val="009E6A63"/>
    <w:rsid w:val="00A00D86"/>
    <w:rsid w:val="00A37B2E"/>
    <w:rsid w:val="00A47752"/>
    <w:rsid w:val="00A71659"/>
    <w:rsid w:val="00A75C5B"/>
    <w:rsid w:val="00A8110F"/>
    <w:rsid w:val="00AE63EC"/>
    <w:rsid w:val="00B42B5F"/>
    <w:rsid w:val="00B45C4A"/>
    <w:rsid w:val="00B625B6"/>
    <w:rsid w:val="00B93027"/>
    <w:rsid w:val="00BA5BEE"/>
    <w:rsid w:val="00BD3FB9"/>
    <w:rsid w:val="00C21D69"/>
    <w:rsid w:val="00C75AAA"/>
    <w:rsid w:val="00CC0202"/>
    <w:rsid w:val="00D839EA"/>
    <w:rsid w:val="00DB2880"/>
    <w:rsid w:val="00DE5511"/>
    <w:rsid w:val="00DF7559"/>
    <w:rsid w:val="00E254DA"/>
    <w:rsid w:val="00EA74D9"/>
    <w:rsid w:val="00EB3E93"/>
    <w:rsid w:val="00F13D92"/>
    <w:rsid w:val="00F95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D00A257"/>
  <w15:chartTrackingRefBased/>
  <w15:docId w15:val="{012BB44D-E89A-4334-A983-AA076C6FA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2880"/>
  </w:style>
  <w:style w:type="paragraph" w:styleId="Heading1">
    <w:name w:val="heading 1"/>
    <w:basedOn w:val="Normal"/>
    <w:next w:val="Normal"/>
    <w:link w:val="Heading1Char"/>
    <w:uiPriority w:val="9"/>
    <w:qFormat/>
    <w:rsid w:val="00DB2880"/>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DB2880"/>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DB2880"/>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DB2880"/>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DB2880"/>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DB2880"/>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DB2880"/>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B2880"/>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DB2880"/>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880"/>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DB2880"/>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DB2880"/>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DB2880"/>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DB2880"/>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DB2880"/>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DB288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DB2880"/>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DB288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DB2880"/>
    <w:pPr>
      <w:spacing w:line="240" w:lineRule="auto"/>
    </w:pPr>
    <w:rPr>
      <w:b/>
      <w:bCs/>
      <w:color w:val="4472C4" w:themeColor="accent1"/>
      <w:sz w:val="18"/>
      <w:szCs w:val="18"/>
    </w:rPr>
  </w:style>
  <w:style w:type="paragraph" w:styleId="Title">
    <w:name w:val="Title"/>
    <w:basedOn w:val="Normal"/>
    <w:next w:val="Normal"/>
    <w:link w:val="TitleChar"/>
    <w:uiPriority w:val="10"/>
    <w:qFormat/>
    <w:rsid w:val="00DB2880"/>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DB2880"/>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DB2880"/>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DB2880"/>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DB2880"/>
    <w:rPr>
      <w:b/>
      <w:bCs/>
    </w:rPr>
  </w:style>
  <w:style w:type="character" w:styleId="Emphasis">
    <w:name w:val="Emphasis"/>
    <w:basedOn w:val="DefaultParagraphFont"/>
    <w:uiPriority w:val="20"/>
    <w:qFormat/>
    <w:rsid w:val="00DB2880"/>
    <w:rPr>
      <w:i/>
      <w:iCs/>
    </w:rPr>
  </w:style>
  <w:style w:type="paragraph" w:styleId="NoSpacing">
    <w:name w:val="No Spacing"/>
    <w:link w:val="NoSpacingChar"/>
    <w:uiPriority w:val="1"/>
    <w:qFormat/>
    <w:rsid w:val="00DB2880"/>
    <w:pPr>
      <w:spacing w:after="0" w:line="240" w:lineRule="auto"/>
    </w:pPr>
  </w:style>
  <w:style w:type="paragraph" w:styleId="Quote">
    <w:name w:val="Quote"/>
    <w:basedOn w:val="Normal"/>
    <w:next w:val="Normal"/>
    <w:link w:val="QuoteChar"/>
    <w:uiPriority w:val="29"/>
    <w:qFormat/>
    <w:rsid w:val="00DB2880"/>
    <w:rPr>
      <w:i/>
      <w:iCs/>
      <w:color w:val="000000" w:themeColor="text1"/>
    </w:rPr>
  </w:style>
  <w:style w:type="character" w:customStyle="1" w:styleId="QuoteChar">
    <w:name w:val="Quote Char"/>
    <w:basedOn w:val="DefaultParagraphFont"/>
    <w:link w:val="Quote"/>
    <w:uiPriority w:val="29"/>
    <w:rsid w:val="00DB2880"/>
    <w:rPr>
      <w:i/>
      <w:iCs/>
      <w:color w:val="000000" w:themeColor="text1"/>
    </w:rPr>
  </w:style>
  <w:style w:type="paragraph" w:styleId="IntenseQuote">
    <w:name w:val="Intense Quote"/>
    <w:basedOn w:val="Normal"/>
    <w:next w:val="Normal"/>
    <w:link w:val="IntenseQuoteChar"/>
    <w:uiPriority w:val="30"/>
    <w:qFormat/>
    <w:rsid w:val="00DB2880"/>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DB2880"/>
    <w:rPr>
      <w:b/>
      <w:bCs/>
      <w:i/>
      <w:iCs/>
      <w:color w:val="4472C4" w:themeColor="accent1"/>
    </w:rPr>
  </w:style>
  <w:style w:type="character" w:styleId="SubtleEmphasis">
    <w:name w:val="Subtle Emphasis"/>
    <w:basedOn w:val="DefaultParagraphFont"/>
    <w:uiPriority w:val="19"/>
    <w:qFormat/>
    <w:rsid w:val="00DB2880"/>
    <w:rPr>
      <w:i/>
      <w:iCs/>
      <w:color w:val="808080" w:themeColor="text1" w:themeTint="7F"/>
    </w:rPr>
  </w:style>
  <w:style w:type="character" w:styleId="IntenseEmphasis">
    <w:name w:val="Intense Emphasis"/>
    <w:basedOn w:val="DefaultParagraphFont"/>
    <w:uiPriority w:val="21"/>
    <w:qFormat/>
    <w:rsid w:val="00DB2880"/>
    <w:rPr>
      <w:b/>
      <w:bCs/>
      <w:i/>
      <w:iCs/>
      <w:color w:val="4472C4" w:themeColor="accent1"/>
    </w:rPr>
  </w:style>
  <w:style w:type="character" w:styleId="SubtleReference">
    <w:name w:val="Subtle Reference"/>
    <w:basedOn w:val="DefaultParagraphFont"/>
    <w:uiPriority w:val="31"/>
    <w:qFormat/>
    <w:rsid w:val="00DB2880"/>
    <w:rPr>
      <w:smallCaps/>
      <w:color w:val="ED7D31" w:themeColor="accent2"/>
      <w:u w:val="single"/>
    </w:rPr>
  </w:style>
  <w:style w:type="character" w:styleId="IntenseReference">
    <w:name w:val="Intense Reference"/>
    <w:basedOn w:val="DefaultParagraphFont"/>
    <w:uiPriority w:val="32"/>
    <w:qFormat/>
    <w:rsid w:val="00DB2880"/>
    <w:rPr>
      <w:b/>
      <w:bCs/>
      <w:smallCaps/>
      <w:color w:val="ED7D31" w:themeColor="accent2"/>
      <w:spacing w:val="5"/>
      <w:u w:val="single"/>
    </w:rPr>
  </w:style>
  <w:style w:type="character" w:styleId="BookTitle">
    <w:name w:val="Book Title"/>
    <w:basedOn w:val="DefaultParagraphFont"/>
    <w:uiPriority w:val="33"/>
    <w:qFormat/>
    <w:rsid w:val="00DB2880"/>
    <w:rPr>
      <w:b/>
      <w:bCs/>
      <w:smallCaps/>
      <w:spacing w:val="5"/>
    </w:rPr>
  </w:style>
  <w:style w:type="paragraph" w:styleId="TOCHeading">
    <w:name w:val="TOC Heading"/>
    <w:basedOn w:val="Heading1"/>
    <w:next w:val="Normal"/>
    <w:uiPriority w:val="39"/>
    <w:unhideWhenUsed/>
    <w:qFormat/>
    <w:rsid w:val="00DB2880"/>
    <w:pPr>
      <w:outlineLvl w:val="9"/>
    </w:pPr>
  </w:style>
  <w:style w:type="character" w:customStyle="1" w:styleId="NoSpacingChar">
    <w:name w:val="No Spacing Char"/>
    <w:basedOn w:val="DefaultParagraphFont"/>
    <w:link w:val="NoSpacing"/>
    <w:uiPriority w:val="1"/>
    <w:rsid w:val="00DB2880"/>
  </w:style>
  <w:style w:type="paragraph" w:styleId="Header">
    <w:name w:val="header"/>
    <w:basedOn w:val="Normal"/>
    <w:link w:val="HeaderChar"/>
    <w:uiPriority w:val="99"/>
    <w:unhideWhenUsed/>
    <w:rsid w:val="00DB28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2880"/>
  </w:style>
  <w:style w:type="paragraph" w:styleId="Footer">
    <w:name w:val="footer"/>
    <w:basedOn w:val="Normal"/>
    <w:link w:val="FooterChar"/>
    <w:uiPriority w:val="99"/>
    <w:unhideWhenUsed/>
    <w:rsid w:val="00DB28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2880"/>
  </w:style>
  <w:style w:type="paragraph" w:styleId="TOC1">
    <w:name w:val="toc 1"/>
    <w:basedOn w:val="Normal"/>
    <w:next w:val="Normal"/>
    <w:autoRedefine/>
    <w:uiPriority w:val="39"/>
    <w:unhideWhenUsed/>
    <w:rsid w:val="00292352"/>
    <w:pPr>
      <w:spacing w:after="100" w:line="259" w:lineRule="auto"/>
    </w:pPr>
    <w:rPr>
      <w:rFonts w:eastAsiaTheme="minorHAnsi"/>
    </w:rPr>
  </w:style>
  <w:style w:type="paragraph" w:styleId="TOC2">
    <w:name w:val="toc 2"/>
    <w:basedOn w:val="Normal"/>
    <w:next w:val="Normal"/>
    <w:autoRedefine/>
    <w:uiPriority w:val="39"/>
    <w:unhideWhenUsed/>
    <w:rsid w:val="00292352"/>
    <w:pPr>
      <w:spacing w:after="100" w:line="259" w:lineRule="auto"/>
      <w:ind w:left="220"/>
    </w:pPr>
    <w:rPr>
      <w:rFonts w:eastAsiaTheme="minorHAnsi"/>
    </w:rPr>
  </w:style>
  <w:style w:type="paragraph" w:styleId="ListParagraph">
    <w:name w:val="List Paragraph"/>
    <w:basedOn w:val="Normal"/>
    <w:uiPriority w:val="34"/>
    <w:qFormat/>
    <w:rsid w:val="00292352"/>
    <w:pPr>
      <w:ind w:left="720"/>
      <w:contextualSpacing/>
    </w:pPr>
  </w:style>
  <w:style w:type="character" w:styleId="Hyperlink">
    <w:name w:val="Hyperlink"/>
    <w:basedOn w:val="DefaultParagraphFont"/>
    <w:uiPriority w:val="99"/>
    <w:unhideWhenUsed/>
    <w:rsid w:val="005127E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1815044@student.uwtsd.ac.uk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92C835-1188-498C-9006-2D18418184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1376</Words>
  <Characters>7846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Zero-base Budgeting</vt:lpstr>
    </vt:vector>
  </TitlesOfParts>
  <Company/>
  <LinksUpToDate>false</LinksUpToDate>
  <CharactersWithSpaces>9204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Zero-base Budgeting</dc:title>
  <dc:subject/>
  <dc:creator>Domenico Conte</dc:creator>
  <cp:keywords/>
  <dc:description/>
  <cp:lastModifiedBy>Domenico Conte</cp:lastModifiedBy>
  <cp:revision>2</cp:revision>
  <dcterms:created xsi:type="dcterms:W3CDTF">2019-12-20T22:03:00Z</dcterms:created>
  <dcterms:modified xsi:type="dcterms:W3CDTF">2019-12-20T22:03:00Z</dcterms:modified>
</cp:coreProperties>
</file>