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8CB437" w14:textId="64B36E82" w:rsidR="006419C3" w:rsidRDefault="000279A4" w:rsidP="000279A4">
      <w:pPr>
        <w:pStyle w:val="AssignHeader"/>
      </w:pPr>
      <w:bookmarkStart w:id="0" w:name="_Hlk38826699"/>
      <w:bookmarkEnd w:id="0"/>
      <w:r>
        <w:t xml:space="preserve">A portfolio which presents evidence of the way in which you will have developed your Welsh Language skills during the year. </w:t>
      </w:r>
    </w:p>
    <w:p w14:paraId="52A364B1" w14:textId="77777777" w:rsidR="007E683E" w:rsidRPr="007E683E" w:rsidRDefault="007E683E" w:rsidP="007E683E">
      <w:pPr>
        <w:pStyle w:val="AssignSubHeader"/>
      </w:pPr>
    </w:p>
    <w:p w14:paraId="7B7D2179" w14:textId="068C41CA" w:rsidR="000279A4" w:rsidRDefault="000279A4" w:rsidP="000279A4">
      <w:pPr>
        <w:pStyle w:val="AssignSubHeader"/>
      </w:pPr>
      <w:r>
        <w:t xml:space="preserve">Welsh Language sessions </w:t>
      </w:r>
    </w:p>
    <w:p w14:paraId="6C92213B" w14:textId="43DA995F" w:rsidR="001B360A" w:rsidRDefault="000279A4" w:rsidP="00702048">
      <w:pPr>
        <w:pStyle w:val="AssignBody"/>
      </w:pPr>
      <w:r>
        <w:t xml:space="preserve">For this section of the portfolio, I aim to demonstrate my engagement within learning Welsh </w:t>
      </w:r>
      <w:r w:rsidR="00AF16C5">
        <w:t xml:space="preserve">language </w:t>
      </w:r>
      <w:r>
        <w:t xml:space="preserve">through </w:t>
      </w:r>
      <w:r w:rsidR="00AF16C5">
        <w:t>lessons</w:t>
      </w:r>
      <w:r>
        <w:t xml:space="preserve"> provided by the University. I attended </w:t>
      </w:r>
      <w:r w:rsidR="003E0E51">
        <w:t>six le</w:t>
      </w:r>
      <w:r w:rsidR="00AF16C5">
        <w:t>ssons</w:t>
      </w:r>
      <w:r w:rsidR="003E0E51">
        <w:t xml:space="preserve"> based in University</w:t>
      </w:r>
      <w:r w:rsidR="00AF16C5">
        <w:t>,</w:t>
      </w:r>
      <w:r w:rsidR="003E0E51">
        <w:t xml:space="preserve"> and two </w:t>
      </w:r>
      <w:r w:rsidR="00AF16C5">
        <w:t>virtual lessons</w:t>
      </w:r>
      <w:r w:rsidR="003E0E51">
        <w:t xml:space="preserve"> provided </w:t>
      </w:r>
      <w:r w:rsidR="00AF16C5">
        <w:t xml:space="preserve">online </w:t>
      </w:r>
      <w:r w:rsidR="003E0E51">
        <w:t xml:space="preserve">during the virus pandemic. </w:t>
      </w:r>
      <w:r w:rsidR="00AF16C5">
        <w:t>These lessons</w:t>
      </w:r>
      <w:r w:rsidR="001B360A">
        <w:t xml:space="preserve"> helped me to enhance my Welsh skills and I have learnt some important skills and techniques in Welsh to use in the classroom, such as, how to use a language mat to drive </w:t>
      </w:r>
      <w:r w:rsidR="00DE15E7">
        <w:t xml:space="preserve">Welsh discussion </w:t>
      </w:r>
      <w:r w:rsidR="001B360A">
        <w:t xml:space="preserve">and </w:t>
      </w:r>
      <w:r w:rsidR="008D3978">
        <w:t>learning to pronounce tradition</w:t>
      </w:r>
      <w:r w:rsidR="001104C7">
        <w:t>al</w:t>
      </w:r>
      <w:r w:rsidR="008D3978">
        <w:t xml:space="preserve"> numbers which helps me to remember how to write the date in Welsh. </w:t>
      </w:r>
      <w:r w:rsidR="003E0E51">
        <w:t xml:space="preserve">Evidence </w:t>
      </w:r>
      <w:r w:rsidR="001B360A">
        <w:t xml:space="preserve">of </w:t>
      </w:r>
      <w:r w:rsidR="009F0DA2">
        <w:t>continuing</w:t>
      </w:r>
      <w:r w:rsidR="008D3978">
        <w:t xml:space="preserve"> learning </w:t>
      </w:r>
      <w:r w:rsidR="009F0DA2">
        <w:t>online</w:t>
      </w:r>
      <w:r w:rsidR="009F0DA2">
        <w:t xml:space="preserve"> </w:t>
      </w:r>
      <w:r w:rsidR="001B360A">
        <w:t xml:space="preserve">can be seen below where I </w:t>
      </w:r>
      <w:r w:rsidR="009F0DA2">
        <w:t>emailed</w:t>
      </w:r>
      <w:r w:rsidR="001B360A">
        <w:t xml:space="preserve"> my notes and activities to my</w:t>
      </w:r>
      <w:r w:rsidR="00D606D5">
        <w:t xml:space="preserve"> Welsh</w:t>
      </w:r>
      <w:r w:rsidR="001B360A">
        <w:t xml:space="preserve"> lecturer Nia Evans, who kindly made some corrections and praised me for my efforts. </w:t>
      </w:r>
    </w:p>
    <w:p w14:paraId="2759C6B9" w14:textId="65CE0EF4" w:rsidR="00AD165F" w:rsidRDefault="00AD165F" w:rsidP="000279A4">
      <w:pPr>
        <w:pStyle w:val="AssignBody"/>
      </w:pPr>
      <w:r>
        <w:rPr>
          <w:noProof/>
        </w:rPr>
        <w:drawing>
          <wp:anchor distT="0" distB="0" distL="114300" distR="114300" simplePos="0" relativeHeight="251660288" behindDoc="0" locked="0" layoutInCell="1" allowOverlap="1" wp14:anchorId="1F81328F" wp14:editId="1BD2BF69">
            <wp:simplePos x="0" y="0"/>
            <wp:positionH relativeFrom="column">
              <wp:posOffset>0</wp:posOffset>
            </wp:positionH>
            <wp:positionV relativeFrom="paragraph">
              <wp:posOffset>70485</wp:posOffset>
            </wp:positionV>
            <wp:extent cx="5731510" cy="3038475"/>
            <wp:effectExtent l="0" t="0" r="254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b="5714"/>
                    <a:stretch/>
                  </pic:blipFill>
                  <pic:spPr bwMode="auto">
                    <a:xfrm>
                      <a:off x="0" y="0"/>
                      <a:ext cx="5731510" cy="3038475"/>
                    </a:xfrm>
                    <a:prstGeom prst="rect">
                      <a:avLst/>
                    </a:prstGeom>
                    <a:ln>
                      <a:noFill/>
                    </a:ln>
                    <a:extLst>
                      <a:ext uri="{53640926-AAD7-44D8-BBD7-CCE9431645EC}">
                        <a14:shadowObscured xmlns:a14="http://schemas.microsoft.com/office/drawing/2010/main"/>
                      </a:ext>
                    </a:extLst>
                  </pic:spPr>
                </pic:pic>
              </a:graphicData>
            </a:graphic>
          </wp:anchor>
        </w:drawing>
      </w:r>
    </w:p>
    <w:p w14:paraId="4852040D" w14:textId="5D7C9F96" w:rsidR="008D3978" w:rsidRPr="007E683E" w:rsidRDefault="007E683E" w:rsidP="007E683E">
      <w:pPr>
        <w:pStyle w:val="AssignBody"/>
        <w:jc w:val="center"/>
        <w:rPr>
          <w:i/>
          <w:iCs/>
        </w:rPr>
      </w:pPr>
      <w:r w:rsidRPr="007E683E">
        <w:rPr>
          <w:i/>
          <w:iCs/>
        </w:rPr>
        <w:t xml:space="preserve">Evidence of </w:t>
      </w:r>
      <w:r>
        <w:rPr>
          <w:i/>
          <w:iCs/>
        </w:rPr>
        <w:t>online learning (1)</w:t>
      </w:r>
    </w:p>
    <w:p w14:paraId="75850A90" w14:textId="49F5916A" w:rsidR="008D3978" w:rsidRDefault="008D3978" w:rsidP="000279A4">
      <w:pPr>
        <w:pStyle w:val="AssignBody"/>
      </w:pPr>
    </w:p>
    <w:p w14:paraId="0DBB697A" w14:textId="77777777" w:rsidR="008D3978" w:rsidRDefault="008D3978" w:rsidP="008D3978">
      <w:pPr>
        <w:pStyle w:val="AssignSubHeader"/>
      </w:pPr>
    </w:p>
    <w:p w14:paraId="094F3B47" w14:textId="77777777" w:rsidR="008D3978" w:rsidRDefault="008D3978" w:rsidP="008D3978">
      <w:pPr>
        <w:pStyle w:val="AssignSubHeader"/>
      </w:pPr>
    </w:p>
    <w:p w14:paraId="0B579E41" w14:textId="215B640F" w:rsidR="007E683E" w:rsidRDefault="008D3978" w:rsidP="007E683E">
      <w:pPr>
        <w:pStyle w:val="AssignSubHeader"/>
        <w:jc w:val="center"/>
        <w:rPr>
          <w:b w:val="0"/>
          <w:bCs/>
          <w:i/>
          <w:iCs/>
        </w:rPr>
      </w:pPr>
      <w:r w:rsidRPr="007E683E">
        <w:rPr>
          <w:noProof/>
          <w:sz w:val="24"/>
        </w:rPr>
        <w:lastRenderedPageBreak/>
        <w:drawing>
          <wp:anchor distT="0" distB="0" distL="114300" distR="114300" simplePos="0" relativeHeight="251658240" behindDoc="1" locked="0" layoutInCell="1" allowOverlap="1" wp14:anchorId="25F5AFFC" wp14:editId="22AD81DA">
            <wp:simplePos x="0" y="0"/>
            <wp:positionH relativeFrom="column">
              <wp:posOffset>-24031</wp:posOffset>
            </wp:positionH>
            <wp:positionV relativeFrom="paragraph">
              <wp:posOffset>445</wp:posOffset>
            </wp:positionV>
            <wp:extent cx="5731510" cy="3067050"/>
            <wp:effectExtent l="0" t="0" r="2540" b="0"/>
            <wp:wrapTight wrapText="bothSides">
              <wp:wrapPolygon edited="0">
                <wp:start x="0" y="0"/>
                <wp:lineTo x="0" y="21466"/>
                <wp:lineTo x="21538" y="21466"/>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b="4827"/>
                    <a:stretch/>
                  </pic:blipFill>
                  <pic:spPr bwMode="auto">
                    <a:xfrm>
                      <a:off x="0" y="0"/>
                      <a:ext cx="5731510" cy="3067050"/>
                    </a:xfrm>
                    <a:prstGeom prst="rect">
                      <a:avLst/>
                    </a:prstGeom>
                    <a:ln>
                      <a:noFill/>
                    </a:ln>
                    <a:extLst>
                      <a:ext uri="{53640926-AAD7-44D8-BBD7-CCE9431645EC}">
                        <a14:shadowObscured xmlns:a14="http://schemas.microsoft.com/office/drawing/2010/main"/>
                      </a:ext>
                    </a:extLst>
                  </pic:spPr>
                </pic:pic>
              </a:graphicData>
            </a:graphic>
          </wp:anchor>
        </w:drawing>
      </w:r>
      <w:r w:rsidR="007E683E" w:rsidRPr="007E683E">
        <w:rPr>
          <w:b w:val="0"/>
          <w:bCs/>
          <w:i/>
          <w:iCs/>
          <w:sz w:val="24"/>
        </w:rPr>
        <w:t>Evidence of online learning</w:t>
      </w:r>
      <w:r w:rsidR="007E683E">
        <w:rPr>
          <w:b w:val="0"/>
          <w:bCs/>
          <w:i/>
          <w:iCs/>
        </w:rPr>
        <w:t xml:space="preserve"> (2)</w:t>
      </w:r>
    </w:p>
    <w:p w14:paraId="6AF5151F" w14:textId="77777777" w:rsidR="007E683E" w:rsidRDefault="007E683E" w:rsidP="007E683E">
      <w:pPr>
        <w:pStyle w:val="AssignSubHeader"/>
        <w:jc w:val="center"/>
      </w:pPr>
    </w:p>
    <w:p w14:paraId="6EF3F7C8" w14:textId="41A4D10F" w:rsidR="001B360A" w:rsidRDefault="008D3978" w:rsidP="007E683E">
      <w:pPr>
        <w:pStyle w:val="AssignSubHeader"/>
      </w:pPr>
      <w:r>
        <w:t>Incidental Welsh planning sheet</w:t>
      </w:r>
    </w:p>
    <w:p w14:paraId="285826ED" w14:textId="431FAF0E" w:rsidR="007E683E" w:rsidRDefault="008D3978" w:rsidP="008D3978">
      <w:pPr>
        <w:pStyle w:val="AssignBody"/>
      </w:pPr>
      <w:r>
        <w:t>During my fi</w:t>
      </w:r>
      <w:r w:rsidR="007E683E">
        <w:t>r</w:t>
      </w:r>
      <w:r>
        <w:t xml:space="preserve">st week of </w:t>
      </w:r>
      <w:r w:rsidR="007E683E">
        <w:t xml:space="preserve">Professional Teaching </w:t>
      </w:r>
      <w:r w:rsidR="001104C7">
        <w:t xml:space="preserve">Experience </w:t>
      </w:r>
      <w:r w:rsidR="007E683E">
        <w:t>(</w:t>
      </w:r>
      <w:r>
        <w:t>PTE</w:t>
      </w:r>
      <w:r w:rsidR="007E683E">
        <w:t>)</w:t>
      </w:r>
      <w:r>
        <w:t xml:space="preserve"> 2, I was assigned the personal target to include more incidental Welsh within my lessons. To make sure I was including more incidental Welsh, I created a </w:t>
      </w:r>
      <w:r w:rsidR="00D65B92">
        <w:rPr>
          <w:i/>
          <w:iCs/>
        </w:rPr>
        <w:t>Promoting</w:t>
      </w:r>
      <w:r>
        <w:rPr>
          <w:i/>
          <w:iCs/>
        </w:rPr>
        <w:t xml:space="preserve"> Welsh planning sheet </w:t>
      </w:r>
      <w:r>
        <w:t>which listed the</w:t>
      </w:r>
      <w:r w:rsidR="00D606D5">
        <w:t xml:space="preserve"> incidental</w:t>
      </w:r>
      <w:r>
        <w:t xml:space="preserve"> Welsh that I </w:t>
      </w:r>
      <w:r w:rsidR="001104C7">
        <w:t xml:space="preserve">had </w:t>
      </w:r>
      <w:r w:rsidR="00DE15E7">
        <w:t>planned</w:t>
      </w:r>
      <w:r>
        <w:t xml:space="preserve"> to implement every week </w:t>
      </w:r>
      <w:r w:rsidR="00EF249C">
        <w:t>with</w:t>
      </w:r>
      <w:r>
        <w:t xml:space="preserve"> a checklist to </w:t>
      </w:r>
      <w:r w:rsidR="00EF249C">
        <w:t>assess and encourage my performance</w:t>
      </w:r>
      <w:r>
        <w:t>. I made sure to check this before every lesso</w:t>
      </w:r>
      <w:r w:rsidR="007E683E">
        <w:t xml:space="preserve">n and therefore was aware of my level of Welsh being used in the classroom. Evidence of this planning sheet can be seen here: </w:t>
      </w:r>
      <w:hyperlink r:id="rId12" w:history="1">
        <w:r w:rsidR="00712E8D" w:rsidRPr="003D38C7">
          <w:rPr>
            <w:rStyle w:val="Hyperlink"/>
          </w:rPr>
          <w:t>https://uowtsd-my.sharepoint.com/:w:/g/personal/1800529_student_uwtsd_ac_uk/EXG5KG6yX2FIol_c8WTlyfkB5FoAyfZo-yHrD578IGeBcg?e=c9QEB6</w:t>
        </w:r>
      </w:hyperlink>
    </w:p>
    <w:p w14:paraId="40DDB583" w14:textId="148938E9" w:rsidR="007E683E" w:rsidRDefault="007E683E" w:rsidP="008D3978">
      <w:pPr>
        <w:pStyle w:val="AssignBody"/>
      </w:pPr>
    </w:p>
    <w:p w14:paraId="6F58FFB5" w14:textId="58DD8D4E" w:rsidR="007E683E" w:rsidRDefault="007E683E" w:rsidP="007E683E">
      <w:pPr>
        <w:pStyle w:val="AssignSubHeader"/>
      </w:pPr>
      <w:r>
        <w:t>Evidence based on one Welsh lesson (6.2.20)</w:t>
      </w:r>
    </w:p>
    <w:p w14:paraId="78ECF1BF" w14:textId="3503221A" w:rsidR="007E683E" w:rsidRDefault="007E683E" w:rsidP="007E683E">
      <w:pPr>
        <w:pStyle w:val="AssignBody"/>
      </w:pPr>
    </w:p>
    <w:p w14:paraId="544000B5" w14:textId="1912DF46" w:rsidR="007E683E" w:rsidRDefault="007E683E" w:rsidP="007E683E">
      <w:pPr>
        <w:pStyle w:val="AssignBody"/>
      </w:pPr>
      <w:r>
        <w:t xml:space="preserve">To further </w:t>
      </w:r>
      <w:r w:rsidR="001104C7">
        <w:t xml:space="preserve">evidence </w:t>
      </w:r>
      <w:r>
        <w:t xml:space="preserve">my Welsh </w:t>
      </w:r>
      <w:r w:rsidR="001104C7">
        <w:t>l</w:t>
      </w:r>
      <w:r>
        <w:t xml:space="preserve">anguage </w:t>
      </w:r>
      <w:r w:rsidR="001104C7">
        <w:t>d</w:t>
      </w:r>
      <w:r>
        <w:t>evelopment, I have recorded a short video clip on a Welsh lesson delivered during</w:t>
      </w:r>
      <w:r w:rsidR="00DE15E7">
        <w:t xml:space="preserve"> </w:t>
      </w:r>
      <w:r>
        <w:t>PTE 2. This section of the portfolio includes a lesson plan</w:t>
      </w:r>
      <w:r w:rsidR="00EF249C">
        <w:t>, a r</w:t>
      </w:r>
      <w:r>
        <w:t>ationale</w:t>
      </w:r>
      <w:r w:rsidR="00DE15E7">
        <w:t>,</w:t>
      </w:r>
      <w:r>
        <w:t xml:space="preserve"> </w:t>
      </w:r>
      <w:r w:rsidR="00EF249C">
        <w:t xml:space="preserve">and a self-evaluation </w:t>
      </w:r>
      <w:r>
        <w:t xml:space="preserve">along </w:t>
      </w:r>
      <w:r w:rsidR="00EF249C">
        <w:t>with</w:t>
      </w:r>
      <w:r>
        <w:t xml:space="preserve"> appendices of the worksheet assigned and evidence of correction of learner’s work. </w:t>
      </w:r>
    </w:p>
    <w:p w14:paraId="1E672AC2" w14:textId="76E02087" w:rsidR="007E683E" w:rsidRDefault="007E683E" w:rsidP="007E683E">
      <w:pPr>
        <w:pStyle w:val="AssignBody"/>
      </w:pPr>
    </w:p>
    <w:p w14:paraId="439EA796" w14:textId="05540CAB" w:rsidR="00D65B92" w:rsidRDefault="007E683E" w:rsidP="006F6E6A">
      <w:pPr>
        <w:pStyle w:val="AssignSubHeader"/>
      </w:pPr>
      <w:r>
        <w:lastRenderedPageBreak/>
        <w:t>Hyperlink to video:</w:t>
      </w:r>
      <w:r w:rsidR="00D5700D" w:rsidRPr="00D5700D">
        <w:t xml:space="preserve"> </w:t>
      </w:r>
      <w:hyperlink r:id="rId13" w:history="1">
        <w:r w:rsidR="00D65B92" w:rsidRPr="00531D8E">
          <w:rPr>
            <w:rStyle w:val="Hyperlink"/>
          </w:rPr>
          <w:t>https://uowtsd-my.sharepoint.com/:v:/g/personal/1800529_student_uwtsd_ac_uk/ESZcrvtlq4lFmfEV9gvxORIBCD7IS2hZhD2A4nYVps_5Aw?e=AriNjS</w:t>
        </w:r>
      </w:hyperlink>
    </w:p>
    <w:p w14:paraId="0476B42C" w14:textId="77777777" w:rsidR="006F6E6A" w:rsidRPr="006F6E6A" w:rsidRDefault="006F6E6A" w:rsidP="006F6E6A">
      <w:pPr>
        <w:pStyle w:val="AssignBody"/>
      </w:pPr>
    </w:p>
    <w:p w14:paraId="6916425E" w14:textId="77777777" w:rsidR="007E683E" w:rsidRPr="005C43A7" w:rsidRDefault="007E683E" w:rsidP="007E683E">
      <w:pPr>
        <w:pStyle w:val="AssignSubHeader"/>
      </w:pPr>
      <w:r>
        <w:t xml:space="preserve">Lesson plan: </w:t>
      </w:r>
    </w:p>
    <w:tbl>
      <w:tblPr>
        <w:tblStyle w:val="TableGrid"/>
        <w:tblW w:w="0" w:type="auto"/>
        <w:tblLook w:val="04A0" w:firstRow="1" w:lastRow="0" w:firstColumn="1" w:lastColumn="0" w:noHBand="0" w:noVBand="1"/>
      </w:tblPr>
      <w:tblGrid>
        <w:gridCol w:w="2252"/>
        <w:gridCol w:w="3555"/>
        <w:gridCol w:w="950"/>
        <w:gridCol w:w="2253"/>
      </w:tblGrid>
      <w:tr w:rsidR="007E683E" w:rsidRPr="006243FA" w14:paraId="46080A73" w14:textId="77777777" w:rsidTr="006D0E1A">
        <w:tc>
          <w:tcPr>
            <w:tcW w:w="2252" w:type="dxa"/>
            <w:shd w:val="clear" w:color="auto" w:fill="auto"/>
          </w:tcPr>
          <w:p w14:paraId="15FD056A" w14:textId="77777777" w:rsidR="007E683E" w:rsidRPr="006243FA" w:rsidRDefault="007E683E" w:rsidP="006D0E1A">
            <w:pPr>
              <w:rPr>
                <w:szCs w:val="28"/>
              </w:rPr>
            </w:pPr>
            <w:r w:rsidRPr="006243FA">
              <w:rPr>
                <w:szCs w:val="28"/>
              </w:rPr>
              <w:t>Student-teacher</w:t>
            </w:r>
          </w:p>
        </w:tc>
        <w:tc>
          <w:tcPr>
            <w:tcW w:w="3555" w:type="dxa"/>
          </w:tcPr>
          <w:p w14:paraId="26C57140" w14:textId="77777777" w:rsidR="007E683E" w:rsidRPr="006243FA" w:rsidRDefault="007E683E" w:rsidP="006D0E1A">
            <w:pPr>
              <w:rPr>
                <w:sz w:val="28"/>
                <w:szCs w:val="28"/>
              </w:rPr>
            </w:pPr>
            <w:r>
              <w:rPr>
                <w:sz w:val="28"/>
                <w:szCs w:val="28"/>
              </w:rPr>
              <w:t>Abigail Maggs</w:t>
            </w:r>
          </w:p>
        </w:tc>
        <w:tc>
          <w:tcPr>
            <w:tcW w:w="950" w:type="dxa"/>
            <w:shd w:val="clear" w:color="auto" w:fill="auto"/>
          </w:tcPr>
          <w:p w14:paraId="7F96717F" w14:textId="77777777" w:rsidR="007E683E" w:rsidRPr="006243FA" w:rsidRDefault="007E683E" w:rsidP="006D0E1A">
            <w:pPr>
              <w:rPr>
                <w:szCs w:val="28"/>
              </w:rPr>
            </w:pPr>
            <w:r w:rsidRPr="006243FA">
              <w:rPr>
                <w:szCs w:val="28"/>
              </w:rPr>
              <w:t>Class:</w:t>
            </w:r>
          </w:p>
        </w:tc>
        <w:tc>
          <w:tcPr>
            <w:tcW w:w="2253" w:type="dxa"/>
          </w:tcPr>
          <w:p w14:paraId="498D1FC1" w14:textId="77777777" w:rsidR="007E683E" w:rsidRPr="006243FA" w:rsidRDefault="007E683E" w:rsidP="006D0E1A">
            <w:pPr>
              <w:rPr>
                <w:sz w:val="28"/>
                <w:szCs w:val="28"/>
              </w:rPr>
            </w:pPr>
            <w:r>
              <w:rPr>
                <w:sz w:val="28"/>
                <w:szCs w:val="28"/>
              </w:rPr>
              <w:t>Year 3 (26)</w:t>
            </w:r>
          </w:p>
        </w:tc>
      </w:tr>
      <w:tr w:rsidR="007E683E" w:rsidRPr="006243FA" w14:paraId="4B34A906" w14:textId="77777777" w:rsidTr="006D0E1A">
        <w:tc>
          <w:tcPr>
            <w:tcW w:w="2252" w:type="dxa"/>
            <w:shd w:val="clear" w:color="auto" w:fill="auto"/>
          </w:tcPr>
          <w:p w14:paraId="3D85C7BA" w14:textId="77777777" w:rsidR="007E683E" w:rsidRPr="006243FA" w:rsidRDefault="007E683E" w:rsidP="006D0E1A">
            <w:pPr>
              <w:rPr>
                <w:szCs w:val="28"/>
              </w:rPr>
            </w:pPr>
            <w:r w:rsidRPr="006243FA">
              <w:rPr>
                <w:szCs w:val="28"/>
              </w:rPr>
              <w:t>AoLE or Subject</w:t>
            </w:r>
          </w:p>
        </w:tc>
        <w:tc>
          <w:tcPr>
            <w:tcW w:w="3555" w:type="dxa"/>
          </w:tcPr>
          <w:p w14:paraId="504BFE44" w14:textId="77777777" w:rsidR="007E683E" w:rsidRPr="006243FA" w:rsidRDefault="007E683E" w:rsidP="006D0E1A">
            <w:pPr>
              <w:rPr>
                <w:sz w:val="28"/>
                <w:szCs w:val="28"/>
              </w:rPr>
            </w:pPr>
            <w:r>
              <w:rPr>
                <w:sz w:val="28"/>
                <w:szCs w:val="28"/>
              </w:rPr>
              <w:t xml:space="preserve">Welsh </w:t>
            </w:r>
          </w:p>
        </w:tc>
        <w:tc>
          <w:tcPr>
            <w:tcW w:w="950" w:type="dxa"/>
            <w:shd w:val="clear" w:color="auto" w:fill="auto"/>
          </w:tcPr>
          <w:p w14:paraId="0E664C6D" w14:textId="77777777" w:rsidR="007E683E" w:rsidRPr="006243FA" w:rsidRDefault="007E683E" w:rsidP="006D0E1A">
            <w:pPr>
              <w:rPr>
                <w:szCs w:val="28"/>
              </w:rPr>
            </w:pPr>
            <w:r w:rsidRPr="006243FA">
              <w:rPr>
                <w:szCs w:val="28"/>
              </w:rPr>
              <w:t>Date:</w:t>
            </w:r>
          </w:p>
        </w:tc>
        <w:tc>
          <w:tcPr>
            <w:tcW w:w="2253" w:type="dxa"/>
          </w:tcPr>
          <w:p w14:paraId="058E9D49" w14:textId="77777777" w:rsidR="007E683E" w:rsidRPr="006243FA" w:rsidRDefault="007E683E" w:rsidP="006D0E1A">
            <w:pPr>
              <w:rPr>
                <w:sz w:val="28"/>
                <w:szCs w:val="28"/>
              </w:rPr>
            </w:pPr>
            <w:r>
              <w:rPr>
                <w:sz w:val="28"/>
                <w:szCs w:val="28"/>
              </w:rPr>
              <w:t>6.2.20</w:t>
            </w:r>
          </w:p>
        </w:tc>
      </w:tr>
      <w:tr w:rsidR="007E683E" w:rsidRPr="006243FA" w14:paraId="50BC39D5" w14:textId="77777777" w:rsidTr="006D0E1A">
        <w:tc>
          <w:tcPr>
            <w:tcW w:w="2252" w:type="dxa"/>
            <w:shd w:val="clear" w:color="auto" w:fill="auto"/>
          </w:tcPr>
          <w:p w14:paraId="3E452B2A" w14:textId="77777777" w:rsidR="007E683E" w:rsidRPr="006243FA" w:rsidRDefault="007E683E" w:rsidP="006D0E1A">
            <w:pPr>
              <w:rPr>
                <w:szCs w:val="28"/>
              </w:rPr>
            </w:pPr>
            <w:r w:rsidRPr="006243FA">
              <w:rPr>
                <w:szCs w:val="28"/>
              </w:rPr>
              <w:t>Lesson Focus:</w:t>
            </w:r>
          </w:p>
        </w:tc>
        <w:tc>
          <w:tcPr>
            <w:tcW w:w="6758" w:type="dxa"/>
            <w:gridSpan w:val="3"/>
          </w:tcPr>
          <w:p w14:paraId="7E95B7E1" w14:textId="77777777" w:rsidR="007E683E" w:rsidRPr="006243FA" w:rsidRDefault="007E683E" w:rsidP="006D0E1A">
            <w:pPr>
              <w:rPr>
                <w:sz w:val="28"/>
                <w:szCs w:val="28"/>
              </w:rPr>
            </w:pPr>
            <w:proofErr w:type="spellStart"/>
            <w:r>
              <w:rPr>
                <w:sz w:val="28"/>
                <w:szCs w:val="28"/>
              </w:rPr>
              <w:t>Emosiwn</w:t>
            </w:r>
            <w:proofErr w:type="spellEnd"/>
            <w:r>
              <w:rPr>
                <w:sz w:val="28"/>
                <w:szCs w:val="28"/>
              </w:rPr>
              <w:t xml:space="preserve"> a </w:t>
            </w:r>
            <w:proofErr w:type="spellStart"/>
            <w:r>
              <w:rPr>
                <w:sz w:val="28"/>
                <w:szCs w:val="28"/>
              </w:rPr>
              <w:t>Teimladau</w:t>
            </w:r>
            <w:proofErr w:type="spellEnd"/>
            <w:r>
              <w:rPr>
                <w:sz w:val="28"/>
                <w:szCs w:val="28"/>
              </w:rPr>
              <w:t>- Pam</w:t>
            </w:r>
          </w:p>
        </w:tc>
      </w:tr>
      <w:tr w:rsidR="007E683E" w:rsidRPr="006243FA" w14:paraId="549A0B2C" w14:textId="77777777" w:rsidTr="006D0E1A">
        <w:tc>
          <w:tcPr>
            <w:tcW w:w="2252" w:type="dxa"/>
            <w:shd w:val="clear" w:color="auto" w:fill="auto"/>
          </w:tcPr>
          <w:p w14:paraId="60038D66" w14:textId="77777777" w:rsidR="007E683E" w:rsidRPr="006243FA" w:rsidRDefault="007E683E" w:rsidP="006D0E1A">
            <w:pPr>
              <w:rPr>
                <w:szCs w:val="28"/>
              </w:rPr>
            </w:pPr>
            <w:r w:rsidRPr="006243FA">
              <w:rPr>
                <w:szCs w:val="28"/>
              </w:rPr>
              <w:t xml:space="preserve">Meaningful links to Curriculum </w:t>
            </w:r>
          </w:p>
        </w:tc>
        <w:tc>
          <w:tcPr>
            <w:tcW w:w="6758" w:type="dxa"/>
            <w:gridSpan w:val="3"/>
          </w:tcPr>
          <w:p w14:paraId="035466EA" w14:textId="77777777" w:rsidR="007E683E" w:rsidRPr="00EF249C" w:rsidRDefault="007E683E" w:rsidP="006D0E1A">
            <w:pPr>
              <w:rPr>
                <w:sz w:val="22"/>
                <w:szCs w:val="22"/>
              </w:rPr>
            </w:pPr>
            <w:r w:rsidRPr="00EF249C">
              <w:rPr>
                <w:sz w:val="22"/>
                <w:szCs w:val="22"/>
              </w:rPr>
              <w:t>Welsh Second Language Programme of Study (2016)</w:t>
            </w:r>
          </w:p>
          <w:p w14:paraId="57FCBEDA" w14:textId="11004748" w:rsidR="007E683E" w:rsidRPr="00EF249C" w:rsidRDefault="00EF249C" w:rsidP="006D0E1A">
            <w:pPr>
              <w:rPr>
                <w:sz w:val="22"/>
                <w:szCs w:val="22"/>
                <w:u w:val="single"/>
              </w:rPr>
            </w:pPr>
            <w:r>
              <w:rPr>
                <w:sz w:val="22"/>
                <w:szCs w:val="22"/>
                <w:u w:val="single"/>
              </w:rPr>
              <w:t>Speaking</w:t>
            </w:r>
            <w:r w:rsidR="007E683E" w:rsidRPr="00EF249C">
              <w:rPr>
                <w:sz w:val="22"/>
                <w:szCs w:val="22"/>
                <w:u w:val="single"/>
              </w:rPr>
              <w:t xml:space="preserve"> </w:t>
            </w:r>
          </w:p>
          <w:p w14:paraId="1632929B" w14:textId="77777777" w:rsidR="007E683E" w:rsidRPr="00EF249C" w:rsidRDefault="007E683E" w:rsidP="006D0E1A">
            <w:pPr>
              <w:pStyle w:val="ListParagraph"/>
              <w:numPr>
                <w:ilvl w:val="0"/>
                <w:numId w:val="1"/>
              </w:numPr>
              <w:rPr>
                <w:sz w:val="22"/>
                <w:szCs w:val="22"/>
              </w:rPr>
            </w:pPr>
            <w:r w:rsidRPr="00EF249C">
              <w:rPr>
                <w:sz w:val="22"/>
                <w:szCs w:val="22"/>
              </w:rPr>
              <w:t>Explain information and ideas using relevant vocabulary</w:t>
            </w:r>
          </w:p>
          <w:p w14:paraId="2D2F13E2" w14:textId="77777777" w:rsidR="007E683E" w:rsidRPr="00EF249C" w:rsidRDefault="007E683E" w:rsidP="006D0E1A">
            <w:pPr>
              <w:pStyle w:val="ListParagraph"/>
              <w:numPr>
                <w:ilvl w:val="0"/>
                <w:numId w:val="1"/>
              </w:numPr>
              <w:rPr>
                <w:sz w:val="22"/>
                <w:szCs w:val="22"/>
              </w:rPr>
            </w:pPr>
            <w:r w:rsidRPr="00EF249C">
              <w:rPr>
                <w:sz w:val="22"/>
                <w:szCs w:val="22"/>
              </w:rPr>
              <w:t>Organise what they should say so that listeners can understand</w:t>
            </w:r>
          </w:p>
          <w:p w14:paraId="021A9B33" w14:textId="7967C894" w:rsidR="007E683E" w:rsidRDefault="007E683E" w:rsidP="006D0E1A">
            <w:pPr>
              <w:pStyle w:val="ListParagraph"/>
              <w:numPr>
                <w:ilvl w:val="0"/>
                <w:numId w:val="1"/>
              </w:numPr>
              <w:rPr>
                <w:sz w:val="22"/>
                <w:szCs w:val="22"/>
              </w:rPr>
            </w:pPr>
            <w:r w:rsidRPr="00EF249C">
              <w:rPr>
                <w:sz w:val="22"/>
                <w:szCs w:val="22"/>
              </w:rPr>
              <w:t xml:space="preserve">Speak clearly varying expression to help listeners </w:t>
            </w:r>
          </w:p>
          <w:p w14:paraId="1D86D06D" w14:textId="1A1624F2" w:rsidR="00EF249C" w:rsidRDefault="00EF249C" w:rsidP="006D0E1A">
            <w:pPr>
              <w:pStyle w:val="ListParagraph"/>
              <w:numPr>
                <w:ilvl w:val="0"/>
                <w:numId w:val="1"/>
              </w:numPr>
              <w:rPr>
                <w:sz w:val="22"/>
                <w:szCs w:val="22"/>
              </w:rPr>
            </w:pPr>
            <w:r>
              <w:rPr>
                <w:sz w:val="22"/>
                <w:szCs w:val="22"/>
              </w:rPr>
              <w:t>C</w:t>
            </w:r>
            <w:r w:rsidRPr="00EF249C">
              <w:rPr>
                <w:sz w:val="22"/>
                <w:szCs w:val="22"/>
              </w:rPr>
              <w:t>ontribute to group discussion, sharing ideas and informatio</w:t>
            </w:r>
            <w:r>
              <w:rPr>
                <w:sz w:val="22"/>
                <w:szCs w:val="22"/>
              </w:rPr>
              <w:t>n</w:t>
            </w:r>
          </w:p>
          <w:p w14:paraId="5E940698" w14:textId="52BB4110" w:rsidR="00EF249C" w:rsidRDefault="00EF249C" w:rsidP="006D0E1A">
            <w:pPr>
              <w:pStyle w:val="ListParagraph"/>
              <w:numPr>
                <w:ilvl w:val="0"/>
                <w:numId w:val="1"/>
              </w:numPr>
              <w:rPr>
                <w:sz w:val="22"/>
                <w:szCs w:val="22"/>
              </w:rPr>
            </w:pPr>
            <w:r>
              <w:rPr>
                <w:sz w:val="22"/>
                <w:szCs w:val="22"/>
              </w:rPr>
              <w:t>U</w:t>
            </w:r>
            <w:r w:rsidRPr="00EF249C">
              <w:rPr>
                <w:sz w:val="22"/>
                <w:szCs w:val="22"/>
              </w:rPr>
              <w:t xml:space="preserve">se talk purposefully to complete a task in </w:t>
            </w:r>
            <w:r>
              <w:rPr>
                <w:sz w:val="22"/>
                <w:szCs w:val="22"/>
              </w:rPr>
              <w:t>large numbers.</w:t>
            </w:r>
          </w:p>
          <w:p w14:paraId="74BBED95" w14:textId="74B860C0" w:rsidR="00EF249C" w:rsidRDefault="00EF249C" w:rsidP="00EF249C">
            <w:pPr>
              <w:rPr>
                <w:sz w:val="22"/>
                <w:szCs w:val="22"/>
                <w:u w:val="single"/>
              </w:rPr>
            </w:pPr>
            <w:r>
              <w:rPr>
                <w:sz w:val="22"/>
                <w:szCs w:val="22"/>
                <w:u w:val="single"/>
              </w:rPr>
              <w:t>Reading</w:t>
            </w:r>
          </w:p>
          <w:p w14:paraId="6064ACB2" w14:textId="18A4B395" w:rsidR="00EF249C" w:rsidRPr="00EF249C" w:rsidRDefault="00EF249C" w:rsidP="00EF249C">
            <w:pPr>
              <w:pStyle w:val="ListParagraph"/>
              <w:numPr>
                <w:ilvl w:val="0"/>
                <w:numId w:val="2"/>
              </w:numPr>
              <w:rPr>
                <w:sz w:val="22"/>
                <w:szCs w:val="22"/>
              </w:rPr>
            </w:pPr>
            <w:r>
              <w:rPr>
                <w:sz w:val="22"/>
                <w:szCs w:val="22"/>
              </w:rPr>
              <w:t>U</w:t>
            </w:r>
            <w:r w:rsidRPr="00EF249C">
              <w:rPr>
                <w:sz w:val="22"/>
                <w:szCs w:val="22"/>
              </w:rPr>
              <w:t>se visual clues, e.g. illustration, photographs, diagrams and charts, to enhance understanding</w:t>
            </w:r>
            <w:r>
              <w:rPr>
                <w:sz w:val="22"/>
                <w:szCs w:val="22"/>
              </w:rPr>
              <w:t>.</w:t>
            </w:r>
          </w:p>
          <w:p w14:paraId="51C09BB0" w14:textId="77777777" w:rsidR="007E683E" w:rsidRPr="00EF249C" w:rsidRDefault="007E683E" w:rsidP="006D0E1A">
            <w:pPr>
              <w:rPr>
                <w:sz w:val="22"/>
                <w:szCs w:val="22"/>
              </w:rPr>
            </w:pPr>
            <w:r w:rsidRPr="00EF249C">
              <w:rPr>
                <w:sz w:val="22"/>
                <w:szCs w:val="22"/>
                <w:u w:val="single"/>
              </w:rPr>
              <w:t>Writing</w:t>
            </w:r>
            <w:r w:rsidRPr="00EF249C">
              <w:rPr>
                <w:sz w:val="22"/>
                <w:szCs w:val="22"/>
              </w:rPr>
              <w:t xml:space="preserve"> </w:t>
            </w:r>
          </w:p>
          <w:p w14:paraId="2CCE8EE6" w14:textId="77777777" w:rsidR="007E683E" w:rsidRDefault="007E683E" w:rsidP="006D0E1A">
            <w:pPr>
              <w:pStyle w:val="ListParagraph"/>
              <w:numPr>
                <w:ilvl w:val="0"/>
                <w:numId w:val="1"/>
              </w:numPr>
              <w:rPr>
                <w:sz w:val="22"/>
                <w:szCs w:val="22"/>
              </w:rPr>
            </w:pPr>
            <w:r w:rsidRPr="00EF249C">
              <w:rPr>
                <w:sz w:val="22"/>
                <w:szCs w:val="22"/>
              </w:rPr>
              <w:t>Include relevant details, information or observations in their writing</w:t>
            </w:r>
            <w:r w:rsidR="00EF249C">
              <w:rPr>
                <w:sz w:val="22"/>
                <w:szCs w:val="22"/>
              </w:rPr>
              <w:t>.</w:t>
            </w:r>
          </w:p>
          <w:p w14:paraId="65219690" w14:textId="6D2ACAA1" w:rsidR="00EF249C" w:rsidRPr="00EF249C" w:rsidRDefault="00EF249C" w:rsidP="00EF249C">
            <w:pPr>
              <w:pStyle w:val="ListParagraph"/>
              <w:numPr>
                <w:ilvl w:val="0"/>
                <w:numId w:val="1"/>
              </w:numPr>
              <w:rPr>
                <w:sz w:val="22"/>
                <w:szCs w:val="22"/>
              </w:rPr>
            </w:pPr>
            <w:r>
              <w:rPr>
                <w:sz w:val="22"/>
                <w:szCs w:val="22"/>
              </w:rPr>
              <w:t>U</w:t>
            </w:r>
            <w:r w:rsidRPr="00EF249C">
              <w:rPr>
                <w:sz w:val="22"/>
                <w:szCs w:val="22"/>
              </w:rPr>
              <w:t xml:space="preserve">se connectives for causation and consequence, e.g. </w:t>
            </w:r>
            <w:proofErr w:type="spellStart"/>
            <w:r>
              <w:rPr>
                <w:sz w:val="22"/>
                <w:szCs w:val="22"/>
              </w:rPr>
              <w:t>achos</w:t>
            </w:r>
            <w:proofErr w:type="spellEnd"/>
          </w:p>
        </w:tc>
      </w:tr>
      <w:tr w:rsidR="007E683E" w:rsidRPr="006243FA" w14:paraId="382A6C61" w14:textId="77777777" w:rsidTr="006D0E1A">
        <w:tc>
          <w:tcPr>
            <w:tcW w:w="2252" w:type="dxa"/>
            <w:shd w:val="clear" w:color="auto" w:fill="auto"/>
          </w:tcPr>
          <w:p w14:paraId="34AB704D" w14:textId="77777777" w:rsidR="007E683E" w:rsidRPr="006243FA" w:rsidRDefault="007E683E" w:rsidP="006D0E1A">
            <w:pPr>
              <w:rPr>
                <w:szCs w:val="28"/>
              </w:rPr>
            </w:pPr>
            <w:r w:rsidRPr="006243FA">
              <w:rPr>
                <w:szCs w:val="28"/>
              </w:rPr>
              <w:t>Meaningful links to:</w:t>
            </w:r>
          </w:p>
          <w:p w14:paraId="3000013B" w14:textId="77777777" w:rsidR="007E683E" w:rsidRPr="006243FA" w:rsidRDefault="007E683E" w:rsidP="006D0E1A">
            <w:pPr>
              <w:rPr>
                <w:szCs w:val="28"/>
              </w:rPr>
            </w:pPr>
            <w:r w:rsidRPr="006243FA">
              <w:rPr>
                <w:szCs w:val="28"/>
              </w:rPr>
              <w:t>Cross Curricular Responsibilities</w:t>
            </w:r>
          </w:p>
        </w:tc>
        <w:tc>
          <w:tcPr>
            <w:tcW w:w="6758" w:type="dxa"/>
            <w:gridSpan w:val="3"/>
          </w:tcPr>
          <w:p w14:paraId="0B3C0450" w14:textId="77777777" w:rsidR="007E683E" w:rsidRPr="00EF249C" w:rsidRDefault="007E683E" w:rsidP="006D0E1A">
            <w:pPr>
              <w:rPr>
                <w:sz w:val="22"/>
                <w:szCs w:val="22"/>
              </w:rPr>
            </w:pPr>
            <w:r w:rsidRPr="00EF249C">
              <w:rPr>
                <w:sz w:val="22"/>
                <w:szCs w:val="22"/>
              </w:rPr>
              <w:t>Literacy (LNF)</w:t>
            </w:r>
          </w:p>
          <w:p w14:paraId="187E164E" w14:textId="77777777" w:rsidR="007E683E" w:rsidRPr="009F0DA2" w:rsidRDefault="007E683E" w:rsidP="006D0E1A">
            <w:pPr>
              <w:pStyle w:val="ListParagraph"/>
              <w:numPr>
                <w:ilvl w:val="0"/>
                <w:numId w:val="1"/>
              </w:numPr>
              <w:rPr>
                <w:rFonts w:cstheme="minorHAnsi"/>
                <w:sz w:val="22"/>
                <w:szCs w:val="22"/>
              </w:rPr>
            </w:pPr>
            <w:r w:rsidRPr="009F0DA2">
              <w:rPr>
                <w:rFonts w:cstheme="minorHAnsi"/>
                <w:sz w:val="22"/>
                <w:szCs w:val="22"/>
              </w:rPr>
              <w:t xml:space="preserve">Welsh-medium statement: use some mutations that have been practised orally, </w:t>
            </w:r>
            <w:r w:rsidRPr="009F0DA2">
              <w:rPr>
                <w:rFonts w:cstheme="minorHAnsi"/>
                <w:sz w:val="22"/>
                <w:szCs w:val="22"/>
                <w:bdr w:val="none" w:sz="0" w:space="0" w:color="auto" w:frame="1"/>
              </w:rPr>
              <w:t xml:space="preserve">e.g. y </w:t>
            </w:r>
            <w:proofErr w:type="spellStart"/>
            <w:r w:rsidRPr="009F0DA2">
              <w:rPr>
                <w:rFonts w:cstheme="minorHAnsi"/>
                <w:sz w:val="22"/>
                <w:szCs w:val="22"/>
                <w:bdr w:val="none" w:sz="0" w:space="0" w:color="auto" w:frame="1"/>
              </w:rPr>
              <w:t>bêl</w:t>
            </w:r>
            <w:proofErr w:type="spellEnd"/>
            <w:r w:rsidRPr="009F0DA2">
              <w:rPr>
                <w:rFonts w:cstheme="minorHAnsi"/>
                <w:sz w:val="22"/>
                <w:szCs w:val="22"/>
                <w:bdr w:val="none" w:sz="0" w:space="0" w:color="auto" w:frame="1"/>
              </w:rPr>
              <w:t xml:space="preserve">, </w:t>
            </w:r>
            <w:proofErr w:type="spellStart"/>
            <w:r w:rsidRPr="009F0DA2">
              <w:rPr>
                <w:rFonts w:cstheme="minorHAnsi"/>
                <w:sz w:val="22"/>
                <w:szCs w:val="22"/>
                <w:bdr w:val="none" w:sz="0" w:space="0" w:color="auto" w:frame="1"/>
              </w:rPr>
              <w:t>fy</w:t>
            </w:r>
            <w:proofErr w:type="spellEnd"/>
            <w:r w:rsidRPr="009F0DA2">
              <w:rPr>
                <w:rFonts w:cstheme="minorHAnsi"/>
                <w:sz w:val="22"/>
                <w:szCs w:val="22"/>
                <w:bdr w:val="none" w:sz="0" w:space="0" w:color="auto" w:frame="1"/>
              </w:rPr>
              <w:t xml:space="preserve"> mag, </w:t>
            </w:r>
            <w:proofErr w:type="spellStart"/>
            <w:r w:rsidRPr="009F0DA2">
              <w:rPr>
                <w:rFonts w:cstheme="minorHAnsi"/>
                <w:sz w:val="22"/>
                <w:szCs w:val="22"/>
                <w:bdr w:val="none" w:sz="0" w:space="0" w:color="auto" w:frame="1"/>
              </w:rPr>
              <w:t>i'r</w:t>
            </w:r>
            <w:proofErr w:type="spellEnd"/>
            <w:r w:rsidRPr="009F0DA2">
              <w:rPr>
                <w:rFonts w:cstheme="minorHAnsi"/>
                <w:sz w:val="22"/>
                <w:szCs w:val="22"/>
                <w:bdr w:val="none" w:sz="0" w:space="0" w:color="auto" w:frame="1"/>
              </w:rPr>
              <w:t xml:space="preserve"> </w:t>
            </w:r>
            <w:proofErr w:type="spellStart"/>
            <w:r w:rsidRPr="009F0DA2">
              <w:rPr>
                <w:rFonts w:cstheme="minorHAnsi"/>
                <w:sz w:val="22"/>
                <w:szCs w:val="22"/>
                <w:bdr w:val="none" w:sz="0" w:space="0" w:color="auto" w:frame="1"/>
              </w:rPr>
              <w:t>dref</w:t>
            </w:r>
            <w:proofErr w:type="spellEnd"/>
            <w:r w:rsidRPr="009F0DA2">
              <w:rPr>
                <w:rFonts w:cstheme="minorHAnsi"/>
                <w:sz w:val="22"/>
                <w:szCs w:val="22"/>
                <w:bdr w:val="none" w:sz="0" w:space="0" w:color="auto" w:frame="1"/>
              </w:rPr>
              <w:t>.</w:t>
            </w:r>
          </w:p>
        </w:tc>
      </w:tr>
      <w:tr w:rsidR="007E683E" w:rsidRPr="006243FA" w14:paraId="28202AC3" w14:textId="77777777" w:rsidTr="006D0E1A">
        <w:tc>
          <w:tcPr>
            <w:tcW w:w="9010" w:type="dxa"/>
            <w:gridSpan w:val="4"/>
            <w:shd w:val="clear" w:color="auto" w:fill="auto"/>
          </w:tcPr>
          <w:p w14:paraId="4E8C8800" w14:textId="77777777" w:rsidR="007E683E" w:rsidRPr="006243FA" w:rsidRDefault="007E683E" w:rsidP="006D0E1A">
            <w:pPr>
              <w:rPr>
                <w:sz w:val="22"/>
                <w:szCs w:val="28"/>
              </w:rPr>
            </w:pPr>
            <w:r w:rsidRPr="006243FA">
              <w:rPr>
                <w:szCs w:val="28"/>
              </w:rPr>
              <w:t xml:space="preserve">Personal Targets </w:t>
            </w:r>
            <w:r w:rsidRPr="006243FA">
              <w:rPr>
                <w:sz w:val="22"/>
                <w:szCs w:val="28"/>
              </w:rPr>
              <w:t>(Linked to QTS and identified in weekly review)</w:t>
            </w:r>
          </w:p>
          <w:p w14:paraId="004A3BC6" w14:textId="77777777" w:rsidR="007E683E" w:rsidRDefault="007E683E" w:rsidP="006D0E1A">
            <w:r>
              <w:t xml:space="preserve">Implement an AfL strategy during a lesson to recognise which students need more support and support these until the end of the lesson. </w:t>
            </w:r>
          </w:p>
          <w:p w14:paraId="3AE3D141" w14:textId="77777777" w:rsidR="007E683E" w:rsidRPr="006243FA" w:rsidRDefault="007E683E" w:rsidP="006D0E1A">
            <w:pPr>
              <w:rPr>
                <w:sz w:val="28"/>
                <w:szCs w:val="28"/>
              </w:rPr>
            </w:pPr>
            <w:r>
              <w:rPr>
                <w:b/>
                <w:bCs/>
              </w:rPr>
              <w:t xml:space="preserve">Links to QTS: </w:t>
            </w:r>
            <w:r>
              <w:rPr>
                <w:b/>
                <w:bCs/>
                <w:i/>
                <w:iCs/>
              </w:rPr>
              <w:t>The range of purposes and practises for assessment is understood and articulated.</w:t>
            </w:r>
          </w:p>
          <w:p w14:paraId="50DF788A" w14:textId="77777777" w:rsidR="007E683E" w:rsidRPr="006243FA" w:rsidRDefault="007E683E" w:rsidP="006D0E1A">
            <w:pPr>
              <w:rPr>
                <w:sz w:val="28"/>
                <w:szCs w:val="28"/>
              </w:rPr>
            </w:pPr>
          </w:p>
        </w:tc>
      </w:tr>
    </w:tbl>
    <w:p w14:paraId="75155281" w14:textId="77777777" w:rsidR="007E683E" w:rsidRPr="006243FA" w:rsidRDefault="007E683E" w:rsidP="007E683E">
      <w:pPr>
        <w:rPr>
          <w:sz w:val="28"/>
          <w:szCs w:val="28"/>
        </w:rPr>
      </w:pPr>
    </w:p>
    <w:p w14:paraId="4E0B0CA2" w14:textId="77777777" w:rsidR="007E683E" w:rsidRPr="006243FA" w:rsidRDefault="007E683E" w:rsidP="007E683E">
      <w:pPr>
        <w:rPr>
          <w:sz w:val="28"/>
          <w:szCs w:val="28"/>
        </w:rPr>
      </w:pPr>
    </w:p>
    <w:tbl>
      <w:tblPr>
        <w:tblStyle w:val="TableGrid"/>
        <w:tblW w:w="0" w:type="auto"/>
        <w:tblLook w:val="04A0" w:firstRow="1" w:lastRow="0" w:firstColumn="1" w:lastColumn="0" w:noHBand="0" w:noVBand="1"/>
      </w:tblPr>
      <w:tblGrid>
        <w:gridCol w:w="9010"/>
      </w:tblGrid>
      <w:tr w:rsidR="007E683E" w:rsidRPr="006243FA" w14:paraId="5D879CFD" w14:textId="77777777" w:rsidTr="006D0E1A">
        <w:tc>
          <w:tcPr>
            <w:tcW w:w="9010" w:type="dxa"/>
            <w:shd w:val="clear" w:color="auto" w:fill="D9E2F3" w:themeFill="accent1" w:themeFillTint="33"/>
          </w:tcPr>
          <w:p w14:paraId="18F080BD" w14:textId="77777777" w:rsidR="007E683E" w:rsidRPr="006243FA" w:rsidRDefault="007E683E" w:rsidP="006D0E1A">
            <w:pPr>
              <w:rPr>
                <w:szCs w:val="28"/>
              </w:rPr>
            </w:pPr>
            <w:r w:rsidRPr="006243FA">
              <w:rPr>
                <w:szCs w:val="28"/>
              </w:rPr>
              <w:t>Learning Objectives (focus on Learning- use accessible vocabulary):</w:t>
            </w:r>
          </w:p>
        </w:tc>
      </w:tr>
      <w:tr w:rsidR="007E683E" w:rsidRPr="006243FA" w14:paraId="2B62C021" w14:textId="77777777" w:rsidTr="006D0E1A">
        <w:tc>
          <w:tcPr>
            <w:tcW w:w="9010" w:type="dxa"/>
          </w:tcPr>
          <w:p w14:paraId="369E76F1" w14:textId="518A0644" w:rsidR="007E683E" w:rsidRPr="006243FA" w:rsidRDefault="007E683E" w:rsidP="006D0E1A">
            <w:pPr>
              <w:rPr>
                <w:sz w:val="22"/>
                <w:szCs w:val="28"/>
              </w:rPr>
            </w:pPr>
            <w:r w:rsidRPr="006243FA">
              <w:rPr>
                <w:sz w:val="22"/>
                <w:szCs w:val="28"/>
              </w:rPr>
              <w:t>The pupils will learn to:</w:t>
            </w:r>
            <w:r>
              <w:rPr>
                <w:sz w:val="22"/>
                <w:szCs w:val="28"/>
              </w:rPr>
              <w:t xml:space="preserve"> Describe how we are feeling </w:t>
            </w:r>
            <w:r w:rsidR="009F0DA2">
              <w:rPr>
                <w:sz w:val="22"/>
                <w:szCs w:val="28"/>
              </w:rPr>
              <w:t xml:space="preserve">and why </w:t>
            </w:r>
            <w:r>
              <w:rPr>
                <w:sz w:val="22"/>
                <w:szCs w:val="28"/>
              </w:rPr>
              <w:t xml:space="preserve">in Welsh. </w:t>
            </w:r>
          </w:p>
          <w:p w14:paraId="7845DE01" w14:textId="77777777" w:rsidR="007E683E" w:rsidRPr="006243FA" w:rsidRDefault="007E683E" w:rsidP="006D0E1A">
            <w:pPr>
              <w:rPr>
                <w:szCs w:val="28"/>
              </w:rPr>
            </w:pPr>
          </w:p>
        </w:tc>
      </w:tr>
    </w:tbl>
    <w:p w14:paraId="4AF76DBE" w14:textId="77777777" w:rsidR="007E683E" w:rsidRPr="006243FA" w:rsidRDefault="007E683E" w:rsidP="007E683E">
      <w:pPr>
        <w:rPr>
          <w:sz w:val="28"/>
          <w:szCs w:val="28"/>
        </w:rPr>
      </w:pPr>
    </w:p>
    <w:tbl>
      <w:tblPr>
        <w:tblStyle w:val="TableGrid"/>
        <w:tblW w:w="0" w:type="auto"/>
        <w:tblLook w:val="04A0" w:firstRow="1" w:lastRow="0" w:firstColumn="1" w:lastColumn="0" w:noHBand="0" w:noVBand="1"/>
      </w:tblPr>
      <w:tblGrid>
        <w:gridCol w:w="4505"/>
        <w:gridCol w:w="4505"/>
      </w:tblGrid>
      <w:tr w:rsidR="007E683E" w:rsidRPr="006243FA" w14:paraId="36993317" w14:textId="77777777" w:rsidTr="006D0E1A">
        <w:tc>
          <w:tcPr>
            <w:tcW w:w="4505" w:type="dxa"/>
            <w:shd w:val="clear" w:color="auto" w:fill="D9E2F3" w:themeFill="accent1" w:themeFillTint="33"/>
          </w:tcPr>
          <w:p w14:paraId="1139EAAB" w14:textId="77777777" w:rsidR="007E683E" w:rsidRPr="006243FA" w:rsidRDefault="007E683E" w:rsidP="006D0E1A">
            <w:pPr>
              <w:rPr>
                <w:sz w:val="28"/>
                <w:szCs w:val="28"/>
              </w:rPr>
            </w:pPr>
            <w:r w:rsidRPr="006243FA">
              <w:rPr>
                <w:szCs w:val="28"/>
              </w:rPr>
              <w:t xml:space="preserve">Success Criteria </w:t>
            </w:r>
            <w:r w:rsidRPr="006243FA">
              <w:rPr>
                <w:sz w:val="20"/>
                <w:szCs w:val="28"/>
              </w:rPr>
              <w:t>(clearly linked to each Learning Objective and related to the process and/or product of learning)</w:t>
            </w:r>
          </w:p>
        </w:tc>
        <w:tc>
          <w:tcPr>
            <w:tcW w:w="4505" w:type="dxa"/>
            <w:shd w:val="clear" w:color="auto" w:fill="D9E2F3" w:themeFill="accent1" w:themeFillTint="33"/>
          </w:tcPr>
          <w:p w14:paraId="75EC5106" w14:textId="77777777" w:rsidR="007E683E" w:rsidRPr="006243FA" w:rsidRDefault="007E683E" w:rsidP="006D0E1A">
            <w:pPr>
              <w:rPr>
                <w:sz w:val="28"/>
                <w:szCs w:val="28"/>
              </w:rPr>
            </w:pPr>
            <w:r w:rsidRPr="006243FA">
              <w:rPr>
                <w:szCs w:val="28"/>
              </w:rPr>
              <w:t>Assessment of Pupils’ Learning</w:t>
            </w:r>
          </w:p>
          <w:p w14:paraId="05ED4826" w14:textId="77777777" w:rsidR="007E683E" w:rsidRPr="006243FA" w:rsidRDefault="007E683E" w:rsidP="006D0E1A">
            <w:pPr>
              <w:rPr>
                <w:sz w:val="20"/>
                <w:szCs w:val="20"/>
              </w:rPr>
            </w:pPr>
            <w:r w:rsidRPr="006243FA">
              <w:rPr>
                <w:sz w:val="20"/>
                <w:szCs w:val="20"/>
              </w:rPr>
              <w:t>Evidence</w:t>
            </w:r>
          </w:p>
          <w:p w14:paraId="7AF57BBE" w14:textId="77777777" w:rsidR="007E683E" w:rsidRPr="006243FA" w:rsidRDefault="007E683E" w:rsidP="006D0E1A">
            <w:pPr>
              <w:rPr>
                <w:sz w:val="28"/>
                <w:szCs w:val="28"/>
              </w:rPr>
            </w:pPr>
            <w:r w:rsidRPr="006243FA">
              <w:rPr>
                <w:sz w:val="20"/>
                <w:szCs w:val="20"/>
              </w:rPr>
              <w:t>(What have the learners to say/write/do/produce – to demonstrate learning)</w:t>
            </w:r>
          </w:p>
        </w:tc>
      </w:tr>
      <w:tr w:rsidR="007E683E" w:rsidRPr="006243FA" w14:paraId="02CB522B" w14:textId="77777777" w:rsidTr="006D0E1A">
        <w:tc>
          <w:tcPr>
            <w:tcW w:w="4505" w:type="dxa"/>
          </w:tcPr>
          <w:p w14:paraId="2E49D7FE" w14:textId="59D707B9" w:rsidR="007E683E" w:rsidRPr="00EF249C" w:rsidRDefault="007E683E" w:rsidP="006D0E1A">
            <w:pPr>
              <w:rPr>
                <w:sz w:val="22"/>
                <w:szCs w:val="22"/>
              </w:rPr>
            </w:pPr>
            <w:r w:rsidRPr="00EF249C">
              <w:rPr>
                <w:sz w:val="22"/>
                <w:szCs w:val="22"/>
                <w:highlight w:val="green"/>
              </w:rPr>
              <w:t>I must</w:t>
            </w:r>
            <w:r w:rsidRPr="00EF249C">
              <w:rPr>
                <w:sz w:val="22"/>
                <w:szCs w:val="22"/>
              </w:rPr>
              <w:t xml:space="preserve"> explain how I am feeling in Welsh</w:t>
            </w:r>
            <w:r w:rsidR="009F0DA2">
              <w:rPr>
                <w:sz w:val="22"/>
                <w:szCs w:val="22"/>
              </w:rPr>
              <w:t>.</w:t>
            </w:r>
            <w:r w:rsidRPr="00EF249C">
              <w:rPr>
                <w:sz w:val="22"/>
                <w:szCs w:val="22"/>
              </w:rPr>
              <w:t xml:space="preserve"> </w:t>
            </w:r>
          </w:p>
          <w:p w14:paraId="61EFEE8F" w14:textId="42AF4AD8" w:rsidR="007E683E" w:rsidRPr="00EF249C" w:rsidRDefault="007E683E" w:rsidP="006D0E1A">
            <w:pPr>
              <w:rPr>
                <w:sz w:val="22"/>
                <w:szCs w:val="22"/>
              </w:rPr>
            </w:pPr>
            <w:r w:rsidRPr="00EF249C">
              <w:rPr>
                <w:sz w:val="22"/>
                <w:szCs w:val="22"/>
                <w:highlight w:val="yellow"/>
              </w:rPr>
              <w:t>I should</w:t>
            </w:r>
            <w:r w:rsidRPr="00EF249C">
              <w:rPr>
                <w:sz w:val="22"/>
                <w:szCs w:val="22"/>
              </w:rPr>
              <w:t xml:space="preserve"> extend my answers where possible</w:t>
            </w:r>
            <w:r w:rsidR="009F0DA2">
              <w:rPr>
                <w:sz w:val="22"/>
                <w:szCs w:val="22"/>
              </w:rPr>
              <w:t>.</w:t>
            </w:r>
            <w:r w:rsidRPr="00EF249C">
              <w:rPr>
                <w:sz w:val="22"/>
                <w:szCs w:val="22"/>
              </w:rPr>
              <w:t xml:space="preserve"> </w:t>
            </w:r>
          </w:p>
          <w:p w14:paraId="27E7788E" w14:textId="6EDF0826" w:rsidR="007E683E" w:rsidRPr="00EF249C" w:rsidRDefault="007E683E" w:rsidP="006D0E1A">
            <w:pPr>
              <w:rPr>
                <w:sz w:val="22"/>
                <w:szCs w:val="22"/>
              </w:rPr>
            </w:pPr>
            <w:r w:rsidRPr="00EF249C">
              <w:rPr>
                <w:sz w:val="22"/>
                <w:szCs w:val="22"/>
                <w:highlight w:val="red"/>
              </w:rPr>
              <w:t>I could</w:t>
            </w:r>
            <w:r w:rsidRPr="00EF249C">
              <w:rPr>
                <w:sz w:val="22"/>
                <w:szCs w:val="22"/>
              </w:rPr>
              <w:t xml:space="preserve"> check the Welsh Vocab wall for help.</w:t>
            </w:r>
          </w:p>
          <w:p w14:paraId="7608B022" w14:textId="77777777" w:rsidR="007E683E" w:rsidRPr="00EF249C" w:rsidRDefault="007E683E" w:rsidP="006D0E1A">
            <w:pPr>
              <w:rPr>
                <w:sz w:val="22"/>
                <w:szCs w:val="22"/>
              </w:rPr>
            </w:pPr>
          </w:p>
        </w:tc>
        <w:tc>
          <w:tcPr>
            <w:tcW w:w="4505" w:type="dxa"/>
          </w:tcPr>
          <w:p w14:paraId="4659EC4E" w14:textId="7215EEAE" w:rsidR="007E683E" w:rsidRPr="00EF249C" w:rsidRDefault="007E683E" w:rsidP="006D0E1A">
            <w:pPr>
              <w:rPr>
                <w:sz w:val="22"/>
                <w:szCs w:val="22"/>
              </w:rPr>
            </w:pPr>
            <w:r w:rsidRPr="00EF249C">
              <w:rPr>
                <w:sz w:val="22"/>
                <w:szCs w:val="22"/>
              </w:rPr>
              <w:t xml:space="preserve">I will know if the children have understood the lesson focus if they can confidently complete the activity worksheet and if they label their understanding as green/yellow on the </w:t>
            </w:r>
            <w:r w:rsidR="009F0DA2">
              <w:rPr>
                <w:sz w:val="22"/>
                <w:szCs w:val="22"/>
              </w:rPr>
              <w:t xml:space="preserve">AfL </w:t>
            </w:r>
            <w:r w:rsidRPr="00EF249C">
              <w:rPr>
                <w:sz w:val="22"/>
                <w:szCs w:val="22"/>
              </w:rPr>
              <w:t xml:space="preserve">RAG rating system. </w:t>
            </w:r>
          </w:p>
        </w:tc>
      </w:tr>
    </w:tbl>
    <w:p w14:paraId="4D1BE954" w14:textId="77777777" w:rsidR="007E683E" w:rsidRPr="006243FA" w:rsidRDefault="007E683E" w:rsidP="007E683E">
      <w:pPr>
        <w:rPr>
          <w:sz w:val="28"/>
          <w:szCs w:val="28"/>
        </w:rPr>
        <w:sectPr w:rsidR="007E683E" w:rsidRPr="006243FA" w:rsidSect="007E683E">
          <w:headerReference w:type="default" r:id="rId14"/>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7E683E" w:rsidRPr="006243FA" w14:paraId="55DF81E8" w14:textId="77777777" w:rsidTr="006D0E1A">
        <w:trPr>
          <w:trHeight w:val="1071"/>
        </w:trPr>
        <w:tc>
          <w:tcPr>
            <w:tcW w:w="1249" w:type="dxa"/>
          </w:tcPr>
          <w:p w14:paraId="42D30DB7" w14:textId="77777777" w:rsidR="007E683E" w:rsidRPr="006243FA" w:rsidRDefault="007E683E" w:rsidP="006D0E1A">
            <w:pPr>
              <w:jc w:val="center"/>
              <w:rPr>
                <w:b/>
              </w:rPr>
            </w:pPr>
            <w:r w:rsidRPr="006243FA">
              <w:rPr>
                <w:b/>
              </w:rPr>
              <w:lastRenderedPageBreak/>
              <w:t>Time</w:t>
            </w:r>
          </w:p>
        </w:tc>
        <w:tc>
          <w:tcPr>
            <w:tcW w:w="4971" w:type="dxa"/>
          </w:tcPr>
          <w:p w14:paraId="35C1F9ED" w14:textId="77777777" w:rsidR="007E683E" w:rsidRPr="006243FA" w:rsidRDefault="007E683E" w:rsidP="006D0E1A">
            <w:pPr>
              <w:jc w:val="center"/>
              <w:rPr>
                <w:b/>
                <w:sz w:val="22"/>
                <w:szCs w:val="22"/>
              </w:rPr>
            </w:pPr>
            <w:r w:rsidRPr="006243FA">
              <w:rPr>
                <w:b/>
                <w:sz w:val="22"/>
                <w:szCs w:val="22"/>
              </w:rPr>
              <w:t>Activities/Methodology/Key Concepts</w:t>
            </w:r>
          </w:p>
          <w:p w14:paraId="6D9DC7C5" w14:textId="77777777" w:rsidR="007E683E" w:rsidRPr="006243FA" w:rsidRDefault="007E683E" w:rsidP="006D0E1A">
            <w:pPr>
              <w:jc w:val="center"/>
              <w:rPr>
                <w:sz w:val="22"/>
                <w:szCs w:val="22"/>
              </w:rPr>
            </w:pPr>
            <w:r w:rsidRPr="006243FA">
              <w:rPr>
                <w:sz w:val="22"/>
                <w:szCs w:val="22"/>
              </w:rPr>
              <w:t>(Teacher’s Role – including key teaching points, differentiation strategies and key questions)</w:t>
            </w:r>
          </w:p>
        </w:tc>
        <w:tc>
          <w:tcPr>
            <w:tcW w:w="4971" w:type="dxa"/>
          </w:tcPr>
          <w:p w14:paraId="5905C621" w14:textId="77777777" w:rsidR="007E683E" w:rsidRPr="006243FA" w:rsidRDefault="007E683E" w:rsidP="006D0E1A">
            <w:pPr>
              <w:jc w:val="center"/>
              <w:rPr>
                <w:b/>
                <w:sz w:val="22"/>
                <w:szCs w:val="22"/>
              </w:rPr>
            </w:pPr>
            <w:r w:rsidRPr="006243FA">
              <w:rPr>
                <w:b/>
                <w:sz w:val="22"/>
                <w:szCs w:val="22"/>
              </w:rPr>
              <w:t>Pupil Tasks</w:t>
            </w:r>
          </w:p>
          <w:p w14:paraId="4D8EB9AD" w14:textId="77777777" w:rsidR="007E683E" w:rsidRPr="006243FA" w:rsidRDefault="007E683E" w:rsidP="006D0E1A">
            <w:pPr>
              <w:jc w:val="center"/>
              <w:rPr>
                <w:sz w:val="22"/>
                <w:szCs w:val="22"/>
              </w:rPr>
            </w:pPr>
            <w:r w:rsidRPr="006243FA">
              <w:rPr>
                <w:sz w:val="22"/>
                <w:szCs w:val="22"/>
              </w:rPr>
              <w:t>(Pupils’ role –including differentiation, engagement in formative assessment and homework)</w:t>
            </w:r>
          </w:p>
          <w:p w14:paraId="77760BF1" w14:textId="77777777" w:rsidR="007E683E" w:rsidRPr="006243FA" w:rsidRDefault="007E683E" w:rsidP="006D0E1A">
            <w:pPr>
              <w:jc w:val="center"/>
              <w:rPr>
                <w:sz w:val="22"/>
                <w:szCs w:val="22"/>
              </w:rPr>
            </w:pPr>
          </w:p>
        </w:tc>
        <w:tc>
          <w:tcPr>
            <w:tcW w:w="2903" w:type="dxa"/>
          </w:tcPr>
          <w:p w14:paraId="06B5248D" w14:textId="77777777" w:rsidR="007E683E" w:rsidRPr="006243FA" w:rsidRDefault="007E683E" w:rsidP="006D0E1A">
            <w:pPr>
              <w:jc w:val="center"/>
              <w:rPr>
                <w:b/>
                <w:sz w:val="22"/>
                <w:szCs w:val="22"/>
              </w:rPr>
            </w:pPr>
            <w:r w:rsidRPr="006243FA">
              <w:rPr>
                <w:b/>
                <w:sz w:val="22"/>
                <w:szCs w:val="22"/>
              </w:rPr>
              <w:t>Resources</w:t>
            </w:r>
          </w:p>
          <w:p w14:paraId="6E47DC68" w14:textId="77777777" w:rsidR="007E683E" w:rsidRPr="006243FA" w:rsidRDefault="007E683E" w:rsidP="006D0E1A">
            <w:pPr>
              <w:jc w:val="center"/>
              <w:rPr>
                <w:sz w:val="22"/>
                <w:szCs w:val="22"/>
              </w:rPr>
            </w:pPr>
            <w:r w:rsidRPr="006243FA">
              <w:rPr>
                <w:sz w:val="22"/>
                <w:szCs w:val="22"/>
              </w:rPr>
              <w:t>(Including Health and Safety requirement)</w:t>
            </w:r>
          </w:p>
        </w:tc>
      </w:tr>
      <w:tr w:rsidR="007E683E" w:rsidRPr="006243FA" w14:paraId="2ABA68F8" w14:textId="77777777" w:rsidTr="006D0E1A">
        <w:trPr>
          <w:trHeight w:val="2391"/>
        </w:trPr>
        <w:tc>
          <w:tcPr>
            <w:tcW w:w="1249" w:type="dxa"/>
          </w:tcPr>
          <w:p w14:paraId="7A87927F" w14:textId="77777777" w:rsidR="007E683E" w:rsidRPr="006243FA" w:rsidRDefault="007E683E" w:rsidP="006D0E1A">
            <w:pPr>
              <w:jc w:val="center"/>
              <w:rPr>
                <w:b/>
              </w:rPr>
            </w:pPr>
          </w:p>
          <w:p w14:paraId="3E0BFD96" w14:textId="77777777" w:rsidR="007E683E" w:rsidRPr="006243FA" w:rsidRDefault="007E683E" w:rsidP="006D0E1A">
            <w:pPr>
              <w:jc w:val="center"/>
              <w:rPr>
                <w:b/>
              </w:rPr>
            </w:pPr>
          </w:p>
          <w:p w14:paraId="6D0C293F" w14:textId="77777777" w:rsidR="007E683E" w:rsidRPr="006243FA" w:rsidRDefault="007E683E" w:rsidP="006D0E1A">
            <w:pPr>
              <w:jc w:val="center"/>
              <w:rPr>
                <w:b/>
              </w:rPr>
            </w:pPr>
            <w:r w:rsidRPr="006243FA">
              <w:rPr>
                <w:b/>
              </w:rPr>
              <w:t xml:space="preserve">Opening </w:t>
            </w:r>
            <w:proofErr w:type="gramStart"/>
            <w:r w:rsidRPr="006243FA">
              <w:rPr>
                <w:b/>
              </w:rPr>
              <w:t xml:space="preserve">phase </w:t>
            </w:r>
            <w:r w:rsidRPr="006243FA">
              <w:rPr>
                <w:sz w:val="20"/>
              </w:rPr>
              <w:t xml:space="preserve"> (</w:t>
            </w:r>
            <w:proofErr w:type="gramEnd"/>
            <w:r w:rsidRPr="006243FA">
              <w:rPr>
                <w:sz w:val="20"/>
              </w:rPr>
              <w:t>with links to  prior learning)</w:t>
            </w:r>
          </w:p>
        </w:tc>
        <w:tc>
          <w:tcPr>
            <w:tcW w:w="4971" w:type="dxa"/>
          </w:tcPr>
          <w:p w14:paraId="06975A37" w14:textId="77777777" w:rsidR="007E683E" w:rsidRDefault="007E683E" w:rsidP="006D0E1A">
            <w:pPr>
              <w:rPr>
                <w:sz w:val="28"/>
                <w:szCs w:val="28"/>
              </w:rPr>
            </w:pPr>
            <w:r>
              <w:rPr>
                <w:sz w:val="28"/>
                <w:szCs w:val="28"/>
              </w:rPr>
              <w:t xml:space="preserve">*Children sat on carpet. </w:t>
            </w:r>
          </w:p>
          <w:p w14:paraId="776C9B10" w14:textId="77777777" w:rsidR="007E683E" w:rsidRDefault="007E683E" w:rsidP="006D0E1A">
            <w:pPr>
              <w:rPr>
                <w:sz w:val="28"/>
                <w:szCs w:val="28"/>
              </w:rPr>
            </w:pPr>
            <w:r>
              <w:rPr>
                <w:sz w:val="28"/>
                <w:szCs w:val="28"/>
              </w:rPr>
              <w:t xml:space="preserve">Explain to children that today we are improving our Welsh skills and aim to learn a new skill. </w:t>
            </w:r>
          </w:p>
          <w:p w14:paraId="1C859FAA" w14:textId="77777777" w:rsidR="007E683E" w:rsidRDefault="007E683E" w:rsidP="006D0E1A">
            <w:pPr>
              <w:rPr>
                <w:i/>
                <w:iCs/>
                <w:sz w:val="28"/>
                <w:szCs w:val="28"/>
              </w:rPr>
            </w:pPr>
            <w:r>
              <w:rPr>
                <w:sz w:val="28"/>
                <w:szCs w:val="28"/>
              </w:rPr>
              <w:t xml:space="preserve">Ask children: </w:t>
            </w:r>
            <w:r>
              <w:rPr>
                <w:i/>
                <w:iCs/>
                <w:sz w:val="28"/>
                <w:szCs w:val="28"/>
              </w:rPr>
              <w:t xml:space="preserve">Beth </w:t>
            </w:r>
            <w:proofErr w:type="spellStart"/>
            <w:r>
              <w:rPr>
                <w:i/>
                <w:iCs/>
                <w:sz w:val="28"/>
                <w:szCs w:val="28"/>
              </w:rPr>
              <w:t>ydy</w:t>
            </w:r>
            <w:proofErr w:type="spellEnd"/>
            <w:r>
              <w:rPr>
                <w:i/>
                <w:iCs/>
                <w:sz w:val="28"/>
                <w:szCs w:val="28"/>
              </w:rPr>
              <w:t xml:space="preserve"> </w:t>
            </w:r>
            <w:proofErr w:type="spellStart"/>
            <w:r>
              <w:rPr>
                <w:i/>
                <w:iCs/>
                <w:sz w:val="28"/>
                <w:szCs w:val="28"/>
              </w:rPr>
              <w:t>emowsiwn</w:t>
            </w:r>
            <w:proofErr w:type="spellEnd"/>
            <w:r>
              <w:rPr>
                <w:i/>
                <w:iCs/>
                <w:sz w:val="28"/>
                <w:szCs w:val="28"/>
              </w:rPr>
              <w:t>?</w:t>
            </w:r>
          </w:p>
          <w:p w14:paraId="4D4AF122" w14:textId="77777777" w:rsidR="007E683E" w:rsidRPr="00622619" w:rsidRDefault="007E683E" w:rsidP="006D0E1A">
            <w:pPr>
              <w:rPr>
                <w:i/>
                <w:iCs/>
                <w:sz w:val="28"/>
                <w:szCs w:val="28"/>
              </w:rPr>
            </w:pPr>
            <w:r>
              <w:rPr>
                <w:i/>
                <w:iCs/>
                <w:sz w:val="28"/>
                <w:szCs w:val="28"/>
              </w:rPr>
              <w:t xml:space="preserve">Beth </w:t>
            </w:r>
            <w:proofErr w:type="spellStart"/>
            <w:r>
              <w:rPr>
                <w:i/>
                <w:iCs/>
                <w:sz w:val="28"/>
                <w:szCs w:val="28"/>
              </w:rPr>
              <w:t>ydy</w:t>
            </w:r>
            <w:proofErr w:type="spellEnd"/>
            <w:r>
              <w:rPr>
                <w:i/>
                <w:iCs/>
                <w:sz w:val="28"/>
                <w:szCs w:val="28"/>
              </w:rPr>
              <w:t xml:space="preserve"> </w:t>
            </w:r>
            <w:proofErr w:type="spellStart"/>
            <w:r>
              <w:rPr>
                <w:i/>
                <w:iCs/>
                <w:sz w:val="28"/>
                <w:szCs w:val="28"/>
              </w:rPr>
              <w:t>teimladau</w:t>
            </w:r>
            <w:proofErr w:type="spellEnd"/>
            <w:r>
              <w:rPr>
                <w:i/>
                <w:iCs/>
                <w:sz w:val="28"/>
                <w:szCs w:val="28"/>
              </w:rPr>
              <w:t>?</w:t>
            </w:r>
          </w:p>
          <w:p w14:paraId="4F117DEB" w14:textId="77777777" w:rsidR="007E683E" w:rsidRDefault="007E683E" w:rsidP="006D0E1A">
            <w:pPr>
              <w:rPr>
                <w:sz w:val="28"/>
                <w:szCs w:val="28"/>
              </w:rPr>
            </w:pPr>
            <w:r>
              <w:rPr>
                <w:sz w:val="28"/>
                <w:szCs w:val="28"/>
              </w:rPr>
              <w:t xml:space="preserve">RECAP: Sut </w:t>
            </w:r>
            <w:proofErr w:type="spellStart"/>
            <w:r>
              <w:rPr>
                <w:sz w:val="28"/>
                <w:szCs w:val="28"/>
              </w:rPr>
              <w:t>wyt</w:t>
            </w:r>
            <w:proofErr w:type="spellEnd"/>
            <w:r>
              <w:rPr>
                <w:sz w:val="28"/>
                <w:szCs w:val="28"/>
              </w:rPr>
              <w:t xml:space="preserve"> </w:t>
            </w:r>
            <w:proofErr w:type="spellStart"/>
            <w:r>
              <w:rPr>
                <w:sz w:val="28"/>
                <w:szCs w:val="28"/>
              </w:rPr>
              <w:t>ti’n</w:t>
            </w:r>
            <w:proofErr w:type="spellEnd"/>
            <w:r>
              <w:rPr>
                <w:sz w:val="28"/>
                <w:szCs w:val="28"/>
              </w:rPr>
              <w:t xml:space="preserve"> </w:t>
            </w:r>
            <w:proofErr w:type="spellStart"/>
            <w:r>
              <w:rPr>
                <w:sz w:val="28"/>
                <w:szCs w:val="28"/>
              </w:rPr>
              <w:t>teimlo</w:t>
            </w:r>
            <w:proofErr w:type="spellEnd"/>
            <w:r>
              <w:rPr>
                <w:sz w:val="28"/>
                <w:szCs w:val="28"/>
              </w:rPr>
              <w:t xml:space="preserve">? Reveal to the children all the different emotions, use “repeat after me”. </w:t>
            </w:r>
          </w:p>
          <w:p w14:paraId="6D186EAB" w14:textId="77777777" w:rsidR="007E683E" w:rsidRDefault="007E683E" w:rsidP="006D0E1A">
            <w:pPr>
              <w:rPr>
                <w:sz w:val="28"/>
                <w:szCs w:val="28"/>
              </w:rPr>
            </w:pPr>
            <w:r>
              <w:rPr>
                <w:sz w:val="28"/>
                <w:szCs w:val="28"/>
              </w:rPr>
              <w:t xml:space="preserve">Once the children are used to them, explain that today we are expanding our sentences by explaining </w:t>
            </w:r>
            <w:r>
              <w:rPr>
                <w:b/>
                <w:bCs/>
                <w:sz w:val="28"/>
                <w:szCs w:val="28"/>
                <w:u w:val="single"/>
              </w:rPr>
              <w:t xml:space="preserve">why. </w:t>
            </w:r>
            <w:r>
              <w:rPr>
                <w:sz w:val="28"/>
                <w:szCs w:val="28"/>
              </w:rPr>
              <w:t xml:space="preserve"> </w:t>
            </w:r>
          </w:p>
          <w:p w14:paraId="5D5A8F34" w14:textId="77777777" w:rsidR="007E683E" w:rsidRDefault="007E683E" w:rsidP="006D0E1A">
            <w:pPr>
              <w:rPr>
                <w:sz w:val="28"/>
                <w:szCs w:val="28"/>
              </w:rPr>
            </w:pPr>
            <w:r>
              <w:rPr>
                <w:sz w:val="28"/>
                <w:szCs w:val="28"/>
              </w:rPr>
              <w:t xml:space="preserve">Remind children about using </w:t>
            </w:r>
            <w:proofErr w:type="spellStart"/>
            <w:r>
              <w:rPr>
                <w:sz w:val="28"/>
                <w:szCs w:val="28"/>
                <w:u w:val="single"/>
              </w:rPr>
              <w:t>achos</w:t>
            </w:r>
            <w:proofErr w:type="spellEnd"/>
            <w:r>
              <w:rPr>
                <w:sz w:val="28"/>
                <w:szCs w:val="28"/>
                <w:u w:val="single"/>
              </w:rPr>
              <w:t xml:space="preserve"> </w:t>
            </w:r>
            <w:r>
              <w:rPr>
                <w:sz w:val="28"/>
                <w:szCs w:val="28"/>
              </w:rPr>
              <w:t xml:space="preserve">to extend our answers and reveal new sentence pattern. </w:t>
            </w:r>
          </w:p>
          <w:p w14:paraId="7634AC1B" w14:textId="77777777" w:rsidR="007E683E" w:rsidRDefault="007E683E" w:rsidP="006D0E1A">
            <w:pPr>
              <w:rPr>
                <w:sz w:val="28"/>
                <w:szCs w:val="28"/>
              </w:rPr>
            </w:pPr>
            <w:proofErr w:type="spellStart"/>
            <w:r>
              <w:rPr>
                <w:sz w:val="28"/>
                <w:szCs w:val="28"/>
              </w:rPr>
              <w:t>Dw</w:t>
            </w:r>
            <w:proofErr w:type="spellEnd"/>
            <w:r>
              <w:rPr>
                <w:sz w:val="28"/>
                <w:szCs w:val="28"/>
              </w:rPr>
              <w:t xml:space="preserve"> </w:t>
            </w:r>
            <w:proofErr w:type="spellStart"/>
            <w:r>
              <w:rPr>
                <w:sz w:val="28"/>
                <w:szCs w:val="28"/>
              </w:rPr>
              <w:t>i’n</w:t>
            </w:r>
            <w:proofErr w:type="spellEnd"/>
            <w:r>
              <w:rPr>
                <w:sz w:val="28"/>
                <w:szCs w:val="28"/>
              </w:rPr>
              <w:t xml:space="preserve"> </w:t>
            </w:r>
            <w:proofErr w:type="spellStart"/>
            <w:r>
              <w:rPr>
                <w:sz w:val="28"/>
                <w:szCs w:val="28"/>
              </w:rPr>
              <w:t>hapus</w:t>
            </w:r>
            <w:proofErr w:type="spellEnd"/>
            <w:r>
              <w:rPr>
                <w:sz w:val="28"/>
                <w:szCs w:val="28"/>
              </w:rPr>
              <w:t xml:space="preserve"> </w:t>
            </w:r>
            <w:proofErr w:type="spellStart"/>
            <w:r w:rsidRPr="00622619">
              <w:rPr>
                <w:b/>
                <w:bCs/>
                <w:sz w:val="28"/>
                <w:szCs w:val="28"/>
              </w:rPr>
              <w:t>achos</w:t>
            </w:r>
            <w:proofErr w:type="spellEnd"/>
            <w:r>
              <w:rPr>
                <w:sz w:val="28"/>
                <w:szCs w:val="28"/>
              </w:rPr>
              <w:t xml:space="preserve"> </w:t>
            </w:r>
            <w:proofErr w:type="spellStart"/>
            <w:r w:rsidRPr="00622619">
              <w:rPr>
                <w:b/>
                <w:bCs/>
                <w:sz w:val="28"/>
                <w:szCs w:val="28"/>
              </w:rPr>
              <w:t>dw</w:t>
            </w:r>
            <w:proofErr w:type="spellEnd"/>
            <w:r w:rsidRPr="00622619">
              <w:rPr>
                <w:b/>
                <w:bCs/>
                <w:sz w:val="28"/>
                <w:szCs w:val="28"/>
              </w:rPr>
              <w:t xml:space="preserve"> </w:t>
            </w:r>
            <w:proofErr w:type="spellStart"/>
            <w:r w:rsidRPr="00622619">
              <w:rPr>
                <w:b/>
                <w:bCs/>
                <w:sz w:val="28"/>
                <w:szCs w:val="28"/>
              </w:rPr>
              <w:t>i</w:t>
            </w:r>
            <w:proofErr w:type="spellEnd"/>
            <w:r w:rsidRPr="00622619">
              <w:rPr>
                <w:b/>
                <w:bCs/>
                <w:sz w:val="28"/>
                <w:szCs w:val="28"/>
              </w:rPr>
              <w:t xml:space="preserve"> </w:t>
            </w:r>
            <w:proofErr w:type="spellStart"/>
            <w:r w:rsidRPr="00622619">
              <w:rPr>
                <w:b/>
                <w:bCs/>
                <w:sz w:val="28"/>
                <w:szCs w:val="28"/>
              </w:rPr>
              <w:t>mynd</w:t>
            </w:r>
            <w:proofErr w:type="spellEnd"/>
            <w:r w:rsidRPr="00622619">
              <w:rPr>
                <w:b/>
                <w:bCs/>
                <w:sz w:val="28"/>
                <w:szCs w:val="28"/>
              </w:rPr>
              <w:t xml:space="preserve"> </w:t>
            </w:r>
            <w:proofErr w:type="spellStart"/>
            <w:r w:rsidRPr="00622619">
              <w:rPr>
                <w:b/>
                <w:bCs/>
                <w:sz w:val="28"/>
                <w:szCs w:val="28"/>
              </w:rPr>
              <w:t>i’r</w:t>
            </w:r>
            <w:proofErr w:type="spellEnd"/>
            <w:r w:rsidRPr="00622619">
              <w:rPr>
                <w:b/>
                <w:bCs/>
                <w:sz w:val="28"/>
                <w:szCs w:val="28"/>
              </w:rPr>
              <w:t xml:space="preserve"> </w:t>
            </w:r>
            <w:proofErr w:type="spellStart"/>
            <w:r w:rsidRPr="00622619">
              <w:rPr>
                <w:b/>
                <w:bCs/>
                <w:sz w:val="28"/>
                <w:szCs w:val="28"/>
              </w:rPr>
              <w:t>sinema</w:t>
            </w:r>
            <w:proofErr w:type="spellEnd"/>
          </w:p>
          <w:p w14:paraId="5DBB8F6D" w14:textId="77777777" w:rsidR="007E683E" w:rsidRDefault="007E683E" w:rsidP="006D0E1A">
            <w:pPr>
              <w:rPr>
                <w:sz w:val="28"/>
                <w:szCs w:val="28"/>
              </w:rPr>
            </w:pPr>
          </w:p>
          <w:p w14:paraId="7F7A401B" w14:textId="77777777" w:rsidR="007E683E" w:rsidRPr="006243FA" w:rsidRDefault="007E683E" w:rsidP="006D0E1A">
            <w:pPr>
              <w:rPr>
                <w:sz w:val="28"/>
                <w:szCs w:val="28"/>
              </w:rPr>
            </w:pPr>
            <w:r>
              <w:rPr>
                <w:sz w:val="28"/>
                <w:szCs w:val="28"/>
              </w:rPr>
              <w:t>Go through possible answers. Ask random children,</w:t>
            </w:r>
          </w:p>
        </w:tc>
        <w:tc>
          <w:tcPr>
            <w:tcW w:w="4971" w:type="dxa"/>
          </w:tcPr>
          <w:p w14:paraId="0FFA4126" w14:textId="77777777" w:rsidR="007E683E" w:rsidRDefault="007E683E" w:rsidP="006D0E1A">
            <w:pPr>
              <w:rPr>
                <w:sz w:val="28"/>
                <w:szCs w:val="28"/>
              </w:rPr>
            </w:pPr>
            <w:r>
              <w:rPr>
                <w:sz w:val="28"/>
                <w:szCs w:val="28"/>
              </w:rPr>
              <w:t>Children recap prior learning.</w:t>
            </w:r>
          </w:p>
          <w:p w14:paraId="0EA213AB" w14:textId="77777777" w:rsidR="007E683E" w:rsidRDefault="007E683E" w:rsidP="006D0E1A">
            <w:pPr>
              <w:rPr>
                <w:sz w:val="28"/>
                <w:szCs w:val="28"/>
              </w:rPr>
            </w:pPr>
          </w:p>
          <w:p w14:paraId="7AD937D2" w14:textId="77777777" w:rsidR="007E683E" w:rsidRDefault="007E683E" w:rsidP="006D0E1A">
            <w:pPr>
              <w:rPr>
                <w:sz w:val="28"/>
                <w:szCs w:val="28"/>
              </w:rPr>
            </w:pPr>
          </w:p>
          <w:p w14:paraId="7A3F7609" w14:textId="77777777" w:rsidR="007E683E" w:rsidRDefault="007E683E" w:rsidP="006D0E1A">
            <w:pPr>
              <w:rPr>
                <w:sz w:val="28"/>
                <w:szCs w:val="28"/>
              </w:rPr>
            </w:pPr>
          </w:p>
          <w:p w14:paraId="6FA0361F" w14:textId="77777777" w:rsidR="007E683E" w:rsidRDefault="007E683E" w:rsidP="006D0E1A">
            <w:pPr>
              <w:rPr>
                <w:sz w:val="28"/>
                <w:szCs w:val="28"/>
              </w:rPr>
            </w:pPr>
          </w:p>
          <w:p w14:paraId="70493107" w14:textId="77777777" w:rsidR="007E683E" w:rsidRDefault="007E683E" w:rsidP="006D0E1A">
            <w:pPr>
              <w:rPr>
                <w:sz w:val="28"/>
                <w:szCs w:val="28"/>
              </w:rPr>
            </w:pPr>
          </w:p>
          <w:p w14:paraId="42EADDCB" w14:textId="77777777" w:rsidR="007E683E" w:rsidRDefault="007E683E" w:rsidP="006D0E1A">
            <w:pPr>
              <w:rPr>
                <w:sz w:val="28"/>
                <w:szCs w:val="28"/>
              </w:rPr>
            </w:pPr>
          </w:p>
          <w:p w14:paraId="474B7F26" w14:textId="77777777" w:rsidR="007E683E" w:rsidRDefault="007E683E" w:rsidP="006D0E1A">
            <w:pPr>
              <w:rPr>
                <w:sz w:val="28"/>
                <w:szCs w:val="28"/>
              </w:rPr>
            </w:pPr>
          </w:p>
          <w:p w14:paraId="3659BCCE" w14:textId="77777777" w:rsidR="007E683E" w:rsidRDefault="007E683E" w:rsidP="006D0E1A">
            <w:pPr>
              <w:rPr>
                <w:sz w:val="28"/>
                <w:szCs w:val="28"/>
              </w:rPr>
            </w:pPr>
          </w:p>
          <w:p w14:paraId="2BAD092C" w14:textId="77777777" w:rsidR="007E683E" w:rsidRPr="006243FA" w:rsidRDefault="007E683E" w:rsidP="006D0E1A">
            <w:pPr>
              <w:rPr>
                <w:sz w:val="28"/>
                <w:szCs w:val="28"/>
              </w:rPr>
            </w:pPr>
            <w:r>
              <w:rPr>
                <w:sz w:val="28"/>
                <w:szCs w:val="28"/>
              </w:rPr>
              <w:t xml:space="preserve">Children practise the emotions in Welsh by drilling and using facial expressions if they wanted to. </w:t>
            </w:r>
          </w:p>
          <w:p w14:paraId="2845AAC3" w14:textId="77777777" w:rsidR="007E683E" w:rsidRPr="006243FA" w:rsidRDefault="007E683E" w:rsidP="006D0E1A">
            <w:pPr>
              <w:jc w:val="center"/>
              <w:rPr>
                <w:sz w:val="28"/>
                <w:szCs w:val="28"/>
              </w:rPr>
            </w:pPr>
          </w:p>
          <w:p w14:paraId="13B4C326" w14:textId="77777777" w:rsidR="007E683E" w:rsidRPr="006243FA" w:rsidRDefault="007E683E" w:rsidP="006D0E1A">
            <w:pPr>
              <w:jc w:val="center"/>
              <w:rPr>
                <w:sz w:val="28"/>
                <w:szCs w:val="28"/>
              </w:rPr>
            </w:pPr>
          </w:p>
          <w:p w14:paraId="18AF4726" w14:textId="77777777" w:rsidR="007E683E" w:rsidRPr="006243FA" w:rsidRDefault="007E683E" w:rsidP="006D0E1A">
            <w:pPr>
              <w:jc w:val="center"/>
              <w:rPr>
                <w:sz w:val="28"/>
                <w:szCs w:val="28"/>
              </w:rPr>
            </w:pPr>
          </w:p>
          <w:p w14:paraId="17493514" w14:textId="77777777" w:rsidR="007E683E" w:rsidRPr="006243FA" w:rsidRDefault="007E683E" w:rsidP="006D0E1A">
            <w:pPr>
              <w:jc w:val="center"/>
              <w:rPr>
                <w:sz w:val="28"/>
                <w:szCs w:val="28"/>
              </w:rPr>
            </w:pPr>
          </w:p>
          <w:p w14:paraId="6E86038C" w14:textId="77777777" w:rsidR="007E683E" w:rsidRPr="006243FA" w:rsidRDefault="007E683E" w:rsidP="006D0E1A">
            <w:pPr>
              <w:jc w:val="center"/>
              <w:rPr>
                <w:sz w:val="28"/>
                <w:szCs w:val="28"/>
              </w:rPr>
            </w:pPr>
          </w:p>
          <w:p w14:paraId="26431669" w14:textId="77777777" w:rsidR="007E683E" w:rsidRPr="006243FA" w:rsidRDefault="007E683E" w:rsidP="006D0E1A">
            <w:pPr>
              <w:jc w:val="center"/>
              <w:rPr>
                <w:sz w:val="28"/>
                <w:szCs w:val="28"/>
              </w:rPr>
            </w:pPr>
          </w:p>
        </w:tc>
        <w:tc>
          <w:tcPr>
            <w:tcW w:w="2903" w:type="dxa"/>
          </w:tcPr>
          <w:p w14:paraId="76BF7A0E" w14:textId="77777777" w:rsidR="007E683E" w:rsidRPr="006243FA" w:rsidRDefault="007E683E" w:rsidP="006D0E1A">
            <w:pPr>
              <w:rPr>
                <w:sz w:val="28"/>
                <w:szCs w:val="28"/>
              </w:rPr>
            </w:pPr>
            <w:r>
              <w:rPr>
                <w:sz w:val="28"/>
                <w:szCs w:val="28"/>
              </w:rPr>
              <w:t>PowerPoint</w:t>
            </w:r>
          </w:p>
        </w:tc>
      </w:tr>
      <w:tr w:rsidR="007E683E" w:rsidRPr="006243FA" w14:paraId="01F60B24" w14:textId="77777777" w:rsidTr="006D0E1A">
        <w:trPr>
          <w:trHeight w:val="2043"/>
        </w:trPr>
        <w:tc>
          <w:tcPr>
            <w:tcW w:w="1249" w:type="dxa"/>
          </w:tcPr>
          <w:p w14:paraId="4C59AB90" w14:textId="77777777" w:rsidR="007E683E" w:rsidRPr="006243FA" w:rsidRDefault="007E683E" w:rsidP="006D0E1A">
            <w:pPr>
              <w:jc w:val="center"/>
              <w:rPr>
                <w:b/>
              </w:rPr>
            </w:pPr>
          </w:p>
          <w:p w14:paraId="2717995E" w14:textId="77777777" w:rsidR="007E683E" w:rsidRPr="006243FA" w:rsidRDefault="007E683E" w:rsidP="006D0E1A">
            <w:pPr>
              <w:jc w:val="center"/>
              <w:rPr>
                <w:b/>
              </w:rPr>
            </w:pPr>
          </w:p>
          <w:p w14:paraId="4F636DC2" w14:textId="77777777" w:rsidR="007E683E" w:rsidRPr="006243FA" w:rsidRDefault="007E683E" w:rsidP="006D0E1A">
            <w:pPr>
              <w:jc w:val="center"/>
              <w:rPr>
                <w:b/>
              </w:rPr>
            </w:pPr>
            <w:r w:rsidRPr="006243FA">
              <w:rPr>
                <w:b/>
              </w:rPr>
              <w:t>Teaching &amp; Core Learning</w:t>
            </w:r>
          </w:p>
        </w:tc>
        <w:tc>
          <w:tcPr>
            <w:tcW w:w="4971" w:type="dxa"/>
          </w:tcPr>
          <w:p w14:paraId="347697AD" w14:textId="77777777" w:rsidR="007E683E" w:rsidRPr="006243FA" w:rsidRDefault="007E683E" w:rsidP="006D0E1A">
            <w:pPr>
              <w:rPr>
                <w:sz w:val="28"/>
                <w:szCs w:val="28"/>
              </w:rPr>
            </w:pPr>
            <w:r>
              <w:rPr>
                <w:sz w:val="28"/>
                <w:szCs w:val="28"/>
              </w:rPr>
              <w:t>Activity sheet is a table labelled “</w:t>
            </w:r>
            <w:proofErr w:type="spellStart"/>
            <w:r>
              <w:rPr>
                <w:sz w:val="28"/>
                <w:szCs w:val="28"/>
              </w:rPr>
              <w:t>Enw</w:t>
            </w:r>
            <w:proofErr w:type="spellEnd"/>
            <w:r>
              <w:rPr>
                <w:sz w:val="28"/>
                <w:szCs w:val="28"/>
              </w:rPr>
              <w:t xml:space="preserve">”, “Sut </w:t>
            </w:r>
            <w:proofErr w:type="spellStart"/>
            <w:r>
              <w:rPr>
                <w:sz w:val="28"/>
                <w:szCs w:val="28"/>
              </w:rPr>
              <w:t>wyt</w:t>
            </w:r>
            <w:proofErr w:type="spellEnd"/>
            <w:r>
              <w:rPr>
                <w:sz w:val="28"/>
                <w:szCs w:val="28"/>
              </w:rPr>
              <w:t xml:space="preserve"> </w:t>
            </w:r>
            <w:proofErr w:type="spellStart"/>
            <w:r>
              <w:rPr>
                <w:sz w:val="28"/>
                <w:szCs w:val="28"/>
              </w:rPr>
              <w:t>ti’n</w:t>
            </w:r>
            <w:proofErr w:type="spellEnd"/>
            <w:r>
              <w:rPr>
                <w:sz w:val="28"/>
                <w:szCs w:val="28"/>
              </w:rPr>
              <w:t xml:space="preserve"> </w:t>
            </w:r>
            <w:proofErr w:type="spellStart"/>
            <w:r>
              <w:rPr>
                <w:sz w:val="28"/>
                <w:szCs w:val="28"/>
              </w:rPr>
              <w:t>Teimlo</w:t>
            </w:r>
            <w:proofErr w:type="spellEnd"/>
            <w:r>
              <w:rPr>
                <w:sz w:val="28"/>
                <w:szCs w:val="28"/>
              </w:rPr>
              <w:t xml:space="preserve">?” and “Pam?”. The children are to go around the class and fill out the table listening to each other and communicating only in Welsh. </w:t>
            </w:r>
          </w:p>
          <w:p w14:paraId="44A5866A" w14:textId="77777777" w:rsidR="007E683E" w:rsidRPr="006243FA" w:rsidRDefault="007E683E" w:rsidP="006D0E1A">
            <w:pPr>
              <w:jc w:val="center"/>
              <w:rPr>
                <w:sz w:val="28"/>
                <w:szCs w:val="28"/>
              </w:rPr>
            </w:pPr>
          </w:p>
          <w:p w14:paraId="1D225DB0" w14:textId="77777777" w:rsidR="007E683E" w:rsidRPr="006243FA" w:rsidRDefault="007E683E" w:rsidP="006D0E1A">
            <w:pPr>
              <w:jc w:val="center"/>
              <w:rPr>
                <w:sz w:val="28"/>
                <w:szCs w:val="28"/>
              </w:rPr>
            </w:pPr>
          </w:p>
          <w:p w14:paraId="4A70DFDC" w14:textId="77777777" w:rsidR="007E683E" w:rsidRPr="006243FA" w:rsidRDefault="007E683E" w:rsidP="006D0E1A">
            <w:pPr>
              <w:jc w:val="center"/>
              <w:rPr>
                <w:sz w:val="28"/>
                <w:szCs w:val="28"/>
              </w:rPr>
            </w:pPr>
          </w:p>
          <w:p w14:paraId="6748DA3B" w14:textId="77777777" w:rsidR="007E683E" w:rsidRPr="006243FA" w:rsidRDefault="007E683E" w:rsidP="006D0E1A">
            <w:pPr>
              <w:jc w:val="center"/>
              <w:rPr>
                <w:sz w:val="28"/>
                <w:szCs w:val="28"/>
              </w:rPr>
            </w:pPr>
          </w:p>
        </w:tc>
        <w:tc>
          <w:tcPr>
            <w:tcW w:w="4971" w:type="dxa"/>
          </w:tcPr>
          <w:p w14:paraId="70E8E511" w14:textId="77777777" w:rsidR="007E683E" w:rsidRDefault="007E683E" w:rsidP="006D0E1A">
            <w:pPr>
              <w:rPr>
                <w:sz w:val="28"/>
                <w:szCs w:val="28"/>
              </w:rPr>
            </w:pPr>
            <w:r>
              <w:rPr>
                <w:sz w:val="28"/>
                <w:szCs w:val="28"/>
              </w:rPr>
              <w:t xml:space="preserve">There is no differentiation for this task. Children are not to ask children on their table they are to move around the classroom. </w:t>
            </w:r>
          </w:p>
          <w:p w14:paraId="31A8C300" w14:textId="77777777" w:rsidR="007E683E" w:rsidRDefault="007E683E" w:rsidP="006D0E1A">
            <w:pPr>
              <w:rPr>
                <w:sz w:val="28"/>
                <w:szCs w:val="28"/>
              </w:rPr>
            </w:pPr>
          </w:p>
          <w:p w14:paraId="324D9A5D" w14:textId="77777777" w:rsidR="007E683E" w:rsidRDefault="007E683E" w:rsidP="006D0E1A">
            <w:pPr>
              <w:rPr>
                <w:sz w:val="28"/>
                <w:szCs w:val="28"/>
              </w:rPr>
            </w:pPr>
            <w:r>
              <w:rPr>
                <w:sz w:val="28"/>
                <w:szCs w:val="28"/>
              </w:rPr>
              <w:t xml:space="preserve">*AfL check mid-lesson. </w:t>
            </w:r>
          </w:p>
          <w:p w14:paraId="6627A093" w14:textId="77777777" w:rsidR="007E683E" w:rsidRDefault="007E683E" w:rsidP="006D0E1A">
            <w:pPr>
              <w:rPr>
                <w:sz w:val="28"/>
                <w:szCs w:val="28"/>
              </w:rPr>
            </w:pPr>
            <w:r>
              <w:rPr>
                <w:sz w:val="28"/>
                <w:szCs w:val="28"/>
              </w:rPr>
              <w:t>GWYRDD (</w:t>
            </w:r>
            <w:proofErr w:type="spellStart"/>
            <w:r>
              <w:rPr>
                <w:sz w:val="28"/>
                <w:szCs w:val="28"/>
              </w:rPr>
              <w:t>Dwi’n</w:t>
            </w:r>
            <w:proofErr w:type="spellEnd"/>
            <w:r>
              <w:rPr>
                <w:sz w:val="28"/>
                <w:szCs w:val="28"/>
              </w:rPr>
              <w:t xml:space="preserve"> </w:t>
            </w:r>
            <w:proofErr w:type="spellStart"/>
            <w:r>
              <w:rPr>
                <w:sz w:val="28"/>
                <w:szCs w:val="28"/>
              </w:rPr>
              <w:t>hyderus</w:t>
            </w:r>
            <w:proofErr w:type="spellEnd"/>
            <w:r>
              <w:rPr>
                <w:sz w:val="28"/>
                <w:szCs w:val="28"/>
              </w:rPr>
              <w:t>)</w:t>
            </w:r>
          </w:p>
          <w:p w14:paraId="1948097C" w14:textId="77777777" w:rsidR="007E683E" w:rsidRDefault="007E683E" w:rsidP="006D0E1A">
            <w:pPr>
              <w:rPr>
                <w:sz w:val="28"/>
                <w:szCs w:val="28"/>
              </w:rPr>
            </w:pPr>
            <w:r>
              <w:rPr>
                <w:sz w:val="28"/>
                <w:szCs w:val="28"/>
              </w:rPr>
              <w:t>OREN (</w:t>
            </w:r>
            <w:proofErr w:type="spellStart"/>
            <w:r>
              <w:rPr>
                <w:sz w:val="28"/>
                <w:szCs w:val="28"/>
              </w:rPr>
              <w:t>Dwi’n</w:t>
            </w:r>
            <w:proofErr w:type="spellEnd"/>
            <w:r>
              <w:rPr>
                <w:sz w:val="28"/>
                <w:szCs w:val="28"/>
              </w:rPr>
              <w:t xml:space="preserve"> </w:t>
            </w:r>
            <w:proofErr w:type="spellStart"/>
            <w:r>
              <w:rPr>
                <w:sz w:val="28"/>
                <w:szCs w:val="28"/>
              </w:rPr>
              <w:t>hanner</w:t>
            </w:r>
            <w:proofErr w:type="spellEnd"/>
            <w:r>
              <w:rPr>
                <w:sz w:val="28"/>
                <w:szCs w:val="28"/>
              </w:rPr>
              <w:t xml:space="preserve"> a </w:t>
            </w:r>
            <w:proofErr w:type="spellStart"/>
            <w:r>
              <w:rPr>
                <w:sz w:val="28"/>
                <w:szCs w:val="28"/>
              </w:rPr>
              <w:t>hanner</w:t>
            </w:r>
            <w:proofErr w:type="spellEnd"/>
            <w:r>
              <w:rPr>
                <w:sz w:val="28"/>
                <w:szCs w:val="28"/>
              </w:rPr>
              <w:t>)</w:t>
            </w:r>
          </w:p>
          <w:p w14:paraId="7BA0AAF7" w14:textId="77777777" w:rsidR="007E683E" w:rsidRDefault="007E683E" w:rsidP="006D0E1A">
            <w:pPr>
              <w:rPr>
                <w:sz w:val="28"/>
                <w:szCs w:val="28"/>
              </w:rPr>
            </w:pPr>
            <w:r>
              <w:rPr>
                <w:sz w:val="28"/>
                <w:szCs w:val="28"/>
              </w:rPr>
              <w:t>COCH (</w:t>
            </w:r>
            <w:proofErr w:type="spellStart"/>
            <w:r>
              <w:rPr>
                <w:sz w:val="28"/>
                <w:szCs w:val="28"/>
              </w:rPr>
              <w:t>Dw</w:t>
            </w:r>
            <w:proofErr w:type="spellEnd"/>
            <w:r>
              <w:rPr>
                <w:sz w:val="28"/>
                <w:szCs w:val="28"/>
              </w:rPr>
              <w:t xml:space="preserve"> </w:t>
            </w:r>
            <w:proofErr w:type="spellStart"/>
            <w:r>
              <w:rPr>
                <w:sz w:val="28"/>
                <w:szCs w:val="28"/>
              </w:rPr>
              <w:t>i</w:t>
            </w:r>
            <w:proofErr w:type="spellEnd"/>
            <w:r>
              <w:rPr>
                <w:sz w:val="28"/>
                <w:szCs w:val="28"/>
              </w:rPr>
              <w:t xml:space="preserve"> </w:t>
            </w:r>
            <w:proofErr w:type="spellStart"/>
            <w:r>
              <w:rPr>
                <w:sz w:val="28"/>
                <w:szCs w:val="28"/>
              </w:rPr>
              <w:t>ddim</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siwr</w:t>
            </w:r>
            <w:proofErr w:type="spellEnd"/>
            <w:r>
              <w:rPr>
                <w:sz w:val="28"/>
                <w:szCs w:val="28"/>
              </w:rPr>
              <w:t>)</w:t>
            </w:r>
          </w:p>
          <w:p w14:paraId="5DCBCC86" w14:textId="77777777" w:rsidR="007E683E" w:rsidRPr="006243FA" w:rsidRDefault="007E683E" w:rsidP="006D0E1A">
            <w:pPr>
              <w:rPr>
                <w:sz w:val="28"/>
                <w:szCs w:val="28"/>
              </w:rPr>
            </w:pPr>
            <w:r>
              <w:rPr>
                <w:sz w:val="28"/>
                <w:szCs w:val="28"/>
              </w:rPr>
              <w:t>Ask children to put their initials on the colour (</w:t>
            </w:r>
            <w:proofErr w:type="spellStart"/>
            <w:r>
              <w:rPr>
                <w:i/>
                <w:iCs/>
                <w:sz w:val="28"/>
                <w:szCs w:val="28"/>
              </w:rPr>
              <w:t>lliw</w:t>
            </w:r>
            <w:proofErr w:type="spellEnd"/>
            <w:r>
              <w:rPr>
                <w:i/>
                <w:iCs/>
                <w:sz w:val="28"/>
                <w:szCs w:val="28"/>
              </w:rPr>
              <w:t xml:space="preserve">) </w:t>
            </w:r>
            <w:r>
              <w:rPr>
                <w:sz w:val="28"/>
                <w:szCs w:val="28"/>
              </w:rPr>
              <w:t xml:space="preserve">that best represents their understanding of today’s lesson. </w:t>
            </w:r>
          </w:p>
          <w:p w14:paraId="6E722830" w14:textId="77777777" w:rsidR="007E683E" w:rsidRPr="006243FA" w:rsidRDefault="007E683E" w:rsidP="006D0E1A">
            <w:pPr>
              <w:jc w:val="center"/>
              <w:rPr>
                <w:sz w:val="28"/>
                <w:szCs w:val="28"/>
              </w:rPr>
            </w:pPr>
          </w:p>
          <w:p w14:paraId="2C7CAEC7" w14:textId="77777777" w:rsidR="007E683E" w:rsidRPr="006243FA" w:rsidRDefault="007E683E" w:rsidP="006D0E1A">
            <w:pPr>
              <w:jc w:val="center"/>
              <w:rPr>
                <w:sz w:val="28"/>
                <w:szCs w:val="28"/>
              </w:rPr>
            </w:pPr>
          </w:p>
          <w:p w14:paraId="4649CD27" w14:textId="77777777" w:rsidR="007E683E" w:rsidRPr="006243FA" w:rsidRDefault="007E683E" w:rsidP="006D0E1A">
            <w:pPr>
              <w:jc w:val="center"/>
              <w:rPr>
                <w:sz w:val="28"/>
                <w:szCs w:val="28"/>
              </w:rPr>
            </w:pPr>
          </w:p>
          <w:p w14:paraId="1850283D" w14:textId="77777777" w:rsidR="007E683E" w:rsidRPr="006243FA" w:rsidRDefault="007E683E" w:rsidP="006D0E1A">
            <w:pPr>
              <w:jc w:val="center"/>
              <w:rPr>
                <w:sz w:val="28"/>
                <w:szCs w:val="28"/>
              </w:rPr>
            </w:pPr>
          </w:p>
        </w:tc>
        <w:tc>
          <w:tcPr>
            <w:tcW w:w="2903" w:type="dxa"/>
          </w:tcPr>
          <w:p w14:paraId="5624622F" w14:textId="77777777" w:rsidR="007E683E" w:rsidRDefault="007E683E" w:rsidP="006D0E1A">
            <w:pPr>
              <w:rPr>
                <w:sz w:val="28"/>
                <w:szCs w:val="28"/>
              </w:rPr>
            </w:pPr>
            <w:r>
              <w:rPr>
                <w:sz w:val="28"/>
                <w:szCs w:val="28"/>
              </w:rPr>
              <w:t>Activity worksheet (See Appendix 1)</w:t>
            </w:r>
          </w:p>
          <w:p w14:paraId="4CD77D7D" w14:textId="77777777" w:rsidR="007E683E" w:rsidRPr="006243FA" w:rsidRDefault="007E683E" w:rsidP="006D0E1A">
            <w:pPr>
              <w:rPr>
                <w:sz w:val="28"/>
                <w:szCs w:val="28"/>
              </w:rPr>
            </w:pPr>
            <w:r>
              <w:rPr>
                <w:sz w:val="28"/>
                <w:szCs w:val="28"/>
              </w:rPr>
              <w:t>AfL scale</w:t>
            </w:r>
          </w:p>
        </w:tc>
      </w:tr>
      <w:tr w:rsidR="007E683E" w:rsidRPr="006243FA" w14:paraId="39A57D1F" w14:textId="77777777" w:rsidTr="006D0E1A">
        <w:trPr>
          <w:trHeight w:val="2051"/>
        </w:trPr>
        <w:tc>
          <w:tcPr>
            <w:tcW w:w="1249" w:type="dxa"/>
          </w:tcPr>
          <w:p w14:paraId="571618AD" w14:textId="77777777" w:rsidR="007E683E" w:rsidRPr="006243FA" w:rsidRDefault="007E683E" w:rsidP="006D0E1A">
            <w:pPr>
              <w:jc w:val="center"/>
              <w:rPr>
                <w:b/>
              </w:rPr>
            </w:pPr>
          </w:p>
          <w:p w14:paraId="05BD9253" w14:textId="77777777" w:rsidR="007E683E" w:rsidRPr="006243FA" w:rsidRDefault="007E683E" w:rsidP="006D0E1A">
            <w:pPr>
              <w:jc w:val="center"/>
              <w:rPr>
                <w:b/>
              </w:rPr>
            </w:pPr>
          </w:p>
          <w:p w14:paraId="54A32CBA" w14:textId="77777777" w:rsidR="007E683E" w:rsidRPr="006243FA" w:rsidRDefault="007E683E" w:rsidP="006D0E1A">
            <w:pPr>
              <w:jc w:val="center"/>
              <w:rPr>
                <w:b/>
              </w:rPr>
            </w:pPr>
            <w:r w:rsidRPr="006243FA">
              <w:rPr>
                <w:b/>
              </w:rPr>
              <w:t>Plenary</w:t>
            </w:r>
          </w:p>
        </w:tc>
        <w:tc>
          <w:tcPr>
            <w:tcW w:w="4971" w:type="dxa"/>
          </w:tcPr>
          <w:p w14:paraId="12F7CCB7" w14:textId="77777777" w:rsidR="007E683E" w:rsidRDefault="007E683E" w:rsidP="006D0E1A">
            <w:pPr>
              <w:rPr>
                <w:sz w:val="28"/>
                <w:szCs w:val="28"/>
              </w:rPr>
            </w:pPr>
            <w:r>
              <w:rPr>
                <w:sz w:val="28"/>
                <w:szCs w:val="28"/>
              </w:rPr>
              <w:t xml:space="preserve">Children play a game of Bang </w:t>
            </w:r>
            <w:proofErr w:type="spellStart"/>
            <w:r>
              <w:rPr>
                <w:sz w:val="28"/>
                <w:szCs w:val="28"/>
              </w:rPr>
              <w:t>bang</w:t>
            </w:r>
            <w:proofErr w:type="spellEnd"/>
            <w:r>
              <w:rPr>
                <w:sz w:val="28"/>
                <w:szCs w:val="28"/>
              </w:rPr>
              <w:t xml:space="preserve">. Divide the class into 2 teams- each team needs a team name. </w:t>
            </w:r>
          </w:p>
          <w:p w14:paraId="47754699" w14:textId="77777777" w:rsidR="007E683E" w:rsidRDefault="007E683E" w:rsidP="006D0E1A">
            <w:pPr>
              <w:rPr>
                <w:sz w:val="28"/>
                <w:szCs w:val="28"/>
              </w:rPr>
            </w:pPr>
            <w:r>
              <w:rPr>
                <w:sz w:val="28"/>
                <w:szCs w:val="28"/>
              </w:rPr>
              <w:t xml:space="preserve">One opponent from each team plays for a point for their team, if they can say the sentence in Welsh. </w:t>
            </w:r>
          </w:p>
          <w:p w14:paraId="7922254F" w14:textId="77777777" w:rsidR="007E683E" w:rsidRPr="00622619" w:rsidRDefault="007E683E" w:rsidP="006D0E1A">
            <w:pPr>
              <w:rPr>
                <w:i/>
                <w:iCs/>
                <w:sz w:val="28"/>
                <w:szCs w:val="28"/>
              </w:rPr>
            </w:pPr>
            <w:r>
              <w:rPr>
                <w:sz w:val="28"/>
                <w:szCs w:val="28"/>
              </w:rPr>
              <w:t xml:space="preserve">E.g. </w:t>
            </w:r>
            <w:r>
              <w:rPr>
                <w:i/>
                <w:iCs/>
                <w:sz w:val="28"/>
                <w:szCs w:val="28"/>
              </w:rPr>
              <w:t xml:space="preserve">I am happy because I am going to the shop. </w:t>
            </w:r>
          </w:p>
          <w:p w14:paraId="2DFE3DB6" w14:textId="77777777" w:rsidR="007E683E" w:rsidRPr="006243FA" w:rsidRDefault="007E683E" w:rsidP="006D0E1A">
            <w:pPr>
              <w:rPr>
                <w:sz w:val="28"/>
                <w:szCs w:val="28"/>
              </w:rPr>
            </w:pPr>
          </w:p>
        </w:tc>
        <w:tc>
          <w:tcPr>
            <w:tcW w:w="4971" w:type="dxa"/>
          </w:tcPr>
          <w:p w14:paraId="0D924C42" w14:textId="77777777" w:rsidR="007E683E" w:rsidRPr="006243FA" w:rsidRDefault="007E683E" w:rsidP="006D0E1A">
            <w:pPr>
              <w:rPr>
                <w:sz w:val="28"/>
                <w:szCs w:val="28"/>
              </w:rPr>
            </w:pPr>
            <w:r>
              <w:rPr>
                <w:sz w:val="28"/>
                <w:szCs w:val="28"/>
              </w:rPr>
              <w:t xml:space="preserve">Children compete for a point for their team by shouting out the called sentence followed by “BANG </w:t>
            </w:r>
            <w:proofErr w:type="spellStart"/>
            <w:r>
              <w:rPr>
                <w:sz w:val="28"/>
                <w:szCs w:val="28"/>
              </w:rPr>
              <w:t>BANG</w:t>
            </w:r>
            <w:proofErr w:type="spellEnd"/>
            <w:r>
              <w:rPr>
                <w:sz w:val="28"/>
                <w:szCs w:val="28"/>
              </w:rPr>
              <w:t xml:space="preserve">”. </w:t>
            </w:r>
          </w:p>
          <w:p w14:paraId="40842AFC" w14:textId="77777777" w:rsidR="007E683E" w:rsidRPr="006243FA" w:rsidRDefault="007E683E" w:rsidP="006D0E1A">
            <w:pPr>
              <w:jc w:val="center"/>
              <w:rPr>
                <w:sz w:val="28"/>
                <w:szCs w:val="28"/>
              </w:rPr>
            </w:pPr>
          </w:p>
          <w:p w14:paraId="2971E96E" w14:textId="77777777" w:rsidR="007E683E" w:rsidRPr="006243FA" w:rsidRDefault="007E683E" w:rsidP="006D0E1A">
            <w:pPr>
              <w:jc w:val="center"/>
              <w:rPr>
                <w:sz w:val="28"/>
                <w:szCs w:val="28"/>
              </w:rPr>
            </w:pPr>
          </w:p>
          <w:p w14:paraId="1214D94F" w14:textId="77777777" w:rsidR="007E683E" w:rsidRPr="006243FA" w:rsidRDefault="007E683E" w:rsidP="006D0E1A">
            <w:pPr>
              <w:jc w:val="center"/>
              <w:rPr>
                <w:sz w:val="28"/>
                <w:szCs w:val="28"/>
              </w:rPr>
            </w:pPr>
          </w:p>
          <w:p w14:paraId="44E175F4" w14:textId="77777777" w:rsidR="007E683E" w:rsidRPr="006243FA" w:rsidRDefault="007E683E" w:rsidP="006D0E1A">
            <w:pPr>
              <w:jc w:val="center"/>
              <w:rPr>
                <w:sz w:val="28"/>
                <w:szCs w:val="28"/>
              </w:rPr>
            </w:pPr>
          </w:p>
        </w:tc>
        <w:tc>
          <w:tcPr>
            <w:tcW w:w="2903" w:type="dxa"/>
          </w:tcPr>
          <w:p w14:paraId="1876EBB5" w14:textId="77777777" w:rsidR="007E683E" w:rsidRDefault="007E683E" w:rsidP="006D0E1A">
            <w:pPr>
              <w:rPr>
                <w:sz w:val="28"/>
                <w:szCs w:val="28"/>
              </w:rPr>
            </w:pPr>
            <w:r>
              <w:rPr>
                <w:sz w:val="28"/>
                <w:szCs w:val="28"/>
              </w:rPr>
              <w:t xml:space="preserve">Whiteboard </w:t>
            </w:r>
          </w:p>
          <w:p w14:paraId="253D3EF8" w14:textId="77777777" w:rsidR="007E683E" w:rsidRPr="006243FA" w:rsidRDefault="007E683E" w:rsidP="006D0E1A">
            <w:pPr>
              <w:rPr>
                <w:sz w:val="28"/>
                <w:szCs w:val="28"/>
              </w:rPr>
            </w:pPr>
            <w:r>
              <w:rPr>
                <w:sz w:val="28"/>
                <w:szCs w:val="28"/>
              </w:rPr>
              <w:t xml:space="preserve">Classroom split into 2 teams. </w:t>
            </w:r>
          </w:p>
        </w:tc>
      </w:tr>
    </w:tbl>
    <w:p w14:paraId="1CBDDD9D" w14:textId="77777777" w:rsidR="007E683E" w:rsidRPr="006243FA" w:rsidRDefault="007E683E" w:rsidP="007E683E">
      <w:pPr>
        <w:tabs>
          <w:tab w:val="left" w:pos="12758"/>
        </w:tabs>
        <w:rPr>
          <w:sz w:val="28"/>
          <w:szCs w:val="28"/>
        </w:rPr>
      </w:pPr>
    </w:p>
    <w:p w14:paraId="3AEB9139" w14:textId="77777777" w:rsidR="007E683E" w:rsidRPr="006243FA" w:rsidRDefault="007E683E" w:rsidP="007E683E">
      <w:pPr>
        <w:pStyle w:val="Heading1"/>
        <w:rPr>
          <w:sz w:val="28"/>
          <w:szCs w:val="28"/>
        </w:rPr>
      </w:pPr>
    </w:p>
    <w:p w14:paraId="7A2F1298" w14:textId="77777777" w:rsidR="007E683E" w:rsidRPr="006243FA" w:rsidRDefault="007E683E" w:rsidP="007E683E">
      <w:pPr>
        <w:rPr>
          <w:sz w:val="28"/>
          <w:szCs w:val="28"/>
        </w:rPr>
      </w:pPr>
    </w:p>
    <w:p w14:paraId="7AE937B8" w14:textId="77777777" w:rsidR="007E683E" w:rsidRPr="006243FA" w:rsidRDefault="007E683E" w:rsidP="007E683E">
      <w:pPr>
        <w:rPr>
          <w:sz w:val="28"/>
          <w:szCs w:val="28"/>
        </w:rPr>
      </w:pPr>
    </w:p>
    <w:p w14:paraId="600B7A43" w14:textId="77777777" w:rsidR="007E683E" w:rsidRPr="006243FA" w:rsidRDefault="007E683E" w:rsidP="007E683E">
      <w:pPr>
        <w:rPr>
          <w:sz w:val="28"/>
          <w:szCs w:val="28"/>
        </w:rPr>
      </w:pPr>
    </w:p>
    <w:p w14:paraId="335E5640" w14:textId="77777777" w:rsidR="007E683E" w:rsidRPr="006243FA" w:rsidRDefault="007E683E" w:rsidP="007E683E">
      <w:pPr>
        <w:rPr>
          <w:sz w:val="28"/>
          <w:szCs w:val="28"/>
        </w:rPr>
      </w:pPr>
    </w:p>
    <w:p w14:paraId="451F9D08" w14:textId="77777777" w:rsidR="007E683E" w:rsidRPr="006243FA" w:rsidRDefault="007E683E" w:rsidP="007E683E">
      <w:pPr>
        <w:rPr>
          <w:sz w:val="28"/>
          <w:szCs w:val="28"/>
        </w:rPr>
      </w:pPr>
    </w:p>
    <w:p w14:paraId="68D81631" w14:textId="77777777" w:rsidR="007E683E" w:rsidRPr="006243FA" w:rsidRDefault="007E683E" w:rsidP="007E683E">
      <w:pPr>
        <w:rPr>
          <w:sz w:val="28"/>
          <w:szCs w:val="28"/>
        </w:rPr>
      </w:pPr>
    </w:p>
    <w:p w14:paraId="44D85148" w14:textId="77777777" w:rsidR="007E683E" w:rsidRPr="006243FA" w:rsidRDefault="007E683E" w:rsidP="007E683E">
      <w:pPr>
        <w:rPr>
          <w:sz w:val="28"/>
          <w:szCs w:val="28"/>
        </w:rPr>
      </w:pPr>
    </w:p>
    <w:p w14:paraId="39B31E2F" w14:textId="77777777" w:rsidR="007E683E" w:rsidRPr="006243FA" w:rsidRDefault="007E683E" w:rsidP="007E683E">
      <w:pPr>
        <w:rPr>
          <w:sz w:val="28"/>
          <w:szCs w:val="28"/>
        </w:rPr>
      </w:pPr>
    </w:p>
    <w:p w14:paraId="2799C18D" w14:textId="77777777" w:rsidR="007E683E" w:rsidRPr="006243FA" w:rsidRDefault="007E683E" w:rsidP="007E683E">
      <w:pPr>
        <w:rPr>
          <w:sz w:val="28"/>
          <w:szCs w:val="28"/>
        </w:rPr>
      </w:pPr>
    </w:p>
    <w:p w14:paraId="50A2F4D8" w14:textId="77777777" w:rsidR="007E683E" w:rsidRPr="006243FA" w:rsidRDefault="007E683E" w:rsidP="007E683E">
      <w:pPr>
        <w:rPr>
          <w:sz w:val="28"/>
          <w:szCs w:val="28"/>
        </w:rPr>
      </w:pPr>
    </w:p>
    <w:p w14:paraId="1697EC45" w14:textId="77777777" w:rsidR="007E683E" w:rsidRPr="006243FA" w:rsidRDefault="007E683E" w:rsidP="007E683E">
      <w:pPr>
        <w:rPr>
          <w:sz w:val="28"/>
          <w:szCs w:val="28"/>
        </w:rPr>
      </w:pPr>
    </w:p>
    <w:p w14:paraId="5D4FD8D3" w14:textId="77777777" w:rsidR="007E683E" w:rsidRPr="006243FA" w:rsidRDefault="007E683E" w:rsidP="007E683E">
      <w:pPr>
        <w:rPr>
          <w:sz w:val="28"/>
          <w:szCs w:val="28"/>
        </w:rPr>
      </w:pPr>
    </w:p>
    <w:p w14:paraId="5B3DF49C" w14:textId="77777777" w:rsidR="007E683E" w:rsidRPr="006243FA" w:rsidRDefault="007E683E" w:rsidP="007E683E">
      <w:pPr>
        <w:rPr>
          <w:sz w:val="28"/>
          <w:szCs w:val="28"/>
        </w:rPr>
      </w:pPr>
    </w:p>
    <w:p w14:paraId="72DDFC54" w14:textId="77777777" w:rsidR="007E683E" w:rsidRPr="006243FA" w:rsidRDefault="007E683E" w:rsidP="007E683E">
      <w:pPr>
        <w:rPr>
          <w:sz w:val="28"/>
          <w:szCs w:val="28"/>
        </w:rPr>
      </w:pPr>
    </w:p>
    <w:p w14:paraId="492625CA" w14:textId="77777777" w:rsidR="007E683E" w:rsidRPr="006243FA" w:rsidRDefault="007E683E" w:rsidP="007E683E">
      <w:pPr>
        <w:rPr>
          <w:sz w:val="28"/>
          <w:szCs w:val="28"/>
        </w:rPr>
      </w:pPr>
    </w:p>
    <w:p w14:paraId="57849936" w14:textId="77777777" w:rsidR="007E683E" w:rsidRPr="006243FA" w:rsidRDefault="007E683E" w:rsidP="007E683E">
      <w:pPr>
        <w:rPr>
          <w:sz w:val="28"/>
          <w:szCs w:val="28"/>
        </w:rPr>
      </w:pPr>
    </w:p>
    <w:p w14:paraId="14F69CDD" w14:textId="77777777" w:rsidR="007E683E" w:rsidRPr="006243FA" w:rsidRDefault="007E683E" w:rsidP="007E683E">
      <w:pPr>
        <w:rPr>
          <w:sz w:val="28"/>
          <w:szCs w:val="28"/>
        </w:rPr>
      </w:pPr>
    </w:p>
    <w:p w14:paraId="53EC8182" w14:textId="77777777" w:rsidR="007E683E" w:rsidRPr="006243FA" w:rsidRDefault="007E683E" w:rsidP="007E683E">
      <w:pPr>
        <w:rPr>
          <w:sz w:val="28"/>
          <w:szCs w:val="28"/>
        </w:rPr>
      </w:pPr>
    </w:p>
    <w:p w14:paraId="33312D0C" w14:textId="77777777" w:rsidR="007E683E" w:rsidRPr="006243FA" w:rsidRDefault="007E683E" w:rsidP="007E683E">
      <w:pPr>
        <w:rPr>
          <w:sz w:val="28"/>
          <w:szCs w:val="28"/>
        </w:rPr>
      </w:pPr>
    </w:p>
    <w:p w14:paraId="0099F084" w14:textId="77777777" w:rsidR="007E683E" w:rsidRPr="006243FA" w:rsidRDefault="007E683E" w:rsidP="007E683E">
      <w:pPr>
        <w:rPr>
          <w:sz w:val="28"/>
          <w:szCs w:val="28"/>
        </w:rPr>
      </w:pPr>
    </w:p>
    <w:p w14:paraId="2CACB28C" w14:textId="77777777" w:rsidR="007E683E" w:rsidRPr="006243FA" w:rsidRDefault="007E683E" w:rsidP="007E683E">
      <w:pPr>
        <w:rPr>
          <w:sz w:val="28"/>
          <w:szCs w:val="28"/>
        </w:rPr>
      </w:pPr>
    </w:p>
    <w:p w14:paraId="784A8058" w14:textId="77777777" w:rsidR="007E683E" w:rsidRPr="006243FA" w:rsidRDefault="007E683E" w:rsidP="007E683E">
      <w:pPr>
        <w:rPr>
          <w:sz w:val="28"/>
          <w:szCs w:val="28"/>
        </w:rPr>
      </w:pPr>
    </w:p>
    <w:p w14:paraId="5D2AB35B" w14:textId="77777777" w:rsidR="007E683E" w:rsidRPr="006243FA" w:rsidRDefault="007E683E" w:rsidP="007E683E">
      <w:pPr>
        <w:rPr>
          <w:sz w:val="28"/>
          <w:szCs w:val="28"/>
        </w:rPr>
        <w:sectPr w:rsidR="007E683E" w:rsidRPr="006243FA" w:rsidSect="00A53AE4">
          <w:pgSz w:w="16840" w:h="11900" w:orient="landscape"/>
          <w:pgMar w:top="1440" w:right="1440" w:bottom="1440" w:left="794" w:header="720" w:footer="720" w:gutter="0"/>
          <w:cols w:space="720"/>
          <w:docGrid w:linePitch="360"/>
        </w:sectPr>
      </w:pPr>
    </w:p>
    <w:p w14:paraId="4A2F8432" w14:textId="77777777" w:rsidR="007E683E" w:rsidRDefault="007E683E" w:rsidP="007E683E">
      <w:pPr>
        <w:pStyle w:val="AssignSubHeader"/>
      </w:pPr>
      <w:r>
        <w:lastRenderedPageBreak/>
        <w:t xml:space="preserve">Rationale </w:t>
      </w:r>
    </w:p>
    <w:p w14:paraId="1BEF5FB6" w14:textId="2E1E3374" w:rsidR="007E683E" w:rsidRDefault="007E683E" w:rsidP="007E683E">
      <w:pPr>
        <w:pStyle w:val="AssignBody"/>
        <w:rPr>
          <w:rStyle w:val="AssignBodyChar"/>
        </w:rPr>
      </w:pPr>
      <w:r>
        <w:t xml:space="preserve">The Welsh lesson </w:t>
      </w:r>
      <w:r w:rsidR="001104C7">
        <w:t xml:space="preserve">that was delivered </w:t>
      </w:r>
      <w:r>
        <w:t xml:space="preserve">follows the Year Three Welsh topic “Fi a </w:t>
      </w:r>
      <w:proofErr w:type="spellStart"/>
      <w:r>
        <w:t>fy</w:t>
      </w:r>
      <w:proofErr w:type="spellEnd"/>
      <w:r>
        <w:t xml:space="preserve"> </w:t>
      </w:r>
      <w:proofErr w:type="spellStart"/>
      <w:r>
        <w:t>ffrindiau</w:t>
      </w:r>
      <w:proofErr w:type="spellEnd"/>
      <w:r>
        <w:t xml:space="preserve">”. It is based on ‘Cam 2’ where children are expected to </w:t>
      </w:r>
      <w:r w:rsidRPr="00C97F2B">
        <w:rPr>
          <w:rStyle w:val="AssignBodyChar"/>
        </w:rPr>
        <w:t xml:space="preserve">expand on their answers when asked “Sut </w:t>
      </w:r>
      <w:proofErr w:type="spellStart"/>
      <w:r w:rsidRPr="00C97F2B">
        <w:rPr>
          <w:rStyle w:val="AssignBodyChar"/>
        </w:rPr>
        <w:t>wyt</w:t>
      </w:r>
      <w:proofErr w:type="spellEnd"/>
      <w:r w:rsidRPr="00C97F2B">
        <w:rPr>
          <w:rStyle w:val="AssignBodyChar"/>
        </w:rPr>
        <w:t xml:space="preserve"> </w:t>
      </w:r>
      <w:proofErr w:type="spellStart"/>
      <w:r w:rsidRPr="00C97F2B">
        <w:rPr>
          <w:rStyle w:val="AssignBodyChar"/>
        </w:rPr>
        <w:t>ti’n</w:t>
      </w:r>
      <w:proofErr w:type="spellEnd"/>
      <w:r w:rsidRPr="00C97F2B">
        <w:rPr>
          <w:rStyle w:val="AssignBodyChar"/>
        </w:rPr>
        <w:t xml:space="preserve"> </w:t>
      </w:r>
      <w:proofErr w:type="spellStart"/>
      <w:r w:rsidRPr="00C97F2B">
        <w:rPr>
          <w:rStyle w:val="AssignBodyChar"/>
        </w:rPr>
        <w:t>teimlo</w:t>
      </w:r>
      <w:proofErr w:type="spellEnd"/>
      <w:r w:rsidRPr="00C97F2B">
        <w:rPr>
          <w:rStyle w:val="AssignBodyChar"/>
        </w:rPr>
        <w:t>?” by explaining why</w:t>
      </w:r>
      <w:r>
        <w:rPr>
          <w:rStyle w:val="AssignBodyChar"/>
        </w:rPr>
        <w:t xml:space="preserve"> and exercising ‘</w:t>
      </w:r>
      <w:proofErr w:type="spellStart"/>
      <w:r>
        <w:rPr>
          <w:rStyle w:val="AssignBodyChar"/>
        </w:rPr>
        <w:t>achos</w:t>
      </w:r>
      <w:proofErr w:type="spellEnd"/>
      <w:r>
        <w:rPr>
          <w:rStyle w:val="AssignBodyChar"/>
        </w:rPr>
        <w:t>’</w:t>
      </w:r>
      <w:r w:rsidRPr="00C97F2B">
        <w:rPr>
          <w:rStyle w:val="AssignBodyChar"/>
        </w:rPr>
        <w:t>, for example “</w:t>
      </w:r>
      <w:proofErr w:type="spellStart"/>
      <w:r w:rsidRPr="00C97F2B">
        <w:rPr>
          <w:rStyle w:val="AssignBodyChar"/>
        </w:rPr>
        <w:t>Dw</w:t>
      </w:r>
      <w:proofErr w:type="spellEnd"/>
      <w:r w:rsidRPr="00C97F2B">
        <w:rPr>
          <w:rStyle w:val="AssignBodyChar"/>
        </w:rPr>
        <w:t xml:space="preserve"> </w:t>
      </w:r>
      <w:proofErr w:type="spellStart"/>
      <w:r w:rsidRPr="00C97F2B">
        <w:rPr>
          <w:rStyle w:val="AssignBodyChar"/>
        </w:rPr>
        <w:t>i’n</w:t>
      </w:r>
      <w:proofErr w:type="spellEnd"/>
      <w:r w:rsidRPr="00C97F2B">
        <w:rPr>
          <w:rStyle w:val="AssignBodyChar"/>
        </w:rPr>
        <w:t xml:space="preserve"> </w:t>
      </w:r>
      <w:proofErr w:type="spellStart"/>
      <w:r w:rsidRPr="00C97F2B">
        <w:rPr>
          <w:rStyle w:val="AssignBodyChar"/>
        </w:rPr>
        <w:t>dda</w:t>
      </w:r>
      <w:proofErr w:type="spellEnd"/>
      <w:r w:rsidRPr="00C97F2B">
        <w:rPr>
          <w:rStyle w:val="AssignBodyChar"/>
        </w:rPr>
        <w:t xml:space="preserve"> </w:t>
      </w:r>
      <w:proofErr w:type="spellStart"/>
      <w:r w:rsidRPr="00C97F2B">
        <w:rPr>
          <w:rStyle w:val="AssignBodyChar"/>
        </w:rPr>
        <w:t>iawn</w:t>
      </w:r>
      <w:proofErr w:type="spellEnd"/>
      <w:r w:rsidRPr="00C97F2B">
        <w:rPr>
          <w:rStyle w:val="AssignBodyChar"/>
        </w:rPr>
        <w:t xml:space="preserve"> </w:t>
      </w:r>
      <w:proofErr w:type="spellStart"/>
      <w:r w:rsidRPr="00C97F2B">
        <w:rPr>
          <w:rStyle w:val="AssignBodyChar"/>
        </w:rPr>
        <w:t>diolch</w:t>
      </w:r>
      <w:proofErr w:type="spellEnd"/>
      <w:r w:rsidRPr="00C97F2B">
        <w:rPr>
          <w:rStyle w:val="AssignBodyChar"/>
        </w:rPr>
        <w:t xml:space="preserve"> </w:t>
      </w:r>
      <w:proofErr w:type="spellStart"/>
      <w:r w:rsidRPr="00C97F2B">
        <w:rPr>
          <w:rStyle w:val="AssignBodyChar"/>
        </w:rPr>
        <w:t>achos</w:t>
      </w:r>
      <w:proofErr w:type="spellEnd"/>
      <w:r w:rsidRPr="00C97F2B">
        <w:rPr>
          <w:rStyle w:val="AssignBodyChar"/>
        </w:rPr>
        <w:t xml:space="preserve"> </w:t>
      </w:r>
      <w:proofErr w:type="spellStart"/>
      <w:r w:rsidRPr="00C97F2B">
        <w:rPr>
          <w:rStyle w:val="AssignBodyChar"/>
        </w:rPr>
        <w:t>dw</w:t>
      </w:r>
      <w:proofErr w:type="spellEnd"/>
      <w:r w:rsidRPr="00C97F2B">
        <w:rPr>
          <w:rStyle w:val="AssignBodyChar"/>
        </w:rPr>
        <w:t xml:space="preserve"> </w:t>
      </w:r>
      <w:proofErr w:type="spellStart"/>
      <w:r w:rsidRPr="00C97F2B">
        <w:rPr>
          <w:rStyle w:val="AssignBodyChar"/>
        </w:rPr>
        <w:t>i’n</w:t>
      </w:r>
      <w:proofErr w:type="spellEnd"/>
      <w:r w:rsidRPr="00C97F2B">
        <w:rPr>
          <w:rStyle w:val="AssignBodyChar"/>
        </w:rPr>
        <w:t xml:space="preserve"> </w:t>
      </w:r>
      <w:proofErr w:type="spellStart"/>
      <w:r w:rsidRPr="00C97F2B">
        <w:rPr>
          <w:rStyle w:val="AssignBodyChar"/>
        </w:rPr>
        <w:t>mynd</w:t>
      </w:r>
      <w:proofErr w:type="spellEnd"/>
      <w:r w:rsidRPr="00C97F2B">
        <w:rPr>
          <w:rStyle w:val="AssignBodyChar"/>
        </w:rPr>
        <w:t xml:space="preserve"> </w:t>
      </w:r>
      <w:proofErr w:type="spellStart"/>
      <w:r w:rsidRPr="00C97F2B">
        <w:rPr>
          <w:rStyle w:val="AssignBodyChar"/>
        </w:rPr>
        <w:t>i’r</w:t>
      </w:r>
      <w:proofErr w:type="spellEnd"/>
      <w:r w:rsidRPr="00C97F2B">
        <w:rPr>
          <w:rStyle w:val="AssignBodyChar"/>
        </w:rPr>
        <w:t xml:space="preserve"> parc”. </w:t>
      </w:r>
    </w:p>
    <w:p w14:paraId="49379206" w14:textId="77777777" w:rsidR="007E683E" w:rsidRDefault="007E683E" w:rsidP="007E683E">
      <w:pPr>
        <w:pStyle w:val="AssignBody"/>
        <w:rPr>
          <w:rStyle w:val="AssignBodyChar"/>
        </w:rPr>
      </w:pPr>
    </w:p>
    <w:p w14:paraId="73E9BFE7" w14:textId="77777777" w:rsidR="007E683E" w:rsidRDefault="007E683E" w:rsidP="007E683E">
      <w:pPr>
        <w:pStyle w:val="AssignBody"/>
        <w:rPr>
          <w:rStyle w:val="AssignBodyChar"/>
        </w:rPr>
      </w:pPr>
      <w:r>
        <w:rPr>
          <w:rStyle w:val="AssignBodyChar"/>
        </w:rPr>
        <w:t xml:space="preserve">With reference to the new curriculum, the children will be making progress in their ability to </w:t>
      </w:r>
      <w:r w:rsidRPr="00931687">
        <w:rPr>
          <w:rStyle w:val="AssignBodyChar"/>
          <w:i/>
          <w:iCs/>
        </w:rPr>
        <w:t>“explain information and ideas by using relevant vocabulary”</w:t>
      </w:r>
      <w:r>
        <w:rPr>
          <w:rStyle w:val="AssignBodyChar"/>
        </w:rPr>
        <w:t xml:space="preserve"> and </w:t>
      </w:r>
      <w:r w:rsidRPr="00931687">
        <w:rPr>
          <w:rStyle w:val="AssignBodyChar"/>
          <w:i/>
          <w:iCs/>
        </w:rPr>
        <w:t>“listen carefully and make connections between what they are learning and what they already know”</w:t>
      </w:r>
      <w:r>
        <w:rPr>
          <w:rStyle w:val="AssignBodyChar"/>
        </w:rPr>
        <w:t xml:space="preserve"> (Welsh Government, 2015, p.4). By introducing a new sentence pattern allowing them to explain why and expand on previous Welsh sentence patterns, can help make connections between their prior and current knowledge. This constructivist approach is supported by Piaget as he put forward the idea that </w:t>
      </w:r>
      <w:r w:rsidRPr="00931687">
        <w:rPr>
          <w:rStyle w:val="AssignBodyChar"/>
          <w:i/>
          <w:iCs/>
        </w:rPr>
        <w:t>“knowledge is constructed from the learner’s previous knowledge, regardless of how one is taught”</w:t>
      </w:r>
      <w:r>
        <w:rPr>
          <w:rStyle w:val="AssignBodyChar"/>
        </w:rPr>
        <w:t xml:space="preserve"> (How children learn, 2014, p.47)</w:t>
      </w:r>
    </w:p>
    <w:p w14:paraId="6973E4F2" w14:textId="77777777" w:rsidR="007E683E" w:rsidRDefault="007E683E" w:rsidP="007E683E">
      <w:pPr>
        <w:pStyle w:val="AssignBody"/>
        <w:rPr>
          <w:rStyle w:val="AssignBodyChar"/>
        </w:rPr>
      </w:pPr>
    </w:p>
    <w:p w14:paraId="1E2304A3" w14:textId="318B7511" w:rsidR="007E683E" w:rsidRDefault="007E683E" w:rsidP="007E683E">
      <w:pPr>
        <w:pStyle w:val="AssignBody"/>
        <w:rPr>
          <w:rStyle w:val="AssignBodyChar"/>
        </w:rPr>
      </w:pPr>
      <w:r>
        <w:rPr>
          <w:rStyle w:val="AssignBodyChar"/>
        </w:rPr>
        <w:t>The worksheet for the lesson is quite simple so that the children can become comfortable with speaking and writing the new sentence pattern. The task is to be completed with other children in the class by noting down their name, how they’re feeling and why (See Appendix 1).</w:t>
      </w:r>
      <w:r>
        <w:rPr>
          <w:rFonts w:ascii="Times New Roman" w:hAnsi="Times New Roman"/>
        </w:rPr>
        <w:t xml:space="preserve"> </w:t>
      </w:r>
      <w:r>
        <w:rPr>
          <w:rStyle w:val="AssignBodyChar"/>
        </w:rPr>
        <w:t xml:space="preserve">The new sentence pattern and options were also kept on the classroom whiteboard during the lesson so that the children can use it to help them, along with the classroom Welsh wall. This addresses the skill to be able to </w:t>
      </w:r>
      <w:r w:rsidRPr="00931687">
        <w:rPr>
          <w:rStyle w:val="AssignBodyChar"/>
          <w:i/>
          <w:iCs/>
        </w:rPr>
        <w:t>“explain information and ideas using supportive resources”</w:t>
      </w:r>
      <w:r>
        <w:rPr>
          <w:rStyle w:val="AssignBodyChar"/>
        </w:rPr>
        <w:t xml:space="preserve"> (Welsh Government, 2016, p.3).</w:t>
      </w:r>
    </w:p>
    <w:p w14:paraId="27C8AB41" w14:textId="585EA61E" w:rsidR="001B2BC6" w:rsidRDefault="001B2BC6" w:rsidP="007E683E">
      <w:pPr>
        <w:pStyle w:val="AssignBody"/>
        <w:rPr>
          <w:rStyle w:val="AssignBodyChar"/>
        </w:rPr>
      </w:pPr>
    </w:p>
    <w:p w14:paraId="4217AE01" w14:textId="11311FAA" w:rsidR="001B2BC6" w:rsidRPr="001B2BC6" w:rsidRDefault="001B2BC6" w:rsidP="007E683E">
      <w:pPr>
        <w:pStyle w:val="AssignBody"/>
      </w:pPr>
      <w:r>
        <w:t>According to the Welsh theme that the Year Three class are working through, the next steps (Cam 3) is to expand the sentences further by describing when and with who, using “</w:t>
      </w:r>
      <w:proofErr w:type="spellStart"/>
      <w:r>
        <w:t>gyda</w:t>
      </w:r>
      <w:proofErr w:type="spellEnd"/>
      <w:r>
        <w:t xml:space="preserve">” and “am”. </w:t>
      </w:r>
    </w:p>
    <w:p w14:paraId="7F4ACDDB" w14:textId="77777777" w:rsidR="00DE15E7" w:rsidRPr="00515B0E" w:rsidRDefault="00DE15E7" w:rsidP="007E683E"/>
    <w:p w14:paraId="7D0F16DA" w14:textId="36A9AFB0" w:rsidR="007E683E" w:rsidRDefault="007E683E" w:rsidP="007E683E">
      <w:pPr>
        <w:pStyle w:val="AssignSubHeader"/>
      </w:pPr>
      <w:r>
        <w:t>Self- E</w:t>
      </w:r>
      <w:r w:rsidRPr="006243FA">
        <w:t xml:space="preserve">valuation </w:t>
      </w:r>
    </w:p>
    <w:p w14:paraId="46ECAF77" w14:textId="77777777" w:rsidR="007E683E" w:rsidRDefault="007E683E" w:rsidP="007E683E"/>
    <w:p w14:paraId="01145541" w14:textId="5F309B8E" w:rsidR="007E683E" w:rsidRDefault="007E683E" w:rsidP="007E683E">
      <w:pPr>
        <w:pStyle w:val="AssignBody"/>
      </w:pPr>
      <w:r>
        <w:t xml:space="preserve">For this section of the portfolio, I aim to reflect and discuss my feelings </w:t>
      </w:r>
      <w:r w:rsidR="00DE15E7">
        <w:t xml:space="preserve">on both my performance as a teacher developing the learners Welsh through the attached lesson as well as </w:t>
      </w:r>
      <w:r w:rsidR="001104C7">
        <w:t xml:space="preserve">explaining </w:t>
      </w:r>
      <w:r w:rsidR="00DE15E7">
        <w:t xml:space="preserve">what I have done to develop my own Welsh language </w:t>
      </w:r>
      <w:r w:rsidR="00DE15E7">
        <w:lastRenderedPageBreak/>
        <w:t xml:space="preserve">skills. </w:t>
      </w:r>
      <w:r>
        <w:t xml:space="preserve">Reflective practise is vital within the teaching industry. This is evident within the Qualified Teacher Status (QTS) standards under Professional Learning where teachers are expected to take responsibility for their continuing professional development by reflecting on their practise (Welsh Government, 2020). I am going to be following the Assistant Reflective Conclusion (ARC) model of reflection. </w:t>
      </w:r>
    </w:p>
    <w:p w14:paraId="04175D1C" w14:textId="77777777" w:rsidR="007E683E" w:rsidRDefault="007E683E" w:rsidP="007E683E">
      <w:pPr>
        <w:pStyle w:val="AssignBody"/>
        <w:rPr>
          <w:u w:val="single"/>
        </w:rPr>
      </w:pPr>
    </w:p>
    <w:p w14:paraId="4856D55B" w14:textId="328EAC88" w:rsidR="007E683E" w:rsidRDefault="007E683E" w:rsidP="007E683E">
      <w:pPr>
        <w:pStyle w:val="AssignBody"/>
        <w:rPr>
          <w:u w:val="single"/>
        </w:rPr>
      </w:pPr>
      <w:r>
        <w:rPr>
          <w:u w:val="single"/>
        </w:rPr>
        <w:t>Feelings</w:t>
      </w:r>
    </w:p>
    <w:p w14:paraId="267DAF28" w14:textId="624A8817" w:rsidR="0055327E" w:rsidRDefault="0055327E" w:rsidP="007E683E">
      <w:pPr>
        <w:pStyle w:val="AssignBody"/>
        <w:rPr>
          <w:u w:val="single"/>
        </w:rPr>
      </w:pPr>
    </w:p>
    <w:p w14:paraId="09CF6A53" w14:textId="0DA70AA7" w:rsidR="0055327E" w:rsidRDefault="0055327E" w:rsidP="0055327E">
      <w:pPr>
        <w:pStyle w:val="AssignBody"/>
      </w:pPr>
      <w:r>
        <w:t xml:space="preserve">I felt confident with my level of Welsh before PTE due </w:t>
      </w:r>
      <w:r w:rsidR="001B2BC6">
        <w:t>to my</w:t>
      </w:r>
      <w:r>
        <w:t xml:space="preserve"> effort</w:t>
      </w:r>
      <w:r w:rsidR="001B2BC6">
        <w:t>s in</w:t>
      </w:r>
      <w:r>
        <w:t xml:space="preserve"> continually enhancing my Welsh language skills by seeking help and advice from Welsh university </w:t>
      </w:r>
      <w:r w:rsidR="00D606D5">
        <w:t>lecturers</w:t>
      </w:r>
      <w:r>
        <w:t>. These le</w:t>
      </w:r>
      <w:r w:rsidR="001104C7">
        <w:t xml:space="preserve">ssons </w:t>
      </w:r>
      <w:r>
        <w:t xml:space="preserve">gave me ideas of what sort of activities I could include in my planned Welsh lessons and how best I could develop the children’s Welsh skills. </w:t>
      </w:r>
    </w:p>
    <w:p w14:paraId="6053CC3F" w14:textId="77777777" w:rsidR="0055327E" w:rsidRPr="0055327E" w:rsidRDefault="0055327E" w:rsidP="007E683E">
      <w:pPr>
        <w:pStyle w:val="AssignBody"/>
        <w:rPr>
          <w:u w:val="single"/>
        </w:rPr>
      </w:pPr>
    </w:p>
    <w:p w14:paraId="4643EA04" w14:textId="24298EBA" w:rsidR="007E683E" w:rsidRDefault="0055327E" w:rsidP="007E683E">
      <w:pPr>
        <w:pStyle w:val="AssignBody"/>
      </w:pPr>
      <w:r>
        <w:t>I was nervous when</w:t>
      </w:r>
      <w:r w:rsidR="007E683E">
        <w:t xml:space="preserve"> initially set with th</w:t>
      </w:r>
      <w:r>
        <w:t xml:space="preserve">e </w:t>
      </w:r>
      <w:r w:rsidR="007E683E">
        <w:t>task</w:t>
      </w:r>
      <w:r>
        <w:t xml:space="preserve"> of delivering a new sentence pattern </w:t>
      </w:r>
      <w:r w:rsidR="00D606D5">
        <w:t>in Welsh</w:t>
      </w:r>
      <w:r>
        <w:t xml:space="preserve">. </w:t>
      </w:r>
      <w:r w:rsidR="007E683E">
        <w:t xml:space="preserve">This was because I had not taught a </w:t>
      </w:r>
      <w:r w:rsidR="001B2BC6">
        <w:t>W</w:t>
      </w:r>
      <w:r w:rsidR="007E683E">
        <w:t>elsh lesson</w:t>
      </w:r>
      <w:r>
        <w:t xml:space="preserve"> in my </w:t>
      </w:r>
      <w:r w:rsidR="001B2BC6">
        <w:t xml:space="preserve">Year </w:t>
      </w:r>
      <w:r w:rsidR="009F0DA2">
        <w:t>Three</w:t>
      </w:r>
      <w:r w:rsidR="001B2BC6">
        <w:t xml:space="preserve"> </w:t>
      </w:r>
      <w:r>
        <w:t>class</w:t>
      </w:r>
      <w:r w:rsidR="007E683E">
        <w:t xml:space="preserve"> prior to this and I was unsure of the class’s Welsh capability. </w:t>
      </w:r>
    </w:p>
    <w:p w14:paraId="36758554" w14:textId="69DF1619" w:rsidR="007E683E" w:rsidRDefault="007E683E" w:rsidP="007E683E">
      <w:pPr>
        <w:pStyle w:val="AssignBody"/>
      </w:pPr>
    </w:p>
    <w:p w14:paraId="5588B43E" w14:textId="1CBBF03B" w:rsidR="007E683E" w:rsidRDefault="007E683E" w:rsidP="007E683E">
      <w:pPr>
        <w:pStyle w:val="AssignBody"/>
      </w:pPr>
      <w:r>
        <w:t xml:space="preserve">I wanted to make sure that the lesson was set out effectively including a starter, main activity and plenary so that the children could enhance their Welsh skills in different ways. My weekly personal target was </w:t>
      </w:r>
      <w:r w:rsidRPr="00931687">
        <w:rPr>
          <w:i/>
          <w:iCs/>
        </w:rPr>
        <w:t>“to implement an AfL strategy during a lesson to recognise which students need more support”</w:t>
      </w:r>
      <w:r>
        <w:t xml:space="preserve"> (See lesson plan). This was addressed by demonstrating traffic lights which included the Welsh phrases </w:t>
      </w:r>
      <w:r w:rsidRPr="00931687">
        <w:rPr>
          <w:i/>
          <w:iCs/>
        </w:rPr>
        <w:t>“</w:t>
      </w:r>
      <w:proofErr w:type="spellStart"/>
      <w:r w:rsidRPr="00931687">
        <w:rPr>
          <w:i/>
          <w:iCs/>
        </w:rPr>
        <w:t>Dw</w:t>
      </w:r>
      <w:proofErr w:type="spellEnd"/>
      <w:r w:rsidRPr="00931687">
        <w:rPr>
          <w:i/>
          <w:iCs/>
        </w:rPr>
        <w:t xml:space="preserve"> </w:t>
      </w:r>
      <w:proofErr w:type="spellStart"/>
      <w:r w:rsidRPr="00931687">
        <w:rPr>
          <w:i/>
          <w:iCs/>
        </w:rPr>
        <w:t>i’n</w:t>
      </w:r>
      <w:proofErr w:type="spellEnd"/>
      <w:r w:rsidRPr="00931687">
        <w:rPr>
          <w:i/>
          <w:iCs/>
        </w:rPr>
        <w:t xml:space="preserve"> </w:t>
      </w:r>
      <w:proofErr w:type="spellStart"/>
      <w:r w:rsidRPr="00931687">
        <w:rPr>
          <w:i/>
          <w:iCs/>
        </w:rPr>
        <w:t>hyderus</w:t>
      </w:r>
      <w:proofErr w:type="spellEnd"/>
      <w:r w:rsidRPr="00931687">
        <w:rPr>
          <w:i/>
          <w:iCs/>
        </w:rPr>
        <w:t>”</w:t>
      </w:r>
      <w:r>
        <w:t xml:space="preserve"> (green), “</w:t>
      </w:r>
      <w:proofErr w:type="spellStart"/>
      <w:r w:rsidRPr="00931687">
        <w:rPr>
          <w:i/>
          <w:iCs/>
        </w:rPr>
        <w:t>Dw</w:t>
      </w:r>
      <w:proofErr w:type="spellEnd"/>
      <w:r w:rsidRPr="00931687">
        <w:rPr>
          <w:i/>
          <w:iCs/>
        </w:rPr>
        <w:t xml:space="preserve"> </w:t>
      </w:r>
      <w:proofErr w:type="spellStart"/>
      <w:r w:rsidRPr="00931687">
        <w:rPr>
          <w:i/>
          <w:iCs/>
        </w:rPr>
        <w:t>i</w:t>
      </w:r>
      <w:proofErr w:type="spellEnd"/>
      <w:r w:rsidRPr="00931687">
        <w:rPr>
          <w:i/>
          <w:iCs/>
        </w:rPr>
        <w:t xml:space="preserve"> </w:t>
      </w:r>
      <w:proofErr w:type="spellStart"/>
      <w:r w:rsidRPr="00931687">
        <w:rPr>
          <w:i/>
          <w:iCs/>
        </w:rPr>
        <w:t>hanner</w:t>
      </w:r>
      <w:proofErr w:type="spellEnd"/>
      <w:r w:rsidRPr="00931687">
        <w:rPr>
          <w:i/>
          <w:iCs/>
        </w:rPr>
        <w:t xml:space="preserve"> a </w:t>
      </w:r>
      <w:proofErr w:type="spellStart"/>
      <w:r w:rsidRPr="00931687">
        <w:rPr>
          <w:i/>
          <w:iCs/>
        </w:rPr>
        <w:t>hanner</w:t>
      </w:r>
      <w:proofErr w:type="spellEnd"/>
      <w:r w:rsidRPr="00931687">
        <w:rPr>
          <w:i/>
          <w:iCs/>
        </w:rPr>
        <w:t xml:space="preserve">” </w:t>
      </w:r>
      <w:r>
        <w:t xml:space="preserve">(amber) and </w:t>
      </w:r>
      <w:r w:rsidRPr="00931687">
        <w:rPr>
          <w:i/>
          <w:iCs/>
        </w:rPr>
        <w:t>“</w:t>
      </w:r>
      <w:proofErr w:type="spellStart"/>
      <w:r w:rsidRPr="00931687">
        <w:rPr>
          <w:i/>
          <w:iCs/>
        </w:rPr>
        <w:t>Dw</w:t>
      </w:r>
      <w:proofErr w:type="spellEnd"/>
      <w:r w:rsidRPr="00931687">
        <w:rPr>
          <w:i/>
          <w:iCs/>
        </w:rPr>
        <w:t xml:space="preserve"> </w:t>
      </w:r>
      <w:proofErr w:type="spellStart"/>
      <w:r w:rsidRPr="00931687">
        <w:rPr>
          <w:i/>
          <w:iCs/>
        </w:rPr>
        <w:t>i</w:t>
      </w:r>
      <w:proofErr w:type="spellEnd"/>
      <w:r w:rsidRPr="00931687">
        <w:rPr>
          <w:i/>
          <w:iCs/>
        </w:rPr>
        <w:t xml:space="preserve"> </w:t>
      </w:r>
      <w:proofErr w:type="spellStart"/>
      <w:r w:rsidRPr="00931687">
        <w:rPr>
          <w:i/>
          <w:iCs/>
        </w:rPr>
        <w:t>ddim</w:t>
      </w:r>
      <w:proofErr w:type="spellEnd"/>
      <w:r w:rsidRPr="00931687">
        <w:rPr>
          <w:i/>
          <w:iCs/>
        </w:rPr>
        <w:t xml:space="preserve"> </w:t>
      </w:r>
      <w:proofErr w:type="spellStart"/>
      <w:r w:rsidRPr="00931687">
        <w:rPr>
          <w:i/>
          <w:iCs/>
        </w:rPr>
        <w:t>yn</w:t>
      </w:r>
      <w:proofErr w:type="spellEnd"/>
      <w:r w:rsidRPr="00931687">
        <w:rPr>
          <w:i/>
          <w:iCs/>
        </w:rPr>
        <w:t xml:space="preserve"> </w:t>
      </w:r>
      <w:proofErr w:type="spellStart"/>
      <w:r w:rsidRPr="00931687">
        <w:rPr>
          <w:i/>
          <w:iCs/>
        </w:rPr>
        <w:t>siwr</w:t>
      </w:r>
      <w:proofErr w:type="spellEnd"/>
      <w:r w:rsidRPr="00931687">
        <w:rPr>
          <w:i/>
          <w:iCs/>
        </w:rPr>
        <w:t>”</w:t>
      </w:r>
      <w:r>
        <w:t xml:space="preserve"> (red) where the children were expected to write their names on the colour representing their understanding of the lesson. Overall, I am happy with how the lesson went and believe that the children successfully enhanced their Welsh skills. </w:t>
      </w:r>
    </w:p>
    <w:p w14:paraId="7877885C" w14:textId="77777777" w:rsidR="007E683E" w:rsidRDefault="007E683E" w:rsidP="007E683E">
      <w:pPr>
        <w:pStyle w:val="AssignBody"/>
      </w:pPr>
    </w:p>
    <w:p w14:paraId="1CB72976" w14:textId="77777777" w:rsidR="007E683E" w:rsidRPr="00D700AA" w:rsidRDefault="007E683E" w:rsidP="007E683E">
      <w:pPr>
        <w:pStyle w:val="AssignBody"/>
        <w:rPr>
          <w:u w:val="single"/>
        </w:rPr>
      </w:pPr>
      <w:r>
        <w:rPr>
          <w:u w:val="single"/>
        </w:rPr>
        <w:t xml:space="preserve">Remember and Understand </w:t>
      </w:r>
    </w:p>
    <w:p w14:paraId="39BE470B" w14:textId="77777777" w:rsidR="007E683E" w:rsidRDefault="007E683E" w:rsidP="007E683E">
      <w:pPr>
        <w:pStyle w:val="AssignBody"/>
      </w:pPr>
    </w:p>
    <w:p w14:paraId="53B84D28" w14:textId="680BA79C" w:rsidR="007E683E" w:rsidRDefault="007E683E" w:rsidP="007E683E">
      <w:pPr>
        <w:pStyle w:val="AssignBody"/>
      </w:pPr>
      <w:r>
        <w:t xml:space="preserve">An aspect of the lesson that I think drove the overall learning was that it was a practical lesson. During the introduction, the children got to stand up and sing Head, Shoulders, Knees and Toes. Jernigan (2015) describes how singing songs can increase the level of learning and progression </w:t>
      </w:r>
      <w:r w:rsidR="009F0DA2">
        <w:t xml:space="preserve">in a language </w:t>
      </w:r>
      <w:r>
        <w:t xml:space="preserve">due to memorable </w:t>
      </w:r>
      <w:r>
        <w:lastRenderedPageBreak/>
        <w:t xml:space="preserve">rhythm and rhyming that helps you remember pronunciation and vocabulary. The main activity itself was also a move around activity where the children could interact with other children in the classroom rather than just </w:t>
      </w:r>
      <w:r w:rsidR="00D606D5">
        <w:t xml:space="preserve">with </w:t>
      </w:r>
      <w:r>
        <w:t xml:space="preserve">those on their table. </w:t>
      </w:r>
      <w:r>
        <w:rPr>
          <w:rStyle w:val="AssignBodyChar"/>
        </w:rPr>
        <w:t xml:space="preserve">Choosing to learn cooperatively links to Vygotsky’s ZPD theory where he states that children learn best with a more knowledgeable other (How Children Learn 2014). Therefore, tracking what a child can do within a social setting will help both the children and </w:t>
      </w:r>
      <w:r w:rsidR="00D11F81">
        <w:rPr>
          <w:rStyle w:val="AssignBodyChar"/>
        </w:rPr>
        <w:t>the teacher</w:t>
      </w:r>
      <w:r>
        <w:rPr>
          <w:rStyle w:val="AssignBodyChar"/>
        </w:rPr>
        <w:t xml:space="preserve"> to distinguish what they could and could</w:t>
      </w:r>
      <w:r w:rsidR="00D11F81">
        <w:rPr>
          <w:rStyle w:val="AssignBodyChar"/>
        </w:rPr>
        <w:t xml:space="preserve"> not </w:t>
      </w:r>
      <w:r>
        <w:rPr>
          <w:rStyle w:val="AssignBodyChar"/>
        </w:rPr>
        <w:t>do if they were to work individually</w:t>
      </w:r>
      <w:r w:rsidR="00D11F81">
        <w:rPr>
          <w:rStyle w:val="AssignBodyChar"/>
        </w:rPr>
        <w:t>.</w:t>
      </w:r>
    </w:p>
    <w:p w14:paraId="6074E167" w14:textId="77777777" w:rsidR="007E683E" w:rsidRDefault="007E683E" w:rsidP="007E683E">
      <w:pPr>
        <w:pStyle w:val="AssignBody"/>
      </w:pPr>
    </w:p>
    <w:p w14:paraId="7EF81F81" w14:textId="41E37A24" w:rsidR="007E683E" w:rsidRDefault="007E683E" w:rsidP="007E683E">
      <w:pPr>
        <w:pStyle w:val="AssignBody"/>
      </w:pPr>
      <w:r>
        <w:t>Another aspect of the lesson that I think went well was the level of contribution. As you can see in the video, a lot of the</w:t>
      </w:r>
      <w:r w:rsidR="00D11F81">
        <w:t xml:space="preserve"> </w:t>
      </w:r>
      <w:r>
        <w:t xml:space="preserve">children are constantly contributing to group discussion and seem eager to express their views in Welsh. </w:t>
      </w:r>
      <w:r w:rsidR="00D11F81">
        <w:t>This shows that the children are engaged and may be enjoying the lesson.</w:t>
      </w:r>
    </w:p>
    <w:p w14:paraId="0FDD9812" w14:textId="77777777" w:rsidR="007E683E" w:rsidRDefault="007E683E" w:rsidP="007E683E">
      <w:pPr>
        <w:pStyle w:val="AssignBody"/>
      </w:pPr>
    </w:p>
    <w:p w14:paraId="431F95EC" w14:textId="77F55590" w:rsidR="007E683E" w:rsidRDefault="007E683E" w:rsidP="007E683E">
      <w:pPr>
        <w:pStyle w:val="AssignBody"/>
        <w:rPr>
          <w:iCs/>
        </w:rPr>
      </w:pPr>
      <w:r>
        <w:t xml:space="preserve">However, after reflecting on my lesson and watching back the video clip, it </w:t>
      </w:r>
      <w:r w:rsidR="00D11F81">
        <w:t>became clear</w:t>
      </w:r>
      <w:r>
        <w:t xml:space="preserve"> that the same children</w:t>
      </w:r>
      <w:r w:rsidR="00D11F81">
        <w:t xml:space="preserve"> are</w:t>
      </w:r>
      <w:r>
        <w:t xml:space="preserve"> consistently putting their hands up</w:t>
      </w:r>
      <w:r w:rsidR="009F0DA2">
        <w:t xml:space="preserve"> and</w:t>
      </w:r>
      <w:r w:rsidR="00D11F81">
        <w:t xml:space="preserve"> as a result</w:t>
      </w:r>
      <w:r>
        <w:t xml:space="preserve"> I am choosing the same children to answer a question. This disappointing element was also evident from the teacher who was observing the lesson (See appendix 3). </w:t>
      </w:r>
      <w:r>
        <w:rPr>
          <w:iCs/>
        </w:rPr>
        <w:t>Wiliam (2011) states that when carrying out this error, we are in danger of making assessment need decisions based on the responses of a few confident children.</w:t>
      </w:r>
    </w:p>
    <w:p w14:paraId="2DC75F18" w14:textId="77777777" w:rsidR="007E683E" w:rsidRDefault="007E683E" w:rsidP="007E683E">
      <w:pPr>
        <w:pStyle w:val="AssignBody"/>
        <w:rPr>
          <w:iCs/>
        </w:rPr>
      </w:pPr>
    </w:p>
    <w:p w14:paraId="5497E5D2" w14:textId="6FC6DE1E" w:rsidR="007E683E" w:rsidRDefault="007E683E" w:rsidP="007E683E">
      <w:pPr>
        <w:pStyle w:val="AssignBody"/>
      </w:pPr>
      <w:r>
        <w:rPr>
          <w:iCs/>
        </w:rPr>
        <w:t>Timing was also an issu</w:t>
      </w:r>
      <w:r w:rsidR="00D11F81">
        <w:rPr>
          <w:iCs/>
        </w:rPr>
        <w:t>e</w:t>
      </w:r>
      <w:r>
        <w:rPr>
          <w:iCs/>
        </w:rPr>
        <w:t xml:space="preserve">. After marking the </w:t>
      </w:r>
      <w:r w:rsidR="00D11F81">
        <w:rPr>
          <w:iCs/>
        </w:rPr>
        <w:t xml:space="preserve">produced </w:t>
      </w:r>
      <w:r>
        <w:rPr>
          <w:iCs/>
        </w:rPr>
        <w:t xml:space="preserve">work (See Appendix 3) it is clear that the children did not interact </w:t>
      </w:r>
      <w:r w:rsidR="00D11F81">
        <w:rPr>
          <w:iCs/>
        </w:rPr>
        <w:t>nor</w:t>
      </w:r>
      <w:r>
        <w:rPr>
          <w:iCs/>
        </w:rPr>
        <w:t xml:space="preserve"> ask as many </w:t>
      </w:r>
      <w:r w:rsidR="00D11F81">
        <w:rPr>
          <w:iCs/>
        </w:rPr>
        <w:t xml:space="preserve">questions with each other </w:t>
      </w:r>
      <w:r>
        <w:rPr>
          <w:iCs/>
        </w:rPr>
        <w:t xml:space="preserve">as I </w:t>
      </w:r>
      <w:r w:rsidR="00D11F81">
        <w:rPr>
          <w:iCs/>
        </w:rPr>
        <w:t xml:space="preserve">had </w:t>
      </w:r>
      <w:r>
        <w:rPr>
          <w:iCs/>
        </w:rPr>
        <w:t xml:space="preserve">expected. This was disappointing as I </w:t>
      </w:r>
      <w:r w:rsidR="00D11F81">
        <w:rPr>
          <w:iCs/>
        </w:rPr>
        <w:t xml:space="preserve">had </w:t>
      </w:r>
      <w:r>
        <w:rPr>
          <w:iCs/>
        </w:rPr>
        <w:t>left enough room on the worksheet for</w:t>
      </w:r>
      <w:r w:rsidR="00D11F81">
        <w:rPr>
          <w:iCs/>
        </w:rPr>
        <w:t xml:space="preserve"> the responses of</w:t>
      </w:r>
      <w:r>
        <w:rPr>
          <w:iCs/>
        </w:rPr>
        <w:t xml:space="preserve"> </w:t>
      </w:r>
      <w:r w:rsidR="009F0DA2">
        <w:rPr>
          <w:iCs/>
        </w:rPr>
        <w:t>nine</w:t>
      </w:r>
      <w:r>
        <w:rPr>
          <w:iCs/>
        </w:rPr>
        <w:t xml:space="preserve"> children. </w:t>
      </w:r>
    </w:p>
    <w:p w14:paraId="62589BC7" w14:textId="77777777" w:rsidR="007E683E" w:rsidRDefault="007E683E" w:rsidP="007E683E">
      <w:pPr>
        <w:pStyle w:val="AssignBody"/>
      </w:pPr>
    </w:p>
    <w:p w14:paraId="7C5D101C" w14:textId="77777777" w:rsidR="007E683E" w:rsidRDefault="007E683E" w:rsidP="007E683E">
      <w:pPr>
        <w:pStyle w:val="AssignBody"/>
        <w:rPr>
          <w:u w:val="single"/>
        </w:rPr>
      </w:pPr>
      <w:r>
        <w:rPr>
          <w:u w:val="single"/>
        </w:rPr>
        <w:t xml:space="preserve">Evaluate and Analyse </w:t>
      </w:r>
    </w:p>
    <w:p w14:paraId="193FF4D1" w14:textId="77777777" w:rsidR="007E683E" w:rsidRDefault="007E683E" w:rsidP="007E683E">
      <w:pPr>
        <w:pStyle w:val="AssignBody"/>
        <w:rPr>
          <w:u w:val="single"/>
        </w:rPr>
      </w:pPr>
    </w:p>
    <w:p w14:paraId="459FA61B" w14:textId="2229E9DC" w:rsidR="007E683E" w:rsidRDefault="007E683E" w:rsidP="007E683E">
      <w:pPr>
        <w:pStyle w:val="AssignBody"/>
      </w:pPr>
      <w:r>
        <w:t xml:space="preserve">Before delivering the lesson, I </w:t>
      </w:r>
      <w:r w:rsidR="00D11F81">
        <w:t>practised</w:t>
      </w:r>
      <w:r>
        <w:t xml:space="preserve"> the PowerPoint presentation at home and carefully thought of incidental Welsh that I could use</w:t>
      </w:r>
      <w:r w:rsidR="00D11F81">
        <w:t xml:space="preserve"> during the lesson</w:t>
      </w:r>
      <w:r>
        <w:t>. In preparation and throughout PTE, I read the book ‘Developing Incidental Welsh in primary schools (Welsh Joint Education Committee, 1998) to help improve my Welsh pronunciation and to add more key vocabulary into my lesson plan. In addition to this, I also filled out a ‘</w:t>
      </w:r>
      <w:r w:rsidR="00D65B92">
        <w:t>Promoting</w:t>
      </w:r>
      <w:r>
        <w:t xml:space="preserve"> Welsh planning sheet’ given by the University every </w:t>
      </w:r>
      <w:r>
        <w:lastRenderedPageBreak/>
        <w:t xml:space="preserve">week where I increased the amount of incidental Welsh I would plan to use in the upcoming weeks. I think that I was prepared enough as I did not struggle for conversation at any point during the lesson. </w:t>
      </w:r>
    </w:p>
    <w:p w14:paraId="18B42BC8" w14:textId="77777777" w:rsidR="007E683E" w:rsidRDefault="007E683E" w:rsidP="007E683E">
      <w:pPr>
        <w:pStyle w:val="AssignBody"/>
      </w:pPr>
    </w:p>
    <w:p w14:paraId="5300668E" w14:textId="3190FA91" w:rsidR="007E683E" w:rsidRDefault="007E683E" w:rsidP="007E683E">
      <w:pPr>
        <w:pStyle w:val="AssignBody"/>
      </w:pPr>
      <w:r>
        <w:t>Th</w:t>
      </w:r>
      <w:r w:rsidR="009F0DA2">
        <w:t>e lesson</w:t>
      </w:r>
      <w:r>
        <w:t xml:space="preserve"> helped me</w:t>
      </w:r>
      <w:r w:rsidR="009F0DA2">
        <w:t xml:space="preserve"> to</w:t>
      </w:r>
      <w:r>
        <w:t xml:space="preserve"> develop my confidence skills, especially being a second-language Welsh practitioner. I felt pressured to make sure that I pronounced everything correctly and most importantly, </w:t>
      </w:r>
      <w:r w:rsidR="00D606D5">
        <w:t xml:space="preserve">that </w:t>
      </w:r>
      <w:r>
        <w:t xml:space="preserve">the children understood and learnt something new. </w:t>
      </w:r>
      <w:r w:rsidR="00884262" w:rsidRPr="00884262">
        <w:t>As a teacher and role model</w:t>
      </w:r>
      <w:r w:rsidR="00E71DE4" w:rsidRPr="00884262">
        <w:t xml:space="preserve">, it </w:t>
      </w:r>
      <w:r w:rsidR="00884262">
        <w:t>was</w:t>
      </w:r>
      <w:r w:rsidR="00E71DE4" w:rsidRPr="00884262">
        <w:t xml:space="preserve"> important for me to practise my </w:t>
      </w:r>
      <w:r w:rsidR="00884262">
        <w:t xml:space="preserve">Welsh </w:t>
      </w:r>
      <w:r w:rsidR="00E71DE4" w:rsidRPr="00884262">
        <w:t>pronunciation</w:t>
      </w:r>
      <w:r w:rsidR="00884262" w:rsidRPr="00884262">
        <w:t xml:space="preserve"> skill</w:t>
      </w:r>
      <w:r w:rsidR="00884262">
        <w:t>s so that I was clear in delivering the lesson to the children.</w:t>
      </w:r>
      <w:r w:rsidR="00E71DE4" w:rsidRPr="00884262">
        <w:rPr>
          <w:color w:val="FF0000"/>
        </w:rPr>
        <w:t xml:space="preserve"> </w:t>
      </w:r>
      <w:r w:rsidR="00E71DE4" w:rsidRPr="00884262">
        <w:t>I often do this by having</w:t>
      </w:r>
      <w:r w:rsidR="00E71DE4" w:rsidRPr="00884262">
        <w:rPr>
          <w:color w:val="FF0000"/>
        </w:rPr>
        <w:t xml:space="preserve"> </w:t>
      </w:r>
      <w:r w:rsidR="00884262" w:rsidRPr="00884262">
        <w:t xml:space="preserve">regular </w:t>
      </w:r>
      <w:r w:rsidR="00E71DE4" w:rsidRPr="00884262">
        <w:t xml:space="preserve">conversations </w:t>
      </w:r>
      <w:r w:rsidR="00884262" w:rsidRPr="00884262">
        <w:t xml:space="preserve">in Welsh at home </w:t>
      </w:r>
      <w:r w:rsidR="00E71DE4" w:rsidRPr="00884262">
        <w:t xml:space="preserve">with my </w:t>
      </w:r>
      <w:r w:rsidR="001B2BC6" w:rsidRPr="00884262">
        <w:t xml:space="preserve">father </w:t>
      </w:r>
      <w:r w:rsidR="00E71DE4" w:rsidRPr="00884262">
        <w:t xml:space="preserve">who </w:t>
      </w:r>
      <w:r w:rsidR="00884262" w:rsidRPr="00884262">
        <w:t>is fluent Welsh speaking</w:t>
      </w:r>
      <w:r w:rsidR="00E71DE4" w:rsidRPr="00884262">
        <w:t xml:space="preserve"> and </w:t>
      </w:r>
      <w:r w:rsidR="009F0DA2">
        <w:t xml:space="preserve">by </w:t>
      </w:r>
      <w:r w:rsidR="00884262" w:rsidRPr="00884262">
        <w:t>mak</w:t>
      </w:r>
      <w:r w:rsidR="009F0DA2">
        <w:t>ing</w:t>
      </w:r>
      <w:r w:rsidR="00884262" w:rsidRPr="00884262">
        <w:t xml:space="preserve"> </w:t>
      </w:r>
      <w:r w:rsidR="00E71DE4" w:rsidRPr="00884262">
        <w:t xml:space="preserve">use </w:t>
      </w:r>
      <w:r w:rsidR="00884262" w:rsidRPr="00884262">
        <w:t xml:space="preserve">of </w:t>
      </w:r>
      <w:r w:rsidR="00E71DE4" w:rsidRPr="00884262">
        <w:t xml:space="preserve">the app </w:t>
      </w:r>
      <w:r w:rsidR="00884262">
        <w:t>‘</w:t>
      </w:r>
      <w:r w:rsidR="00E71DE4" w:rsidRPr="00884262">
        <w:t>DUOLINGO</w:t>
      </w:r>
      <w:r w:rsidR="00884262">
        <w:t>’</w:t>
      </w:r>
      <w:r w:rsidR="00E71DE4" w:rsidRPr="00884262">
        <w:t xml:space="preserve"> which allows </w:t>
      </w:r>
      <w:r w:rsidR="00884262" w:rsidRPr="00884262">
        <w:t>me</w:t>
      </w:r>
      <w:r w:rsidR="00E71DE4" w:rsidRPr="00884262">
        <w:t xml:space="preserve"> to </w:t>
      </w:r>
      <w:r w:rsidR="00D606D5">
        <w:t xml:space="preserve">listen and record Welsh </w:t>
      </w:r>
      <w:r w:rsidR="00613D02">
        <w:t>words</w:t>
      </w:r>
      <w:r w:rsidR="00E71DE4" w:rsidRPr="00884262">
        <w:t xml:space="preserve">. </w:t>
      </w:r>
      <w:r w:rsidRPr="00884262">
        <w:t xml:space="preserve">After </w:t>
      </w:r>
      <w:r w:rsidR="00E71DE4" w:rsidRPr="00884262">
        <w:t xml:space="preserve">delivering this lesson and making efforts to improve my Welsh </w:t>
      </w:r>
      <w:r w:rsidR="009F0DA2">
        <w:t>skills</w:t>
      </w:r>
      <w:r w:rsidRPr="00884262">
        <w:t>, I feel more confident</w:t>
      </w:r>
      <w:r w:rsidR="00884262">
        <w:t xml:space="preserve"> now</w:t>
      </w:r>
      <w:r w:rsidRPr="00884262">
        <w:t xml:space="preserve"> to deliver new Welsh patterns and sentences to children. </w:t>
      </w:r>
    </w:p>
    <w:p w14:paraId="516B39B0" w14:textId="77777777" w:rsidR="007E683E" w:rsidRDefault="007E683E" w:rsidP="007E683E">
      <w:pPr>
        <w:pStyle w:val="AssignBody"/>
      </w:pPr>
    </w:p>
    <w:p w14:paraId="1991088E" w14:textId="028A42F7" w:rsidR="007E683E" w:rsidRPr="00A16A2D" w:rsidRDefault="007E683E" w:rsidP="007E683E">
      <w:pPr>
        <w:pStyle w:val="AssignBody"/>
        <w:rPr>
          <w:iCs/>
          <w:color w:val="FF0000"/>
        </w:rPr>
      </w:pPr>
      <w:r>
        <w:t xml:space="preserve">To ensure effective teaching and learning in the future, I will make sure to plan Welsh lessons to be </w:t>
      </w:r>
      <w:r w:rsidR="00884262">
        <w:t xml:space="preserve">both </w:t>
      </w:r>
      <w:r>
        <w:t xml:space="preserve">fun and practical. </w:t>
      </w:r>
      <w:r w:rsidR="00E71DE4">
        <w:t xml:space="preserve">From the attached lesson, </w:t>
      </w:r>
      <w:r>
        <w:t xml:space="preserve">I think that the children enjoyed walking around the classroom rather than the traditional sat at desk learning. </w:t>
      </w:r>
    </w:p>
    <w:p w14:paraId="6C01ED79" w14:textId="77777777" w:rsidR="007E683E" w:rsidRDefault="007E683E" w:rsidP="007E683E">
      <w:pPr>
        <w:pStyle w:val="AssignBody"/>
        <w:rPr>
          <w:iCs/>
        </w:rPr>
      </w:pPr>
    </w:p>
    <w:p w14:paraId="21003C83" w14:textId="77777777" w:rsidR="007E683E" w:rsidRDefault="007E683E" w:rsidP="007E683E">
      <w:pPr>
        <w:pStyle w:val="AssignBody"/>
        <w:rPr>
          <w:iCs/>
        </w:rPr>
      </w:pPr>
      <w:r>
        <w:rPr>
          <w:iCs/>
        </w:rPr>
        <w:t xml:space="preserve">Furthermore, I think that drilling the emotions during the introduction is an effective way of teaching and activates the children’s prior learning while learning new things. This behaviourist approach links to Pavlov’s theory of classical conditioning which has been proved to be a </w:t>
      </w:r>
      <w:r w:rsidRPr="00884262">
        <w:rPr>
          <w:i/>
        </w:rPr>
        <w:t>“successful treatment in modifying behaviours”</w:t>
      </w:r>
      <w:r>
        <w:rPr>
          <w:iCs/>
        </w:rPr>
        <w:t xml:space="preserve"> (Pound, 2014). </w:t>
      </w:r>
    </w:p>
    <w:p w14:paraId="211E2351" w14:textId="77777777" w:rsidR="007E683E" w:rsidRDefault="007E683E" w:rsidP="007E683E">
      <w:pPr>
        <w:pStyle w:val="AssignBody"/>
      </w:pPr>
    </w:p>
    <w:p w14:paraId="1C3D96F8" w14:textId="77777777" w:rsidR="007E683E" w:rsidRDefault="007E683E" w:rsidP="007E683E">
      <w:pPr>
        <w:pStyle w:val="AssignBody"/>
        <w:rPr>
          <w:u w:val="single"/>
        </w:rPr>
      </w:pPr>
      <w:r>
        <w:rPr>
          <w:u w:val="single"/>
        </w:rPr>
        <w:t>Conclusions and Actions</w:t>
      </w:r>
    </w:p>
    <w:p w14:paraId="01D578F2" w14:textId="77777777" w:rsidR="007E683E" w:rsidRDefault="007E683E" w:rsidP="007E683E">
      <w:pPr>
        <w:pStyle w:val="AssignBody"/>
        <w:rPr>
          <w:u w:val="single"/>
        </w:rPr>
      </w:pPr>
    </w:p>
    <w:p w14:paraId="758D8F03" w14:textId="0D40B7E5" w:rsidR="007E683E" w:rsidRDefault="007E683E" w:rsidP="007E683E">
      <w:pPr>
        <w:pStyle w:val="AssignBody"/>
        <w:rPr>
          <w:iCs/>
        </w:rPr>
      </w:pPr>
      <w:r>
        <w:t xml:space="preserve">To ensure that all children </w:t>
      </w:r>
      <w:r w:rsidR="00884262">
        <w:t xml:space="preserve">contribute in my </w:t>
      </w:r>
      <w:r>
        <w:t>lesson</w:t>
      </w:r>
      <w:r w:rsidR="004E5156">
        <w:t>s</w:t>
      </w:r>
      <w:r>
        <w:t>, I will adapt a ‘No hands up</w:t>
      </w:r>
      <w:r w:rsidR="00884262">
        <w:t>’</w:t>
      </w:r>
      <w:r>
        <w:t xml:space="preserve"> approach. </w:t>
      </w:r>
      <w:r>
        <w:rPr>
          <w:iCs/>
        </w:rPr>
        <w:t>This AfL strategy allows the teacher to randomly select a child in the class to answer a question. The teacher observing my lesson suggested in my learning journal that I could use lollipop sticks to tackle this issue (See appendix 3). By doing this, learners are therefore expected to contribute, and all answers are valued</w:t>
      </w:r>
      <w:r w:rsidR="00884262">
        <w:rPr>
          <w:iCs/>
        </w:rPr>
        <w:t xml:space="preserve"> whether right or wrong</w:t>
      </w:r>
      <w:r>
        <w:rPr>
          <w:iCs/>
        </w:rPr>
        <w:t xml:space="preserve">. Wiliam describes how </w:t>
      </w:r>
      <w:r>
        <w:t>“</w:t>
      </w:r>
      <w:r>
        <w:rPr>
          <w:i/>
          <w:iCs/>
        </w:rPr>
        <w:t xml:space="preserve">when teachers allow students to </w:t>
      </w:r>
      <w:r>
        <w:rPr>
          <w:i/>
          <w:iCs/>
        </w:rPr>
        <w:lastRenderedPageBreak/>
        <w:t>participate or not, they are actually making the achievement gap worse</w:t>
      </w:r>
      <w:r>
        <w:t xml:space="preserve">” </w:t>
      </w:r>
      <w:r>
        <w:rPr>
          <w:iCs/>
        </w:rPr>
        <w:t xml:space="preserve">(Williams, 2011, p.31). This is visible within the video </w:t>
      </w:r>
      <w:r w:rsidR="00884262">
        <w:rPr>
          <w:iCs/>
        </w:rPr>
        <w:t xml:space="preserve">during the introduction </w:t>
      </w:r>
      <w:r>
        <w:rPr>
          <w:iCs/>
        </w:rPr>
        <w:t xml:space="preserve">as there are children sat at the back </w:t>
      </w:r>
      <w:r w:rsidR="00884262">
        <w:rPr>
          <w:iCs/>
        </w:rPr>
        <w:t xml:space="preserve">on the carpet, </w:t>
      </w:r>
      <w:r>
        <w:rPr>
          <w:iCs/>
        </w:rPr>
        <w:t>possibly avoiding contribution. The randomiser tool could have been used</w:t>
      </w:r>
      <w:r w:rsidR="00884262">
        <w:rPr>
          <w:iCs/>
        </w:rPr>
        <w:t xml:space="preserve"> to its advantage </w:t>
      </w:r>
      <w:r w:rsidR="004E5156">
        <w:rPr>
          <w:iCs/>
        </w:rPr>
        <w:t xml:space="preserve">here </w:t>
      </w:r>
      <w:r w:rsidR="00884262">
        <w:rPr>
          <w:iCs/>
        </w:rPr>
        <w:t>by involving</w:t>
      </w:r>
      <w:r>
        <w:rPr>
          <w:iCs/>
        </w:rPr>
        <w:t xml:space="preserve"> these children and also allow</w:t>
      </w:r>
      <w:r w:rsidR="00884262">
        <w:rPr>
          <w:iCs/>
        </w:rPr>
        <w:t>ing</w:t>
      </w:r>
      <w:r>
        <w:rPr>
          <w:iCs/>
        </w:rPr>
        <w:t xml:space="preserve"> me to assess their understanding.</w:t>
      </w:r>
    </w:p>
    <w:p w14:paraId="2C42B3AE" w14:textId="77777777" w:rsidR="00884262" w:rsidRDefault="00884262" w:rsidP="007E683E">
      <w:pPr>
        <w:pStyle w:val="AssignBody"/>
        <w:rPr>
          <w:iCs/>
        </w:rPr>
      </w:pPr>
    </w:p>
    <w:p w14:paraId="29646314" w14:textId="3450896C" w:rsidR="007E683E" w:rsidRDefault="007E683E" w:rsidP="007E683E">
      <w:pPr>
        <w:pStyle w:val="AssignBody"/>
      </w:pPr>
      <w:r>
        <w:t xml:space="preserve">In relation to timing of the lesson, I could have differentiated the activity for the lower ability, however </w:t>
      </w:r>
      <w:r w:rsidR="004E5156">
        <w:t xml:space="preserve">this would have been difficult as </w:t>
      </w:r>
      <w:r>
        <w:t>I was not sure on the children’s Welsh capability</w:t>
      </w:r>
      <w:r w:rsidR="00E71DE4">
        <w:t xml:space="preserve">. </w:t>
      </w:r>
      <w:r>
        <w:t xml:space="preserve">Despite </w:t>
      </w:r>
      <w:r w:rsidR="00E71DE4">
        <w:t xml:space="preserve">orally </w:t>
      </w:r>
      <w:r>
        <w:t xml:space="preserve">modelling how to </w:t>
      </w:r>
      <w:r w:rsidR="00E71DE4">
        <w:t xml:space="preserve">complete the questions during the introduction, I </w:t>
      </w:r>
      <w:r>
        <w:t xml:space="preserve">could have </w:t>
      </w:r>
      <w:r w:rsidR="00E71DE4">
        <w:t xml:space="preserve">also </w:t>
      </w:r>
      <w:r>
        <w:t>written out a model answer at the to</w:t>
      </w:r>
      <w:r w:rsidR="001B2BC6">
        <w:t xml:space="preserve">p to give the lower ability a visual example. </w:t>
      </w:r>
    </w:p>
    <w:p w14:paraId="0AFD9A72" w14:textId="77777777" w:rsidR="00E71DE4" w:rsidRDefault="00E71DE4" w:rsidP="007E683E">
      <w:pPr>
        <w:pStyle w:val="AssignBody"/>
      </w:pPr>
    </w:p>
    <w:p w14:paraId="21051F93" w14:textId="2ACC4CCE" w:rsidR="00E71DE4" w:rsidRDefault="00E71DE4" w:rsidP="007E683E">
      <w:pPr>
        <w:pStyle w:val="AssignBody"/>
      </w:pPr>
      <w:r>
        <w:t xml:space="preserve">Both </w:t>
      </w:r>
      <w:r w:rsidR="00884262">
        <w:t>summative</w:t>
      </w:r>
      <w:r>
        <w:t xml:space="preserve"> assessments from each phase assessed my Welsh input during PTE as “on track”. With one teacher noting how my Welsh language ha</w:t>
      </w:r>
      <w:r w:rsidR="005210ED">
        <w:t>d</w:t>
      </w:r>
      <w:r>
        <w:t xml:space="preserve"> ‘</w:t>
      </w:r>
      <w:r w:rsidR="005210ED">
        <w:t>improved with confidence</w:t>
      </w:r>
      <w:r>
        <w:t xml:space="preserve">’ during my time in Year </w:t>
      </w:r>
      <w:r w:rsidR="005210ED">
        <w:t>Three</w:t>
      </w:r>
      <w:r>
        <w:t xml:space="preserve"> and that I ma</w:t>
      </w:r>
      <w:r w:rsidR="004E5156">
        <w:t>de</w:t>
      </w:r>
      <w:r>
        <w:t xml:space="preserve"> a conscious effort to use incidental Welsh </w:t>
      </w:r>
      <w:r w:rsidR="00F83E7B">
        <w:t xml:space="preserve">every day along with the target to continue using Welsh more consistently in lessons. I plan to tackle this by including bilingual PowerPoints and worksheets within </w:t>
      </w:r>
      <w:r w:rsidR="00613D02">
        <w:t xml:space="preserve">all my lessons, </w:t>
      </w:r>
      <w:r w:rsidR="00F83E7B">
        <w:t xml:space="preserve">and if possible, addressing key vocabulary to the class theme in Welsh. </w:t>
      </w:r>
    </w:p>
    <w:p w14:paraId="5E27564B" w14:textId="2626729C" w:rsidR="00F83E7B" w:rsidRDefault="00F83E7B" w:rsidP="007E683E">
      <w:pPr>
        <w:pStyle w:val="AssignBody"/>
      </w:pPr>
    </w:p>
    <w:p w14:paraId="2C078BB6" w14:textId="45690276" w:rsidR="00F83E7B" w:rsidRDefault="00F83E7B" w:rsidP="007E683E">
      <w:pPr>
        <w:pStyle w:val="AssignBody"/>
      </w:pPr>
      <w:r>
        <w:t xml:space="preserve">A further idea proposed by one of my Welsh lecturers is to have a ‘Welsh box’. This Welsh box would be decorated and include physical objects, pictures and writing that can promote Welsh language development for myself and the children. Examples of these may include stickers of the days of the week and months of the year, weather symbols, ‘emojis’ to express how we are feeling and quick-fire questions that could be used during </w:t>
      </w:r>
      <w:proofErr w:type="spellStart"/>
      <w:r>
        <w:t>Helpw</w:t>
      </w:r>
      <w:r w:rsidR="005210ED">
        <w:t>r</w:t>
      </w:r>
      <w:proofErr w:type="spellEnd"/>
      <w:r>
        <w:t xml:space="preserve"> Heddiw sessions. I like this idea of a daily Welsh box and plan to implement this during PTE 3. </w:t>
      </w:r>
    </w:p>
    <w:p w14:paraId="41BF53C5" w14:textId="77777777" w:rsidR="0002130E" w:rsidRDefault="0002130E" w:rsidP="007E683E">
      <w:pPr>
        <w:pStyle w:val="AssignBody"/>
      </w:pPr>
    </w:p>
    <w:p w14:paraId="7025F37B" w14:textId="472F2EEA" w:rsidR="007E683E" w:rsidRPr="00835B7A" w:rsidRDefault="007E683E" w:rsidP="007E683E">
      <w:pPr>
        <w:pStyle w:val="AssignBody"/>
      </w:pPr>
      <w:r>
        <w:t>The ARC reflection leaves me with a transformed experience. Having reflected on my experience</w:t>
      </w:r>
      <w:r w:rsidR="00F83E7B">
        <w:t xml:space="preserve"> and efforts of my Welsh language development</w:t>
      </w:r>
      <w:r>
        <w:t>, I am aware of the things that I need to do</w:t>
      </w:r>
      <w:r w:rsidR="00FA6257">
        <w:t xml:space="preserve"> to </w:t>
      </w:r>
      <w:r w:rsidR="005210ED">
        <w:t xml:space="preserve">further </w:t>
      </w:r>
      <w:r w:rsidR="00FA6257">
        <w:t xml:space="preserve">develop my Welsh language skills </w:t>
      </w:r>
      <w:r w:rsidR="00F83E7B">
        <w:t>in preparation for PTE 3.</w:t>
      </w:r>
      <w:r w:rsidR="0002130E">
        <w:t xml:space="preserve"> </w:t>
      </w:r>
    </w:p>
    <w:p w14:paraId="7AFA9F54" w14:textId="77777777" w:rsidR="007E683E" w:rsidRPr="00026C90" w:rsidRDefault="007E683E" w:rsidP="007E683E">
      <w:pPr>
        <w:pStyle w:val="AssignBody"/>
      </w:pPr>
    </w:p>
    <w:p w14:paraId="7BBF5E36" w14:textId="77777777" w:rsidR="007E683E" w:rsidRDefault="007E683E" w:rsidP="007E683E">
      <w:pPr>
        <w:pStyle w:val="AssignBody"/>
      </w:pPr>
    </w:p>
    <w:p w14:paraId="05D5D233" w14:textId="5BD58267" w:rsidR="007E683E" w:rsidRDefault="007E683E" w:rsidP="007E683E"/>
    <w:tbl>
      <w:tblPr>
        <w:tblStyle w:val="TableGrid"/>
        <w:tblW w:w="9279" w:type="dxa"/>
        <w:tblLook w:val="04A0" w:firstRow="1" w:lastRow="0" w:firstColumn="1" w:lastColumn="0" w:noHBand="0" w:noVBand="1"/>
      </w:tblPr>
      <w:tblGrid>
        <w:gridCol w:w="9279"/>
      </w:tblGrid>
      <w:tr w:rsidR="007E683E" w14:paraId="16A06433" w14:textId="77777777" w:rsidTr="006D0E1A">
        <w:trPr>
          <w:trHeight w:val="1012"/>
        </w:trPr>
        <w:tc>
          <w:tcPr>
            <w:tcW w:w="9279" w:type="dxa"/>
          </w:tcPr>
          <w:p w14:paraId="76EDAA04" w14:textId="77777777" w:rsidR="007E683E" w:rsidRDefault="007E683E" w:rsidP="006D0E1A">
            <w:pPr>
              <w:pStyle w:val="AssignSubHeader"/>
            </w:pPr>
            <w:r>
              <w:t xml:space="preserve">Reference List </w:t>
            </w:r>
          </w:p>
        </w:tc>
      </w:tr>
      <w:tr w:rsidR="007E683E" w14:paraId="526919CE" w14:textId="77777777" w:rsidTr="006D0E1A">
        <w:trPr>
          <w:trHeight w:val="12528"/>
        </w:trPr>
        <w:tc>
          <w:tcPr>
            <w:tcW w:w="9279" w:type="dxa"/>
          </w:tcPr>
          <w:p w14:paraId="1AE08588" w14:textId="6F66B07C" w:rsidR="0002130E" w:rsidRDefault="0002130E" w:rsidP="006D0E1A">
            <w:pPr>
              <w:rPr>
                <w:rFonts w:ascii="Arial" w:hAnsi="Arial" w:cs="Arial"/>
                <w:color w:val="000000"/>
                <w:sz w:val="22"/>
                <w:szCs w:val="22"/>
                <w:shd w:val="clear" w:color="auto" w:fill="FFFFFF"/>
              </w:rPr>
            </w:pPr>
            <w:r w:rsidRPr="0002130E">
              <w:rPr>
                <w:rFonts w:ascii="Arial" w:hAnsi="Arial" w:cs="Arial"/>
                <w:color w:val="000000"/>
                <w:sz w:val="22"/>
                <w:szCs w:val="22"/>
                <w:shd w:val="clear" w:color="auto" w:fill="FFFFFF"/>
              </w:rPr>
              <w:t xml:space="preserve">Jernigan, C., 2015. </w:t>
            </w:r>
            <w:r w:rsidRPr="0002130E">
              <w:rPr>
                <w:rFonts w:ascii="&amp;quot" w:hAnsi="&amp;quot"/>
                <w:i/>
                <w:iCs/>
                <w:color w:val="000000"/>
                <w:sz w:val="22"/>
                <w:szCs w:val="22"/>
              </w:rPr>
              <w:t>Family Language Learning: Learn Another Language, Raise Bilingual Children</w:t>
            </w:r>
            <w:r w:rsidRPr="0002130E">
              <w:rPr>
                <w:rFonts w:ascii="Arial" w:hAnsi="Arial" w:cs="Arial"/>
                <w:color w:val="000000"/>
                <w:sz w:val="22"/>
                <w:szCs w:val="22"/>
                <w:shd w:val="clear" w:color="auto" w:fill="FFFFFF"/>
              </w:rPr>
              <w:t>. Multilingual Matters.</w:t>
            </w:r>
          </w:p>
          <w:p w14:paraId="518D7B82" w14:textId="77777777" w:rsidR="0002130E" w:rsidRDefault="0002130E" w:rsidP="006D0E1A"/>
          <w:p w14:paraId="326F7CE3" w14:textId="3BC80ACF" w:rsidR="0002130E" w:rsidRDefault="0002130E" w:rsidP="006D0E1A">
            <w:pPr>
              <w:rPr>
                <w:rFonts w:cs="Arial"/>
                <w:sz w:val="22"/>
                <w:szCs w:val="22"/>
                <w:shd w:val="clear" w:color="auto" w:fill="FFFFFF"/>
              </w:rPr>
            </w:pPr>
            <w:r w:rsidRPr="0002130E">
              <w:rPr>
                <w:rFonts w:cs="Arial"/>
                <w:sz w:val="22"/>
                <w:szCs w:val="22"/>
                <w:shd w:val="clear" w:color="auto" w:fill="FFFFFF"/>
              </w:rPr>
              <w:t xml:space="preserve">Pound, L. (2014). </w:t>
            </w:r>
            <w:r w:rsidRPr="0002130E">
              <w:rPr>
                <w:rFonts w:cs="Arial"/>
                <w:i/>
                <w:iCs/>
                <w:sz w:val="22"/>
                <w:szCs w:val="22"/>
              </w:rPr>
              <w:t>How Children Learn - Educational Theories and Approaches</w:t>
            </w:r>
            <w:r w:rsidRPr="0002130E">
              <w:rPr>
                <w:rFonts w:cs="Arial"/>
                <w:sz w:val="22"/>
                <w:szCs w:val="22"/>
                <w:shd w:val="clear" w:color="auto" w:fill="FFFFFF"/>
              </w:rPr>
              <w:t>. 2nd ed. United Kingdom: Practical Pre-School Books</w:t>
            </w:r>
          </w:p>
          <w:p w14:paraId="04538636" w14:textId="77777777" w:rsidR="0002130E" w:rsidRPr="0002130E" w:rsidRDefault="0002130E" w:rsidP="006D0E1A">
            <w:pPr>
              <w:rPr>
                <w:rFonts w:cs="Arial"/>
                <w:sz w:val="22"/>
                <w:szCs w:val="22"/>
                <w:shd w:val="clear" w:color="auto" w:fill="FFFFFF"/>
              </w:rPr>
            </w:pPr>
          </w:p>
          <w:p w14:paraId="7A16D911" w14:textId="13508562" w:rsidR="0002130E" w:rsidRDefault="0002130E" w:rsidP="006D0E1A">
            <w:pPr>
              <w:widowControl w:val="0"/>
              <w:rPr>
                <w:rFonts w:ascii="Arial" w:hAnsi="Arial" w:cs="Arial"/>
                <w:i/>
                <w:snapToGrid w:val="0"/>
                <w:color w:val="000000" w:themeColor="text1"/>
                <w:sz w:val="22"/>
                <w:szCs w:val="22"/>
                <w:lang w:val="cy-GB"/>
              </w:rPr>
            </w:pPr>
            <w:r w:rsidRPr="0002130E">
              <w:rPr>
                <w:rFonts w:ascii="Arial" w:hAnsi="Arial" w:cs="Arial"/>
                <w:i/>
                <w:snapToGrid w:val="0"/>
                <w:color w:val="000000" w:themeColor="text1"/>
                <w:sz w:val="22"/>
                <w:szCs w:val="22"/>
                <w:lang w:val="cy-GB"/>
              </w:rPr>
              <w:t>Welsh Government (2015) Programme of Study – Welsh Second Language, Key Stages 2-3.</w:t>
            </w:r>
          </w:p>
          <w:p w14:paraId="1319CA2F" w14:textId="77777777" w:rsidR="0002130E" w:rsidRPr="0002130E" w:rsidRDefault="0002130E" w:rsidP="006D0E1A">
            <w:pPr>
              <w:widowControl w:val="0"/>
              <w:rPr>
                <w:rFonts w:ascii="Arial" w:hAnsi="Arial" w:cs="Arial"/>
                <w:i/>
                <w:snapToGrid w:val="0"/>
                <w:color w:val="000000" w:themeColor="text1"/>
                <w:sz w:val="22"/>
                <w:szCs w:val="22"/>
                <w:lang w:val="cy-GB"/>
              </w:rPr>
            </w:pPr>
          </w:p>
          <w:p w14:paraId="599261C0" w14:textId="5F6E2EC9" w:rsidR="0002130E" w:rsidRDefault="0002130E" w:rsidP="006D0E1A">
            <w:pPr>
              <w:pStyle w:val="AssignBody"/>
              <w:rPr>
                <w:rStyle w:val="Hyperlink"/>
                <w:rFonts w:cs="Arial"/>
                <w:sz w:val="22"/>
                <w:szCs w:val="22"/>
              </w:rPr>
            </w:pPr>
            <w:r w:rsidRPr="0002130E">
              <w:rPr>
                <w:rFonts w:cs="Arial"/>
                <w:iCs/>
                <w:sz w:val="22"/>
                <w:szCs w:val="22"/>
              </w:rPr>
              <w:t>Welsh Government (2017) Professional Standards for Teaching and Leadership, Cardiff: WG. Available at:</w:t>
            </w:r>
            <w:r w:rsidRPr="0002130E">
              <w:rPr>
                <w:rFonts w:cs="Arial"/>
                <w:sz w:val="22"/>
                <w:szCs w:val="22"/>
              </w:rPr>
              <w:t xml:space="preserve"> </w:t>
            </w:r>
            <w:hyperlink r:id="rId15" w:history="1">
              <w:r w:rsidRPr="0002130E">
                <w:rPr>
                  <w:rStyle w:val="Hyperlink"/>
                  <w:rFonts w:cs="Arial"/>
                  <w:sz w:val="22"/>
                  <w:szCs w:val="22"/>
                </w:rPr>
                <w:t>https://learning.gov.wales/docs/learningwales/publications/170901-professional-standards-for-teachingand-leadership-en.pdf</w:t>
              </w:r>
            </w:hyperlink>
          </w:p>
          <w:p w14:paraId="2105BA53" w14:textId="77777777" w:rsidR="0002130E" w:rsidRPr="0002130E" w:rsidRDefault="0002130E" w:rsidP="006D0E1A">
            <w:pPr>
              <w:pStyle w:val="AssignBody"/>
              <w:rPr>
                <w:rFonts w:cs="Arial"/>
                <w:sz w:val="22"/>
                <w:szCs w:val="22"/>
              </w:rPr>
            </w:pPr>
          </w:p>
          <w:p w14:paraId="77E2C9EA" w14:textId="5FBCF743" w:rsidR="007E683E" w:rsidRDefault="0002130E" w:rsidP="006D0E1A">
            <w:r w:rsidRPr="0002130E">
              <w:rPr>
                <w:rFonts w:cs="Arial"/>
                <w:sz w:val="22"/>
                <w:szCs w:val="22"/>
                <w:shd w:val="clear" w:color="auto" w:fill="FFFFFF"/>
              </w:rPr>
              <w:t>Wiliam, D (2011) Embedded Formative Assessment: (Strategies for Classroom Assessment That Drives Student Engagement and Learning), Solution Tree, 2</w:t>
            </w:r>
            <w:r w:rsidRPr="0002130E">
              <w:rPr>
                <w:rFonts w:cs="Arial"/>
                <w:sz w:val="22"/>
                <w:szCs w:val="22"/>
                <w:shd w:val="clear" w:color="auto" w:fill="FFFFFF"/>
                <w:vertAlign w:val="superscript"/>
              </w:rPr>
              <w:t>nd</w:t>
            </w:r>
            <w:r w:rsidRPr="0002130E">
              <w:rPr>
                <w:rFonts w:cs="Arial"/>
                <w:sz w:val="22"/>
                <w:szCs w:val="22"/>
                <w:shd w:val="clear" w:color="auto" w:fill="FFFFFF"/>
              </w:rPr>
              <w:t xml:space="preserve"> Edition, Bloomington, Indiana.</w:t>
            </w:r>
          </w:p>
        </w:tc>
      </w:tr>
    </w:tbl>
    <w:p w14:paraId="6D3D95E4" w14:textId="522981C9" w:rsidR="007E683E" w:rsidRDefault="007E683E" w:rsidP="007E683E">
      <w:pPr>
        <w:pStyle w:val="AssignSubHeader"/>
      </w:pPr>
      <w:r>
        <w:rPr>
          <w:noProof/>
        </w:rPr>
        <w:lastRenderedPageBreak/>
        <w:drawing>
          <wp:anchor distT="0" distB="0" distL="114300" distR="114300" simplePos="0" relativeHeight="251659264" behindDoc="1" locked="0" layoutInCell="1" allowOverlap="1" wp14:anchorId="6A3CE07A" wp14:editId="37C03649">
            <wp:simplePos x="0" y="0"/>
            <wp:positionH relativeFrom="column">
              <wp:posOffset>-1525270</wp:posOffset>
            </wp:positionH>
            <wp:positionV relativeFrom="paragraph">
              <wp:posOffset>1459865</wp:posOffset>
            </wp:positionV>
            <wp:extent cx="8587105" cy="6214110"/>
            <wp:effectExtent l="5398" t="0" r="0" b="0"/>
            <wp:wrapTight wrapText="bothSides">
              <wp:wrapPolygon edited="0">
                <wp:start x="21586" y="-19"/>
                <wp:lineTo x="71" y="-19"/>
                <wp:lineTo x="71" y="21502"/>
                <wp:lineTo x="21586" y="21502"/>
                <wp:lineTo x="21586" y="-19"/>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rot="16200000">
                      <a:off x="0" y="0"/>
                      <a:ext cx="8587105" cy="6214110"/>
                    </a:xfrm>
                    <a:prstGeom prst="rect">
                      <a:avLst/>
                    </a:prstGeom>
                  </pic:spPr>
                </pic:pic>
              </a:graphicData>
            </a:graphic>
          </wp:anchor>
        </w:drawing>
      </w:r>
      <w:r>
        <w:t>Appendix 1</w:t>
      </w:r>
    </w:p>
    <w:p w14:paraId="6343DCC5" w14:textId="77777777" w:rsidR="007E683E" w:rsidRDefault="007E683E" w:rsidP="007E683E">
      <w:pPr>
        <w:pStyle w:val="AssignSubHeader"/>
      </w:pPr>
      <w:r>
        <w:lastRenderedPageBreak/>
        <w:t>Appendix 2- Learning journal 6.2.20</w:t>
      </w:r>
    </w:p>
    <w:p w14:paraId="3D796FD2" w14:textId="77777777" w:rsidR="007E683E" w:rsidRDefault="007E683E" w:rsidP="007E683E">
      <w:r>
        <w:rPr>
          <w:noProof/>
        </w:rPr>
        <w:drawing>
          <wp:inline distT="0" distB="0" distL="0" distR="0" wp14:anchorId="12B94C9E" wp14:editId="69BD01AB">
            <wp:extent cx="5727700" cy="7875905"/>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7700" cy="7875905"/>
                    </a:xfrm>
                    <a:prstGeom prst="rect">
                      <a:avLst/>
                    </a:prstGeom>
                    <a:noFill/>
                    <a:ln>
                      <a:noFill/>
                    </a:ln>
                  </pic:spPr>
                </pic:pic>
              </a:graphicData>
            </a:graphic>
          </wp:inline>
        </w:drawing>
      </w:r>
    </w:p>
    <w:p w14:paraId="76C3A799" w14:textId="77777777" w:rsidR="007E683E" w:rsidRDefault="007E683E" w:rsidP="007E683E"/>
    <w:p w14:paraId="4B019064" w14:textId="77777777" w:rsidR="007E683E" w:rsidRDefault="007E683E" w:rsidP="007E683E"/>
    <w:p w14:paraId="160D3741" w14:textId="77777777" w:rsidR="007E683E" w:rsidRDefault="007E683E" w:rsidP="007E683E"/>
    <w:p w14:paraId="140D73CF" w14:textId="77777777" w:rsidR="007E683E" w:rsidRDefault="007E683E" w:rsidP="007E683E"/>
    <w:p w14:paraId="632092B4" w14:textId="77777777" w:rsidR="007E683E" w:rsidRDefault="007E683E" w:rsidP="007E683E">
      <w:pPr>
        <w:pStyle w:val="AssignSubHeader"/>
      </w:pPr>
      <w:r>
        <w:t xml:space="preserve">Appendix 3- Evidence of correction of learner’s work. </w:t>
      </w:r>
    </w:p>
    <w:p w14:paraId="73A900AB" w14:textId="77777777" w:rsidR="007E683E" w:rsidRPr="00AF7358" w:rsidRDefault="007E683E" w:rsidP="007E683E">
      <w:pPr>
        <w:pStyle w:val="AssignSubHeader"/>
      </w:pPr>
      <w:r>
        <w:t xml:space="preserve">(Higher ability) </w:t>
      </w:r>
    </w:p>
    <w:p w14:paraId="358B94EF" w14:textId="77777777" w:rsidR="007E683E" w:rsidRDefault="007E683E" w:rsidP="007E683E">
      <w:r>
        <w:rPr>
          <w:noProof/>
        </w:rPr>
        <w:drawing>
          <wp:inline distT="0" distB="0" distL="0" distR="0" wp14:anchorId="12F5E6C6" wp14:editId="7EA2F1BF">
            <wp:extent cx="5727700" cy="7877175"/>
            <wp:effectExtent l="0" t="0" r="635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7700" cy="7877175"/>
                    </a:xfrm>
                    <a:prstGeom prst="rect">
                      <a:avLst/>
                    </a:prstGeom>
                    <a:noFill/>
                    <a:ln>
                      <a:noFill/>
                    </a:ln>
                  </pic:spPr>
                </pic:pic>
              </a:graphicData>
            </a:graphic>
          </wp:inline>
        </w:drawing>
      </w:r>
    </w:p>
    <w:p w14:paraId="7888004A" w14:textId="77777777" w:rsidR="007E683E" w:rsidRDefault="007E683E" w:rsidP="007E683E"/>
    <w:p w14:paraId="14800794" w14:textId="77777777" w:rsidR="007E683E" w:rsidRDefault="007E683E" w:rsidP="007E683E">
      <w:pPr>
        <w:pStyle w:val="AssignSubHeader"/>
      </w:pPr>
      <w:r>
        <w:t>(Average ability)</w:t>
      </w:r>
    </w:p>
    <w:p w14:paraId="0EAF7370" w14:textId="77777777" w:rsidR="007E683E" w:rsidRDefault="007E683E" w:rsidP="007E683E">
      <w:r>
        <w:rPr>
          <w:noProof/>
        </w:rPr>
        <w:drawing>
          <wp:inline distT="0" distB="0" distL="0" distR="0" wp14:anchorId="4C2138F4" wp14:editId="3192B931">
            <wp:extent cx="5727700" cy="7877175"/>
            <wp:effectExtent l="0" t="0" r="635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7700" cy="7877175"/>
                    </a:xfrm>
                    <a:prstGeom prst="rect">
                      <a:avLst/>
                    </a:prstGeom>
                    <a:noFill/>
                    <a:ln>
                      <a:noFill/>
                    </a:ln>
                  </pic:spPr>
                </pic:pic>
              </a:graphicData>
            </a:graphic>
          </wp:inline>
        </w:drawing>
      </w:r>
    </w:p>
    <w:p w14:paraId="7BEC4BC7" w14:textId="77777777" w:rsidR="007E683E" w:rsidRDefault="007E683E" w:rsidP="007E683E"/>
    <w:p w14:paraId="252C429C" w14:textId="77777777" w:rsidR="007E683E" w:rsidRDefault="007E683E" w:rsidP="007E683E"/>
    <w:p w14:paraId="2E043350" w14:textId="77777777" w:rsidR="007E683E" w:rsidRDefault="007E683E" w:rsidP="007E683E">
      <w:pPr>
        <w:pStyle w:val="AssignSubHeader"/>
      </w:pPr>
      <w:r>
        <w:lastRenderedPageBreak/>
        <w:t>(Lower ability)</w:t>
      </w:r>
    </w:p>
    <w:p w14:paraId="72315954" w14:textId="77777777" w:rsidR="007E683E" w:rsidRPr="00D17B41" w:rsidRDefault="007E683E" w:rsidP="007E683E">
      <w:r>
        <w:rPr>
          <w:noProof/>
        </w:rPr>
        <w:drawing>
          <wp:inline distT="0" distB="0" distL="0" distR="0" wp14:anchorId="64D74A64" wp14:editId="324DC402">
            <wp:extent cx="5727700" cy="7877175"/>
            <wp:effectExtent l="0" t="0" r="635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7700" cy="7877175"/>
                    </a:xfrm>
                    <a:prstGeom prst="rect">
                      <a:avLst/>
                    </a:prstGeom>
                    <a:noFill/>
                    <a:ln>
                      <a:noFill/>
                    </a:ln>
                  </pic:spPr>
                </pic:pic>
              </a:graphicData>
            </a:graphic>
          </wp:inline>
        </w:drawing>
      </w:r>
    </w:p>
    <w:p w14:paraId="0F4CC2E6" w14:textId="77777777" w:rsidR="007E683E" w:rsidRPr="007E683E" w:rsidRDefault="007E683E" w:rsidP="007E683E">
      <w:pPr>
        <w:pStyle w:val="AssignBody"/>
      </w:pPr>
      <w:bookmarkStart w:id="1" w:name="_GoBack"/>
      <w:bookmarkEnd w:id="1"/>
    </w:p>
    <w:sectPr w:rsidR="007E683E" w:rsidRPr="007E683E">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0E5CEB" w14:textId="77777777" w:rsidR="00BD742B" w:rsidRDefault="00BD742B" w:rsidP="00E611D9">
      <w:r>
        <w:separator/>
      </w:r>
    </w:p>
  </w:endnote>
  <w:endnote w:type="continuationSeparator" w:id="0">
    <w:p w14:paraId="12743018" w14:textId="77777777" w:rsidR="00BD742B" w:rsidRDefault="00BD742B" w:rsidP="00E61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445A23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00CED0" w14:textId="77777777" w:rsidR="00BD742B" w:rsidRDefault="00BD742B" w:rsidP="00E611D9">
      <w:r>
        <w:separator/>
      </w:r>
    </w:p>
  </w:footnote>
  <w:footnote w:type="continuationSeparator" w:id="0">
    <w:p w14:paraId="0D1E84A4" w14:textId="77777777" w:rsidR="00BD742B" w:rsidRDefault="00BD742B" w:rsidP="00E61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6546DB" w14:textId="135A0765" w:rsidR="007E683E" w:rsidRDefault="00AD165F">
    <w:pPr>
      <w:pStyle w:val="Header"/>
    </w:pPr>
    <w:r>
      <w:t xml:space="preserve">Welsh Language Development </w:t>
    </w:r>
    <w:r>
      <w:ptab w:relativeTo="margin" w:alignment="center" w:leader="none"/>
    </w:r>
    <w:r>
      <w:ptab w:relativeTo="margin" w:alignment="right" w:leader="none"/>
    </w:r>
    <w:r>
      <w:t>Student number: 1800529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2070193" w:rsidR="00E611D9" w:rsidRPr="00E611D9" w:rsidRDefault="000279A4">
          <w:pPr>
            <w:pStyle w:val="Header"/>
            <w:rPr>
              <w:rFonts w:ascii="Arial" w:hAnsi="Arial" w:cs="Arial"/>
            </w:rPr>
          </w:pPr>
          <w:r>
            <w:rPr>
              <w:rFonts w:ascii="Arial" w:hAnsi="Arial" w:cs="Arial"/>
            </w:rPr>
            <w:t xml:space="preserve">Welsh Language Development </w:t>
          </w:r>
        </w:p>
      </w:tc>
      <w:tc>
        <w:tcPr>
          <w:tcW w:w="4508" w:type="dxa"/>
        </w:tcPr>
        <w:p w14:paraId="51D506A0" w14:textId="73CD669F" w:rsidR="00E611D9" w:rsidRPr="00E611D9" w:rsidRDefault="00E611D9" w:rsidP="00E611D9">
          <w:pPr>
            <w:pStyle w:val="Header"/>
            <w:jc w:val="right"/>
            <w:rPr>
              <w:rFonts w:ascii="Arial" w:hAnsi="Arial" w:cs="Arial"/>
            </w:rPr>
          </w:pPr>
          <w:r>
            <w:rPr>
              <w:rFonts w:ascii="Arial" w:hAnsi="Arial" w:cs="Arial"/>
            </w:rPr>
            <w:t xml:space="preserve"> Student Number:</w:t>
          </w:r>
          <w:r w:rsidR="000279A4">
            <w:rPr>
              <w:rFonts w:ascii="Arial" w:hAnsi="Arial" w:cs="Arial"/>
            </w:rPr>
            <w:t xml:space="preserve"> 1800529</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12D2F"/>
    <w:multiLevelType w:val="hybridMultilevel"/>
    <w:tmpl w:val="52028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531BD"/>
    <w:multiLevelType w:val="hybridMultilevel"/>
    <w:tmpl w:val="1BB8C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2130E"/>
    <w:rsid w:val="000279A4"/>
    <w:rsid w:val="001104C7"/>
    <w:rsid w:val="001B2BC6"/>
    <w:rsid w:val="001B360A"/>
    <w:rsid w:val="002229F0"/>
    <w:rsid w:val="003D7713"/>
    <w:rsid w:val="003E0E51"/>
    <w:rsid w:val="004E5156"/>
    <w:rsid w:val="004F11A8"/>
    <w:rsid w:val="005210ED"/>
    <w:rsid w:val="00542E1B"/>
    <w:rsid w:val="0055327E"/>
    <w:rsid w:val="00613D02"/>
    <w:rsid w:val="006419C3"/>
    <w:rsid w:val="00691A46"/>
    <w:rsid w:val="006B5861"/>
    <w:rsid w:val="006F386A"/>
    <w:rsid w:val="006F6E6A"/>
    <w:rsid w:val="00702048"/>
    <w:rsid w:val="00712E8D"/>
    <w:rsid w:val="007E683E"/>
    <w:rsid w:val="00817F7A"/>
    <w:rsid w:val="00884262"/>
    <w:rsid w:val="008D3978"/>
    <w:rsid w:val="00933957"/>
    <w:rsid w:val="009F0DA2"/>
    <w:rsid w:val="00AD165F"/>
    <w:rsid w:val="00AF16C5"/>
    <w:rsid w:val="00B60318"/>
    <w:rsid w:val="00BC651E"/>
    <w:rsid w:val="00BD742B"/>
    <w:rsid w:val="00BF58FF"/>
    <w:rsid w:val="00C75412"/>
    <w:rsid w:val="00C81E20"/>
    <w:rsid w:val="00CD1240"/>
    <w:rsid w:val="00D11F81"/>
    <w:rsid w:val="00D5700D"/>
    <w:rsid w:val="00D606D5"/>
    <w:rsid w:val="00D65B92"/>
    <w:rsid w:val="00D72010"/>
    <w:rsid w:val="00DD6724"/>
    <w:rsid w:val="00DE15E7"/>
    <w:rsid w:val="00E611D9"/>
    <w:rsid w:val="00E71DE4"/>
    <w:rsid w:val="00ED5765"/>
    <w:rsid w:val="00EF249C"/>
    <w:rsid w:val="00F83E7B"/>
    <w:rsid w:val="00FA6257"/>
    <w:rsid w:val="00FB0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9A4"/>
    <w:pPr>
      <w:spacing w:after="0" w:line="240" w:lineRule="auto"/>
    </w:pPr>
    <w:rPr>
      <w:sz w:val="24"/>
      <w:szCs w:val="24"/>
    </w:rPr>
  </w:style>
  <w:style w:type="paragraph" w:styleId="Heading1">
    <w:name w:val="heading 1"/>
    <w:basedOn w:val="Normal"/>
    <w:next w:val="Normal"/>
    <w:link w:val="Heading1Char"/>
    <w:uiPriority w:val="9"/>
    <w:qFormat/>
    <w:rsid w:val="007E683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E683E"/>
    <w:rPr>
      <w:rFonts w:asciiTheme="majorHAnsi" w:eastAsiaTheme="majorEastAsia" w:hAnsiTheme="majorHAnsi" w:cstheme="majorBidi"/>
      <w:color w:val="2F5496" w:themeColor="accent1" w:themeShade="BF"/>
      <w:sz w:val="32"/>
      <w:szCs w:val="32"/>
    </w:rPr>
  </w:style>
  <w:style w:type="table" w:customStyle="1" w:styleId="TableGrid2">
    <w:name w:val="Table Grid2"/>
    <w:basedOn w:val="TableNormal"/>
    <w:next w:val="TableGrid"/>
    <w:uiPriority w:val="39"/>
    <w:rsid w:val="007E683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683E"/>
    <w:pPr>
      <w:ind w:left="720"/>
      <w:contextualSpacing/>
    </w:pPr>
  </w:style>
  <w:style w:type="character" w:styleId="Hyperlink">
    <w:name w:val="Hyperlink"/>
    <w:basedOn w:val="DefaultParagraphFont"/>
    <w:uiPriority w:val="99"/>
    <w:unhideWhenUsed/>
    <w:rsid w:val="007E683E"/>
    <w:rPr>
      <w:color w:val="0563C1" w:themeColor="hyperlink"/>
      <w:u w:val="single"/>
    </w:rPr>
  </w:style>
  <w:style w:type="character" w:styleId="UnresolvedMention">
    <w:name w:val="Unresolved Mention"/>
    <w:basedOn w:val="DefaultParagraphFont"/>
    <w:uiPriority w:val="99"/>
    <w:semiHidden/>
    <w:unhideWhenUsed/>
    <w:rsid w:val="00712E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uowtsd-my.sharepoint.com/:v:/g/personal/1800529_student_uwtsd_ac_uk/ESZcrvtlq4lFmfEV9gvxORIBCD7IS2hZhD2A4nYVps_5Aw?e=AriNjS" TargetMode="External"/><Relationship Id="rId18"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s://uowtsd-my.sharepoint.com/:w:/g/personal/1800529_student_uwtsd_ac_uk/EXG5KG6yX2FIol_c8WTlyfkB5FoAyfZo-yHrD578IGeBcg?e=c9QEB6" TargetMode="Externa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learning.gov.wales/docs/learningwales/publications/170901-professional-standards-for-teachingand-leadership-en.pdf"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6.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16</Pages>
  <Words>2709</Words>
  <Characters>15445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ABIGAIL MAGGS</cp:lastModifiedBy>
  <cp:revision>22</cp:revision>
  <dcterms:created xsi:type="dcterms:W3CDTF">2020-04-26T19:55:00Z</dcterms:created>
  <dcterms:modified xsi:type="dcterms:W3CDTF">2020-04-27T19:38:00Z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