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28446" w14:textId="219CF839" w:rsidR="41844169" w:rsidRDefault="41844169" w:rsidP="41844169">
      <w:pPr>
        <w:jc w:val="center"/>
        <w:rPr>
          <w:rFonts w:ascii="Arial" w:eastAsia="Arial" w:hAnsi="Arial" w:cs="Arial"/>
          <w:sz w:val="40"/>
          <w:szCs w:val="40"/>
        </w:rPr>
      </w:pPr>
    </w:p>
    <w:p w14:paraId="2F55E535" w14:textId="14B558DF" w:rsidR="41844169" w:rsidRDefault="41844169" w:rsidP="41844169">
      <w:pPr>
        <w:jc w:val="center"/>
        <w:rPr>
          <w:rFonts w:ascii="Arial" w:eastAsia="Arial" w:hAnsi="Arial" w:cs="Arial"/>
          <w:sz w:val="40"/>
          <w:szCs w:val="40"/>
        </w:rPr>
      </w:pPr>
    </w:p>
    <w:p w14:paraId="41242FDF" w14:textId="568397CC" w:rsidR="41844169" w:rsidRDefault="41844169" w:rsidP="41844169">
      <w:pPr>
        <w:jc w:val="center"/>
        <w:rPr>
          <w:rFonts w:ascii="Arial" w:eastAsia="Arial" w:hAnsi="Arial" w:cs="Arial"/>
          <w:sz w:val="40"/>
          <w:szCs w:val="40"/>
        </w:rPr>
      </w:pPr>
    </w:p>
    <w:p w14:paraId="33D2B2F3" w14:textId="66C2FA1E" w:rsidR="41844169" w:rsidRDefault="41844169" w:rsidP="41844169">
      <w:pPr>
        <w:jc w:val="center"/>
        <w:rPr>
          <w:rFonts w:ascii="Arial" w:eastAsia="Arial" w:hAnsi="Arial" w:cs="Arial"/>
          <w:sz w:val="40"/>
          <w:szCs w:val="40"/>
        </w:rPr>
      </w:pPr>
    </w:p>
    <w:p w14:paraId="5B81D58F" w14:textId="61F48BC4" w:rsidR="41844169" w:rsidRDefault="41844169" w:rsidP="41844169">
      <w:pPr>
        <w:jc w:val="center"/>
        <w:rPr>
          <w:rFonts w:ascii="Arial" w:eastAsia="Arial" w:hAnsi="Arial" w:cs="Arial"/>
          <w:sz w:val="40"/>
          <w:szCs w:val="40"/>
        </w:rPr>
      </w:pPr>
      <w:r w:rsidRPr="41844169">
        <w:rPr>
          <w:rFonts w:ascii="Arial" w:eastAsia="Arial" w:hAnsi="Arial" w:cs="Arial"/>
          <w:sz w:val="40"/>
          <w:szCs w:val="40"/>
        </w:rPr>
        <w:t>Annotated bibliography</w:t>
      </w:r>
    </w:p>
    <w:p w14:paraId="2B7E1F17" w14:textId="0648B335" w:rsidR="41844169" w:rsidRDefault="41844169" w:rsidP="41844169">
      <w:pPr>
        <w:rPr>
          <w:rFonts w:ascii="Arial" w:eastAsia="Arial" w:hAnsi="Arial" w:cs="Arial"/>
          <w:sz w:val="40"/>
          <w:szCs w:val="40"/>
        </w:rPr>
      </w:pPr>
    </w:p>
    <w:p w14:paraId="7822FE66" w14:textId="279822C7" w:rsidR="41844169" w:rsidRDefault="41844169" w:rsidP="41844169">
      <w:pPr>
        <w:rPr>
          <w:rFonts w:ascii="Arial" w:eastAsia="Arial" w:hAnsi="Arial" w:cs="Arial"/>
          <w:sz w:val="40"/>
          <w:szCs w:val="40"/>
        </w:rPr>
      </w:pPr>
      <w:r w:rsidRPr="41844169">
        <w:rPr>
          <w:rFonts w:ascii="Arial" w:eastAsia="Arial" w:hAnsi="Arial" w:cs="Arial"/>
          <w:sz w:val="32"/>
          <w:szCs w:val="32"/>
        </w:rPr>
        <w:t>Module name: Psychology for Health and Social Care</w:t>
      </w:r>
    </w:p>
    <w:p w14:paraId="57F782A5" w14:textId="23462DE2" w:rsidR="41844169" w:rsidRDefault="41844169" w:rsidP="41844169">
      <w:pPr>
        <w:rPr>
          <w:rFonts w:ascii="Arial" w:eastAsia="Arial" w:hAnsi="Arial" w:cs="Arial"/>
          <w:sz w:val="32"/>
          <w:szCs w:val="32"/>
        </w:rPr>
      </w:pPr>
      <w:r w:rsidRPr="41844169">
        <w:rPr>
          <w:rFonts w:ascii="Arial" w:eastAsia="Arial" w:hAnsi="Arial" w:cs="Arial"/>
          <w:sz w:val="32"/>
          <w:szCs w:val="32"/>
        </w:rPr>
        <w:t>Module code: BMHP4003_BIRM</w:t>
      </w:r>
    </w:p>
    <w:p w14:paraId="0F841F7F" w14:textId="6B810304" w:rsidR="41844169" w:rsidRDefault="41844169" w:rsidP="41844169">
      <w:pPr>
        <w:rPr>
          <w:rFonts w:ascii="Arial" w:eastAsia="Arial" w:hAnsi="Arial" w:cs="Arial"/>
          <w:sz w:val="32"/>
          <w:szCs w:val="32"/>
        </w:rPr>
      </w:pPr>
      <w:r w:rsidRPr="41844169">
        <w:rPr>
          <w:rFonts w:ascii="Arial" w:eastAsia="Arial" w:hAnsi="Arial" w:cs="Arial"/>
          <w:sz w:val="32"/>
          <w:szCs w:val="32"/>
        </w:rPr>
        <w:t>Student name: Mihaela Cristina Duca (2026748)</w:t>
      </w:r>
    </w:p>
    <w:p w14:paraId="5B2527EA" w14:textId="5265CE95" w:rsidR="41844169" w:rsidRDefault="41844169" w:rsidP="41844169">
      <w:pPr>
        <w:rPr>
          <w:rFonts w:ascii="Arial" w:eastAsia="Arial" w:hAnsi="Arial" w:cs="Arial"/>
          <w:sz w:val="32"/>
          <w:szCs w:val="32"/>
        </w:rPr>
      </w:pPr>
      <w:r w:rsidRPr="41844169">
        <w:rPr>
          <w:rFonts w:ascii="Arial" w:eastAsia="Arial" w:hAnsi="Arial" w:cs="Arial"/>
          <w:sz w:val="32"/>
          <w:szCs w:val="32"/>
        </w:rPr>
        <w:t>Lecturer name: Rebecca Kavanagh</w:t>
      </w:r>
    </w:p>
    <w:p w14:paraId="3E1C3B43" w14:textId="736C4EE1" w:rsidR="41844169" w:rsidRDefault="41844169" w:rsidP="41844169">
      <w:pPr>
        <w:rPr>
          <w:rFonts w:ascii="Arial" w:eastAsia="Arial" w:hAnsi="Arial" w:cs="Arial"/>
          <w:sz w:val="24"/>
          <w:szCs w:val="24"/>
        </w:rPr>
      </w:pPr>
    </w:p>
    <w:p w14:paraId="74A2697E" w14:textId="07D80982" w:rsidR="41844169" w:rsidRDefault="41844169" w:rsidP="41844169">
      <w:pPr>
        <w:rPr>
          <w:rFonts w:ascii="Arial" w:eastAsia="Arial" w:hAnsi="Arial" w:cs="Arial"/>
          <w:sz w:val="24"/>
          <w:szCs w:val="24"/>
        </w:rPr>
      </w:pPr>
    </w:p>
    <w:p w14:paraId="6551D671" w14:textId="22FF3A38" w:rsidR="41844169" w:rsidRDefault="41844169" w:rsidP="41844169">
      <w:pPr>
        <w:rPr>
          <w:rFonts w:ascii="Arial" w:eastAsia="Arial" w:hAnsi="Arial" w:cs="Arial"/>
          <w:sz w:val="24"/>
          <w:szCs w:val="24"/>
        </w:rPr>
      </w:pPr>
    </w:p>
    <w:p w14:paraId="3C3A4EFA" w14:textId="7E3C8FDA" w:rsidR="41844169" w:rsidRDefault="41844169" w:rsidP="41844169">
      <w:pPr>
        <w:rPr>
          <w:rFonts w:ascii="Arial" w:eastAsia="Arial" w:hAnsi="Arial" w:cs="Arial"/>
          <w:sz w:val="24"/>
          <w:szCs w:val="24"/>
        </w:rPr>
      </w:pPr>
    </w:p>
    <w:p w14:paraId="550F48CE" w14:textId="5BEB9013" w:rsidR="41844169" w:rsidRDefault="41844169" w:rsidP="41844169">
      <w:pPr>
        <w:rPr>
          <w:rFonts w:ascii="Arial" w:eastAsia="Arial" w:hAnsi="Arial" w:cs="Arial"/>
          <w:sz w:val="24"/>
          <w:szCs w:val="24"/>
        </w:rPr>
      </w:pPr>
    </w:p>
    <w:p w14:paraId="7B3CA212" w14:textId="272CBBDE" w:rsidR="41844169" w:rsidRDefault="41844169" w:rsidP="41844169">
      <w:pPr>
        <w:rPr>
          <w:rFonts w:ascii="Arial" w:eastAsia="Arial" w:hAnsi="Arial" w:cs="Arial"/>
          <w:sz w:val="24"/>
          <w:szCs w:val="24"/>
        </w:rPr>
      </w:pPr>
    </w:p>
    <w:p w14:paraId="20C1FE87" w14:textId="3AE1C3C4" w:rsidR="41844169" w:rsidRDefault="41844169" w:rsidP="41844169">
      <w:pPr>
        <w:rPr>
          <w:rFonts w:ascii="Arial" w:eastAsia="Arial" w:hAnsi="Arial" w:cs="Arial"/>
          <w:sz w:val="24"/>
          <w:szCs w:val="24"/>
        </w:rPr>
      </w:pPr>
    </w:p>
    <w:p w14:paraId="64EB38D8" w14:textId="7CA10B5B" w:rsidR="41844169" w:rsidRDefault="41844169" w:rsidP="41844169">
      <w:pPr>
        <w:rPr>
          <w:rFonts w:ascii="Arial" w:eastAsia="Arial" w:hAnsi="Arial" w:cs="Arial"/>
          <w:sz w:val="24"/>
          <w:szCs w:val="24"/>
        </w:rPr>
      </w:pPr>
    </w:p>
    <w:p w14:paraId="55FE6AFF" w14:textId="3E528BCF" w:rsidR="41844169" w:rsidRDefault="41844169" w:rsidP="41844169">
      <w:pPr>
        <w:rPr>
          <w:rFonts w:ascii="Arial" w:eastAsia="Arial" w:hAnsi="Arial" w:cs="Arial"/>
          <w:sz w:val="24"/>
          <w:szCs w:val="24"/>
        </w:rPr>
      </w:pPr>
    </w:p>
    <w:p w14:paraId="173E830E" w14:textId="178FF1EE" w:rsidR="41844169" w:rsidRDefault="41844169" w:rsidP="41844169">
      <w:pPr>
        <w:rPr>
          <w:rFonts w:ascii="Arial" w:eastAsia="Arial" w:hAnsi="Arial" w:cs="Arial"/>
          <w:sz w:val="24"/>
          <w:szCs w:val="24"/>
        </w:rPr>
      </w:pPr>
    </w:p>
    <w:p w14:paraId="607D22FE" w14:textId="5CD8C621" w:rsidR="41844169" w:rsidRDefault="41844169" w:rsidP="41844169">
      <w:pPr>
        <w:rPr>
          <w:rFonts w:ascii="Arial" w:eastAsia="Arial" w:hAnsi="Arial" w:cs="Arial"/>
          <w:sz w:val="24"/>
          <w:szCs w:val="24"/>
        </w:rPr>
      </w:pPr>
    </w:p>
    <w:p w14:paraId="5469A55E" w14:textId="13BDBDE5" w:rsidR="41844169" w:rsidRDefault="41844169" w:rsidP="41844169">
      <w:pPr>
        <w:rPr>
          <w:rFonts w:ascii="Arial" w:eastAsia="Arial" w:hAnsi="Arial" w:cs="Arial"/>
          <w:sz w:val="24"/>
          <w:szCs w:val="24"/>
        </w:rPr>
      </w:pPr>
    </w:p>
    <w:p w14:paraId="7E716CA3" w14:textId="4DD03D12" w:rsidR="41844169" w:rsidRDefault="41844169" w:rsidP="41844169">
      <w:pPr>
        <w:rPr>
          <w:rFonts w:ascii="Arial" w:eastAsia="Arial" w:hAnsi="Arial" w:cs="Arial"/>
          <w:sz w:val="24"/>
          <w:szCs w:val="24"/>
        </w:rPr>
      </w:pPr>
    </w:p>
    <w:p w14:paraId="0AD7C60A" w14:textId="71A56B33" w:rsidR="41844169" w:rsidRDefault="41844169" w:rsidP="41844169">
      <w:pPr>
        <w:rPr>
          <w:rFonts w:ascii="Arial" w:eastAsia="Arial" w:hAnsi="Arial" w:cs="Arial"/>
          <w:sz w:val="24"/>
          <w:szCs w:val="24"/>
        </w:rPr>
      </w:pPr>
    </w:p>
    <w:p w14:paraId="28AF27CD" w14:textId="68CAEEA1" w:rsidR="41844169" w:rsidRDefault="41844169" w:rsidP="41844169">
      <w:pPr>
        <w:rPr>
          <w:rFonts w:ascii="Arial" w:eastAsia="Arial" w:hAnsi="Arial" w:cs="Arial"/>
          <w:sz w:val="24"/>
          <w:szCs w:val="24"/>
        </w:rPr>
      </w:pPr>
    </w:p>
    <w:p w14:paraId="14438737" w14:textId="02267560" w:rsidR="41844169" w:rsidRDefault="41844169" w:rsidP="41844169">
      <w:pPr>
        <w:rPr>
          <w:rFonts w:ascii="Arial" w:eastAsia="Arial" w:hAnsi="Arial" w:cs="Arial"/>
          <w:sz w:val="24"/>
          <w:szCs w:val="24"/>
        </w:rPr>
      </w:pPr>
    </w:p>
    <w:p w14:paraId="5FE9DCD4" w14:textId="0CAECF97" w:rsidR="41844169" w:rsidRDefault="41844169" w:rsidP="41844169">
      <w:pPr>
        <w:rPr>
          <w:rFonts w:ascii="Arial" w:eastAsia="Arial" w:hAnsi="Arial" w:cs="Arial"/>
          <w:sz w:val="24"/>
          <w:szCs w:val="24"/>
        </w:rPr>
      </w:pPr>
    </w:p>
    <w:p w14:paraId="3725A89B" w14:textId="47AAC48A" w:rsidR="41844169" w:rsidRDefault="41844169" w:rsidP="41844169">
      <w:pPr>
        <w:rPr>
          <w:rFonts w:ascii="Arial" w:eastAsia="Arial" w:hAnsi="Arial" w:cs="Arial"/>
          <w:sz w:val="24"/>
          <w:szCs w:val="24"/>
        </w:rPr>
      </w:pPr>
    </w:p>
    <w:p w14:paraId="68DFAE8E" w14:textId="106E5913" w:rsidR="41844169" w:rsidRDefault="41844169" w:rsidP="41844169">
      <w:pPr>
        <w:rPr>
          <w:rFonts w:ascii="Arial" w:eastAsia="Arial" w:hAnsi="Arial" w:cs="Arial"/>
          <w:sz w:val="24"/>
          <w:szCs w:val="24"/>
        </w:rPr>
      </w:pPr>
    </w:p>
    <w:p w14:paraId="51D189A3" w14:textId="519FA47E" w:rsidR="3583302D" w:rsidRDefault="3583302D" w:rsidP="3583302D">
      <w:pPr>
        <w:rPr>
          <w:rFonts w:ascii="Arial" w:eastAsia="Arial" w:hAnsi="Arial" w:cs="Arial"/>
          <w:sz w:val="24"/>
          <w:szCs w:val="24"/>
        </w:rPr>
      </w:pPr>
    </w:p>
    <w:p w14:paraId="5BE26180" w14:textId="428692A9" w:rsidR="3583302D" w:rsidRDefault="3583302D" w:rsidP="3583302D">
      <w:pPr>
        <w:rPr>
          <w:rFonts w:ascii="Arial" w:eastAsia="Arial" w:hAnsi="Arial" w:cs="Arial"/>
          <w:sz w:val="24"/>
          <w:szCs w:val="24"/>
        </w:rPr>
      </w:pPr>
    </w:p>
    <w:p w14:paraId="48EB1009" w14:textId="74D241D9" w:rsidR="41844169" w:rsidRDefault="3583302D" w:rsidP="41844169">
      <w:pPr>
        <w:rPr>
          <w:rFonts w:ascii="Arial" w:eastAsia="Arial" w:hAnsi="Arial" w:cs="Arial"/>
          <w:sz w:val="24"/>
          <w:szCs w:val="24"/>
        </w:rPr>
      </w:pPr>
      <w:r w:rsidRPr="3583302D">
        <w:rPr>
          <w:rFonts w:ascii="Arial" w:eastAsia="Arial" w:hAnsi="Arial" w:cs="Arial"/>
          <w:sz w:val="24"/>
          <w:szCs w:val="24"/>
        </w:rPr>
        <w:t>Table of content:</w:t>
      </w:r>
    </w:p>
    <w:p w14:paraId="2B111AE6" w14:textId="79AAD85B" w:rsidR="41844169" w:rsidRDefault="41844169" w:rsidP="3583302D">
      <w:pPr>
        <w:pStyle w:val="ListParagraph"/>
        <w:numPr>
          <w:ilvl w:val="0"/>
          <w:numId w:val="2"/>
        </w:numPr>
        <w:rPr>
          <w:rFonts w:eastAsiaTheme="minorEastAsia"/>
          <w:sz w:val="24"/>
          <w:szCs w:val="24"/>
        </w:rPr>
      </w:pPr>
      <w:r w:rsidRPr="3583302D">
        <w:rPr>
          <w:rFonts w:ascii="Arial" w:eastAsia="Arial" w:hAnsi="Arial" w:cs="Arial"/>
          <w:sz w:val="24"/>
          <w:szCs w:val="24"/>
        </w:rPr>
        <w:t xml:space="preserve">Jean Piaget's theory of cognitive development </w:t>
      </w:r>
      <w:proofErr w:type="gramStart"/>
      <w:r w:rsidRPr="3583302D">
        <w:rPr>
          <w:rFonts w:ascii="Arial" w:eastAsia="Arial" w:hAnsi="Arial" w:cs="Arial"/>
          <w:sz w:val="24"/>
          <w:szCs w:val="24"/>
        </w:rPr>
        <w:t>.....</w:t>
      </w:r>
      <w:proofErr w:type="gramEnd"/>
      <w:r w:rsidRPr="3583302D">
        <w:rPr>
          <w:rFonts w:ascii="Arial" w:eastAsia="Arial" w:hAnsi="Arial" w:cs="Arial"/>
          <w:sz w:val="24"/>
          <w:szCs w:val="24"/>
        </w:rPr>
        <w:t xml:space="preserve"> 3</w:t>
      </w:r>
    </w:p>
    <w:p w14:paraId="0EBC0807" w14:textId="52506754" w:rsidR="41844169" w:rsidRDefault="41844169" w:rsidP="3583302D">
      <w:pPr>
        <w:pStyle w:val="ListParagraph"/>
        <w:numPr>
          <w:ilvl w:val="0"/>
          <w:numId w:val="2"/>
        </w:numPr>
        <w:rPr>
          <w:sz w:val="24"/>
          <w:szCs w:val="24"/>
        </w:rPr>
      </w:pPr>
      <w:r w:rsidRPr="3583302D">
        <w:rPr>
          <w:rFonts w:ascii="Arial" w:eastAsia="Arial" w:hAnsi="Arial" w:cs="Arial"/>
          <w:color w:val="333333"/>
          <w:sz w:val="24"/>
          <w:szCs w:val="24"/>
        </w:rPr>
        <w:t>Piaget's Preoperational Stage of Development and Applications for Special Pre-schoolers …... 3</w:t>
      </w:r>
    </w:p>
    <w:p w14:paraId="3BAC52CC" w14:textId="3191588E" w:rsidR="41844169" w:rsidRDefault="41844169" w:rsidP="3583302D">
      <w:pPr>
        <w:pStyle w:val="ListParagraph"/>
        <w:numPr>
          <w:ilvl w:val="0"/>
          <w:numId w:val="2"/>
        </w:numPr>
        <w:rPr>
          <w:rFonts w:eastAsiaTheme="minorEastAsia"/>
          <w:sz w:val="24"/>
          <w:szCs w:val="24"/>
        </w:rPr>
      </w:pPr>
      <w:r w:rsidRPr="3583302D">
        <w:rPr>
          <w:rFonts w:ascii="Arial" w:eastAsia="Arial" w:hAnsi="Arial" w:cs="Arial"/>
          <w:sz w:val="24"/>
          <w:szCs w:val="24"/>
        </w:rPr>
        <w:t>Piaget’s pre-operational stage in children: a comparative study …... 3</w:t>
      </w:r>
    </w:p>
    <w:p w14:paraId="17E8B98B" w14:textId="2364EAB8" w:rsidR="41844169" w:rsidRDefault="41844169" w:rsidP="3583302D">
      <w:pPr>
        <w:pStyle w:val="ListParagraph"/>
        <w:numPr>
          <w:ilvl w:val="0"/>
          <w:numId w:val="2"/>
        </w:numPr>
        <w:rPr>
          <w:rFonts w:eastAsiaTheme="minorEastAsia"/>
          <w:sz w:val="24"/>
          <w:szCs w:val="24"/>
        </w:rPr>
      </w:pPr>
      <w:r w:rsidRPr="3583302D">
        <w:rPr>
          <w:rFonts w:ascii="Arial" w:eastAsia="Arial" w:hAnsi="Arial" w:cs="Arial"/>
          <w:color w:val="333333"/>
          <w:sz w:val="24"/>
          <w:szCs w:val="24"/>
        </w:rPr>
        <w:t>Piaget's Cognitive Developmental Theory: Critical Review …... 4</w:t>
      </w:r>
    </w:p>
    <w:p w14:paraId="10590887" w14:textId="293EF322" w:rsidR="41844169" w:rsidRDefault="41844169" w:rsidP="3583302D">
      <w:pPr>
        <w:pStyle w:val="ListParagraph"/>
        <w:numPr>
          <w:ilvl w:val="0"/>
          <w:numId w:val="2"/>
        </w:numPr>
        <w:rPr>
          <w:rFonts w:eastAsiaTheme="minorEastAsia"/>
          <w:color w:val="333333"/>
          <w:sz w:val="28"/>
          <w:szCs w:val="28"/>
        </w:rPr>
      </w:pPr>
      <w:r w:rsidRPr="3583302D">
        <w:rPr>
          <w:rFonts w:ascii="Arial" w:eastAsia="Arial" w:hAnsi="Arial" w:cs="Arial"/>
          <w:sz w:val="24"/>
          <w:szCs w:val="24"/>
        </w:rPr>
        <w:t>Piaget vs. Vygotsky: the cognitive development theory …... 4</w:t>
      </w:r>
    </w:p>
    <w:p w14:paraId="0FBF389E" w14:textId="089B98B0" w:rsidR="41844169" w:rsidRDefault="41844169" w:rsidP="3583302D">
      <w:pPr>
        <w:pStyle w:val="ListParagraph"/>
        <w:numPr>
          <w:ilvl w:val="0"/>
          <w:numId w:val="2"/>
        </w:numPr>
        <w:rPr>
          <w:rFonts w:eastAsiaTheme="minorEastAsia"/>
          <w:color w:val="333333"/>
          <w:sz w:val="24"/>
          <w:szCs w:val="24"/>
        </w:rPr>
      </w:pPr>
      <w:r w:rsidRPr="3583302D">
        <w:rPr>
          <w:rFonts w:ascii="Arial" w:eastAsia="Arial" w:hAnsi="Arial" w:cs="Arial"/>
          <w:sz w:val="24"/>
          <w:szCs w:val="24"/>
        </w:rPr>
        <w:t>The concept of egocentrism in the context of Piaget’s theory …... 5</w:t>
      </w:r>
    </w:p>
    <w:p w14:paraId="3FF696B4" w14:textId="6CF42D48" w:rsidR="3583302D" w:rsidRDefault="3583302D" w:rsidP="3583302D">
      <w:pPr>
        <w:rPr>
          <w:rFonts w:ascii="Arial" w:eastAsia="Arial" w:hAnsi="Arial" w:cs="Arial"/>
          <w:sz w:val="24"/>
          <w:szCs w:val="24"/>
        </w:rPr>
      </w:pPr>
    </w:p>
    <w:p w14:paraId="1D84C63F" w14:textId="31F8EB0C" w:rsidR="3583302D" w:rsidRDefault="3583302D" w:rsidP="3583302D">
      <w:pPr>
        <w:rPr>
          <w:rFonts w:ascii="Arial" w:eastAsia="Arial" w:hAnsi="Arial" w:cs="Arial"/>
          <w:sz w:val="24"/>
          <w:szCs w:val="24"/>
        </w:rPr>
      </w:pPr>
    </w:p>
    <w:p w14:paraId="1EA205ED" w14:textId="6A0E08E3" w:rsidR="41844169" w:rsidRDefault="41844169" w:rsidP="41844169">
      <w:pPr>
        <w:rPr>
          <w:rFonts w:ascii="Arial" w:eastAsia="Arial" w:hAnsi="Arial" w:cs="Arial"/>
          <w:sz w:val="24"/>
          <w:szCs w:val="24"/>
        </w:rPr>
      </w:pPr>
    </w:p>
    <w:p w14:paraId="10DDAF33" w14:textId="66F4C6E5" w:rsidR="41844169" w:rsidRDefault="41844169" w:rsidP="41844169">
      <w:pPr>
        <w:rPr>
          <w:rFonts w:ascii="Arial" w:eastAsia="Arial" w:hAnsi="Arial" w:cs="Arial"/>
          <w:sz w:val="24"/>
          <w:szCs w:val="24"/>
        </w:rPr>
      </w:pPr>
    </w:p>
    <w:p w14:paraId="1C79C228" w14:textId="478E4771" w:rsidR="41844169" w:rsidRDefault="41844169" w:rsidP="41844169">
      <w:pPr>
        <w:rPr>
          <w:rFonts w:ascii="Arial" w:eastAsia="Arial" w:hAnsi="Arial" w:cs="Arial"/>
          <w:sz w:val="24"/>
          <w:szCs w:val="24"/>
        </w:rPr>
      </w:pPr>
    </w:p>
    <w:p w14:paraId="5D136AA6" w14:textId="7E55897B" w:rsidR="41844169" w:rsidRDefault="41844169" w:rsidP="41844169">
      <w:pPr>
        <w:rPr>
          <w:rFonts w:ascii="Arial" w:eastAsia="Arial" w:hAnsi="Arial" w:cs="Arial"/>
          <w:sz w:val="24"/>
          <w:szCs w:val="24"/>
        </w:rPr>
      </w:pPr>
    </w:p>
    <w:p w14:paraId="6499CC1A" w14:textId="69126089" w:rsidR="41844169" w:rsidRDefault="41844169" w:rsidP="41844169">
      <w:pPr>
        <w:rPr>
          <w:rFonts w:ascii="Arial" w:eastAsia="Arial" w:hAnsi="Arial" w:cs="Arial"/>
          <w:sz w:val="24"/>
          <w:szCs w:val="24"/>
        </w:rPr>
      </w:pPr>
    </w:p>
    <w:p w14:paraId="7BF0DD0F" w14:textId="40FA06E7" w:rsidR="41844169" w:rsidRDefault="41844169" w:rsidP="41844169">
      <w:pPr>
        <w:rPr>
          <w:rFonts w:ascii="Arial" w:eastAsia="Arial" w:hAnsi="Arial" w:cs="Arial"/>
          <w:sz w:val="24"/>
          <w:szCs w:val="24"/>
        </w:rPr>
      </w:pPr>
    </w:p>
    <w:p w14:paraId="0FAA7A37" w14:textId="3DA8D596" w:rsidR="41844169" w:rsidRDefault="41844169" w:rsidP="41844169">
      <w:pPr>
        <w:rPr>
          <w:rFonts w:ascii="Arial" w:eastAsia="Arial" w:hAnsi="Arial" w:cs="Arial"/>
          <w:sz w:val="24"/>
          <w:szCs w:val="24"/>
        </w:rPr>
      </w:pPr>
    </w:p>
    <w:p w14:paraId="489CCCE6" w14:textId="5876C0C9" w:rsidR="41844169" w:rsidRDefault="41844169" w:rsidP="41844169">
      <w:pPr>
        <w:rPr>
          <w:rFonts w:ascii="Arial" w:eastAsia="Arial" w:hAnsi="Arial" w:cs="Arial"/>
          <w:sz w:val="24"/>
          <w:szCs w:val="24"/>
        </w:rPr>
      </w:pPr>
    </w:p>
    <w:p w14:paraId="0419C649" w14:textId="5D140A0B" w:rsidR="41844169" w:rsidRDefault="41844169" w:rsidP="41844169">
      <w:pPr>
        <w:rPr>
          <w:rFonts w:ascii="Arial" w:eastAsia="Arial" w:hAnsi="Arial" w:cs="Arial"/>
          <w:sz w:val="24"/>
          <w:szCs w:val="24"/>
        </w:rPr>
      </w:pPr>
    </w:p>
    <w:p w14:paraId="1C3DC483" w14:textId="218856E6" w:rsidR="41844169" w:rsidRDefault="41844169" w:rsidP="41844169">
      <w:pPr>
        <w:rPr>
          <w:rFonts w:ascii="Arial" w:eastAsia="Arial" w:hAnsi="Arial" w:cs="Arial"/>
          <w:sz w:val="24"/>
          <w:szCs w:val="24"/>
        </w:rPr>
      </w:pPr>
    </w:p>
    <w:p w14:paraId="393B6B30" w14:textId="4D9FDFCF" w:rsidR="41844169" w:rsidRDefault="41844169" w:rsidP="41844169">
      <w:pPr>
        <w:rPr>
          <w:rFonts w:ascii="Arial" w:eastAsia="Arial" w:hAnsi="Arial" w:cs="Arial"/>
          <w:sz w:val="24"/>
          <w:szCs w:val="24"/>
        </w:rPr>
      </w:pPr>
    </w:p>
    <w:p w14:paraId="00514B28" w14:textId="7451CF87" w:rsidR="41844169" w:rsidRDefault="41844169" w:rsidP="41844169">
      <w:pPr>
        <w:rPr>
          <w:rFonts w:ascii="Arial" w:eastAsia="Arial" w:hAnsi="Arial" w:cs="Arial"/>
          <w:sz w:val="24"/>
          <w:szCs w:val="24"/>
        </w:rPr>
      </w:pPr>
    </w:p>
    <w:p w14:paraId="7E9FE631" w14:textId="08FE3472" w:rsidR="41844169" w:rsidRDefault="41844169" w:rsidP="41844169">
      <w:pPr>
        <w:rPr>
          <w:rFonts w:ascii="Arial" w:eastAsia="Arial" w:hAnsi="Arial" w:cs="Arial"/>
          <w:sz w:val="24"/>
          <w:szCs w:val="24"/>
        </w:rPr>
      </w:pPr>
    </w:p>
    <w:p w14:paraId="4E255C79" w14:textId="0CD770D5" w:rsidR="41844169" w:rsidRDefault="41844169" w:rsidP="41844169">
      <w:pPr>
        <w:rPr>
          <w:rFonts w:ascii="Arial" w:eastAsia="Arial" w:hAnsi="Arial" w:cs="Arial"/>
          <w:sz w:val="24"/>
          <w:szCs w:val="24"/>
        </w:rPr>
      </w:pPr>
    </w:p>
    <w:p w14:paraId="261728C3" w14:textId="56D9C735" w:rsidR="41844169" w:rsidRDefault="41844169" w:rsidP="41844169">
      <w:pPr>
        <w:rPr>
          <w:rFonts w:ascii="Arial" w:eastAsia="Arial" w:hAnsi="Arial" w:cs="Arial"/>
          <w:sz w:val="24"/>
          <w:szCs w:val="24"/>
        </w:rPr>
      </w:pPr>
    </w:p>
    <w:p w14:paraId="757F875A" w14:textId="2240534E" w:rsidR="41844169" w:rsidRDefault="41844169" w:rsidP="41844169">
      <w:pPr>
        <w:rPr>
          <w:rFonts w:ascii="Arial" w:eastAsia="Arial" w:hAnsi="Arial" w:cs="Arial"/>
          <w:sz w:val="24"/>
          <w:szCs w:val="24"/>
        </w:rPr>
      </w:pPr>
    </w:p>
    <w:p w14:paraId="3A1081A2" w14:textId="57DE59C7" w:rsidR="41844169" w:rsidRDefault="41844169" w:rsidP="41844169">
      <w:pPr>
        <w:rPr>
          <w:rFonts w:ascii="Arial" w:eastAsia="Arial" w:hAnsi="Arial" w:cs="Arial"/>
          <w:sz w:val="24"/>
          <w:szCs w:val="24"/>
        </w:rPr>
      </w:pPr>
    </w:p>
    <w:p w14:paraId="54581DB8" w14:textId="0BE4C10C" w:rsidR="41844169" w:rsidRDefault="41844169" w:rsidP="41844169">
      <w:pPr>
        <w:rPr>
          <w:rFonts w:ascii="Arial" w:eastAsia="Arial" w:hAnsi="Arial" w:cs="Arial"/>
          <w:sz w:val="24"/>
          <w:szCs w:val="24"/>
        </w:rPr>
      </w:pPr>
    </w:p>
    <w:p w14:paraId="388952E4" w14:textId="58AF8E75" w:rsidR="41844169" w:rsidRDefault="41844169" w:rsidP="41844169">
      <w:pPr>
        <w:rPr>
          <w:rFonts w:ascii="Arial" w:eastAsia="Arial" w:hAnsi="Arial" w:cs="Arial"/>
          <w:sz w:val="24"/>
          <w:szCs w:val="24"/>
        </w:rPr>
      </w:pPr>
    </w:p>
    <w:p w14:paraId="1C052CC5" w14:textId="5446DDF5" w:rsidR="41844169" w:rsidRDefault="41844169" w:rsidP="41844169">
      <w:pPr>
        <w:rPr>
          <w:rFonts w:ascii="Arial" w:eastAsia="Arial" w:hAnsi="Arial" w:cs="Arial"/>
          <w:sz w:val="24"/>
          <w:szCs w:val="24"/>
        </w:rPr>
      </w:pPr>
    </w:p>
    <w:p w14:paraId="64CDE0ED" w14:textId="2EFDB7AA" w:rsidR="41844169" w:rsidRDefault="41844169" w:rsidP="3583302D">
      <w:pPr>
        <w:rPr>
          <w:rFonts w:ascii="Arial" w:eastAsia="Arial" w:hAnsi="Arial" w:cs="Arial"/>
          <w:sz w:val="24"/>
          <w:szCs w:val="24"/>
        </w:rPr>
      </w:pPr>
      <w:r w:rsidRPr="3583302D">
        <w:rPr>
          <w:rFonts w:ascii="Arial" w:eastAsia="Arial" w:hAnsi="Arial" w:cs="Arial"/>
          <w:sz w:val="24"/>
          <w:szCs w:val="24"/>
        </w:rPr>
        <w:t>McLeod, S., 2007. Jean Piaget's theory of cognitive development.</w:t>
      </w:r>
    </w:p>
    <w:p w14:paraId="6FBA90EA" w14:textId="21DEFEDC" w:rsidR="3583302D" w:rsidRDefault="3583302D" w:rsidP="3583302D">
      <w:pPr>
        <w:rPr>
          <w:rFonts w:ascii="Arial" w:eastAsia="Arial" w:hAnsi="Arial" w:cs="Arial"/>
          <w:sz w:val="24"/>
          <w:szCs w:val="24"/>
        </w:rPr>
      </w:pPr>
    </w:p>
    <w:p w14:paraId="6D191867" w14:textId="3DF775C8" w:rsidR="41844169" w:rsidRDefault="41844169" w:rsidP="41844169">
      <w:pPr>
        <w:spacing w:after="30"/>
        <w:rPr>
          <w:rFonts w:ascii="Arial" w:eastAsia="Arial" w:hAnsi="Arial" w:cs="Arial"/>
          <w:sz w:val="20"/>
          <w:szCs w:val="20"/>
        </w:rPr>
      </w:pPr>
      <w:r w:rsidRPr="41844169">
        <w:rPr>
          <w:rFonts w:ascii="Arial" w:eastAsia="Arial" w:hAnsi="Arial" w:cs="Arial"/>
        </w:rPr>
        <w:t xml:space="preserve">As a first source, I choose to write about </w:t>
      </w:r>
      <w:proofErr w:type="spellStart"/>
      <w:r w:rsidRPr="41844169">
        <w:rPr>
          <w:rFonts w:ascii="Arial" w:eastAsia="Arial" w:hAnsi="Arial" w:cs="Arial"/>
        </w:rPr>
        <w:t>Dr.</w:t>
      </w:r>
      <w:proofErr w:type="spellEnd"/>
      <w:r w:rsidRPr="41844169">
        <w:rPr>
          <w:rFonts w:ascii="Arial" w:eastAsia="Arial" w:hAnsi="Arial" w:cs="Arial"/>
        </w:rPr>
        <w:t xml:space="preserve"> Saul McLeod, who is talking about how Jean Piaget developed his theory. The article was posted on the </w:t>
      </w:r>
      <w:bookmarkStart w:id="0" w:name="_Int_WqWSyoua"/>
      <w:proofErr w:type="gramStart"/>
      <w:r w:rsidRPr="41844169">
        <w:rPr>
          <w:rFonts w:ascii="Arial" w:eastAsia="Arial" w:hAnsi="Arial" w:cs="Arial"/>
        </w:rPr>
        <w:t>Simply</w:t>
      </w:r>
      <w:bookmarkEnd w:id="0"/>
      <w:proofErr w:type="gramEnd"/>
      <w:r w:rsidRPr="41844169">
        <w:rPr>
          <w:rFonts w:ascii="Arial" w:eastAsia="Arial" w:hAnsi="Arial" w:cs="Arial"/>
        </w:rPr>
        <w:t xml:space="preserve"> Psychology website which content is for informational and educational purpose. </w:t>
      </w:r>
    </w:p>
    <w:p w14:paraId="771EEAB4" w14:textId="55C0FDE5" w:rsidR="005901C6" w:rsidRPr="005901C6" w:rsidRDefault="41844169" w:rsidP="005901C6">
      <w:pPr>
        <w:spacing w:after="30"/>
        <w:rPr>
          <w:rFonts w:ascii="Arial" w:eastAsia="Arial" w:hAnsi="Arial" w:cs="Arial"/>
        </w:rPr>
      </w:pPr>
      <w:proofErr w:type="spellStart"/>
      <w:r w:rsidRPr="41844169">
        <w:rPr>
          <w:rFonts w:ascii="Arial" w:eastAsia="Arial" w:hAnsi="Arial" w:cs="Arial"/>
        </w:rPr>
        <w:t>Dr.</w:t>
      </w:r>
      <w:proofErr w:type="spellEnd"/>
      <w:r w:rsidRPr="41844169">
        <w:rPr>
          <w:rFonts w:ascii="Arial" w:eastAsia="Arial" w:hAnsi="Arial" w:cs="Arial"/>
        </w:rPr>
        <w:t xml:space="preserve"> McLeod said that in the 1920s</w:t>
      </w:r>
      <w:r w:rsidR="005901C6" w:rsidRPr="005901C6">
        <w:t xml:space="preserve"> </w:t>
      </w:r>
      <w:r w:rsidR="005901C6" w:rsidRPr="005901C6">
        <w:rPr>
          <w:rFonts w:ascii="Arial" w:eastAsia="Arial" w:hAnsi="Arial" w:cs="Arial"/>
        </w:rPr>
        <w:t xml:space="preserve">Piaget worked at the Binet Institute, where he </w:t>
      </w:r>
      <w:proofErr w:type="gramStart"/>
      <w:r w:rsidR="005901C6" w:rsidRPr="005901C6">
        <w:rPr>
          <w:rFonts w:ascii="Arial" w:eastAsia="Arial" w:hAnsi="Arial" w:cs="Arial"/>
        </w:rPr>
        <w:t>was in charge of</w:t>
      </w:r>
      <w:proofErr w:type="gramEnd"/>
      <w:r w:rsidR="005901C6" w:rsidRPr="005901C6">
        <w:rPr>
          <w:rFonts w:ascii="Arial" w:eastAsia="Arial" w:hAnsi="Arial" w:cs="Arial"/>
        </w:rPr>
        <w:t xml:space="preserve"> creating French translations of English intelligence test questions. He became captivated by the excuses children gave for delivering poor answers to questions that required logical reasoning. He contended that the incorrect replies revealed major differences in adult and adolescent thinking.</w:t>
      </w:r>
    </w:p>
    <w:p w14:paraId="402546C8" w14:textId="3FF79D2B" w:rsidR="005901C6" w:rsidRPr="41844169" w:rsidRDefault="005901C6" w:rsidP="005901C6">
      <w:pPr>
        <w:spacing w:after="30"/>
        <w:rPr>
          <w:rFonts w:ascii="Arial" w:eastAsia="Arial" w:hAnsi="Arial" w:cs="Arial"/>
        </w:rPr>
      </w:pPr>
      <w:r w:rsidRPr="005901C6">
        <w:rPr>
          <w:rFonts w:ascii="Arial" w:eastAsia="Arial" w:hAnsi="Arial" w:cs="Arial"/>
        </w:rPr>
        <w:t>His purpose was not to assess children's intellect by assessing how well they could count, spell, or solve problems; rather, he was interested in how fundamental concepts like as number, time, quantity, causation, justice, and so on emerged. Piaget studied children from infancy to adolescence, mostly by spontaneous observation of his own three children, but also on occasion through controlled observation.</w:t>
      </w:r>
      <w:r>
        <w:rPr>
          <w:rFonts w:ascii="Arial" w:eastAsia="Arial" w:hAnsi="Arial" w:cs="Arial"/>
        </w:rPr>
        <w:t xml:space="preserve"> </w:t>
      </w:r>
      <w:r w:rsidRPr="005901C6">
        <w:rPr>
          <w:rFonts w:ascii="Arial" w:eastAsia="Arial" w:hAnsi="Arial" w:cs="Arial"/>
        </w:rPr>
        <w:t>He drew diary entries from them to track their growth and build the notion of cognitive development.</w:t>
      </w:r>
    </w:p>
    <w:p w14:paraId="0B1F7444" w14:textId="1265A763" w:rsidR="41844169" w:rsidRDefault="41844169" w:rsidP="3583302D">
      <w:pPr>
        <w:spacing w:after="30"/>
        <w:rPr>
          <w:rFonts w:ascii="Arial" w:eastAsia="Arial" w:hAnsi="Arial" w:cs="Arial"/>
          <w:color w:val="333333"/>
          <w:sz w:val="21"/>
          <w:szCs w:val="21"/>
        </w:rPr>
      </w:pPr>
    </w:p>
    <w:p w14:paraId="4761C9A4" w14:textId="00B207F3" w:rsidR="3583302D" w:rsidRDefault="3583302D" w:rsidP="3583302D">
      <w:pPr>
        <w:spacing w:after="30"/>
        <w:rPr>
          <w:rFonts w:ascii="Arial" w:eastAsia="Arial" w:hAnsi="Arial" w:cs="Arial"/>
          <w:color w:val="333333"/>
          <w:sz w:val="21"/>
          <w:szCs w:val="21"/>
        </w:rPr>
      </w:pPr>
    </w:p>
    <w:p w14:paraId="682C506C" w14:textId="1B5CB4E1" w:rsidR="41844169" w:rsidRDefault="41844169" w:rsidP="41844169">
      <w:pPr>
        <w:spacing w:after="30"/>
        <w:rPr>
          <w:rFonts w:ascii="Arial" w:eastAsia="Arial" w:hAnsi="Arial" w:cs="Arial"/>
          <w:color w:val="333333"/>
          <w:sz w:val="24"/>
          <w:szCs w:val="24"/>
        </w:rPr>
      </w:pPr>
      <w:r w:rsidRPr="41844169">
        <w:rPr>
          <w:rFonts w:ascii="Arial" w:eastAsia="Arial" w:hAnsi="Arial" w:cs="Arial"/>
          <w:color w:val="333333"/>
          <w:sz w:val="24"/>
          <w:szCs w:val="24"/>
        </w:rPr>
        <w:t>Lowenthal, B., 1975. Piaget's Preoperational Stage of Development and Applications for Special Pre-schoolers.</w:t>
      </w:r>
    </w:p>
    <w:p w14:paraId="0D574DD7" w14:textId="5C452BA8" w:rsidR="41844169" w:rsidRDefault="41844169" w:rsidP="41844169">
      <w:pPr>
        <w:spacing w:after="30"/>
        <w:rPr>
          <w:rFonts w:ascii="Arial" w:eastAsia="Arial" w:hAnsi="Arial" w:cs="Arial"/>
          <w:color w:val="333333"/>
          <w:sz w:val="24"/>
          <w:szCs w:val="24"/>
        </w:rPr>
      </w:pPr>
    </w:p>
    <w:p w14:paraId="4EA50446" w14:textId="22B91819" w:rsidR="41844169" w:rsidRDefault="41844169" w:rsidP="41844169">
      <w:pPr>
        <w:spacing w:after="30"/>
        <w:rPr>
          <w:rFonts w:ascii="Arial" w:eastAsia="Arial" w:hAnsi="Arial" w:cs="Arial"/>
          <w:color w:val="333333"/>
        </w:rPr>
      </w:pPr>
      <w:r w:rsidRPr="41844169">
        <w:rPr>
          <w:rFonts w:ascii="Arial" w:eastAsia="Arial" w:hAnsi="Arial" w:cs="Arial"/>
          <w:color w:val="333333"/>
        </w:rPr>
        <w:t xml:space="preserve">For the second source I used the report written by Barbara Lowenthal in which she is talking about the development of pre-schoolers, posted on the Institute of Education Sciences official website, fact that makes the report a reliable one. </w:t>
      </w:r>
      <w:bookmarkStart w:id="1" w:name="_Int_AGm0sFJa"/>
      <w:r w:rsidRPr="41844169">
        <w:rPr>
          <w:rFonts w:ascii="Arial" w:eastAsia="Arial" w:hAnsi="Arial" w:cs="Arial"/>
          <w:color w:val="333333"/>
        </w:rPr>
        <w:t xml:space="preserve">She says </w:t>
      </w:r>
      <w:bookmarkEnd w:id="1"/>
      <w:r w:rsidR="005368B4">
        <w:rPr>
          <w:rFonts w:ascii="Arial" w:eastAsia="Arial" w:hAnsi="Arial" w:cs="Arial"/>
          <w:color w:val="333333"/>
        </w:rPr>
        <w:t xml:space="preserve">that </w:t>
      </w:r>
      <w:r w:rsidR="005901C6">
        <w:rPr>
          <w:rFonts w:ascii="Arial" w:eastAsia="Arial" w:hAnsi="Arial" w:cs="Arial"/>
          <w:color w:val="333333"/>
        </w:rPr>
        <w:t>m</w:t>
      </w:r>
      <w:r w:rsidR="005901C6" w:rsidRPr="005901C6">
        <w:rPr>
          <w:rFonts w:ascii="Arial" w:eastAsia="Arial" w:hAnsi="Arial" w:cs="Arial"/>
          <w:color w:val="333333"/>
        </w:rPr>
        <w:t xml:space="preserve">any preschool children with developmental deficiencies in cognition and language are at the preoperational stage, according to Jean Piaget's theory of cognitive development. There are two elements to the preoperational stage: preconceptual and intuitive. During the preconceptual era, the pre-schooler is unable to establish true concepts and typically reasons in the form of irrelevant judgement with no logical sequence. During the intuitive stage, the child's reasoning is tied to his sensations, and so his thinking is usually incorrect. Implications for parents and teachers include the following: in a special preschool class, activities should be diverse and include investigating with </w:t>
      </w:r>
      <w:proofErr w:type="gramStart"/>
      <w:r w:rsidR="005901C6" w:rsidRPr="005901C6">
        <w:rPr>
          <w:rFonts w:ascii="Arial" w:eastAsia="Arial" w:hAnsi="Arial" w:cs="Arial"/>
          <w:color w:val="333333"/>
        </w:rPr>
        <w:t>all of</w:t>
      </w:r>
      <w:proofErr w:type="gramEnd"/>
      <w:r w:rsidR="005901C6" w:rsidRPr="005901C6">
        <w:rPr>
          <w:rFonts w:ascii="Arial" w:eastAsia="Arial" w:hAnsi="Arial" w:cs="Arial"/>
          <w:color w:val="333333"/>
        </w:rPr>
        <w:t xml:space="preserve"> the senses, and parents and teachers should use language that is related to what the child is experiencing as well as his or her own language.</w:t>
      </w:r>
    </w:p>
    <w:p w14:paraId="1E9FCF46" w14:textId="244AFA6B" w:rsidR="41844169" w:rsidRDefault="41844169" w:rsidP="41844169">
      <w:pPr>
        <w:spacing w:after="30"/>
        <w:rPr>
          <w:rFonts w:ascii="Arial" w:eastAsia="Arial" w:hAnsi="Arial" w:cs="Arial"/>
          <w:color w:val="333333"/>
        </w:rPr>
      </w:pPr>
    </w:p>
    <w:p w14:paraId="135889A5" w14:textId="5982557F" w:rsidR="41844169" w:rsidRDefault="41844169" w:rsidP="41844169">
      <w:pPr>
        <w:rPr>
          <w:rFonts w:ascii="Arial" w:eastAsia="Arial" w:hAnsi="Arial" w:cs="Arial"/>
          <w:sz w:val="24"/>
          <w:szCs w:val="24"/>
        </w:rPr>
      </w:pPr>
      <w:proofErr w:type="spellStart"/>
      <w:r w:rsidRPr="41844169">
        <w:rPr>
          <w:rFonts w:ascii="Arial" w:eastAsia="Arial" w:hAnsi="Arial" w:cs="Arial"/>
          <w:sz w:val="24"/>
          <w:szCs w:val="24"/>
        </w:rPr>
        <w:t>Bashrin</w:t>
      </w:r>
      <w:proofErr w:type="spellEnd"/>
      <w:r w:rsidRPr="41844169">
        <w:rPr>
          <w:rFonts w:ascii="Arial" w:eastAsia="Arial" w:hAnsi="Arial" w:cs="Arial"/>
          <w:sz w:val="24"/>
          <w:szCs w:val="24"/>
        </w:rPr>
        <w:t xml:space="preserve">, S.D., 2015. </w:t>
      </w:r>
      <w:bookmarkStart w:id="2" w:name="_Int_V1dulenc"/>
      <w:r w:rsidRPr="41844169">
        <w:rPr>
          <w:rFonts w:ascii="Arial" w:eastAsia="Arial" w:hAnsi="Arial" w:cs="Arial"/>
          <w:sz w:val="24"/>
          <w:szCs w:val="24"/>
        </w:rPr>
        <w:t>Piaget’s pre-operational stage in children: a comparative study (Doctoral dissertation, BRAC University).</w:t>
      </w:r>
      <w:bookmarkEnd w:id="2"/>
    </w:p>
    <w:p w14:paraId="4F0D16C3" w14:textId="7E888412" w:rsidR="41844169" w:rsidRDefault="41844169" w:rsidP="41844169">
      <w:pPr>
        <w:spacing w:after="30"/>
        <w:rPr>
          <w:rFonts w:ascii="Arial" w:eastAsia="Arial" w:hAnsi="Arial" w:cs="Arial"/>
        </w:rPr>
      </w:pPr>
      <w:r w:rsidRPr="41844169">
        <w:rPr>
          <w:rFonts w:ascii="Arial" w:eastAsia="Arial" w:hAnsi="Arial" w:cs="Arial"/>
        </w:rPr>
        <w:t xml:space="preserve">In this article, Syeda Dishari </w:t>
      </w:r>
      <w:proofErr w:type="spellStart"/>
      <w:r w:rsidRPr="41844169">
        <w:rPr>
          <w:rFonts w:ascii="Arial" w:eastAsia="Arial" w:hAnsi="Arial" w:cs="Arial"/>
        </w:rPr>
        <w:t>Bashrin</w:t>
      </w:r>
      <w:proofErr w:type="spellEnd"/>
      <w:r w:rsidRPr="41844169">
        <w:rPr>
          <w:rFonts w:ascii="Arial" w:eastAsia="Arial" w:hAnsi="Arial" w:cs="Arial"/>
        </w:rPr>
        <w:t xml:space="preserve"> proves that </w:t>
      </w:r>
      <w:r w:rsidR="005368B4">
        <w:rPr>
          <w:rFonts w:ascii="Arial" w:eastAsia="Arial" w:hAnsi="Arial" w:cs="Arial"/>
        </w:rPr>
        <w:t xml:space="preserve">every </w:t>
      </w:r>
      <w:r w:rsidRPr="41844169">
        <w:rPr>
          <w:rFonts w:ascii="Arial" w:eastAsia="Arial" w:hAnsi="Arial" w:cs="Arial"/>
        </w:rPr>
        <w:t>stage of Piaget's Cognitive Development Process has its own distinct beginning and end</w:t>
      </w:r>
      <w:r w:rsidR="005368B4">
        <w:rPr>
          <w:rFonts w:ascii="Arial" w:eastAsia="Arial" w:hAnsi="Arial" w:cs="Arial"/>
        </w:rPr>
        <w:t xml:space="preserve">. </w:t>
      </w:r>
      <w:r w:rsidR="005368B4" w:rsidRPr="005368B4">
        <w:rPr>
          <w:rFonts w:ascii="Arial" w:eastAsia="Arial" w:hAnsi="Arial" w:cs="Arial"/>
        </w:rPr>
        <w:t xml:space="preserve"> As a result, all levels are interrelated, with each level's structure being a more intricate reproduction of the structure established in the previous stage. Because cognition is a dialectical and evolutionary process, the end form of the first stage acts as the genesis and beginning form of the second stage. The pre-operational stage is the second step in Piaget's cognitive development process. Children aged 2 to 7 years old go through crucial cognitive development processes </w:t>
      </w:r>
      <w:r w:rsidR="005368B4" w:rsidRPr="005368B4">
        <w:rPr>
          <w:rFonts w:ascii="Arial" w:eastAsia="Arial" w:hAnsi="Arial" w:cs="Arial"/>
        </w:rPr>
        <w:lastRenderedPageBreak/>
        <w:t>such as imaginative thinking, pretend play, egocentrism, logical cognition, memory, spatial reasoning, conservation, and so on throughout this period.</w:t>
      </w:r>
      <w:r w:rsidRPr="41844169">
        <w:rPr>
          <w:rFonts w:ascii="Arial" w:eastAsia="Arial" w:hAnsi="Arial" w:cs="Arial"/>
        </w:rPr>
        <w:t xml:space="preserve"> </w:t>
      </w:r>
    </w:p>
    <w:p w14:paraId="0926094C" w14:textId="0A5238CF" w:rsidR="41844169" w:rsidRDefault="41844169" w:rsidP="41844169">
      <w:pPr>
        <w:spacing w:after="30"/>
        <w:rPr>
          <w:rFonts w:ascii="Arial" w:eastAsia="Arial" w:hAnsi="Arial" w:cs="Arial"/>
          <w:color w:val="333333"/>
          <w:sz w:val="21"/>
          <w:szCs w:val="21"/>
        </w:rPr>
      </w:pPr>
      <w:r w:rsidRPr="41844169">
        <w:rPr>
          <w:rFonts w:ascii="Arial" w:eastAsia="Arial" w:hAnsi="Arial" w:cs="Arial"/>
        </w:rPr>
        <w:t xml:space="preserve">I used this article from </w:t>
      </w:r>
      <w:proofErr w:type="spellStart"/>
      <w:r w:rsidRPr="41844169">
        <w:rPr>
          <w:rFonts w:ascii="Arial" w:eastAsia="Arial" w:hAnsi="Arial" w:cs="Arial"/>
        </w:rPr>
        <w:t>Bashrin’s</w:t>
      </w:r>
      <w:proofErr w:type="spellEnd"/>
      <w:r w:rsidRPr="41844169">
        <w:rPr>
          <w:rFonts w:ascii="Arial" w:eastAsia="Arial" w:hAnsi="Arial" w:cs="Arial"/>
        </w:rPr>
        <w:t xml:space="preserve"> master theses because it is a reliable and credible source, posted by the </w:t>
      </w:r>
      <w:r w:rsidRPr="41844169">
        <w:rPr>
          <w:rFonts w:ascii="Arial" w:eastAsia="Arial" w:hAnsi="Arial" w:cs="Arial"/>
          <w:color w:val="333333"/>
          <w:sz w:val="21"/>
          <w:szCs w:val="21"/>
        </w:rPr>
        <w:t>Department of English and Humanities, BRAC University, in which the author agrees and explains Piaget’s pre-operational stage in children, and about the development differences between normal children and the autistics ones.</w:t>
      </w:r>
    </w:p>
    <w:p w14:paraId="4BFE1B57" w14:textId="4295D65C" w:rsidR="41844169" w:rsidRDefault="41844169" w:rsidP="41844169">
      <w:pPr>
        <w:spacing w:after="30"/>
        <w:rPr>
          <w:rFonts w:ascii="Arial" w:eastAsia="Arial" w:hAnsi="Arial" w:cs="Arial"/>
          <w:color w:val="333333"/>
        </w:rPr>
      </w:pPr>
    </w:p>
    <w:p w14:paraId="1D0DF6C8" w14:textId="740BBAC6" w:rsidR="41844169" w:rsidRDefault="41844169" w:rsidP="41844169">
      <w:pPr>
        <w:spacing w:after="30"/>
        <w:rPr>
          <w:rFonts w:ascii="Arial" w:eastAsia="Arial" w:hAnsi="Arial" w:cs="Arial"/>
          <w:color w:val="333333"/>
        </w:rPr>
      </w:pPr>
    </w:p>
    <w:p w14:paraId="29FE9831" w14:textId="6BAAE555" w:rsidR="41844169" w:rsidRDefault="41844169" w:rsidP="41844169">
      <w:pPr>
        <w:spacing w:after="30"/>
        <w:rPr>
          <w:rFonts w:ascii="Arial" w:eastAsia="Arial" w:hAnsi="Arial" w:cs="Arial"/>
          <w:color w:val="333333"/>
          <w:sz w:val="28"/>
          <w:szCs w:val="28"/>
        </w:rPr>
      </w:pPr>
      <w:proofErr w:type="spellStart"/>
      <w:r w:rsidRPr="41844169">
        <w:rPr>
          <w:rFonts w:ascii="Arial" w:eastAsia="Arial" w:hAnsi="Arial" w:cs="Arial"/>
          <w:color w:val="333333"/>
          <w:sz w:val="24"/>
          <w:szCs w:val="24"/>
        </w:rPr>
        <w:t>Babakr</w:t>
      </w:r>
      <w:proofErr w:type="spellEnd"/>
      <w:r w:rsidRPr="41844169">
        <w:rPr>
          <w:rFonts w:ascii="Arial" w:eastAsia="Arial" w:hAnsi="Arial" w:cs="Arial"/>
          <w:color w:val="333333"/>
          <w:sz w:val="24"/>
          <w:szCs w:val="24"/>
        </w:rPr>
        <w:t xml:space="preserve">, Z.H., Mohamedamin, P. and </w:t>
      </w:r>
      <w:proofErr w:type="spellStart"/>
      <w:r w:rsidRPr="41844169">
        <w:rPr>
          <w:rFonts w:ascii="Arial" w:eastAsia="Arial" w:hAnsi="Arial" w:cs="Arial"/>
          <w:color w:val="333333"/>
          <w:sz w:val="24"/>
          <w:szCs w:val="24"/>
        </w:rPr>
        <w:t>Kakamad</w:t>
      </w:r>
      <w:proofErr w:type="spellEnd"/>
      <w:r w:rsidRPr="41844169">
        <w:rPr>
          <w:rFonts w:ascii="Arial" w:eastAsia="Arial" w:hAnsi="Arial" w:cs="Arial"/>
          <w:color w:val="333333"/>
          <w:sz w:val="24"/>
          <w:szCs w:val="24"/>
        </w:rPr>
        <w:t>, K., 2019. Piaget's Cognitive Developmental Theory: Critical Review. Education Quarterly Reviews, 2(3), pp.517-524.</w:t>
      </w:r>
    </w:p>
    <w:p w14:paraId="083C8F39" w14:textId="2A0A48F5" w:rsidR="41844169" w:rsidRDefault="41844169" w:rsidP="41844169">
      <w:pPr>
        <w:spacing w:after="30"/>
        <w:rPr>
          <w:rFonts w:ascii="Arial" w:eastAsia="Arial" w:hAnsi="Arial" w:cs="Arial"/>
          <w:color w:val="333333"/>
        </w:rPr>
      </w:pPr>
    </w:p>
    <w:p w14:paraId="69EF6BCA" w14:textId="15F11A11" w:rsidR="41844169" w:rsidRDefault="41844169" w:rsidP="41844169">
      <w:pPr>
        <w:spacing w:after="30"/>
        <w:rPr>
          <w:rFonts w:ascii="Arial" w:eastAsia="Arial" w:hAnsi="Arial" w:cs="Arial"/>
          <w:color w:val="333333"/>
        </w:rPr>
      </w:pPr>
      <w:r w:rsidRPr="41844169">
        <w:rPr>
          <w:rFonts w:ascii="Arial" w:eastAsia="Arial" w:hAnsi="Arial" w:cs="Arial"/>
          <w:color w:val="333333"/>
        </w:rPr>
        <w:t xml:space="preserve">According to this source By Zana H. </w:t>
      </w:r>
      <w:proofErr w:type="spellStart"/>
      <w:r w:rsidRPr="41844169">
        <w:rPr>
          <w:rFonts w:ascii="Arial" w:eastAsia="Arial" w:hAnsi="Arial" w:cs="Arial"/>
          <w:color w:val="333333"/>
        </w:rPr>
        <w:t>Babakr</w:t>
      </w:r>
      <w:proofErr w:type="spellEnd"/>
      <w:r w:rsidRPr="41844169">
        <w:rPr>
          <w:rFonts w:ascii="Arial" w:eastAsia="Arial" w:hAnsi="Arial" w:cs="Arial"/>
          <w:color w:val="333333"/>
        </w:rPr>
        <w:t xml:space="preserve">, </w:t>
      </w:r>
      <w:proofErr w:type="spellStart"/>
      <w:r w:rsidRPr="41844169">
        <w:rPr>
          <w:rFonts w:ascii="Arial" w:eastAsia="Arial" w:hAnsi="Arial" w:cs="Arial"/>
          <w:color w:val="333333"/>
        </w:rPr>
        <w:t>Pakstan</w:t>
      </w:r>
      <w:proofErr w:type="spellEnd"/>
      <w:r w:rsidRPr="41844169">
        <w:rPr>
          <w:rFonts w:ascii="Arial" w:eastAsia="Arial" w:hAnsi="Arial" w:cs="Arial"/>
          <w:color w:val="333333"/>
        </w:rPr>
        <w:t xml:space="preserve"> Mohamedamin and Karwan </w:t>
      </w:r>
      <w:proofErr w:type="spellStart"/>
      <w:r w:rsidRPr="41844169">
        <w:rPr>
          <w:rFonts w:ascii="Arial" w:eastAsia="Arial" w:hAnsi="Arial" w:cs="Arial"/>
          <w:color w:val="333333"/>
        </w:rPr>
        <w:t>Kakamad</w:t>
      </w:r>
      <w:proofErr w:type="spellEnd"/>
      <w:r w:rsidRPr="41844169">
        <w:rPr>
          <w:rFonts w:ascii="Arial" w:eastAsia="Arial" w:hAnsi="Arial" w:cs="Arial"/>
          <w:color w:val="333333"/>
        </w:rPr>
        <w:t xml:space="preserve"> posted on the Institute of Education Sciences official website</w:t>
      </w:r>
      <w:r w:rsidR="005368B4">
        <w:rPr>
          <w:rFonts w:ascii="Arial" w:eastAsia="Arial" w:hAnsi="Arial" w:cs="Arial"/>
          <w:color w:val="333333"/>
        </w:rPr>
        <w:t xml:space="preserve">. </w:t>
      </w:r>
      <w:r w:rsidR="005368B4" w:rsidRPr="005368B4">
        <w:rPr>
          <w:rFonts w:ascii="Arial" w:eastAsia="Arial" w:hAnsi="Arial" w:cs="Arial"/>
          <w:color w:val="333333"/>
        </w:rPr>
        <w:t xml:space="preserve">In the previous century, Jean Piaget proposed one of the most well-known concepts on cognitive development in children. Piaget proposed four stages of child cognitive development: sensorimotor, preoperational, concrete operational, and formal operational. Despite the fact that Piaget's theories had a significant impact on developmental psychology, they were not generally accepted. Piaget's theory has some problems, such as overestimation of teenage ability and underestimating of </w:t>
      </w:r>
      <w:r w:rsidR="005368B4" w:rsidRPr="005368B4">
        <w:rPr>
          <w:rFonts w:ascii="Arial" w:eastAsia="Arial" w:hAnsi="Arial" w:cs="Arial"/>
          <w:color w:val="333333"/>
        </w:rPr>
        <w:t>new-born</w:t>
      </w:r>
      <w:r w:rsidR="005368B4" w:rsidRPr="005368B4">
        <w:rPr>
          <w:rFonts w:ascii="Arial" w:eastAsia="Arial" w:hAnsi="Arial" w:cs="Arial"/>
          <w:color w:val="333333"/>
        </w:rPr>
        <w:t xml:space="preserve"> potential. Piaget also underestimated the significance of cultural and social contact in the development of children's cognitive and thinking capacities. Furthermore, because he studied his own children, Piaget's theory has substantial ethical and prejudicial difficulties as a scientific approach. Furthermore, Piaget's contributions, particularly to the process of child education and the transition of cognition into psychology.</w:t>
      </w:r>
    </w:p>
    <w:p w14:paraId="67840DD3" w14:textId="2F174350" w:rsidR="41844169" w:rsidRDefault="41844169" w:rsidP="41844169">
      <w:pPr>
        <w:rPr>
          <w:rFonts w:ascii="Arial" w:eastAsia="Arial" w:hAnsi="Arial" w:cs="Arial"/>
        </w:rPr>
      </w:pPr>
      <w:r w:rsidRPr="41844169">
        <w:rPr>
          <w:rFonts w:ascii="Arial" w:eastAsia="Arial" w:hAnsi="Arial" w:cs="Arial"/>
        </w:rPr>
        <w:t xml:space="preserve">I choose to use this report because it was one of that did not agree so much with Piaget’s theory and because the source was a credible one. </w:t>
      </w:r>
    </w:p>
    <w:p w14:paraId="6C80EEE2" w14:textId="1CD56141" w:rsidR="41844169" w:rsidRDefault="41844169" w:rsidP="41844169">
      <w:pPr>
        <w:rPr>
          <w:rFonts w:ascii="Arial" w:eastAsia="Arial" w:hAnsi="Arial" w:cs="Arial"/>
        </w:rPr>
      </w:pPr>
    </w:p>
    <w:p w14:paraId="0181F699" w14:textId="3033A0F7" w:rsidR="41844169" w:rsidRDefault="41844169" w:rsidP="41844169">
      <w:pPr>
        <w:rPr>
          <w:rFonts w:ascii="Arial" w:eastAsia="Arial" w:hAnsi="Arial" w:cs="Arial"/>
          <w:sz w:val="28"/>
          <w:szCs w:val="28"/>
        </w:rPr>
      </w:pPr>
      <w:r w:rsidRPr="41844169">
        <w:rPr>
          <w:rFonts w:ascii="Arial" w:eastAsia="Arial" w:hAnsi="Arial" w:cs="Arial"/>
          <w:sz w:val="24"/>
          <w:szCs w:val="24"/>
        </w:rPr>
        <w:t xml:space="preserve">Davison, B., 2006. Piaget vs. Vygotsky: the cognitive development theory. Retrieved </w:t>
      </w:r>
      <w:bookmarkStart w:id="3" w:name="_Int_NkOOPe3i"/>
      <w:proofErr w:type="gramStart"/>
      <w:r w:rsidRPr="41844169">
        <w:rPr>
          <w:rFonts w:ascii="Arial" w:eastAsia="Arial" w:hAnsi="Arial" w:cs="Arial"/>
          <w:sz w:val="24"/>
          <w:szCs w:val="24"/>
        </w:rPr>
        <w:t>May,</w:t>
      </w:r>
      <w:bookmarkEnd w:id="3"/>
      <w:proofErr w:type="gramEnd"/>
      <w:r w:rsidRPr="41844169">
        <w:rPr>
          <w:rFonts w:ascii="Arial" w:eastAsia="Arial" w:hAnsi="Arial" w:cs="Arial"/>
          <w:sz w:val="24"/>
          <w:szCs w:val="24"/>
        </w:rPr>
        <w:t xml:space="preserve"> 6, p.2010.</w:t>
      </w:r>
    </w:p>
    <w:p w14:paraId="57B4FA9F" w14:textId="41EA4578" w:rsidR="41844169" w:rsidRDefault="41844169" w:rsidP="41844169">
      <w:pPr>
        <w:spacing w:after="30"/>
        <w:rPr>
          <w:rFonts w:ascii="Arial" w:eastAsia="Arial" w:hAnsi="Arial" w:cs="Arial"/>
        </w:rPr>
      </w:pPr>
      <w:r w:rsidRPr="41844169">
        <w:rPr>
          <w:rFonts w:ascii="Arial" w:eastAsia="Arial" w:hAnsi="Arial" w:cs="Arial"/>
        </w:rPr>
        <w:t xml:space="preserve">I choose to write about Davison’s report because I find it reliable and controverted. </w:t>
      </w:r>
    </w:p>
    <w:p w14:paraId="7AD535D5" w14:textId="57FE8AB8" w:rsidR="41844169" w:rsidRDefault="41844169" w:rsidP="41844169">
      <w:pPr>
        <w:spacing w:after="30"/>
        <w:rPr>
          <w:rFonts w:ascii="Arial" w:eastAsia="Arial" w:hAnsi="Arial" w:cs="Arial"/>
        </w:rPr>
      </w:pPr>
      <w:r w:rsidRPr="41844169">
        <w:rPr>
          <w:rFonts w:ascii="Arial" w:eastAsia="Arial" w:hAnsi="Arial" w:cs="Arial"/>
        </w:rPr>
        <w:t xml:space="preserve">In this article Brandi Davison is comparing Piaget and Vygotsky theories of development. Both Jean Piaget and Lev </w:t>
      </w:r>
      <w:proofErr w:type="spellStart"/>
      <w:r w:rsidRPr="41844169">
        <w:rPr>
          <w:rFonts w:ascii="Arial" w:eastAsia="Arial" w:hAnsi="Arial" w:cs="Arial"/>
        </w:rPr>
        <w:t>Semionovich</w:t>
      </w:r>
      <w:proofErr w:type="spellEnd"/>
      <w:r w:rsidRPr="41844169">
        <w:rPr>
          <w:rFonts w:ascii="Arial" w:eastAsia="Arial" w:hAnsi="Arial" w:cs="Arial"/>
        </w:rPr>
        <w:t xml:space="preserve"> Vygotsky made important contributions to the cognitive development component of Psychology. The </w:t>
      </w:r>
      <w:proofErr w:type="gramStart"/>
      <w:r w:rsidRPr="41844169">
        <w:rPr>
          <w:rFonts w:ascii="Arial" w:eastAsia="Arial" w:hAnsi="Arial" w:cs="Arial"/>
        </w:rPr>
        <w:t>manner in which</w:t>
      </w:r>
      <w:proofErr w:type="gramEnd"/>
      <w:r w:rsidRPr="41844169">
        <w:rPr>
          <w:rFonts w:ascii="Arial" w:eastAsia="Arial" w:hAnsi="Arial" w:cs="Arial"/>
        </w:rPr>
        <w:t xml:space="preserve"> children learn and develop cognitively has a significant impact on their learning processes and capacities. Experts can better adapt to the individual requirements of each kid if they recognize the stages of cognitive development.</w:t>
      </w:r>
    </w:p>
    <w:p w14:paraId="25F26F97" w14:textId="0356364E" w:rsidR="41844169" w:rsidRDefault="41844169" w:rsidP="41844169">
      <w:pPr>
        <w:spacing w:after="30"/>
        <w:rPr>
          <w:rFonts w:ascii="Arial" w:eastAsia="Arial" w:hAnsi="Arial" w:cs="Arial"/>
        </w:rPr>
      </w:pPr>
      <w:r w:rsidRPr="3583302D">
        <w:rPr>
          <w:rFonts w:ascii="Arial" w:eastAsia="Arial" w:hAnsi="Arial" w:cs="Arial"/>
        </w:rPr>
        <w:t xml:space="preserve">Piaget and Vygotsky were both constructivists. Constructivism is a teaching and learning philosophy that holds that knowledge is the outcome of "cognitive structure." To put it another way, </w:t>
      </w:r>
      <w:bookmarkStart w:id="4" w:name="_Int_jrpQKBH9"/>
      <w:proofErr w:type="gramStart"/>
      <w:r w:rsidRPr="3583302D">
        <w:rPr>
          <w:rFonts w:ascii="Arial" w:eastAsia="Arial" w:hAnsi="Arial" w:cs="Arial"/>
        </w:rPr>
        <w:t>kids</w:t>
      </w:r>
      <w:bookmarkEnd w:id="4"/>
      <w:proofErr w:type="gramEnd"/>
      <w:r w:rsidRPr="3583302D">
        <w:rPr>
          <w:rFonts w:ascii="Arial" w:eastAsia="Arial" w:hAnsi="Arial" w:cs="Arial"/>
        </w:rPr>
        <w:t xml:space="preserve"> study by combining new knowledge with what they already know. Another point of agreement between Piaget and Vygotsky is that they both believe that cultural factors set the limitations of cognitive development. Unfortunately, the parallels between Piaget and Vygotsky end there. </w:t>
      </w:r>
    </w:p>
    <w:p w14:paraId="677792C1" w14:textId="36D8EE05" w:rsidR="3583302D" w:rsidRDefault="3583302D" w:rsidP="3583302D">
      <w:pPr>
        <w:spacing w:after="30"/>
        <w:rPr>
          <w:rFonts w:ascii="Arial" w:eastAsia="Arial" w:hAnsi="Arial" w:cs="Arial"/>
        </w:rPr>
      </w:pPr>
    </w:p>
    <w:p w14:paraId="38170406" w14:textId="54706FA1" w:rsidR="3583302D" w:rsidRDefault="3583302D" w:rsidP="3583302D">
      <w:pPr>
        <w:spacing w:after="30"/>
        <w:rPr>
          <w:rFonts w:ascii="Arial" w:eastAsia="Arial" w:hAnsi="Arial" w:cs="Arial"/>
        </w:rPr>
      </w:pPr>
    </w:p>
    <w:p w14:paraId="080ACF89" w14:textId="04C9BCB5" w:rsidR="3583302D" w:rsidRDefault="3583302D" w:rsidP="3583302D">
      <w:pPr>
        <w:spacing w:after="30"/>
        <w:rPr>
          <w:rFonts w:ascii="Arial" w:eastAsia="Arial" w:hAnsi="Arial" w:cs="Arial"/>
        </w:rPr>
      </w:pPr>
    </w:p>
    <w:p w14:paraId="1552FFF0" w14:textId="2A46802C" w:rsidR="3583302D" w:rsidRDefault="3583302D" w:rsidP="3583302D">
      <w:pPr>
        <w:spacing w:after="30"/>
        <w:rPr>
          <w:rFonts w:ascii="Arial" w:eastAsia="Arial" w:hAnsi="Arial" w:cs="Arial"/>
        </w:rPr>
      </w:pPr>
    </w:p>
    <w:p w14:paraId="682DCB7B" w14:textId="6B7D651A" w:rsidR="41844169" w:rsidRDefault="41844169" w:rsidP="41844169">
      <w:pPr>
        <w:rPr>
          <w:rFonts w:ascii="Arial" w:eastAsia="Arial" w:hAnsi="Arial" w:cs="Arial"/>
        </w:rPr>
      </w:pPr>
    </w:p>
    <w:p w14:paraId="169264B1" w14:textId="754EE23F" w:rsidR="41844169" w:rsidRDefault="41844169" w:rsidP="41844169">
      <w:pPr>
        <w:rPr>
          <w:rFonts w:ascii="Arial" w:eastAsia="Arial" w:hAnsi="Arial" w:cs="Arial"/>
          <w:sz w:val="28"/>
          <w:szCs w:val="28"/>
        </w:rPr>
      </w:pPr>
      <w:bookmarkStart w:id="5" w:name="_Int_5B5d3tkl"/>
      <w:r w:rsidRPr="41844169">
        <w:rPr>
          <w:rFonts w:ascii="Arial" w:eastAsia="Arial" w:hAnsi="Arial" w:cs="Arial"/>
          <w:sz w:val="24"/>
          <w:szCs w:val="24"/>
        </w:rPr>
        <w:lastRenderedPageBreak/>
        <w:t>Kesselring, T. and Müller, U., 2011. The concept of egocentrism in the context of Piaget’s theory.</w:t>
      </w:r>
      <w:bookmarkEnd w:id="5"/>
      <w:r w:rsidRPr="41844169">
        <w:rPr>
          <w:rFonts w:ascii="Arial" w:eastAsia="Arial" w:hAnsi="Arial" w:cs="Arial"/>
          <w:sz w:val="24"/>
          <w:szCs w:val="24"/>
        </w:rPr>
        <w:t xml:space="preserve"> New ideas in psychology, 29(3), pp.327-345.</w:t>
      </w:r>
    </w:p>
    <w:p w14:paraId="68FECF1C" w14:textId="7DA20F1D" w:rsidR="41844169" w:rsidRDefault="41844169" w:rsidP="41844169">
      <w:pPr>
        <w:spacing w:after="30"/>
        <w:rPr>
          <w:rFonts w:ascii="Arial" w:eastAsia="Arial" w:hAnsi="Arial" w:cs="Arial"/>
          <w:sz w:val="24"/>
          <w:szCs w:val="24"/>
        </w:rPr>
      </w:pPr>
      <w:r w:rsidRPr="41844169">
        <w:rPr>
          <w:rFonts w:ascii="Arial" w:eastAsia="Arial" w:hAnsi="Arial" w:cs="Arial"/>
        </w:rPr>
        <w:t xml:space="preserve">In this report, Thomas </w:t>
      </w:r>
      <w:proofErr w:type="gramStart"/>
      <w:r w:rsidRPr="41844169">
        <w:rPr>
          <w:rFonts w:ascii="Arial" w:eastAsia="Arial" w:hAnsi="Arial" w:cs="Arial"/>
        </w:rPr>
        <w:t>Kesselring</w:t>
      </w:r>
      <w:proofErr w:type="gramEnd"/>
      <w:r w:rsidRPr="41844169">
        <w:rPr>
          <w:rFonts w:ascii="Arial" w:eastAsia="Arial" w:hAnsi="Arial" w:cs="Arial"/>
        </w:rPr>
        <w:t xml:space="preserve"> and Ulrich Muller about how Piaget revised the concept of egocentrism. I choose to write about this report because I found it remarkably interesting and reliable. </w:t>
      </w:r>
    </w:p>
    <w:p w14:paraId="69588911" w14:textId="003C74FF" w:rsidR="41844169" w:rsidRDefault="41844169" w:rsidP="41844169">
      <w:pPr>
        <w:spacing w:after="30"/>
        <w:rPr>
          <w:rFonts w:ascii="Arial" w:eastAsia="Arial" w:hAnsi="Arial" w:cs="Arial"/>
        </w:rPr>
      </w:pPr>
      <w:r w:rsidRPr="3583302D">
        <w:rPr>
          <w:rFonts w:ascii="Arial" w:eastAsia="Arial" w:hAnsi="Arial" w:cs="Arial"/>
        </w:rPr>
        <w:t xml:space="preserve">The authors are suggesting that, this adjustment appeared gradually in Piaget's work. It consists of two distinct elements. To begin, the term "imitation" was replaced with "accommodation." Second, Piaget no longer saw egocentrism as a shift from autism to rational thinking, but as a phenomenon that occurs at various stages of development. Piaget's work on cognitive development helped to shape this change in the concept of egocentrism. While Piaget studied his own children's development over the course of their first 18 months, he discovered that a decentration procedure </w:t>
      </w:r>
      <w:proofErr w:type="gramStart"/>
      <w:r w:rsidRPr="3583302D">
        <w:rPr>
          <w:rFonts w:ascii="Arial" w:eastAsia="Arial" w:hAnsi="Arial" w:cs="Arial"/>
        </w:rPr>
        <w:t>similar to</w:t>
      </w:r>
      <w:proofErr w:type="gramEnd"/>
      <w:r w:rsidRPr="3583302D">
        <w:rPr>
          <w:rFonts w:ascii="Arial" w:eastAsia="Arial" w:hAnsi="Arial" w:cs="Arial"/>
        </w:rPr>
        <w:t xml:space="preserve"> that described in his works between 1923 and 1927 occurs all through time. This affected his reconsideration of the formative stages of psychological development as well as his concept of egocentrism. These changes spurred a reconsideration of the beginning stages of psychological development, the culmination of which was published in his first two books on childhood in the 1930s.</w:t>
      </w:r>
    </w:p>
    <w:p w14:paraId="646FB578" w14:textId="704FE2FB" w:rsidR="3583302D" w:rsidRDefault="3583302D" w:rsidP="3583302D">
      <w:pPr>
        <w:spacing w:after="30"/>
        <w:rPr>
          <w:rFonts w:ascii="Arial" w:eastAsia="Arial" w:hAnsi="Arial" w:cs="Arial"/>
        </w:rPr>
      </w:pPr>
    </w:p>
    <w:p w14:paraId="3AAB8A8B" w14:textId="473DAB5C" w:rsidR="3583302D" w:rsidRDefault="3583302D" w:rsidP="3583302D">
      <w:pPr>
        <w:spacing w:after="30"/>
        <w:rPr>
          <w:rFonts w:ascii="Arial" w:eastAsia="Arial" w:hAnsi="Arial" w:cs="Arial"/>
        </w:rPr>
      </w:pPr>
    </w:p>
    <w:p w14:paraId="23C88B93" w14:textId="1726886F" w:rsidR="3583302D" w:rsidRDefault="3583302D" w:rsidP="3583302D">
      <w:pPr>
        <w:spacing w:after="30"/>
        <w:rPr>
          <w:rFonts w:ascii="Arial" w:eastAsia="Arial" w:hAnsi="Arial" w:cs="Arial"/>
        </w:rPr>
      </w:pPr>
    </w:p>
    <w:p w14:paraId="42BB73CF" w14:textId="1C36F9F8" w:rsidR="3583302D" w:rsidRDefault="3583302D" w:rsidP="3583302D">
      <w:pPr>
        <w:spacing w:after="30"/>
        <w:rPr>
          <w:rFonts w:ascii="Arial" w:eastAsia="Arial" w:hAnsi="Arial" w:cs="Arial"/>
        </w:rPr>
      </w:pPr>
    </w:p>
    <w:p w14:paraId="180F9295" w14:textId="6B77C352" w:rsidR="3583302D" w:rsidRDefault="3583302D" w:rsidP="3583302D">
      <w:pPr>
        <w:spacing w:after="30"/>
        <w:rPr>
          <w:rFonts w:ascii="Arial" w:eastAsia="Arial" w:hAnsi="Arial" w:cs="Arial"/>
        </w:rPr>
      </w:pPr>
    </w:p>
    <w:sectPr w:rsidR="3583302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E1+Tt6RJBbZOzq" int2:id="ZHw1gQoF">
      <int2:state int2:value="Rejected" int2:type="AugLoop_Text_Critique"/>
    </int2:textHash>
    <int2:textHash int2:hashCode="EUYXKbSZJ1Gh4K" int2:id="e0ajwbF1">
      <int2:state int2:value="Rejected" int2:type="AugLoop_Text_Critique"/>
    </int2:textHash>
    <int2:textHash int2:hashCode="l0uyfUAAv2Gobw" int2:id="nYqi8OOV">
      <int2:state int2:value="Rejected" int2:type="AugLoop_Text_Critique"/>
    </int2:textHash>
    <int2:textHash int2:hashCode="AREkYCGy/rIouj" int2:id="FjgTx8lt">
      <int2:state int2:value="Rejected" int2:type="LegacyProofing"/>
    </int2:textHash>
    <int2:textHash int2:hashCode="LrLsyrzREvYUCl" int2:id="3F5jcsoi">
      <int2:state int2:value="Rejected" int2:type="LegacyProofing"/>
    </int2:textHash>
    <int2:textHash int2:hashCode="OSvJmvgT/qjOHD" int2:id="SHucjVhC">
      <int2:state int2:value="Rejected" int2:type="AugLoop_Text_Critique"/>
    </int2:textHash>
    <int2:textHash int2:hashCode="Y60JK6J8R0bKq3" int2:id="yXcrqQpw">
      <int2:state int2:value="Rejected" int2:type="LegacyProofing"/>
    </int2:textHash>
    <int2:textHash int2:hashCode="LGEB1dtdNe2imX" int2:id="z5Im9cpB">
      <int2:state int2:value="Rejected" int2:type="LegacyProofing"/>
    </int2:textHash>
    <int2:textHash int2:hashCode="Z8Uau6HIGH8Oqa" int2:id="yeSbHPiU">
      <int2:state int2:value="Rejected" int2:type="LegacyProofing"/>
    </int2:textHash>
    <int2:textHash int2:hashCode="oJ5Bgp+hdxLAfO" int2:id="iNm7hWmZ">
      <int2:state int2:value="Rejected" int2:type="LegacyProofing"/>
    </int2:textHash>
    <int2:textHash int2:hashCode="a8ZOc4yYupqdwM" int2:id="JwIBtcZh">
      <int2:state int2:value="Rejected" int2:type="LegacyProofing"/>
    </int2:textHash>
    <int2:textHash int2:hashCode="st9ZURuJ4rIVz3" int2:id="KFonWmJU">
      <int2:state int2:value="Rejected" int2:type="LegacyProofing"/>
    </int2:textHash>
    <int2:bookmark int2:bookmarkName="_Int_5B5d3tkl" int2:invalidationBookmarkName="" int2:hashCode="gMoGUgwV++BBkH" int2:id="tzlcQmsu">
      <int2:extLst>
        <oel:ext uri="426473B9-03D8-482F-96C9-C2C85392BACA">
          <int2:similarityCritique int2:version="1" int2:context="Kesselring, T. and Müller, U., 2011. The concept of egocentrism in the context of Piaget’s theory.">
            <int2:source int2:sourceType="Online" int2:sourceTitle="Piaget and Vygotsky - Psychology ... - Cite This For Me" int2:sourceUrl="https://www.citethisforme.com/topic-ideas/psychology/Piaget%20and%20Vygotsky-17532844" int2:sourceSnippet="Your Bibliography: Kesselring, T. and Müller, U., 2011. The concept of egocentrism in the context of Piaget’s theory. New Ideas in Psychology, 29(3), pp.327-345. Journal. Kozulin, A. Vygotsky’s Theory of Cognitive Development 2015 - International Encyclopedia of the Social &amp; Behavioral Sciences.">
              <int2:suggestions int2:citationType="Inline">
                <int2:suggestion int2:citationStyle="Mla" int2:isIdentical="0">
                  <int2:citationText>(“Piaget and Vygotsky - Psychology ... - Cite This For Me”)</int2:citationText>
                </int2:suggestion>
                <int2:suggestion int2:citationStyle="Apa" int2:isIdentical="0">
                  <int2:citationText>(“Piaget and Vygotsky - Psychology ... - Cite This For Me”)</int2:citationText>
                </int2:suggestion>
                <int2:suggestion int2:citationStyle="Chicago" int2:isIdentical="0">
                  <int2:citationText>(“Piaget and Vygotsky - Psychology ... - Cite This For Me”)</int2:citationText>
                </int2:suggestion>
              </int2:suggestions>
              <int2:suggestions int2:citationType="Full">
                <int2:suggestion int2:citationStyle="Mla" int2:isIdentical="0">
                  <int2:citationText>&lt;i&gt;Piaget and Vygotsky - Psychology ... - Cite This For Me&lt;/i&gt;, https://www.citethisforme.com/topic-ideas/psychology/Piaget%20and%20Vygotsky-17532844.</int2:citationText>
                </int2:suggestion>
                <int2:suggestion int2:citationStyle="Apa" int2:isIdentical="0">
                  <int2:citationText>&lt;i&gt;Piaget and Vygotsky - Psychology ... - Cite This For Me&lt;/i&gt;. (n.d.). Retrieved from https://www.citethisforme.com/topic-ideas/psychology/Piaget%20and%20Vygotsky-17532844</int2:citationText>
                </int2:suggestion>
                <int2:suggestion int2:citationStyle="Chicago" int2:isIdentical="0">
                  <int2:citationText>“Piaget and Vygotsky - Psychology ... - Cite This For Me” n.d., https://www.citethisforme.com/topic-ideas/psychology/Piaget%20and%20Vygotsky-17532844.</int2:citationText>
                </int2:suggestion>
              </int2:suggestions>
            </int2:source>
          </int2:similarityCritique>
        </oel:ext>
      </int2:extLst>
    </int2:bookmark>
    <int2:bookmark int2:bookmarkName="_Int_V1dulenc" int2:invalidationBookmarkName="" int2:hashCode="vqszCL52c0M9hc" int2:id="WUvQzhsC">
      <int2:extLst>
        <oel:ext uri="426473B9-03D8-482F-96C9-C2C85392BACA">
          <int2:similarityCritique int2:version="1" int2:context="Piaget’s pre-operational stage in children: a comparative study (Doctoral dissertation, BRAC University).">
            <int2:source int2:sourceType="Online" int2:sourceTitle="Week 3 Discussion.docx - Illustrate animism, egocentrism ..." int2:sourceUrl="https://www.coursehero.com/file/109659806/Week-3-Discussiondocx/" int2:sourceSnippet="Piaget's pre-operational stage in children: a comparative study (Doctoral dissertation, BRAC University). giving them their teddy bear for comfort. Centration: Centration is the habit to focus on only a single aspect of a situation at one time.">
              <int2:suggestions int2:citationType="Inline">
                <int2:suggestion int2:citationStyle="Mla" int2:isIdentical="1">
                  <int2:citationText>(“Week 3 Discussion.docx - Illustrate animism, egocentrism ...”)</int2:citationText>
                </int2:suggestion>
                <int2:suggestion int2:citationStyle="Apa" int2:isIdentical="1">
                  <int2:citationText>(“Week 3 Discussion.docx - Illustrate animism, egocentrism ...”)</int2:citationText>
                </int2:suggestion>
                <int2:suggestion int2:citationStyle="Chicago" int2:isIdentical="1">
                  <int2:citationText>(“Week 3 Discussion.docx - Illustrate animism, egocentrism ...”)</int2:citationText>
                </int2:suggestion>
              </int2:suggestions>
              <int2:suggestions int2:citationType="Full">
                <int2:suggestion int2:citationStyle="Mla" int2:isIdentical="1">
                  <int2:citationText>&lt;i&gt;Week 3 Discussion.docx - Illustrate animism, egocentrism ...&lt;/i&gt;, https://www.coursehero.com/file/109659806/Week-3-Discussiondocx/.</int2:citationText>
                </int2:suggestion>
                <int2:suggestion int2:citationStyle="Apa" int2:isIdentical="1">
                  <int2:citationText>&lt;i&gt;Week 3 Discussion.docx - Illustrate animism, egocentrism ...&lt;/i&gt;. (n.d.). Retrieved from https://www.coursehero.com/file/109659806/Week-3-Discussiondocx/</int2:citationText>
                </int2:suggestion>
                <int2:suggestion int2:citationStyle="Chicago" int2:isIdentical="1">
                  <int2:citationText>“Week 3 Discussion.docx - Illustrate animism, egocentrism ...” n.d., https://www.coursehero.com/file/109659806/Week-3-Discussiondocx/.</int2:citationText>
                </int2:suggestion>
              </int2:suggestions>
            </int2:source>
            <int2:source int2:sourceType="Online" int2:sourceTitle="[Solved] As infants/ toddlers move into early childhood ..." int2:sourceUrl="https://www.coursehero.com/tutors-problems/Psychology/29827610-As-infants-toddlers-move-into-early-childhood-they-progress-from-sen/" int2:sourceSnippet="Piaget's pre-operational stage in children: a comparative study (Doctoral dissertation, BRAC University). Get more out of your subscription* Access to over 100 million course-specific study resources">
              <int2:suggestions int2:citationType="Inline">
                <int2:suggestion int2:citationStyle="Mla" int2:isIdentical="1">
                  <int2:citationText>(“[Solved] As infants/ toddlers move into early childhood ...”)</int2:citationText>
                </int2:suggestion>
                <int2:suggestion int2:citationStyle="Apa" int2:isIdentical="1">
                  <int2:citationText>(“[Solved] As infants/ toddlers move into early childhood ...”)</int2:citationText>
                </int2:suggestion>
                <int2:suggestion int2:citationStyle="Chicago" int2:isIdentical="1">
                  <int2:citationText>(“[Solved] As infants/ toddlers move into early childhood ...”)</int2:citationText>
                </int2:suggestion>
              </int2:suggestions>
              <int2:suggestions int2:citationType="Full">
                <int2:suggestion int2:citationStyle="Mla" int2:isIdentical="1">
                  <int2:citationText>&lt;i&gt;[Solved] As infants/ toddlers move into early childhood ...&lt;/i&gt;, https://www.coursehero.com/tutors-problems/Psychology/29827610-As-infants-toddlers-move-into-early-childhood-they-progress-from-sen/.</int2:citationText>
                </int2:suggestion>
                <int2:suggestion int2:citationStyle="Apa" int2:isIdentical="1">
                  <int2:citationText>&lt;i&gt;[Solved] As infants/ toddlers move into early childhood ...&lt;/i&gt;. (n.d.). Retrieved from https://www.coursehero.com/tutors-problems/Psychology/29827610-As-infants-toddlers-move-into-early-childhood-they-progress-from-sen/</int2:citationText>
                </int2:suggestion>
                <int2:suggestion int2:citationStyle="Chicago" int2:isIdentical="1">
                  <int2:citationText>“[Solved] As infants/ toddlers move into early childhood ...” n.d., https://www.coursehero.com/tutors-problems/Psychology/29827610-As-infants-toddlers-move-into-early-childhood-they-progress-from-sen/.</int2:citationText>
                </int2:suggestion>
              </int2:suggestions>
            </int2:source>
          </int2:similarityCritique>
        </oel:ext>
      </int2:extLst>
    </int2:bookmark>
    <int2:bookmark int2:bookmarkName="_Int_AGm0sFJa" int2:invalidationBookmarkName="" int2:hashCode="7lRM7jjLrnD8VH" int2:id="4CBv49xA">
      <int2:extLst>
        <oel:ext uri="426473B9-03D8-482F-96C9-C2C85392BACA">
          <int2:similarityCritique int2:version="1" int2:context="She says that according to Jean Piaget's theory of cognitive development, many preschool children with developmental deficits in cognition and language are in the preoperational stage.">
            <int2:source int2:sourceType="Online" int2:sourceTitle="Piaget's Preoperational Stage of Development and ..." int2:sourceUrl="https://eric.ed.gov/?id=ED116438" int2:sourceSnippet="Many preschool children with developmental delays in cognition and language are in the preoperational stage as defined by Jean Piaget's theory of cognitive development. The preoperational stage is divided into the preconceptual and the intuitive phases. During the preconceptual phase, the preschooler is unable to form true concepts and often reasons in the form of unrelated judgement without ...">
              <int2:suggestions int2:citationType="Inline">
                <int2:suggestion int2:citationStyle="Mla" int2:isIdentical="0">
                  <int2:citationText>(“Piaget's Preoperational Stage of Development and ...”)</int2:citationText>
                </int2:suggestion>
                <int2:suggestion int2:citationStyle="Apa" int2:isIdentical="0">
                  <int2:citationText>(“Piaget's Preoperational Stage of Development and ...”)</int2:citationText>
                </int2:suggestion>
                <int2:suggestion int2:citationStyle="Chicago" int2:isIdentical="0">
                  <int2:citationText>(“Piaget's Preoperational Stage of Development and ...”)</int2:citationText>
                </int2:suggestion>
              </int2:suggestions>
              <int2:suggestions int2:citationType="Full">
                <int2:suggestion int2:citationStyle="Mla" int2:isIdentical="0">
                  <int2:citationText>&lt;i&gt;Piaget's Preoperational Stage of Development and ...&lt;/i&gt;, https://eric.ed.gov/?id=ED116438.</int2:citationText>
                </int2:suggestion>
                <int2:suggestion int2:citationStyle="Apa" int2:isIdentical="0">
                  <int2:citationText>&lt;i&gt;Piaget's Preoperational Stage of Development and ...&lt;/i&gt;. (n.d.). Retrieved from https://eric.ed.gov/?id=ED116438</int2:citationText>
                </int2:suggestion>
                <int2:suggestion int2:citationStyle="Chicago" int2:isIdentical="0">
                  <int2:citationText>“Piaget's Preoperational Stage of Development and ...” n.d., https://eric.ed.gov/?id=ED116438.</int2:citationText>
                </int2:suggestion>
              </int2:suggestions>
            </int2:source>
            <int2:source int2:sourceType="Online" int2:sourceTitle="Piaget's Preoperational Stage of Development and ..." int2:sourceUrl="https://catalogue.nla.gov.au/Record/5295727" int2:sourceSnippet="Many preschool children with developmental delays in cognition and language are in the preoperational stage as defined by Jean Piaget's theory of cognitive development. The preoperational stage is divided into the preconceptual and the intuitive phases. During the preconceptual phase, the preschooler is unable to form true concepts and often ...">
              <int2:suggestions int2:citationType="Inline">
                <int2:suggestion int2:citationStyle="Mla" int2:isIdentical="0">
                  <int2:citationText>(“Piaget's Preoperational Stage of Development and ...”)</int2:citationText>
                </int2:suggestion>
                <int2:suggestion int2:citationStyle="Apa" int2:isIdentical="0">
                  <int2:citationText>(“Piaget's Preoperational Stage of Development and ...”)</int2:citationText>
                </int2:suggestion>
                <int2:suggestion int2:citationStyle="Chicago" int2:isIdentical="0">
                  <int2:citationText>(“Piaget's Preoperational Stage of Development and ...”)</int2:citationText>
                </int2:suggestion>
              </int2:suggestions>
              <int2:suggestions int2:citationType="Full">
                <int2:suggestion int2:citationStyle="Mla" int2:isIdentical="0">
                  <int2:citationText>&lt;i&gt;Piaget's Preoperational Stage of Development and ...&lt;/i&gt;, https://catalogue.nla.gov.au/Record/5295727.</int2:citationText>
                </int2:suggestion>
                <int2:suggestion int2:citationStyle="Apa" int2:isIdentical="0">
                  <int2:citationText>&lt;i&gt;Piaget's Preoperational Stage of Development and ...&lt;/i&gt;. (n.d.). Retrieved from https://catalogue.nla.gov.au/Record/5295727</int2:citationText>
                </int2:suggestion>
                <int2:suggestion int2:citationStyle="Chicago" int2:isIdentical="0">
                  <int2:citationText>“Piaget's Preoperational Stage of Development and ...” n.d., https://catalogue.nla.gov.au/Record/5295727.</int2:citationText>
                </int2:suggestion>
              </int2:suggestions>
            </int2:source>
            <int2:source int2:sourceType="Online" int2:sourceTitle="Piaget In Preschool Classroom" int2:sourceUrl="https://www.best-schools.info/piaget-in-preschool-classroom/" int2:sourceSnippet="Details: Many preschool children with developmental delays in cognition and language are in the preoperational stage as defined by Jean Piaget's theory of cognitive development. The preoperational stage is divided into the preconceptual and the intuitive phases. During the preconceptual phase, the preschooler is unable to form true concepts and ...">
              <int2:suggestions int2:citationType="Inline">
                <int2:suggestion int2:citationStyle="Mla" int2:isIdentical="0">
                  <int2:citationText>(“Piaget In Preschool Classroom”)</int2:citationText>
                </int2:suggestion>
                <int2:suggestion int2:citationStyle="Apa" int2:isIdentical="0">
                  <int2:citationText>(“Piaget In Preschool Classroom”)</int2:citationText>
                </int2:suggestion>
                <int2:suggestion int2:citationStyle="Chicago" int2:isIdentical="0">
                  <int2:citationText>(“Piaget In Preschool Classroom”)</int2:citationText>
                </int2:suggestion>
              </int2:suggestions>
              <int2:suggestions int2:citationType="Full">
                <int2:suggestion int2:citationStyle="Mla" int2:isIdentical="0">
                  <int2:citationText>&lt;i&gt;Piaget In Preschool Classroom&lt;/i&gt;, https://www.best-schools.info/piaget-in-preschool-classroom/.</int2:citationText>
                </int2:suggestion>
                <int2:suggestion int2:citationStyle="Apa" int2:isIdentical="0">
                  <int2:citationText>&lt;i&gt;Piaget In Preschool Classroom&lt;/i&gt;. (n.d.). Retrieved from https://www.best-schools.info/piaget-in-preschool-classroom/</int2:citationText>
                </int2:suggestion>
                <int2:suggestion int2:citationStyle="Chicago" int2:isIdentical="0">
                  <int2:citationText>“Piaget In Preschool Classroom” n.d., https://www.best-schools.info/piaget-in-preschool-classroom/.</int2:citationText>
                </int2:suggestion>
              </int2:suggestions>
            </int2:source>
          </int2:similarityCritique>
        </oel:ext>
      </int2:extLst>
    </int2:bookmark>
    <int2:bookmark int2:bookmarkName="_Int_jrpQKBH9" int2:invalidationBookmarkName="" int2:hashCode="FKJ1+2BQGeM/lO" int2:id="xgag6rTE">
      <int2:state int2:value="Rejected" int2:type="LegacyProofing"/>
    </int2:bookmark>
    <int2:bookmark int2:bookmarkName="_Int_NkOOPe3i" int2:invalidationBookmarkName="" int2:hashCode="uuhCOKu3aEWayS" int2:id="ENB0pNxO">
      <int2:state int2:value="Rejected" int2:type="LegacyProofing"/>
    </int2:bookmark>
    <int2:bookmark int2:bookmarkName="_Int_WqWSyoua" int2:invalidationBookmarkName="" int2:hashCode="ka8Ni3YLmq+2AN" int2:id="cl3S8lbl">
      <int2:state int2:value="Rejected" int2:type="LegacyProofing"/>
    </int2:bookmark>
    <int2:entireDocument int2:id="zGj0jc8Z">
      <int2:extLst>
        <oel:ext uri="E302BA01-7950-474C-9AD3-286E660C40A8">
          <int2:similaritySummary int2:version="1" int2:runId="1645910811015" int2:tilesCheckedInThisRun="24" int2:totalNumOfTiles="24" int2:similarityAnnotationCount="3" int2:numWords="1139" int2:numFlaggedWords="54"/>
        </oel:ext>
      </int2:extLst>
    </int2:entireDocument>
  </int2:observations>
  <int2:intelligenceSettings/>
  <int2:onDemandWorkflows>
    <int2:onDemandWorkflow int2:type="SimilarityCheck" int2:paragraphVersions="5E228446-219CF839 2F55E535-14B558DF 41242FDF-568397CC 33D2B2F3-66C2FA1E 5B81D58F-61F48BC4 2B7E1F17-0648B335 7822FE66-279822C7 57F782A5-23462DE2 0F841F7F-6B810304 5B2527EA-5265CE95 3E1C3B43-736C4EE1 74A2697E-07D80982 6551D671-22FF3A38 3C3A4EFA-7E3C8FDA 550F48CE-5BEB9013 7B3CA212-272CBBDE 20C1FE87-3AE1C3C4 64EB38D8-7CA10B5B 55FE6AFF-3E528BCF 173E830E-178FF1EE 607D22FE-5CD8C621 5469A55E-13BDBDE5 7E716CA3-4DD03D12 0AD7C60A-71A56B33 28AF27CD-68CAEEA1 14438737-02267560 5FE9DCD4-0CAECF97 3725A89B-47AAC48A 68DFAE8E-106E5913 6529D222-087C24F3 48EB1009-2EBCCB67 1EA205ED-6A0E08E3 10DDAF33-66F4C6E5 1C79C228-478E4771 5D136AA6-7E55897B 6499CC1A-69126089 7BF0DD0F-40FA06E7 0FAA7A37-3DA8D596 489CCCE6-5876C0C9 0419C649-5D140A0B 1C3DC483-218856E6 393B6B30-4D9FDFCF 00514B28-7451CF87 2C288CC1-5BAF4F14 17822123-4D6A69C9 02F9DB63-5AEA568C 74F66D6A-0891F2D4 2EAF6FCC-2C6E0C8D 66695B97-502B42C1 2D649EEC-4825A5E1 5DD4153F-2D778955 65688722-15043BBE 7E9FE631-505FB8D1 4E255C79-0CD770D5 261728C3-56D9C735 757F875A-2240534E 3A1081A2-57DE59C7 54581DB8-0BE4C10C 388952E4-58AF8E75 1C052CC5-5446DDF5 517252C1-2EFDB7AA 6D191867-3DF775C8 402546C8-6201BA86 42B09519-31949F1F 0B1F7444-1265A763 682C506C-1B5CB4E1 0D574DD7-5C452BA8 4EA50446-4ED11418 1E9FCF46-244AFA6B 135889A5-5982557F 4F0D16C3-48BB0A99 0926094C-0A5238CF 4BFE1B57-4295D65C 1D0DF6C8-740BBAC6 29FE9831-6BAAE555 083C8F39-2A0A48F5 69EF6BCA-7BA724D1 67840DD3-2F174350 6C80EEE2-1CD56141 0181F699-3033A0F7 57B4FA9F-41EA4578 7AD535D5-57FE8AB8 25F26F97-0356364E 682DCB7B-6B7D651A 169264B1-754EE23F 68FECF1C-7DA20F1D 69588911-003C74F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83F3F"/>
    <w:multiLevelType w:val="hybridMultilevel"/>
    <w:tmpl w:val="13B20162"/>
    <w:lvl w:ilvl="0" w:tplc="7AB29DAC">
      <w:start w:val="1"/>
      <w:numFmt w:val="decimal"/>
      <w:lvlText w:val="%1."/>
      <w:lvlJc w:val="left"/>
      <w:pPr>
        <w:ind w:left="720" w:hanging="360"/>
      </w:pPr>
    </w:lvl>
    <w:lvl w:ilvl="1" w:tplc="7C101754">
      <w:start w:val="1"/>
      <w:numFmt w:val="lowerLetter"/>
      <w:lvlText w:val="%2."/>
      <w:lvlJc w:val="left"/>
      <w:pPr>
        <w:ind w:left="1440" w:hanging="360"/>
      </w:pPr>
    </w:lvl>
    <w:lvl w:ilvl="2" w:tplc="4EF0AE2C">
      <w:start w:val="1"/>
      <w:numFmt w:val="lowerRoman"/>
      <w:lvlText w:val="%3."/>
      <w:lvlJc w:val="right"/>
      <w:pPr>
        <w:ind w:left="2160" w:hanging="180"/>
      </w:pPr>
    </w:lvl>
    <w:lvl w:ilvl="3" w:tplc="7DF6C032">
      <w:start w:val="1"/>
      <w:numFmt w:val="decimal"/>
      <w:lvlText w:val="%4."/>
      <w:lvlJc w:val="left"/>
      <w:pPr>
        <w:ind w:left="2880" w:hanging="360"/>
      </w:pPr>
    </w:lvl>
    <w:lvl w:ilvl="4" w:tplc="CF581876">
      <w:start w:val="1"/>
      <w:numFmt w:val="lowerLetter"/>
      <w:lvlText w:val="%5."/>
      <w:lvlJc w:val="left"/>
      <w:pPr>
        <w:ind w:left="3600" w:hanging="360"/>
      </w:pPr>
    </w:lvl>
    <w:lvl w:ilvl="5" w:tplc="C0ECB1C2">
      <w:start w:val="1"/>
      <w:numFmt w:val="lowerRoman"/>
      <w:lvlText w:val="%6."/>
      <w:lvlJc w:val="right"/>
      <w:pPr>
        <w:ind w:left="4320" w:hanging="180"/>
      </w:pPr>
    </w:lvl>
    <w:lvl w:ilvl="6" w:tplc="0FE87C5E">
      <w:start w:val="1"/>
      <w:numFmt w:val="decimal"/>
      <w:lvlText w:val="%7."/>
      <w:lvlJc w:val="left"/>
      <w:pPr>
        <w:ind w:left="5040" w:hanging="360"/>
      </w:pPr>
    </w:lvl>
    <w:lvl w:ilvl="7" w:tplc="7FD6CBC0">
      <w:start w:val="1"/>
      <w:numFmt w:val="lowerLetter"/>
      <w:lvlText w:val="%8."/>
      <w:lvlJc w:val="left"/>
      <w:pPr>
        <w:ind w:left="5760" w:hanging="360"/>
      </w:pPr>
    </w:lvl>
    <w:lvl w:ilvl="8" w:tplc="294A6282">
      <w:start w:val="1"/>
      <w:numFmt w:val="lowerRoman"/>
      <w:lvlText w:val="%9."/>
      <w:lvlJc w:val="right"/>
      <w:pPr>
        <w:ind w:left="6480" w:hanging="180"/>
      </w:pPr>
    </w:lvl>
  </w:abstractNum>
  <w:abstractNum w:abstractNumId="1" w15:restartNumberingAfterBreak="0">
    <w:nsid w:val="40F94727"/>
    <w:multiLevelType w:val="hybridMultilevel"/>
    <w:tmpl w:val="F0DE0AA2"/>
    <w:lvl w:ilvl="0" w:tplc="2E1EB830">
      <w:start w:val="1"/>
      <w:numFmt w:val="decimal"/>
      <w:lvlText w:val="%1."/>
      <w:lvlJc w:val="left"/>
      <w:pPr>
        <w:ind w:left="720" w:hanging="360"/>
      </w:pPr>
    </w:lvl>
    <w:lvl w:ilvl="1" w:tplc="76BC9992">
      <w:start w:val="1"/>
      <w:numFmt w:val="lowerLetter"/>
      <w:lvlText w:val="%2."/>
      <w:lvlJc w:val="left"/>
      <w:pPr>
        <w:ind w:left="1440" w:hanging="360"/>
      </w:pPr>
    </w:lvl>
    <w:lvl w:ilvl="2" w:tplc="0832BB72">
      <w:start w:val="1"/>
      <w:numFmt w:val="lowerRoman"/>
      <w:lvlText w:val="%3."/>
      <w:lvlJc w:val="right"/>
      <w:pPr>
        <w:ind w:left="2160" w:hanging="180"/>
      </w:pPr>
    </w:lvl>
    <w:lvl w:ilvl="3" w:tplc="87E4961E">
      <w:start w:val="1"/>
      <w:numFmt w:val="decimal"/>
      <w:lvlText w:val="%4."/>
      <w:lvlJc w:val="left"/>
      <w:pPr>
        <w:ind w:left="2880" w:hanging="360"/>
      </w:pPr>
    </w:lvl>
    <w:lvl w:ilvl="4" w:tplc="65561596">
      <w:start w:val="1"/>
      <w:numFmt w:val="lowerLetter"/>
      <w:lvlText w:val="%5."/>
      <w:lvlJc w:val="left"/>
      <w:pPr>
        <w:ind w:left="3600" w:hanging="360"/>
      </w:pPr>
    </w:lvl>
    <w:lvl w:ilvl="5" w:tplc="6B18DC18">
      <w:start w:val="1"/>
      <w:numFmt w:val="lowerRoman"/>
      <w:lvlText w:val="%6."/>
      <w:lvlJc w:val="right"/>
      <w:pPr>
        <w:ind w:left="4320" w:hanging="180"/>
      </w:pPr>
    </w:lvl>
    <w:lvl w:ilvl="6" w:tplc="3B2C8C1E">
      <w:start w:val="1"/>
      <w:numFmt w:val="decimal"/>
      <w:lvlText w:val="%7."/>
      <w:lvlJc w:val="left"/>
      <w:pPr>
        <w:ind w:left="5040" w:hanging="360"/>
      </w:pPr>
    </w:lvl>
    <w:lvl w:ilvl="7" w:tplc="DA801FFA">
      <w:start w:val="1"/>
      <w:numFmt w:val="lowerLetter"/>
      <w:lvlText w:val="%8."/>
      <w:lvlJc w:val="left"/>
      <w:pPr>
        <w:ind w:left="5760" w:hanging="360"/>
      </w:pPr>
    </w:lvl>
    <w:lvl w:ilvl="8" w:tplc="3B60429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5E6109"/>
    <w:rsid w:val="004E00D9"/>
    <w:rsid w:val="005368B4"/>
    <w:rsid w:val="005901C6"/>
    <w:rsid w:val="00DF3B54"/>
    <w:rsid w:val="014585CA"/>
    <w:rsid w:val="02202060"/>
    <w:rsid w:val="02771353"/>
    <w:rsid w:val="02D360A4"/>
    <w:rsid w:val="0557C122"/>
    <w:rsid w:val="05CD2DB4"/>
    <w:rsid w:val="06859B98"/>
    <w:rsid w:val="07B351D9"/>
    <w:rsid w:val="0DEB199A"/>
    <w:rsid w:val="0EF7DCB1"/>
    <w:rsid w:val="0F65165D"/>
    <w:rsid w:val="0F6B4813"/>
    <w:rsid w:val="0F86C1C2"/>
    <w:rsid w:val="1100E6BE"/>
    <w:rsid w:val="1236442A"/>
    <w:rsid w:val="143EB936"/>
    <w:rsid w:val="14B4DB8C"/>
    <w:rsid w:val="162912B6"/>
    <w:rsid w:val="16AA37B2"/>
    <w:rsid w:val="183B42D6"/>
    <w:rsid w:val="18DA8ED8"/>
    <w:rsid w:val="1983E161"/>
    <w:rsid w:val="1A1CB7C9"/>
    <w:rsid w:val="1AB07445"/>
    <w:rsid w:val="1AFC83D9"/>
    <w:rsid w:val="1BE513F6"/>
    <w:rsid w:val="1C642C05"/>
    <w:rsid w:val="1D56829F"/>
    <w:rsid w:val="1EF91196"/>
    <w:rsid w:val="1F1CB4B8"/>
    <w:rsid w:val="1FDC750E"/>
    <w:rsid w:val="2254557A"/>
    <w:rsid w:val="231415D0"/>
    <w:rsid w:val="23C84941"/>
    <w:rsid w:val="23F025DB"/>
    <w:rsid w:val="23F418CE"/>
    <w:rsid w:val="2477A225"/>
    <w:rsid w:val="24D989B4"/>
    <w:rsid w:val="255D669F"/>
    <w:rsid w:val="25AA1843"/>
    <w:rsid w:val="25E3A06F"/>
    <w:rsid w:val="267CC553"/>
    <w:rsid w:val="27AFE4F7"/>
    <w:rsid w:val="28C396FE"/>
    <w:rsid w:val="2A5F675F"/>
    <w:rsid w:val="2B498373"/>
    <w:rsid w:val="2BBA712D"/>
    <w:rsid w:val="2BFB37C0"/>
    <w:rsid w:val="2C6A55F6"/>
    <w:rsid w:val="2C859659"/>
    <w:rsid w:val="2CC9D50D"/>
    <w:rsid w:val="2D77190D"/>
    <w:rsid w:val="2F0448E5"/>
    <w:rsid w:val="2F09E323"/>
    <w:rsid w:val="2F9B8BB6"/>
    <w:rsid w:val="313DC719"/>
    <w:rsid w:val="33A9CAFF"/>
    <w:rsid w:val="33B4B77A"/>
    <w:rsid w:val="33CDA26E"/>
    <w:rsid w:val="35459B60"/>
    <w:rsid w:val="3583302D"/>
    <w:rsid w:val="37203B92"/>
    <w:rsid w:val="376F7CEC"/>
    <w:rsid w:val="381C77F0"/>
    <w:rsid w:val="3836A704"/>
    <w:rsid w:val="39B4555E"/>
    <w:rsid w:val="39D27765"/>
    <w:rsid w:val="3BB4DCE4"/>
    <w:rsid w:val="3BD84419"/>
    <w:rsid w:val="3BF16C76"/>
    <w:rsid w:val="3C4E2A01"/>
    <w:rsid w:val="3C57F0A8"/>
    <w:rsid w:val="3C9DE532"/>
    <w:rsid w:val="3CA3A7A9"/>
    <w:rsid w:val="3D50AD45"/>
    <w:rsid w:val="3E87C681"/>
    <w:rsid w:val="3F2E5E7A"/>
    <w:rsid w:val="3FDB486B"/>
    <w:rsid w:val="3FF50745"/>
    <w:rsid w:val="40BDAEC9"/>
    <w:rsid w:val="41065DE3"/>
    <w:rsid w:val="41844169"/>
    <w:rsid w:val="4190D7A6"/>
    <w:rsid w:val="425F9535"/>
    <w:rsid w:val="4312E92D"/>
    <w:rsid w:val="432CA807"/>
    <w:rsid w:val="4358C610"/>
    <w:rsid w:val="44E1D29B"/>
    <w:rsid w:val="457F265F"/>
    <w:rsid w:val="465211D3"/>
    <w:rsid w:val="467DA2FC"/>
    <w:rsid w:val="4692D866"/>
    <w:rsid w:val="480C3495"/>
    <w:rsid w:val="48F3DC1D"/>
    <w:rsid w:val="49A804F6"/>
    <w:rsid w:val="4A711121"/>
    <w:rsid w:val="4B14B75E"/>
    <w:rsid w:val="4B63D7F5"/>
    <w:rsid w:val="4DA8B1E3"/>
    <w:rsid w:val="4E64D2DA"/>
    <w:rsid w:val="5000A33B"/>
    <w:rsid w:val="50109377"/>
    <w:rsid w:val="50CF9124"/>
    <w:rsid w:val="519192B4"/>
    <w:rsid w:val="52819606"/>
    <w:rsid w:val="55B936C8"/>
    <w:rsid w:val="5B55CB3C"/>
    <w:rsid w:val="5DC6C333"/>
    <w:rsid w:val="5EA6C631"/>
    <w:rsid w:val="5F8C3717"/>
    <w:rsid w:val="61280778"/>
    <w:rsid w:val="62C3D7D9"/>
    <w:rsid w:val="6319C5BB"/>
    <w:rsid w:val="64B5961C"/>
    <w:rsid w:val="64C1D749"/>
    <w:rsid w:val="64E91F63"/>
    <w:rsid w:val="65FB789B"/>
    <w:rsid w:val="669FEF9C"/>
    <w:rsid w:val="679748FC"/>
    <w:rsid w:val="67DF72AC"/>
    <w:rsid w:val="695E6109"/>
    <w:rsid w:val="6AC0207B"/>
    <w:rsid w:val="6B02EDD7"/>
    <w:rsid w:val="6BDE79F4"/>
    <w:rsid w:val="6CFD3793"/>
    <w:rsid w:val="6D7A4A55"/>
    <w:rsid w:val="6DFBB430"/>
    <w:rsid w:val="6F93919E"/>
    <w:rsid w:val="6FB79D5A"/>
    <w:rsid w:val="6FF848C3"/>
    <w:rsid w:val="7034D855"/>
    <w:rsid w:val="705351F4"/>
    <w:rsid w:val="718731F4"/>
    <w:rsid w:val="722B515D"/>
    <w:rsid w:val="732FE985"/>
    <w:rsid w:val="738AF2B6"/>
    <w:rsid w:val="73D4BA95"/>
    <w:rsid w:val="78035AA8"/>
    <w:rsid w:val="78F71D9B"/>
    <w:rsid w:val="7945A6BA"/>
    <w:rsid w:val="79FA343A"/>
    <w:rsid w:val="7AAE71C2"/>
    <w:rsid w:val="7CDEB951"/>
    <w:rsid w:val="7D69CA8C"/>
    <w:rsid w:val="7DCD0849"/>
    <w:rsid w:val="7E7A89B2"/>
    <w:rsid w:val="7F342C06"/>
    <w:rsid w:val="7F68D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E6109"/>
  <w15:chartTrackingRefBased/>
  <w15:docId w15:val="{3A218B96-EF66-4F94-B2FA-072C15B7E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1215</Words>
  <Characters>6930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Duca (2026748)</dc:creator>
  <cp:keywords/>
  <dc:description/>
  <cp:lastModifiedBy>Mihaela Cristina Duca (2026748)</cp:lastModifiedBy>
  <cp:revision>7</cp:revision>
  <dcterms:created xsi:type="dcterms:W3CDTF">2022-02-26T18:44:00Z</dcterms:created>
  <dcterms:modified xsi:type="dcterms:W3CDTF">2022-02-26T22:30:00Z</dcterms:modified>
</cp:coreProperties>
</file>