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281355" wp14:paraId="0950D6B2" wp14:textId="6CCFDD93">
      <w:pPr>
        <w:spacing w:before="240" w:beforeAutospacing="off" w:after="240" w:afterAutospacing="off"/>
        <w:rPr>
          <w:rFonts w:ascii="Arial Nova" w:hAnsi="Arial Nova" w:eastAsia="Arial Nova" w:cs="Arial Nova"/>
          <w:b w:val="1"/>
          <w:bCs w:val="1"/>
          <w:noProof w:val="0"/>
          <w:sz w:val="32"/>
          <w:szCs w:val="32"/>
          <w:lang w:val="en-US"/>
        </w:rPr>
      </w:pPr>
      <w:r w:rsidRPr="21281355" w:rsidR="08156139">
        <w:rPr>
          <w:rFonts w:ascii="Arial Nova" w:hAnsi="Arial Nova" w:eastAsia="Arial Nova" w:cs="Arial Nova"/>
          <w:b w:val="1"/>
          <w:bCs w:val="1"/>
          <w:noProof w:val="0"/>
          <w:sz w:val="32"/>
          <w:szCs w:val="32"/>
          <w:lang w:val="en-US"/>
        </w:rPr>
        <w:t>Introduction and Project Scope</w:t>
      </w:r>
    </w:p>
    <w:p xmlns:wp14="http://schemas.microsoft.com/office/word/2010/wordml" w:rsidP="21281355" wp14:paraId="03782572" wp14:textId="2C795AEB">
      <w:pPr>
        <w:spacing w:before="240" w:beforeAutospacing="off" w:after="240" w:afterAutospacing="off"/>
      </w:pPr>
      <w:r w:rsidRPr="21281355" w:rsidR="766B5CB6">
        <w:rPr>
          <w:rFonts w:ascii="Arial Nova" w:hAnsi="Arial Nova" w:eastAsia="Arial Nova" w:cs="Arial Nova"/>
          <w:noProof w:val="0"/>
          <w:sz w:val="24"/>
          <w:szCs w:val="24"/>
          <w:lang w:val="en-US"/>
        </w:rPr>
        <w:t>This report provides a critical evaluation of stakeholder engagement strategies</w:t>
      </w:r>
      <w:r w:rsidRPr="21281355" w:rsidR="766B5CB6">
        <w:rPr>
          <w:rFonts w:ascii="Arial Nova" w:hAnsi="Arial Nova" w:eastAsia="Arial Nova" w:cs="Arial Nova"/>
          <w:noProof w:val="0"/>
          <w:sz w:val="24"/>
          <w:szCs w:val="24"/>
          <w:lang w:val="en-US"/>
        </w:rPr>
        <w:t xml:space="preserve"> </w:t>
      </w:r>
      <w:r w:rsidRPr="21281355" w:rsidR="766B5CB6">
        <w:rPr>
          <w:rFonts w:ascii="Arial Nova" w:hAnsi="Arial Nova" w:eastAsia="Arial Nova" w:cs="Arial Nova"/>
          <w:noProof w:val="0"/>
          <w:sz w:val="24"/>
          <w:szCs w:val="24"/>
          <w:lang w:val="en-US"/>
        </w:rPr>
        <w:t>regardin</w:t>
      </w:r>
      <w:r w:rsidRPr="21281355" w:rsidR="766B5CB6">
        <w:rPr>
          <w:rFonts w:ascii="Arial Nova" w:hAnsi="Arial Nova" w:eastAsia="Arial Nova" w:cs="Arial Nova"/>
          <w:noProof w:val="0"/>
          <w:sz w:val="24"/>
          <w:szCs w:val="24"/>
          <w:lang w:val="en-US"/>
        </w:rPr>
        <w:t>g</w:t>
      </w:r>
      <w:r w:rsidRPr="21281355" w:rsidR="766B5CB6">
        <w:rPr>
          <w:rFonts w:ascii="Arial Nova" w:hAnsi="Arial Nova" w:eastAsia="Arial Nova" w:cs="Arial Nova"/>
          <w:noProof w:val="0"/>
          <w:sz w:val="24"/>
          <w:szCs w:val="24"/>
          <w:lang w:val="en-US"/>
        </w:rPr>
        <w:t xml:space="preserve"> the implementation of</w:t>
      </w:r>
      <w:r w:rsidRPr="21281355" w:rsidR="766B5CB6">
        <w:rPr>
          <w:rFonts w:ascii="Arial Nova" w:hAnsi="Arial Nova" w:eastAsia="Arial Nova" w:cs="Arial Nova"/>
          <w:noProof w:val="0"/>
          <w:sz w:val="24"/>
          <w:szCs w:val="24"/>
          <w:lang w:val="en-US"/>
        </w:rPr>
        <w:t xml:space="preserve"> </w:t>
      </w:r>
      <w:r w:rsidRPr="21281355" w:rsidR="766B5CB6">
        <w:rPr>
          <w:rFonts w:ascii="Arial Nova" w:hAnsi="Arial Nova" w:eastAsia="Arial Nova" w:cs="Arial Nova"/>
          <w:b w:val="1"/>
          <w:bCs w:val="1"/>
          <w:noProof w:val="0"/>
          <w:sz w:val="24"/>
          <w:szCs w:val="24"/>
          <w:lang w:val="en-US"/>
        </w:rPr>
        <w:t>StaySmar</w:t>
      </w:r>
      <w:r w:rsidRPr="21281355" w:rsidR="766B5CB6">
        <w:rPr>
          <w:rFonts w:ascii="Arial Nova" w:hAnsi="Arial Nova" w:eastAsia="Arial Nova" w:cs="Arial Nova"/>
          <w:b w:val="1"/>
          <w:bCs w:val="1"/>
          <w:noProof w:val="0"/>
          <w:sz w:val="24"/>
          <w:szCs w:val="24"/>
          <w:lang w:val="en-US"/>
        </w:rPr>
        <w:t>t</w:t>
      </w:r>
      <w:r w:rsidRPr="21281355" w:rsidR="766B5CB6">
        <w:rPr>
          <w:rFonts w:ascii="Arial Nova" w:hAnsi="Arial Nova" w:eastAsia="Arial Nova" w:cs="Arial Nova"/>
          <w:b w:val="1"/>
          <w:bCs w:val="1"/>
          <w:noProof w:val="0"/>
          <w:sz w:val="24"/>
          <w:szCs w:val="24"/>
          <w:lang w:val="en-US"/>
        </w:rPr>
        <w:t>+</w:t>
      </w:r>
      <w:r w:rsidRPr="21281355" w:rsidR="766B5CB6">
        <w:rPr>
          <w:rFonts w:ascii="Arial Nova" w:hAnsi="Arial Nova" w:eastAsia="Arial Nova" w:cs="Arial Nova"/>
          <w:noProof w:val="0"/>
          <w:sz w:val="24"/>
          <w:szCs w:val="24"/>
          <w:lang w:val="en-US"/>
        </w:rPr>
        <w:t xml:space="preserve"> at </w:t>
      </w:r>
      <w:r w:rsidRPr="21281355" w:rsidR="766B5CB6">
        <w:rPr>
          <w:rFonts w:ascii="Arial Nova" w:hAnsi="Arial Nova" w:eastAsia="Arial Nova" w:cs="Arial Nova"/>
          <w:b w:val="1"/>
          <w:bCs w:val="1"/>
          <w:noProof w:val="0"/>
          <w:sz w:val="24"/>
          <w:szCs w:val="24"/>
          <w:lang w:val="en-US"/>
        </w:rPr>
        <w:t>The Londoner</w:t>
      </w:r>
      <w:r w:rsidRPr="21281355" w:rsidR="766B5CB6">
        <w:rPr>
          <w:rFonts w:ascii="Arial Nova" w:hAnsi="Arial Nova" w:eastAsia="Arial Nova" w:cs="Arial Nova"/>
          <w:noProof w:val="0"/>
          <w:sz w:val="24"/>
          <w:szCs w:val="24"/>
          <w:lang w:val="en-US"/>
        </w:rPr>
        <w:t>, a premier "super-boutique" hotel in Leicester Square, London.</w:t>
      </w:r>
      <w:r w:rsidRPr="21281355" w:rsidR="766B5CB6">
        <w:rPr>
          <w:rFonts w:ascii="Arial Nova" w:hAnsi="Arial Nova" w:eastAsia="Arial Nova" w:cs="Arial Nova"/>
          <w:noProof w:val="0"/>
          <w:sz w:val="24"/>
          <w:szCs w:val="24"/>
          <w:lang w:val="en-US"/>
        </w:rPr>
        <w:t xml:space="preserve"> </w:t>
      </w:r>
      <w:r w:rsidRPr="21281355" w:rsidR="766B5CB6">
        <w:rPr>
          <w:rFonts w:ascii="Arial Nova" w:hAnsi="Arial Nova" w:eastAsia="Arial Nova" w:cs="Arial Nova"/>
          <w:noProof w:val="0"/>
          <w:sz w:val="24"/>
          <w:szCs w:val="24"/>
          <w:lang w:val="en-US"/>
        </w:rPr>
        <w:t>StaySmar</w:t>
      </w:r>
      <w:r w:rsidRPr="21281355" w:rsidR="766B5CB6">
        <w:rPr>
          <w:rFonts w:ascii="Arial Nova" w:hAnsi="Arial Nova" w:eastAsia="Arial Nova" w:cs="Arial Nova"/>
          <w:noProof w:val="0"/>
          <w:sz w:val="24"/>
          <w:szCs w:val="24"/>
          <w:lang w:val="en-US"/>
        </w:rPr>
        <w:t>t</w:t>
      </w:r>
      <w:r w:rsidRPr="21281355" w:rsidR="766B5CB6">
        <w:rPr>
          <w:rFonts w:ascii="Arial Nova" w:hAnsi="Arial Nova" w:eastAsia="Arial Nova" w:cs="Arial Nova"/>
          <w:noProof w:val="0"/>
          <w:sz w:val="24"/>
          <w:szCs w:val="24"/>
          <w:lang w:val="en-US"/>
        </w:rPr>
        <w:t>+ is an Artificial Intelligence (AI) platform designed to enhance guest experience and sustainability tracking. Unlike large multinational chains, The Londoner</w:t>
      </w:r>
      <w:r w:rsidRPr="21281355" w:rsidR="766B5CB6">
        <w:rPr>
          <w:rFonts w:ascii="Arial Nova" w:hAnsi="Arial Nova" w:eastAsia="Arial Nova" w:cs="Arial Nova"/>
          <w:noProof w:val="0"/>
          <w:sz w:val="24"/>
          <w:szCs w:val="24"/>
          <w:lang w:val="en-US"/>
        </w:rPr>
        <w:t xml:space="preserve"> </w:t>
      </w:r>
      <w:r w:rsidRPr="21281355" w:rsidR="766B5CB6">
        <w:rPr>
          <w:rFonts w:ascii="Arial Nova" w:hAnsi="Arial Nova" w:eastAsia="Arial Nova" w:cs="Arial Nova"/>
          <w:noProof w:val="0"/>
          <w:sz w:val="24"/>
          <w:szCs w:val="24"/>
          <w:lang w:val="en-US"/>
        </w:rPr>
        <w:t>operate</w:t>
      </w:r>
      <w:r w:rsidRPr="21281355" w:rsidR="766B5CB6">
        <w:rPr>
          <w:rFonts w:ascii="Arial Nova" w:hAnsi="Arial Nova" w:eastAsia="Arial Nova" w:cs="Arial Nova"/>
          <w:noProof w:val="0"/>
          <w:sz w:val="24"/>
          <w:szCs w:val="24"/>
          <w:lang w:val="en-US"/>
        </w:rPr>
        <w:t>s</w:t>
      </w:r>
      <w:r w:rsidRPr="21281355" w:rsidR="766B5CB6">
        <w:rPr>
          <w:rFonts w:ascii="Arial Nova" w:hAnsi="Arial Nova" w:eastAsia="Arial Nova" w:cs="Arial Nova"/>
          <w:noProof w:val="0"/>
          <w:sz w:val="24"/>
          <w:szCs w:val="24"/>
          <w:lang w:val="en-US"/>
        </w:rPr>
        <w:t xml:space="preserve"> as a high-profile flagship property; this creates a concentrated stakeholder environment where every interaction directly</w:t>
      </w:r>
      <w:r w:rsidRPr="21281355" w:rsidR="766B5CB6">
        <w:rPr>
          <w:rFonts w:ascii="Arial Nova" w:hAnsi="Arial Nova" w:eastAsia="Arial Nova" w:cs="Arial Nova"/>
          <w:noProof w:val="0"/>
          <w:sz w:val="24"/>
          <w:szCs w:val="24"/>
          <w:lang w:val="en-US"/>
        </w:rPr>
        <w:t xml:space="preserve"> </w:t>
      </w:r>
      <w:r w:rsidRPr="21281355" w:rsidR="766B5CB6">
        <w:rPr>
          <w:rFonts w:ascii="Arial Nova" w:hAnsi="Arial Nova" w:eastAsia="Arial Nova" w:cs="Arial Nova"/>
          <w:noProof w:val="0"/>
          <w:sz w:val="24"/>
          <w:szCs w:val="24"/>
          <w:lang w:val="en-US"/>
        </w:rPr>
        <w:t>impact</w:t>
      </w:r>
      <w:r w:rsidRPr="21281355" w:rsidR="766B5CB6">
        <w:rPr>
          <w:rFonts w:ascii="Arial Nova" w:hAnsi="Arial Nova" w:eastAsia="Arial Nova" w:cs="Arial Nova"/>
          <w:noProof w:val="0"/>
          <w:sz w:val="24"/>
          <w:szCs w:val="24"/>
          <w:lang w:val="en-US"/>
        </w:rPr>
        <w:t>s</w:t>
      </w:r>
      <w:r w:rsidRPr="21281355" w:rsidR="766B5CB6">
        <w:rPr>
          <w:rFonts w:ascii="Arial Nova" w:hAnsi="Arial Nova" w:eastAsia="Arial Nova" w:cs="Arial Nova"/>
          <w:noProof w:val="0"/>
          <w:sz w:val="24"/>
          <w:szCs w:val="24"/>
          <w:lang w:val="en-US"/>
        </w:rPr>
        <w:t xml:space="preserve"> the brand’s luxury reputation.</w:t>
      </w:r>
    </w:p>
    <w:p xmlns:wp14="http://schemas.microsoft.com/office/word/2010/wordml" w:rsidP="21281355" wp14:paraId="274DD722" wp14:textId="76F618DB">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21281355" wp14:paraId="2F394708" wp14:textId="1CD182A5">
      <w:pPr>
        <w:spacing w:before="240" w:beforeAutospacing="off" w:after="240" w:afterAutospacing="off"/>
        <w:rPr>
          <w:rFonts w:ascii="Arial Nova" w:hAnsi="Arial Nova" w:eastAsia="Arial Nova" w:cs="Arial Nova"/>
          <w:b w:val="1"/>
          <w:bCs w:val="1"/>
          <w:noProof w:val="0"/>
          <w:sz w:val="32"/>
          <w:szCs w:val="32"/>
          <w:lang w:val="en-US"/>
        </w:rPr>
      </w:pPr>
      <w:r w:rsidRPr="21281355" w:rsidR="1DDE2558">
        <w:rPr>
          <w:rFonts w:ascii="Arial Nova" w:hAnsi="Arial Nova" w:eastAsia="Arial Nova" w:cs="Arial Nova"/>
          <w:b w:val="1"/>
          <w:bCs w:val="1"/>
          <w:noProof w:val="0"/>
          <w:sz w:val="32"/>
          <w:szCs w:val="32"/>
          <w:lang w:val="en-US"/>
        </w:rPr>
        <w:t xml:space="preserve">Project Objectives and Scope </w:t>
      </w:r>
    </w:p>
    <w:p xmlns:wp14="http://schemas.microsoft.com/office/word/2010/wordml" w:rsidP="21281355" wp14:paraId="3FB8E65F" wp14:textId="616F8445">
      <w:pPr>
        <w:spacing w:before="240" w:beforeAutospacing="off" w:after="240" w:afterAutospacing="off"/>
      </w:pPr>
      <w:r w:rsidRPr="21281355" w:rsidR="766B5CB6">
        <w:rPr>
          <w:rFonts w:ascii="Arial Nova" w:hAnsi="Arial Nova" w:eastAsia="Arial Nova" w:cs="Arial Nova"/>
          <w:noProof w:val="0"/>
          <w:sz w:val="24"/>
          <w:szCs w:val="24"/>
          <w:lang w:val="en-US"/>
        </w:rPr>
        <w:t xml:space="preserve">The </w:t>
      </w:r>
      <w:r w:rsidRPr="21281355" w:rsidR="766B5CB6">
        <w:rPr>
          <w:rFonts w:ascii="Arial Nova" w:hAnsi="Arial Nova" w:eastAsia="Arial Nova" w:cs="Arial Nova"/>
          <w:noProof w:val="0"/>
          <w:sz w:val="24"/>
          <w:szCs w:val="24"/>
          <w:lang w:val="en-US"/>
        </w:rPr>
        <w:t>StaySmart</w:t>
      </w:r>
      <w:r w:rsidRPr="21281355" w:rsidR="766B5CB6">
        <w:rPr>
          <w:rFonts w:ascii="Arial Nova" w:hAnsi="Arial Nova" w:eastAsia="Arial Nova" w:cs="Arial Nova"/>
          <w:noProof w:val="0"/>
          <w:sz w:val="24"/>
          <w:szCs w:val="24"/>
          <w:lang w:val="en-US"/>
        </w:rPr>
        <w:t xml:space="preserve">+ initiative aims to deploy AI-driven guest interaction systems and </w:t>
      </w:r>
      <w:r w:rsidRPr="21281355" w:rsidR="766B5CB6">
        <w:rPr>
          <w:rFonts w:ascii="Arial Nova" w:hAnsi="Arial Nova" w:eastAsia="Arial Nova" w:cs="Arial Nova"/>
          <w:noProof w:val="0"/>
          <w:sz w:val="24"/>
          <w:szCs w:val="24"/>
          <w:lang w:val="en-US"/>
        </w:rPr>
        <w:t>personalised</w:t>
      </w:r>
      <w:r w:rsidRPr="21281355" w:rsidR="766B5CB6">
        <w:rPr>
          <w:rFonts w:ascii="Arial Nova" w:hAnsi="Arial Nova" w:eastAsia="Arial Nova" w:cs="Arial Nova"/>
          <w:noProof w:val="0"/>
          <w:sz w:val="24"/>
          <w:szCs w:val="24"/>
          <w:lang w:val="en-US"/>
        </w:rPr>
        <w:t xml:space="preserve"> concierge tools within a </w:t>
      </w:r>
      <w:r w:rsidRPr="21281355" w:rsidR="766B5CB6">
        <w:rPr>
          <w:rFonts w:ascii="Arial Nova" w:hAnsi="Arial Nova" w:eastAsia="Arial Nova" w:cs="Arial Nova"/>
          <w:b w:val="1"/>
          <w:bCs w:val="1"/>
          <w:noProof w:val="0"/>
          <w:sz w:val="24"/>
          <w:szCs w:val="24"/>
          <w:lang w:val="en-US"/>
        </w:rPr>
        <w:t xml:space="preserve">six-month </w:t>
      </w:r>
      <w:r w:rsidRPr="21281355" w:rsidR="766B5CB6">
        <w:rPr>
          <w:rFonts w:ascii="Arial Nova" w:hAnsi="Arial Nova" w:eastAsia="Arial Nova" w:cs="Arial Nova"/>
          <w:b w:val="1"/>
          <w:bCs w:val="1"/>
          <w:noProof w:val="0"/>
          <w:sz w:val="24"/>
          <w:szCs w:val="24"/>
          <w:lang w:val="en-US"/>
        </w:rPr>
        <w:t>timeframe</w:t>
      </w:r>
      <w:r w:rsidRPr="21281355" w:rsidR="766B5CB6">
        <w:rPr>
          <w:rFonts w:ascii="Arial Nova" w:hAnsi="Arial Nova" w:eastAsia="Arial Nova" w:cs="Arial Nova"/>
          <w:noProof w:val="0"/>
          <w:sz w:val="24"/>
          <w:szCs w:val="24"/>
          <w:lang w:val="en-US"/>
        </w:rPr>
        <w:t>. While the technical side of the project is sound, the ultimate success of the rollout depends on "human-centric" factors—specifically the acceptance of the technology by frontline hospitality staff and high-net-worth guests who expect bespoke, human-led service.</w:t>
      </w:r>
    </w:p>
    <w:p xmlns:wp14="http://schemas.microsoft.com/office/word/2010/wordml" w:rsidP="21281355" wp14:paraId="406FD32C" wp14:textId="003E86A9">
      <w:pPr>
        <w:pStyle w:val="Normal"/>
        <w:spacing w:before="240" w:beforeAutospacing="off" w:after="240" w:afterAutospacing="off"/>
        <w:rPr>
          <w:rFonts w:ascii="Arial Nova" w:hAnsi="Arial Nova" w:eastAsia="Arial Nova" w:cs="Arial Nova"/>
          <w:b w:val="1"/>
          <w:bCs w:val="1"/>
          <w:i w:val="0"/>
          <w:iCs w:val="0"/>
          <w:noProof w:val="0"/>
          <w:sz w:val="32"/>
          <w:szCs w:val="32"/>
          <w:lang w:val="en-US"/>
        </w:rPr>
      </w:pPr>
      <w:r w:rsidRPr="21281355" w:rsidR="09A22A99">
        <w:rPr>
          <w:rFonts w:ascii="Arial Nova" w:hAnsi="Arial Nova" w:eastAsia="Arial Nova" w:cs="Arial Nova"/>
          <w:b w:val="1"/>
          <w:bCs w:val="1"/>
          <w:i w:val="0"/>
          <w:iCs w:val="0"/>
          <w:noProof w:val="0"/>
          <w:sz w:val="32"/>
          <w:szCs w:val="32"/>
          <w:lang w:val="en-US"/>
        </w:rPr>
        <w:t xml:space="preserve">Theoretical Frameworks </w:t>
      </w:r>
    </w:p>
    <w:tbl>
      <w:tblPr>
        <w:tblStyle w:val="TableNormal"/>
        <w:bidiVisual w:val="0"/>
        <w:tblW w:w="0" w:type="auto"/>
        <w:tblLook w:val="06A0" w:firstRow="1" w:lastRow="0" w:firstColumn="1" w:lastColumn="0" w:noHBand="1" w:noVBand="1"/>
      </w:tblPr>
      <w:tblGrid>
        <w:gridCol w:w="1789"/>
        <w:gridCol w:w="1915"/>
        <w:gridCol w:w="5655"/>
      </w:tblGrid>
      <w:tr w:rsidR="21281355" w:rsidTr="21281355" w14:paraId="7DA42DA4">
        <w:trPr>
          <w:trHeight w:val="300"/>
        </w:trPr>
        <w:tc>
          <w:tcPr>
            <w:tcW w:w="1789"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55C7A125" w14:textId="6847CCCD">
            <w:pPr>
              <w:spacing w:before="0" w:beforeAutospacing="off" w:after="0" w:afterAutospacing="off"/>
            </w:pPr>
            <w:r w:rsidRPr="21281355" w:rsidR="21281355">
              <w:rPr>
                <w:b w:val="1"/>
                <w:bCs w:val="1"/>
                <w:color w:val="1F1F1F"/>
              </w:rPr>
              <w:t>Theory/Model</w:t>
            </w:r>
          </w:p>
        </w:tc>
        <w:tc>
          <w:tcPr>
            <w:tcW w:w="1915"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3F01205C" w14:textId="1D7F263E">
            <w:pPr>
              <w:spacing w:before="0" w:beforeAutospacing="off" w:after="0" w:afterAutospacing="off"/>
            </w:pPr>
            <w:r w:rsidRPr="21281355" w:rsidR="21281355">
              <w:rPr>
                <w:b w:val="1"/>
                <w:bCs w:val="1"/>
                <w:color w:val="1F1F1F"/>
              </w:rPr>
              <w:t>Author(s)</w:t>
            </w:r>
          </w:p>
        </w:tc>
        <w:tc>
          <w:tcPr>
            <w:tcW w:w="5655"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5CF2F0D0" w14:textId="40CB3F0D">
            <w:pPr>
              <w:spacing w:before="0" w:beforeAutospacing="off" w:after="0" w:afterAutospacing="off"/>
            </w:pPr>
            <w:r w:rsidRPr="21281355" w:rsidR="21281355">
              <w:rPr>
                <w:b w:val="1"/>
                <w:bCs w:val="1"/>
                <w:color w:val="1F1F1F"/>
              </w:rPr>
              <w:t>Application to The Londoner</w:t>
            </w:r>
          </w:p>
        </w:tc>
      </w:tr>
      <w:tr w:rsidR="21281355" w:rsidTr="21281355" w14:paraId="6048D5DD">
        <w:trPr>
          <w:trHeight w:val="300"/>
        </w:trPr>
        <w:tc>
          <w:tcPr>
            <w:tcW w:w="178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AD789ED" w14:textId="49E2F3DA">
            <w:pPr>
              <w:spacing w:before="0" w:beforeAutospacing="off" w:after="0" w:afterAutospacing="off"/>
            </w:pPr>
            <w:r w:rsidRPr="21281355" w:rsidR="21281355">
              <w:rPr>
                <w:b w:val="1"/>
                <w:bCs w:val="1"/>
                <w:color w:val="1F1F1F"/>
              </w:rPr>
              <w:t>Stakeholder Theory</w:t>
            </w:r>
          </w:p>
        </w:tc>
        <w:tc>
          <w:tcPr>
            <w:tcW w:w="19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89652BE" w14:textId="5CF4878E">
            <w:pPr>
              <w:spacing w:before="0" w:beforeAutospacing="off" w:after="0" w:afterAutospacing="off"/>
            </w:pPr>
            <w:r w:rsidRPr="21281355" w:rsidR="21281355">
              <w:rPr>
                <w:color w:val="1F1F1F"/>
              </w:rPr>
              <w:t>Freeman (1984)</w:t>
            </w:r>
          </w:p>
        </w:tc>
        <w:tc>
          <w:tcPr>
            <w:tcW w:w="565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AE0ABEB" w14:textId="1805AAF3">
            <w:pPr>
              <w:spacing w:before="0" w:beforeAutospacing="off" w:after="0" w:afterAutospacing="off"/>
            </w:pPr>
            <w:r w:rsidRPr="21281355" w:rsidR="21281355">
              <w:rPr>
                <w:color w:val="1F1F1F"/>
              </w:rPr>
              <w:t>Identifying the "social contract" between the hotel and its various interest groups.</w:t>
            </w:r>
          </w:p>
        </w:tc>
      </w:tr>
      <w:tr w:rsidR="21281355" w:rsidTr="21281355" w14:paraId="230FB77E">
        <w:trPr>
          <w:trHeight w:val="300"/>
        </w:trPr>
        <w:tc>
          <w:tcPr>
            <w:tcW w:w="178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67FEAD5" w14:textId="67C865CE">
            <w:pPr>
              <w:spacing w:before="0" w:beforeAutospacing="off" w:after="0" w:afterAutospacing="off"/>
            </w:pPr>
            <w:r w:rsidRPr="21281355" w:rsidR="21281355">
              <w:rPr>
                <w:b w:val="1"/>
                <w:bCs w:val="1"/>
                <w:color w:val="1F1F1F"/>
              </w:rPr>
              <w:t>Stakeholder Salience Model</w:t>
            </w:r>
          </w:p>
        </w:tc>
        <w:tc>
          <w:tcPr>
            <w:tcW w:w="19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025806A" w14:textId="3049D2C0">
            <w:pPr>
              <w:spacing w:before="0" w:beforeAutospacing="off" w:after="0" w:afterAutospacing="off"/>
            </w:pPr>
            <w:r w:rsidRPr="21281355" w:rsidR="21281355">
              <w:rPr>
                <w:color w:val="1F1F1F"/>
              </w:rPr>
              <w:t>Mitchell, Agle, and Wood (1997)</w:t>
            </w:r>
          </w:p>
        </w:tc>
        <w:tc>
          <w:tcPr>
            <w:tcW w:w="565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CEE10A1" w14:textId="225A1BDF">
            <w:pPr>
              <w:spacing w:before="0" w:beforeAutospacing="off" w:after="0" w:afterAutospacing="off"/>
            </w:pPr>
            <w:r w:rsidRPr="21281355" w:rsidR="21281355">
              <w:rPr>
                <w:color w:val="1F1F1F"/>
              </w:rPr>
              <w:t>Prioritising stakeholders based on their Power, Legitimacy, and Urgency.</w:t>
            </w:r>
          </w:p>
        </w:tc>
      </w:tr>
      <w:tr w:rsidR="21281355" w:rsidTr="21281355" w14:paraId="7C2ACB26">
        <w:trPr>
          <w:trHeight w:val="300"/>
        </w:trPr>
        <w:tc>
          <w:tcPr>
            <w:tcW w:w="178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784CFCB" w14:textId="07AB7567">
            <w:pPr>
              <w:spacing w:before="0" w:beforeAutospacing="off" w:after="0" w:afterAutospacing="off"/>
            </w:pPr>
            <w:r w:rsidRPr="21281355" w:rsidR="21281355">
              <w:rPr>
                <w:b w:val="1"/>
                <w:bCs w:val="1"/>
                <w:color w:val="1F1F1F"/>
              </w:rPr>
              <w:t>Relationship Management</w:t>
            </w:r>
          </w:p>
        </w:tc>
        <w:tc>
          <w:tcPr>
            <w:tcW w:w="19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FC74D08" w14:textId="087A2C0B">
            <w:pPr>
              <w:spacing w:before="0" w:beforeAutospacing="off" w:after="0" w:afterAutospacing="off"/>
            </w:pPr>
            <w:r w:rsidRPr="21281355" w:rsidR="21281355">
              <w:rPr>
                <w:color w:val="1F1F1F"/>
              </w:rPr>
              <w:t>Bourne (2015)</w:t>
            </w:r>
          </w:p>
        </w:tc>
        <w:tc>
          <w:tcPr>
            <w:tcW w:w="565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4AF6573" w14:textId="6AF7DB69">
            <w:pPr>
              <w:spacing w:before="0" w:beforeAutospacing="off" w:after="0" w:afterAutospacing="off"/>
            </w:pPr>
            <w:r w:rsidRPr="21281355" w:rsidR="21281355">
              <w:rPr>
                <w:color w:val="1F1F1F"/>
              </w:rPr>
              <w:t>Focusing on the continuous monitoring of stakeholder "health" throughout the project.</w:t>
            </w:r>
          </w:p>
        </w:tc>
      </w:tr>
      <w:tr w:rsidR="21281355" w:rsidTr="21281355" w14:paraId="0FA024C3">
        <w:trPr>
          <w:trHeight w:val="300"/>
        </w:trPr>
        <w:tc>
          <w:tcPr>
            <w:tcW w:w="178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5492373" w14:textId="5146ADE6">
            <w:pPr>
              <w:spacing w:before="0" w:beforeAutospacing="off" w:after="0" w:afterAutospacing="off"/>
            </w:pPr>
            <w:r w:rsidRPr="21281355" w:rsidR="21281355">
              <w:rPr>
                <w:b w:val="1"/>
                <w:bCs w:val="1"/>
                <w:color w:val="1F1F1F"/>
              </w:rPr>
              <w:t>The 4C’s Framework</w:t>
            </w:r>
          </w:p>
        </w:tc>
        <w:tc>
          <w:tcPr>
            <w:tcW w:w="19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21C7777" w14:textId="00524EE6">
            <w:pPr>
              <w:spacing w:before="0" w:beforeAutospacing="off" w:after="0" w:afterAutospacing="off"/>
            </w:pPr>
            <w:r w:rsidRPr="21281355" w:rsidR="21281355">
              <w:rPr>
                <w:color w:val="1F1F1F"/>
              </w:rPr>
              <w:t>-</w:t>
            </w:r>
          </w:p>
        </w:tc>
        <w:tc>
          <w:tcPr>
            <w:tcW w:w="565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2F96332" w14:textId="38774F09">
            <w:pPr>
              <w:spacing w:before="0" w:beforeAutospacing="off" w:after="0" w:afterAutospacing="off"/>
            </w:pPr>
            <w:r w:rsidRPr="21281355" w:rsidR="21281355">
              <w:rPr>
                <w:color w:val="1F1F1F"/>
              </w:rPr>
              <w:t>Executing the strategy through Communication, Consultation, Collaboration, and Commitment.</w:t>
            </w:r>
          </w:p>
        </w:tc>
      </w:tr>
    </w:tbl>
    <w:p xmlns:wp14="http://schemas.microsoft.com/office/word/2010/wordml" w:rsidP="21281355" wp14:paraId="01AEBA54" wp14:textId="2280DEC8">
      <w:pPr>
        <w:pStyle w:val="Normal"/>
        <w:spacing w:before="240" w:beforeAutospacing="off" w:after="240" w:afterAutospacing="off"/>
        <w:rPr>
          <w:rFonts w:ascii="Arial Nova" w:hAnsi="Arial Nova" w:eastAsia="Arial Nova" w:cs="Arial Nova"/>
          <w:noProof w:val="0"/>
          <w:sz w:val="24"/>
          <w:szCs w:val="24"/>
          <w:lang w:val="en-US"/>
        </w:rPr>
      </w:pPr>
      <w:r w:rsidRPr="21281355" w:rsidR="458AD86D">
        <w:rPr>
          <w:rFonts w:ascii="Arial Nova" w:hAnsi="Arial Nova" w:eastAsia="Arial Nova" w:cs="Arial Nova"/>
          <w:b w:val="1"/>
          <w:bCs w:val="1"/>
          <w:noProof w:val="0"/>
          <w:sz w:val="32"/>
          <w:szCs w:val="32"/>
          <w:lang w:val="en-US"/>
        </w:rPr>
        <w:t>Strategic Focus</w:t>
      </w:r>
      <w:r w:rsidRPr="21281355" w:rsidR="458AD86D">
        <w:rPr>
          <w:rFonts w:ascii="Arial Nova" w:hAnsi="Arial Nova" w:eastAsia="Arial Nova" w:cs="Arial Nova"/>
          <w:noProof w:val="0"/>
          <w:sz w:val="24"/>
          <w:szCs w:val="24"/>
          <w:lang w:val="en-US"/>
        </w:rPr>
        <w:t xml:space="preserve"> </w:t>
      </w:r>
    </w:p>
    <w:p xmlns:wp14="http://schemas.microsoft.com/office/word/2010/wordml" w:rsidP="21281355" wp14:paraId="251D930A" wp14:textId="7CFEA504">
      <w:pPr>
        <w:spacing w:before="240" w:beforeAutospacing="off" w:after="240" w:afterAutospacing="off"/>
      </w:pPr>
      <w:r w:rsidRPr="21281355" w:rsidR="766B5CB6">
        <w:rPr>
          <w:rFonts w:ascii="Arial Nova" w:hAnsi="Arial Nova" w:eastAsia="Arial Nova" w:cs="Arial Nova"/>
          <w:noProof w:val="0"/>
          <w:sz w:val="24"/>
          <w:szCs w:val="24"/>
          <w:lang w:val="en-US"/>
        </w:rPr>
        <w:t xml:space="preserve">The report specifically examines how the </w:t>
      </w:r>
      <w:r w:rsidRPr="21281355" w:rsidR="766B5CB6">
        <w:rPr>
          <w:rFonts w:ascii="Arial Nova" w:hAnsi="Arial Nova" w:eastAsia="Arial Nova" w:cs="Arial Nova"/>
          <w:b w:val="1"/>
          <w:bCs w:val="1"/>
          <w:noProof w:val="0"/>
          <w:sz w:val="24"/>
          <w:szCs w:val="24"/>
          <w:lang w:val="en-US"/>
        </w:rPr>
        <w:t>4C’s framework</w:t>
      </w:r>
      <w:r w:rsidRPr="21281355" w:rsidR="766B5CB6">
        <w:rPr>
          <w:rFonts w:ascii="Arial Nova" w:hAnsi="Arial Nova" w:eastAsia="Arial Nova" w:cs="Arial Nova"/>
          <w:noProof w:val="0"/>
          <w:sz w:val="24"/>
          <w:szCs w:val="24"/>
          <w:lang w:val="en-US"/>
        </w:rPr>
        <w:t xml:space="preserve"> can be used to reduce "digital resistance" and align the hotel’s sustainability goals with guest expectations. At Level 5, it is vital to acknowledge the unique challenges of the London luxury market, including strict UK regulatory compliance (such as GDPR) and the sensitivity of introducing automation into a high-touch service environment. The analysis concludes that for The Londoner, achieving stakeholder alignment is not merely a support task; it is the fundamental "strategic enabler" of the entire project.</w:t>
      </w:r>
    </w:p>
    <w:p xmlns:wp14="http://schemas.microsoft.com/office/word/2010/wordml" wp14:paraId="2C078E63" wp14:textId="6B2E8E39"/>
    <w:p w:rsidR="2F0F82E1" w:rsidP="21281355" w:rsidRDefault="2F0F82E1" w14:paraId="31586BE4" w14:textId="0D3E2324">
      <w:pPr>
        <w:pStyle w:val="Normal"/>
        <w:rPr>
          <w:rFonts w:ascii="Arial Nova" w:hAnsi="Arial Nova" w:eastAsia="Arial Nova" w:cs="Arial Nova"/>
          <w:b w:val="1"/>
          <w:bCs w:val="1"/>
          <w:noProof w:val="0"/>
          <w:sz w:val="32"/>
          <w:szCs w:val="32"/>
          <w:lang w:val="en-US"/>
        </w:rPr>
      </w:pPr>
      <w:r w:rsidRPr="21281355" w:rsidR="2F0F82E1">
        <w:rPr>
          <w:rFonts w:ascii="Arial Nova" w:hAnsi="Arial Nova" w:eastAsia="Arial Nova" w:cs="Arial Nova"/>
          <w:b w:val="1"/>
          <w:bCs w:val="1"/>
          <w:noProof w:val="0"/>
          <w:sz w:val="32"/>
          <w:szCs w:val="32"/>
          <w:lang w:val="en-US"/>
        </w:rPr>
        <w:t>Company Overview: The Londoner</w:t>
      </w:r>
    </w:p>
    <w:p w:rsidR="7E5E0E2A" w:rsidP="21281355" w:rsidRDefault="7E5E0E2A" w14:paraId="35B68DE3" w14:textId="39E62CB2">
      <w:pPr>
        <w:spacing w:before="240" w:beforeAutospacing="off" w:after="240" w:afterAutospacing="off"/>
      </w:pPr>
      <w:r w:rsidRPr="21281355" w:rsidR="7E5E0E2A">
        <w:rPr>
          <w:rFonts w:ascii="Arial Nova" w:hAnsi="Arial Nova" w:eastAsia="Arial Nova" w:cs="Arial Nova"/>
          <w:noProof w:val="0"/>
          <w:sz w:val="24"/>
          <w:szCs w:val="24"/>
          <w:lang w:val="en-US"/>
        </w:rPr>
        <w:t>The</w:t>
      </w:r>
      <w:r w:rsidRPr="21281355" w:rsidR="7E5E0E2A">
        <w:rPr>
          <w:rFonts w:ascii="Arial Nova" w:hAnsi="Arial Nova" w:eastAsia="Arial Nova" w:cs="Arial Nova"/>
          <w:noProof w:val="0"/>
          <w:sz w:val="24"/>
          <w:szCs w:val="24"/>
          <w:lang w:val="en-US"/>
        </w:rPr>
        <w:t xml:space="preserve"> Londoner is a premier luxury "super boutique" hotel situated in the heart of Leicester Square, London. Since its opening in 2021, the property has redefined urban luxury by combining high-end architectural design with a deeply personalized guest experience. Unlike multinational hotel chains that rely on standardized global branding, The Londoner </w:t>
      </w:r>
      <w:r w:rsidRPr="21281355" w:rsidR="7E5E0E2A">
        <w:rPr>
          <w:rFonts w:ascii="Arial Nova" w:hAnsi="Arial Nova" w:eastAsia="Arial Nova" w:cs="Arial Nova"/>
          <w:noProof w:val="0"/>
          <w:sz w:val="24"/>
          <w:szCs w:val="24"/>
          <w:lang w:val="en-US"/>
        </w:rPr>
        <w:t>operates</w:t>
      </w:r>
      <w:r w:rsidRPr="21281355" w:rsidR="7E5E0E2A">
        <w:rPr>
          <w:rFonts w:ascii="Arial Nova" w:hAnsi="Arial Nova" w:eastAsia="Arial Nova" w:cs="Arial Nova"/>
          <w:noProof w:val="0"/>
          <w:sz w:val="24"/>
          <w:szCs w:val="24"/>
          <w:lang w:val="en-US"/>
        </w:rPr>
        <w:t xml:space="preserve"> as a single flagship property under a centralized ownership structure. This allows for a more concentrated focus on brand prestige, exclusivity, and service excellence.</w:t>
      </w:r>
    </w:p>
    <w:p w:rsidR="7E5E0E2A" w:rsidP="21281355" w:rsidRDefault="7E5E0E2A" w14:paraId="2499ED1A" w14:textId="155C7B05">
      <w:pPr>
        <w:spacing w:before="240" w:beforeAutospacing="off" w:after="240" w:afterAutospacing="off"/>
      </w:pPr>
      <w:r w:rsidRPr="21281355" w:rsidR="7E5E0E2A">
        <w:rPr>
          <w:rFonts w:ascii="Arial Nova" w:hAnsi="Arial Nova" w:eastAsia="Arial Nova" w:cs="Arial Nova"/>
          <w:noProof w:val="0"/>
          <w:sz w:val="24"/>
          <w:szCs w:val="24"/>
          <w:lang w:val="en-US"/>
        </w:rPr>
        <w:t xml:space="preserve">The hotel’s core operations are multi-faceted, ranging from 350 luxury guest rooms and signature fine-dining restaurants to subterranean spa facilities and premium event hosting. Strategically, The Londoner competes by positioning itself as an innovator in the London hospitality market, balancing modern sophistication with a commitment to </w:t>
      </w:r>
      <w:r w:rsidRPr="21281355" w:rsidR="7E5E0E2A">
        <w:rPr>
          <w:rFonts w:ascii="Arial Nova" w:hAnsi="Arial Nova" w:eastAsia="Arial Nova" w:cs="Arial Nova"/>
          <w:b w:val="1"/>
          <w:bCs w:val="1"/>
          <w:noProof w:val="0"/>
          <w:sz w:val="24"/>
          <w:szCs w:val="24"/>
          <w:lang w:val="en-US"/>
        </w:rPr>
        <w:t>BREEAM "Excellent"</w:t>
      </w:r>
      <w:r w:rsidRPr="21281355" w:rsidR="7E5E0E2A">
        <w:rPr>
          <w:rFonts w:ascii="Arial Nova" w:hAnsi="Arial Nova" w:eastAsia="Arial Nova" w:cs="Arial Nova"/>
          <w:noProof w:val="0"/>
          <w:sz w:val="24"/>
          <w:szCs w:val="24"/>
          <w:lang w:val="en-US"/>
        </w:rPr>
        <w:t xml:space="preserve"> sustainability standards.</w:t>
      </w:r>
    </w:p>
    <w:p w:rsidR="21281355" w:rsidP="21281355" w:rsidRDefault="21281355" w14:paraId="2B0C1830" w14:textId="44C24909">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1524D067" w14:textId="6F73B593">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2C32E901" w14:textId="12BE38B2">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5114F4C8" w14:textId="21D95BEE">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0DB7C660" w14:textId="3EFA7546">
      <w:pPr>
        <w:spacing w:before="240" w:beforeAutospacing="off" w:after="240" w:afterAutospacing="off"/>
        <w:rPr>
          <w:rFonts w:ascii="Arial Nova" w:hAnsi="Arial Nova" w:eastAsia="Arial Nova" w:cs="Arial Nova"/>
          <w:b w:val="1"/>
          <w:bCs w:val="1"/>
          <w:noProof w:val="0"/>
          <w:sz w:val="32"/>
          <w:szCs w:val="32"/>
          <w:lang w:val="en-US"/>
        </w:rPr>
      </w:pPr>
    </w:p>
    <w:p w:rsidR="3D67B822" w:rsidP="21281355" w:rsidRDefault="3D67B822" w14:paraId="5AAB5109" w14:textId="6CD1FE1A">
      <w:pPr>
        <w:spacing w:before="240" w:beforeAutospacing="off" w:after="240" w:afterAutospacing="off"/>
        <w:rPr>
          <w:rFonts w:ascii="Arial Nova" w:hAnsi="Arial Nova" w:eastAsia="Arial Nova" w:cs="Arial Nova"/>
          <w:b w:val="1"/>
          <w:bCs w:val="1"/>
          <w:noProof w:val="0"/>
          <w:sz w:val="32"/>
          <w:szCs w:val="32"/>
          <w:lang w:val="en-US"/>
        </w:rPr>
      </w:pPr>
      <w:r w:rsidRPr="21281355" w:rsidR="3D67B822">
        <w:rPr>
          <w:rFonts w:ascii="Arial Nova" w:hAnsi="Arial Nova" w:eastAsia="Arial Nova" w:cs="Arial Nova"/>
          <w:b w:val="1"/>
          <w:bCs w:val="1"/>
          <w:noProof w:val="0"/>
          <w:sz w:val="32"/>
          <w:szCs w:val="32"/>
          <w:lang w:val="en-US"/>
        </w:rPr>
        <w:t xml:space="preserve">Project Overview: </w:t>
      </w:r>
      <w:r w:rsidRPr="21281355" w:rsidR="3D67B822">
        <w:rPr>
          <w:rFonts w:ascii="Arial Nova" w:hAnsi="Arial Nova" w:eastAsia="Arial Nova" w:cs="Arial Nova"/>
          <w:b w:val="1"/>
          <w:bCs w:val="1"/>
          <w:noProof w:val="0"/>
          <w:sz w:val="32"/>
          <w:szCs w:val="32"/>
          <w:lang w:val="en-US"/>
        </w:rPr>
        <w:t>StaySmart</w:t>
      </w:r>
      <w:r w:rsidRPr="21281355" w:rsidR="3D67B822">
        <w:rPr>
          <w:rFonts w:ascii="Arial Nova" w:hAnsi="Arial Nova" w:eastAsia="Arial Nova" w:cs="Arial Nova"/>
          <w:b w:val="1"/>
          <w:bCs w:val="1"/>
          <w:noProof w:val="0"/>
          <w:sz w:val="32"/>
          <w:szCs w:val="32"/>
          <w:lang w:val="en-US"/>
        </w:rPr>
        <w:t xml:space="preserve">+ </w:t>
      </w:r>
    </w:p>
    <w:p w:rsidR="7E5E0E2A" w:rsidP="21281355" w:rsidRDefault="7E5E0E2A" w14:paraId="15E1CAC5" w14:textId="3B38C496">
      <w:pPr>
        <w:spacing w:before="240" w:beforeAutospacing="off" w:after="240" w:afterAutospacing="off"/>
      </w:pPr>
      <w:r w:rsidRPr="21281355" w:rsidR="7E5E0E2A">
        <w:rPr>
          <w:rFonts w:ascii="Arial Nova" w:hAnsi="Arial Nova" w:eastAsia="Arial Nova" w:cs="Arial Nova"/>
          <w:noProof w:val="0"/>
          <w:sz w:val="24"/>
          <w:szCs w:val="24"/>
          <w:lang w:val="en-US"/>
        </w:rPr>
        <w:t xml:space="preserve">The </w:t>
      </w:r>
      <w:r w:rsidRPr="21281355" w:rsidR="7E5E0E2A">
        <w:rPr>
          <w:rFonts w:ascii="Arial Nova" w:hAnsi="Arial Nova" w:eastAsia="Arial Nova" w:cs="Arial Nova"/>
          <w:b w:val="1"/>
          <w:bCs w:val="1"/>
          <w:noProof w:val="0"/>
          <w:sz w:val="24"/>
          <w:szCs w:val="24"/>
          <w:lang w:val="en-US"/>
        </w:rPr>
        <w:t>StaySmart</w:t>
      </w:r>
      <w:r w:rsidRPr="21281355" w:rsidR="7E5E0E2A">
        <w:rPr>
          <w:rFonts w:ascii="Arial Nova" w:hAnsi="Arial Nova" w:eastAsia="Arial Nova" w:cs="Arial Nova"/>
          <w:b w:val="1"/>
          <w:bCs w:val="1"/>
          <w:noProof w:val="0"/>
          <w:sz w:val="24"/>
          <w:szCs w:val="24"/>
          <w:lang w:val="en-US"/>
        </w:rPr>
        <w:t>+</w:t>
      </w:r>
      <w:r w:rsidRPr="21281355" w:rsidR="7E5E0E2A">
        <w:rPr>
          <w:rFonts w:ascii="Arial Nova" w:hAnsi="Arial Nova" w:eastAsia="Arial Nova" w:cs="Arial Nova"/>
          <w:noProof w:val="0"/>
          <w:sz w:val="24"/>
          <w:szCs w:val="24"/>
          <w:lang w:val="en-US"/>
        </w:rPr>
        <w:t xml:space="preserve"> initiative is an AI-enabled platform designed to </w:t>
      </w:r>
      <w:r w:rsidRPr="21281355" w:rsidR="7E5E0E2A">
        <w:rPr>
          <w:rFonts w:ascii="Arial Nova" w:hAnsi="Arial Nova" w:eastAsia="Arial Nova" w:cs="Arial Nova"/>
          <w:noProof w:val="0"/>
          <w:sz w:val="24"/>
          <w:szCs w:val="24"/>
          <w:lang w:val="en-US"/>
        </w:rPr>
        <w:t>optimize</w:t>
      </w:r>
      <w:r w:rsidRPr="21281355" w:rsidR="7E5E0E2A">
        <w:rPr>
          <w:rFonts w:ascii="Arial Nova" w:hAnsi="Arial Nova" w:eastAsia="Arial Nova" w:cs="Arial Nova"/>
          <w:noProof w:val="0"/>
          <w:sz w:val="24"/>
          <w:szCs w:val="24"/>
          <w:lang w:val="en-US"/>
        </w:rPr>
        <w:t xml:space="preserve"> both guest interaction and the hotel’s environmental performance. The project focuses on integrating four core pillars of technology into the existing service model:</w:t>
      </w:r>
    </w:p>
    <w:tbl>
      <w:tblPr>
        <w:tblStyle w:val="TableNormal"/>
        <w:bidiVisual w:val="0"/>
        <w:tblW w:w="0" w:type="auto"/>
        <w:tblLook w:val="06A0" w:firstRow="1" w:lastRow="0" w:firstColumn="1" w:lastColumn="0" w:noHBand="1" w:noVBand="1"/>
      </w:tblPr>
      <w:tblGrid>
        <w:gridCol w:w="2159"/>
        <w:gridCol w:w="4086"/>
        <w:gridCol w:w="3115"/>
      </w:tblGrid>
      <w:tr w:rsidR="21281355" w:rsidTr="21281355" w14:paraId="0038827A">
        <w:trPr>
          <w:trHeight w:val="300"/>
        </w:trPr>
        <w:tc>
          <w:tcPr>
            <w:tcW w:w="2159"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4852FF56" w14:textId="28E9EADA">
            <w:pPr>
              <w:spacing w:before="0" w:beforeAutospacing="off" w:after="0" w:afterAutospacing="off"/>
            </w:pPr>
            <w:r w:rsidRPr="21281355" w:rsidR="21281355">
              <w:rPr>
                <w:b w:val="1"/>
                <w:bCs w:val="1"/>
                <w:color w:val="1F1F1F"/>
              </w:rPr>
              <w:t>Feature</w:t>
            </w:r>
          </w:p>
        </w:tc>
        <w:tc>
          <w:tcPr>
            <w:tcW w:w="4086"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5F334220" w14:textId="7CE1C92E">
            <w:pPr>
              <w:spacing w:before="0" w:beforeAutospacing="off" w:after="0" w:afterAutospacing="off"/>
            </w:pPr>
            <w:r w:rsidRPr="21281355" w:rsidR="21281355">
              <w:rPr>
                <w:b w:val="1"/>
                <w:bCs w:val="1"/>
                <w:color w:val="1F1F1F"/>
              </w:rPr>
              <w:t>Operational Function</w:t>
            </w:r>
          </w:p>
        </w:tc>
        <w:tc>
          <w:tcPr>
            <w:tcW w:w="3115"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75ECB0F6" w14:textId="52ECBD0A">
            <w:pPr>
              <w:spacing w:before="0" w:beforeAutospacing="off" w:after="0" w:afterAutospacing="off"/>
            </w:pPr>
            <w:r w:rsidRPr="21281355" w:rsidR="21281355">
              <w:rPr>
                <w:b w:val="1"/>
                <w:bCs w:val="1"/>
                <w:color w:val="1F1F1F"/>
              </w:rPr>
              <w:t>Strategic Objective</w:t>
            </w:r>
          </w:p>
        </w:tc>
      </w:tr>
      <w:tr w:rsidR="21281355" w:rsidTr="21281355" w14:paraId="47220B54">
        <w:trPr>
          <w:trHeight w:val="300"/>
        </w:trPr>
        <w:tc>
          <w:tcPr>
            <w:tcW w:w="215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CFAAAA2" w14:textId="7C2DE286">
            <w:pPr>
              <w:spacing w:before="0" w:beforeAutospacing="off" w:after="0" w:afterAutospacing="off"/>
            </w:pPr>
            <w:r w:rsidRPr="21281355" w:rsidR="21281355">
              <w:rPr>
                <w:b w:val="1"/>
                <w:bCs w:val="1"/>
                <w:color w:val="1F1F1F"/>
              </w:rPr>
              <w:t>Digital Concierge</w:t>
            </w:r>
          </w:p>
        </w:tc>
        <w:tc>
          <w:tcPr>
            <w:tcW w:w="408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5490597" w14:textId="05771900">
            <w:pPr>
              <w:spacing w:before="0" w:beforeAutospacing="off" w:after="0" w:afterAutospacing="off"/>
            </w:pPr>
            <w:r w:rsidRPr="21281355" w:rsidR="21281355">
              <w:rPr>
                <w:color w:val="1F1F1F"/>
              </w:rPr>
              <w:t>AI-powered, real-time guest assistance via mobile/in-room tablets.</w:t>
            </w:r>
          </w:p>
        </w:tc>
        <w:tc>
          <w:tcPr>
            <w:tcW w:w="31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66AA44E" w14:textId="5DAC8A7C">
            <w:pPr>
              <w:spacing w:before="0" w:beforeAutospacing="off" w:after="0" w:afterAutospacing="off"/>
            </w:pPr>
            <w:r w:rsidRPr="21281355" w:rsidR="21281355">
              <w:rPr>
                <w:color w:val="1F1F1F"/>
              </w:rPr>
              <w:t>Enhance responsiveness and multilingual support.</w:t>
            </w:r>
          </w:p>
        </w:tc>
      </w:tr>
      <w:tr w:rsidR="21281355" w:rsidTr="21281355" w14:paraId="2C3CB2D6">
        <w:trPr>
          <w:trHeight w:val="300"/>
        </w:trPr>
        <w:tc>
          <w:tcPr>
            <w:tcW w:w="215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146CF7F" w14:textId="6E7E8742">
            <w:pPr>
              <w:spacing w:before="0" w:beforeAutospacing="off" w:after="0" w:afterAutospacing="off"/>
            </w:pPr>
            <w:r w:rsidRPr="21281355" w:rsidR="21281355">
              <w:rPr>
                <w:b w:val="1"/>
                <w:bCs w:val="1"/>
                <w:color w:val="1F1F1F"/>
              </w:rPr>
              <w:t>Personalised Recommendations</w:t>
            </w:r>
          </w:p>
        </w:tc>
        <w:tc>
          <w:tcPr>
            <w:tcW w:w="408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A43D909" w14:textId="2DD6560B">
            <w:pPr>
              <w:spacing w:before="0" w:beforeAutospacing="off" w:after="0" w:afterAutospacing="off"/>
            </w:pPr>
            <w:r w:rsidRPr="21281355" w:rsidR="21281355">
              <w:rPr>
                <w:color w:val="1F1F1F"/>
              </w:rPr>
              <w:t>Data-driven itineraries based on consumer behavioral analytics.</w:t>
            </w:r>
          </w:p>
        </w:tc>
        <w:tc>
          <w:tcPr>
            <w:tcW w:w="31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A5506FF" w14:textId="3D5010C9">
            <w:pPr>
              <w:spacing w:before="0" w:beforeAutospacing="off" w:after="0" w:afterAutospacing="off"/>
            </w:pPr>
            <w:r w:rsidRPr="21281355" w:rsidR="21281355">
              <w:rPr>
                <w:color w:val="1F1F1F"/>
              </w:rPr>
              <w:t>Drive revenue through bespoke upselling.</w:t>
            </w:r>
          </w:p>
        </w:tc>
      </w:tr>
      <w:tr w:rsidR="21281355" w:rsidTr="21281355" w14:paraId="1CB04DF0">
        <w:trPr>
          <w:trHeight w:val="300"/>
        </w:trPr>
        <w:tc>
          <w:tcPr>
            <w:tcW w:w="215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31560EE" w14:textId="03F6EB6E">
            <w:pPr>
              <w:spacing w:before="0" w:beforeAutospacing="off" w:after="0" w:afterAutospacing="off"/>
            </w:pPr>
            <w:r w:rsidRPr="21281355" w:rsidR="21281355">
              <w:rPr>
                <w:b w:val="1"/>
                <w:bCs w:val="1"/>
                <w:color w:val="1F1F1F"/>
              </w:rPr>
              <w:t>Predictive Service</w:t>
            </w:r>
          </w:p>
        </w:tc>
        <w:tc>
          <w:tcPr>
            <w:tcW w:w="408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2F5104E" w14:textId="54FC4532">
            <w:pPr>
              <w:spacing w:before="0" w:beforeAutospacing="off" w:after="0" w:afterAutospacing="off"/>
            </w:pPr>
            <w:r w:rsidRPr="21281355" w:rsidR="21281355">
              <w:rPr>
                <w:color w:val="1F1F1F"/>
              </w:rPr>
              <w:t>Anticipatory request handling (e.g., automated climate control).</w:t>
            </w:r>
          </w:p>
        </w:tc>
        <w:tc>
          <w:tcPr>
            <w:tcW w:w="31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EF5C903" w14:textId="6DA5BA65">
            <w:pPr>
              <w:spacing w:before="0" w:beforeAutospacing="off" w:after="0" w:afterAutospacing="off"/>
            </w:pPr>
            <w:r w:rsidRPr="21281355" w:rsidR="21281355">
              <w:rPr>
                <w:color w:val="1F1F1F"/>
              </w:rPr>
              <w:t>Improve operational agility and guest comfort.</w:t>
            </w:r>
          </w:p>
        </w:tc>
      </w:tr>
      <w:tr w:rsidR="21281355" w:rsidTr="21281355" w14:paraId="1CD02959">
        <w:trPr>
          <w:trHeight w:val="300"/>
        </w:trPr>
        <w:tc>
          <w:tcPr>
            <w:tcW w:w="215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F62844F" w14:textId="50500A40">
            <w:pPr>
              <w:spacing w:before="0" w:beforeAutospacing="off" w:after="0" w:afterAutospacing="off"/>
            </w:pPr>
            <w:r w:rsidRPr="21281355" w:rsidR="21281355">
              <w:rPr>
                <w:b w:val="1"/>
                <w:bCs w:val="1"/>
                <w:color w:val="1F1F1F"/>
              </w:rPr>
              <w:t>Sustainability Tools</w:t>
            </w:r>
          </w:p>
        </w:tc>
        <w:tc>
          <w:tcPr>
            <w:tcW w:w="408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9B61061" w14:textId="6A1E6C3B">
            <w:pPr>
              <w:spacing w:before="0" w:beforeAutospacing="off" w:after="0" w:afterAutospacing="off"/>
            </w:pPr>
            <w:r w:rsidRPr="21281355" w:rsidR="21281355">
              <w:rPr>
                <w:color w:val="1F1F1F"/>
              </w:rPr>
              <w:t>Real-time energy usage visibility and eco-choice tracking.</w:t>
            </w:r>
          </w:p>
        </w:tc>
        <w:tc>
          <w:tcPr>
            <w:tcW w:w="31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FC8DFE0" w14:textId="6B578432">
            <w:pPr>
              <w:spacing w:before="0" w:beforeAutospacing="off" w:after="0" w:afterAutospacing="off"/>
            </w:pPr>
            <w:r w:rsidRPr="21281355" w:rsidR="21281355">
              <w:rPr>
                <w:color w:val="1F1F1F"/>
              </w:rPr>
              <w:t>Align with "Net-Zero" goals and guest values.</w:t>
            </w:r>
          </w:p>
        </w:tc>
      </w:tr>
    </w:tbl>
    <w:p w:rsidR="21281355" w:rsidP="21281355" w:rsidRDefault="21281355" w14:paraId="6560EE0D" w14:textId="0AAB7AE7">
      <w:pPr>
        <w:pStyle w:val="Heading3"/>
        <w:spacing w:before="240" w:beforeAutospacing="off" w:after="240" w:afterAutospacing="off"/>
        <w:rPr>
          <w:rFonts w:ascii="Arial Nova" w:hAnsi="Arial Nova" w:eastAsia="Arial Nova" w:cs="Arial Nova"/>
          <w:noProof w:val="0"/>
          <w:sz w:val="24"/>
          <w:szCs w:val="24"/>
          <w:lang w:val="en-US"/>
        </w:rPr>
      </w:pPr>
    </w:p>
    <w:p w:rsidR="18D94A2E" w:rsidP="21281355" w:rsidRDefault="18D94A2E" w14:paraId="16628215" w14:textId="124EC7A9">
      <w:pPr>
        <w:spacing w:before="240" w:beforeAutospacing="off" w:after="240" w:afterAutospacing="off"/>
        <w:rPr>
          <w:rFonts w:ascii="Arial Nova" w:hAnsi="Arial Nova" w:eastAsia="Arial Nova" w:cs="Arial Nova"/>
          <w:b w:val="1"/>
          <w:bCs w:val="1"/>
          <w:noProof w:val="0"/>
          <w:sz w:val="32"/>
          <w:szCs w:val="32"/>
          <w:lang w:val="en-US"/>
        </w:rPr>
      </w:pPr>
      <w:r w:rsidRPr="21281355" w:rsidR="18D94A2E">
        <w:rPr>
          <w:rFonts w:ascii="Arial Nova" w:hAnsi="Arial Nova" w:eastAsia="Arial Nova" w:cs="Arial Nova"/>
          <w:b w:val="1"/>
          <w:bCs w:val="1"/>
          <w:noProof w:val="0"/>
          <w:sz w:val="32"/>
          <w:szCs w:val="32"/>
          <w:lang w:val="en-US"/>
        </w:rPr>
        <w:t xml:space="preserve">Strategic </w:t>
      </w:r>
      <w:r w:rsidRPr="21281355" w:rsidR="18D94A2E">
        <w:rPr>
          <w:rFonts w:ascii="Arial Nova" w:hAnsi="Arial Nova" w:eastAsia="Arial Nova" w:cs="Arial Nova"/>
          <w:b w:val="1"/>
          <w:bCs w:val="1"/>
          <w:noProof w:val="0"/>
          <w:sz w:val="32"/>
          <w:szCs w:val="32"/>
          <w:lang w:val="en-US"/>
        </w:rPr>
        <w:t>Implementation</w:t>
      </w:r>
      <w:r w:rsidRPr="21281355" w:rsidR="18D94A2E">
        <w:rPr>
          <w:rFonts w:ascii="Arial Nova" w:hAnsi="Arial Nova" w:eastAsia="Arial Nova" w:cs="Arial Nova"/>
          <w:b w:val="1"/>
          <w:bCs w:val="1"/>
          <w:noProof w:val="0"/>
          <w:sz w:val="32"/>
          <w:szCs w:val="32"/>
          <w:lang w:val="en-US"/>
        </w:rPr>
        <w:t xml:space="preserve"> Context </w:t>
      </w:r>
    </w:p>
    <w:p w:rsidR="7E5E0E2A" w:rsidP="21281355" w:rsidRDefault="7E5E0E2A" w14:paraId="1063A165" w14:textId="1E0C84CF">
      <w:pPr>
        <w:spacing w:before="240" w:beforeAutospacing="off" w:after="240" w:afterAutospacing="off"/>
      </w:pPr>
      <w:r w:rsidRPr="21281355" w:rsidR="7E5E0E2A">
        <w:rPr>
          <w:rFonts w:ascii="Arial Nova" w:hAnsi="Arial Nova" w:eastAsia="Arial Nova" w:cs="Arial Nova"/>
          <w:noProof w:val="0"/>
          <w:sz w:val="24"/>
          <w:szCs w:val="24"/>
          <w:lang w:val="en-US"/>
        </w:rPr>
        <w:t xml:space="preserve">The project is scheduled for a </w:t>
      </w:r>
      <w:r w:rsidRPr="21281355" w:rsidR="7E5E0E2A">
        <w:rPr>
          <w:rFonts w:ascii="Arial Nova" w:hAnsi="Arial Nova" w:eastAsia="Arial Nova" w:cs="Arial Nova"/>
          <w:b w:val="1"/>
          <w:bCs w:val="1"/>
          <w:noProof w:val="0"/>
          <w:sz w:val="24"/>
          <w:szCs w:val="24"/>
          <w:lang w:val="en-US"/>
        </w:rPr>
        <w:t>six-month implementation window</w:t>
      </w:r>
      <w:r w:rsidRPr="21281355" w:rsidR="7E5E0E2A">
        <w:rPr>
          <w:rFonts w:ascii="Arial Nova" w:hAnsi="Arial Nova" w:eastAsia="Arial Nova" w:cs="Arial Nova"/>
          <w:noProof w:val="0"/>
          <w:sz w:val="24"/>
          <w:szCs w:val="24"/>
          <w:lang w:val="en-US"/>
        </w:rPr>
        <w:t xml:space="preserve">. A critical leadership challenge for The Londoner is ensuring that AI integration enhances, rather than replaces, the "human touch" that luxury guests expect. </w:t>
      </w:r>
      <w:r w:rsidRPr="21281355" w:rsidR="7E5E0E2A">
        <w:rPr>
          <w:rFonts w:ascii="Arial Nova" w:hAnsi="Arial Nova" w:eastAsia="Arial Nova" w:cs="Arial Nova"/>
          <w:noProof w:val="0"/>
          <w:sz w:val="24"/>
          <w:szCs w:val="24"/>
          <w:lang w:val="en-US"/>
        </w:rPr>
        <w:t>Staff</w:t>
      </w:r>
      <w:r w:rsidRPr="21281355" w:rsidR="7E5E0E2A">
        <w:rPr>
          <w:rFonts w:ascii="Arial Nova" w:hAnsi="Arial Nova" w:eastAsia="Arial Nova" w:cs="Arial Nova"/>
          <w:noProof w:val="0"/>
          <w:sz w:val="24"/>
          <w:szCs w:val="24"/>
          <w:lang w:val="en-US"/>
        </w:rPr>
        <w:t xml:space="preserve"> identity at the hotel is closely tied to bespoke service delivery; therefore, any technological shift requires careful stakeholder orchestration to prevent cultural resistance. Furthermore, the project must navigate strict </w:t>
      </w:r>
      <w:r w:rsidRPr="21281355" w:rsidR="7E5E0E2A">
        <w:rPr>
          <w:rFonts w:ascii="Arial Nova" w:hAnsi="Arial Nova" w:eastAsia="Arial Nova" w:cs="Arial Nova"/>
          <w:b w:val="1"/>
          <w:bCs w:val="1"/>
          <w:noProof w:val="0"/>
          <w:sz w:val="24"/>
          <w:szCs w:val="24"/>
          <w:lang w:val="en-US"/>
        </w:rPr>
        <w:t>UK data protection laws (GDPR)</w:t>
      </w:r>
      <w:r w:rsidRPr="21281355" w:rsidR="7E5E0E2A">
        <w:rPr>
          <w:rFonts w:ascii="Arial Nova" w:hAnsi="Arial Nova" w:eastAsia="Arial Nova" w:cs="Arial Nova"/>
          <w:noProof w:val="0"/>
          <w:sz w:val="24"/>
          <w:szCs w:val="24"/>
          <w:lang w:val="en-US"/>
        </w:rPr>
        <w:t xml:space="preserve"> and ethical AI governance to </w:t>
      </w:r>
      <w:r w:rsidRPr="21281355" w:rsidR="7E5E0E2A">
        <w:rPr>
          <w:rFonts w:ascii="Arial Nova" w:hAnsi="Arial Nova" w:eastAsia="Arial Nova" w:cs="Arial Nova"/>
          <w:noProof w:val="0"/>
          <w:sz w:val="24"/>
          <w:szCs w:val="24"/>
          <w:lang w:val="en-US"/>
        </w:rPr>
        <w:t>maintain</w:t>
      </w:r>
      <w:r w:rsidRPr="21281355" w:rsidR="7E5E0E2A">
        <w:rPr>
          <w:rFonts w:ascii="Arial Nova" w:hAnsi="Arial Nova" w:eastAsia="Arial Nova" w:cs="Arial Nova"/>
          <w:noProof w:val="0"/>
          <w:sz w:val="24"/>
          <w:szCs w:val="24"/>
          <w:lang w:val="en-US"/>
        </w:rPr>
        <w:t xml:space="preserve"> guest trust and brand integrity.</w:t>
      </w:r>
    </w:p>
    <w:p w:rsidR="21281355" w:rsidRDefault="21281355" w14:paraId="0AE9AC49" w14:textId="0A961316"/>
    <w:p w:rsidR="21281355" w:rsidRDefault="21281355" w14:paraId="2E744546" w14:textId="27013917"/>
    <w:p w:rsidR="21281355" w:rsidRDefault="21281355" w14:paraId="0298CF56" w14:textId="72810A71"/>
    <w:p w:rsidR="0A33AFF6" w:rsidP="21281355" w:rsidRDefault="0A33AFF6" w14:paraId="65783203" w14:textId="491CD629">
      <w:pPr>
        <w:spacing w:before="240" w:beforeAutospacing="off" w:after="240" w:afterAutospacing="off"/>
        <w:rPr>
          <w:rFonts w:ascii="Arial Nova" w:hAnsi="Arial Nova" w:eastAsia="Arial Nova" w:cs="Arial Nova"/>
          <w:b w:val="1"/>
          <w:bCs w:val="1"/>
          <w:noProof w:val="0"/>
          <w:sz w:val="32"/>
          <w:szCs w:val="32"/>
          <w:lang w:val="en-US"/>
        </w:rPr>
      </w:pPr>
      <w:r w:rsidRPr="21281355" w:rsidR="0A33AFF6">
        <w:rPr>
          <w:rFonts w:ascii="Arial Nova" w:hAnsi="Arial Nova" w:eastAsia="Arial Nova" w:cs="Arial Nova"/>
          <w:b w:val="1"/>
          <w:bCs w:val="1"/>
          <w:noProof w:val="0"/>
          <w:sz w:val="32"/>
          <w:szCs w:val="32"/>
          <w:lang w:val="en-US"/>
        </w:rPr>
        <w:t xml:space="preserve">Situation Analysis </w:t>
      </w:r>
    </w:p>
    <w:p w:rsidR="0A33AFF6" w:rsidP="21281355" w:rsidRDefault="0A33AFF6" w14:paraId="249F4EF0" w14:textId="1146D384">
      <w:pPr>
        <w:spacing w:before="240" w:beforeAutospacing="off" w:after="240" w:afterAutospacing="off"/>
      </w:pPr>
      <w:r w:rsidRPr="21281355" w:rsidR="0A33AFF6">
        <w:rPr>
          <w:rFonts w:ascii="Arial Nova" w:hAnsi="Arial Nova" w:eastAsia="Arial Nova" w:cs="Arial Nova"/>
          <w:noProof w:val="0"/>
          <w:sz w:val="24"/>
          <w:szCs w:val="24"/>
          <w:lang w:val="en-US"/>
        </w:rPr>
        <w:t xml:space="preserve">To ensure the </w:t>
      </w:r>
      <w:r w:rsidRPr="21281355" w:rsidR="0A33AFF6">
        <w:rPr>
          <w:rFonts w:ascii="Arial Nova" w:hAnsi="Arial Nova" w:eastAsia="Arial Nova" w:cs="Arial Nova"/>
          <w:b w:val="1"/>
          <w:bCs w:val="1"/>
          <w:noProof w:val="0"/>
          <w:sz w:val="24"/>
          <w:szCs w:val="24"/>
          <w:lang w:val="en-US"/>
        </w:rPr>
        <w:t>StaySmart</w:t>
      </w:r>
      <w:r w:rsidRPr="21281355" w:rsidR="0A33AFF6">
        <w:rPr>
          <w:rFonts w:ascii="Arial Nova" w:hAnsi="Arial Nova" w:eastAsia="Arial Nova" w:cs="Arial Nova"/>
          <w:b w:val="1"/>
          <w:bCs w:val="1"/>
          <w:noProof w:val="0"/>
          <w:sz w:val="24"/>
          <w:szCs w:val="24"/>
          <w:lang w:val="en-US"/>
        </w:rPr>
        <w:t>+</w:t>
      </w:r>
      <w:r w:rsidRPr="21281355" w:rsidR="0A33AFF6">
        <w:rPr>
          <w:rFonts w:ascii="Arial Nova" w:hAnsi="Arial Nova" w:eastAsia="Arial Nova" w:cs="Arial Nova"/>
          <w:noProof w:val="0"/>
          <w:sz w:val="24"/>
          <w:szCs w:val="24"/>
          <w:lang w:val="en-US"/>
        </w:rPr>
        <w:t xml:space="preserve"> project aligns with the internal capabilities and external pressures facing </w:t>
      </w:r>
      <w:r w:rsidRPr="21281355" w:rsidR="0A33AFF6">
        <w:rPr>
          <w:rFonts w:ascii="Arial Nova" w:hAnsi="Arial Nova" w:eastAsia="Arial Nova" w:cs="Arial Nova"/>
          <w:b w:val="1"/>
          <w:bCs w:val="1"/>
          <w:noProof w:val="0"/>
          <w:sz w:val="24"/>
          <w:szCs w:val="24"/>
          <w:lang w:val="en-US"/>
        </w:rPr>
        <w:t>The Londoner</w:t>
      </w:r>
      <w:r w:rsidRPr="21281355" w:rsidR="0A33AFF6">
        <w:rPr>
          <w:rFonts w:ascii="Arial Nova" w:hAnsi="Arial Nova" w:eastAsia="Arial Nova" w:cs="Arial Nova"/>
          <w:noProof w:val="0"/>
          <w:sz w:val="24"/>
          <w:szCs w:val="24"/>
          <w:lang w:val="en-US"/>
        </w:rPr>
        <w:t xml:space="preserve">, a comprehensive situational analysis is </w:t>
      </w:r>
      <w:r w:rsidRPr="21281355" w:rsidR="0A33AFF6">
        <w:rPr>
          <w:rFonts w:ascii="Arial Nova" w:hAnsi="Arial Nova" w:eastAsia="Arial Nova" w:cs="Arial Nova"/>
          <w:noProof w:val="0"/>
          <w:sz w:val="24"/>
          <w:szCs w:val="24"/>
          <w:lang w:val="en-US"/>
        </w:rPr>
        <w:t>required</w:t>
      </w:r>
      <w:r w:rsidRPr="21281355" w:rsidR="0A33AFF6">
        <w:rPr>
          <w:rFonts w:ascii="Arial Nova" w:hAnsi="Arial Nova" w:eastAsia="Arial Nova" w:cs="Arial Nova"/>
          <w:noProof w:val="0"/>
          <w:sz w:val="24"/>
          <w:szCs w:val="24"/>
          <w:lang w:val="en-US"/>
        </w:rPr>
        <w:t xml:space="preserve">. This provides </w:t>
      </w:r>
      <w:r w:rsidRPr="21281355" w:rsidR="0A33AFF6">
        <w:rPr>
          <w:rFonts w:ascii="Arial Nova" w:hAnsi="Arial Nova" w:eastAsia="Arial Nova" w:cs="Arial Nova"/>
          <w:noProof w:val="0"/>
          <w:sz w:val="24"/>
          <w:szCs w:val="24"/>
          <w:lang w:val="en-US"/>
        </w:rPr>
        <w:t>strategic</w:t>
      </w:r>
      <w:r w:rsidRPr="21281355" w:rsidR="0A33AFF6">
        <w:rPr>
          <w:rFonts w:ascii="Arial Nova" w:hAnsi="Arial Nova" w:eastAsia="Arial Nova" w:cs="Arial Nova"/>
          <w:noProof w:val="0"/>
          <w:sz w:val="24"/>
          <w:szCs w:val="24"/>
          <w:lang w:val="en-US"/>
        </w:rPr>
        <w:t xml:space="preserve"> justification for the project's </w:t>
      </w:r>
      <w:r w:rsidRPr="21281355" w:rsidR="0A33AFF6">
        <w:rPr>
          <w:rFonts w:ascii="Arial Nova" w:hAnsi="Arial Nova" w:eastAsia="Arial Nova" w:cs="Arial Nova"/>
          <w:noProof w:val="0"/>
          <w:sz w:val="24"/>
          <w:szCs w:val="24"/>
          <w:lang w:val="en-US"/>
        </w:rPr>
        <w:t>objectives</w:t>
      </w:r>
      <w:r w:rsidRPr="21281355" w:rsidR="0A33AFF6">
        <w:rPr>
          <w:rFonts w:ascii="Arial Nova" w:hAnsi="Arial Nova" w:eastAsia="Arial Nova" w:cs="Arial Nova"/>
          <w:noProof w:val="0"/>
          <w:sz w:val="24"/>
          <w:szCs w:val="24"/>
          <w:lang w:val="en-US"/>
        </w:rPr>
        <w:t>.</w:t>
      </w:r>
    </w:p>
    <w:p w:rsidR="0A33AFF6" w:rsidP="21281355" w:rsidRDefault="0A33AFF6" w14:paraId="1F295CB6" w14:textId="38EFEA0C">
      <w:pPr>
        <w:spacing w:before="240" w:beforeAutospacing="off" w:after="240" w:afterAutospacing="off"/>
        <w:rPr>
          <w:rFonts w:ascii="Arial Nova" w:hAnsi="Arial Nova" w:eastAsia="Arial Nova" w:cs="Arial Nova"/>
          <w:b w:val="1"/>
          <w:bCs w:val="1"/>
          <w:noProof w:val="0"/>
          <w:sz w:val="32"/>
          <w:szCs w:val="32"/>
          <w:lang w:val="en-US"/>
        </w:rPr>
      </w:pPr>
      <w:r w:rsidRPr="21281355" w:rsidR="0A33AFF6">
        <w:rPr>
          <w:rFonts w:ascii="Arial Nova" w:hAnsi="Arial Nova" w:eastAsia="Arial Nova" w:cs="Arial Nova"/>
          <w:b w:val="1"/>
          <w:bCs w:val="1"/>
          <w:noProof w:val="0"/>
          <w:sz w:val="32"/>
          <w:szCs w:val="32"/>
          <w:lang w:val="en-US"/>
        </w:rPr>
        <w:t xml:space="preserve">SWOT Analysis </w:t>
      </w:r>
    </w:p>
    <w:p w:rsidR="0A33AFF6" w:rsidP="21281355" w:rsidRDefault="0A33AFF6" w14:paraId="5E6215BE" w14:textId="2230F864">
      <w:pPr>
        <w:spacing w:before="240" w:beforeAutospacing="off" w:after="240" w:afterAutospacing="off"/>
      </w:pPr>
      <w:r w:rsidRPr="21281355" w:rsidR="0A33AFF6">
        <w:rPr>
          <w:rFonts w:ascii="Arial Nova" w:hAnsi="Arial Nova" w:eastAsia="Arial Nova" w:cs="Arial Nova"/>
          <w:noProof w:val="0"/>
          <w:sz w:val="24"/>
          <w:szCs w:val="24"/>
          <w:lang w:val="en-US"/>
        </w:rPr>
        <w:t>The following table evaluates the internal strengths and weaknesses of The Londoner against the external opportunities and threats presented by AI integration.</w:t>
      </w:r>
    </w:p>
    <w:tbl>
      <w:tblPr>
        <w:tblStyle w:val="TableNormal"/>
        <w:bidiVisual w:val="0"/>
        <w:tblW w:w="0" w:type="auto"/>
        <w:tblLook w:val="06A0" w:firstRow="1" w:lastRow="0" w:firstColumn="1" w:lastColumn="0" w:noHBand="1" w:noVBand="1"/>
      </w:tblPr>
      <w:tblGrid>
        <w:gridCol w:w="4851"/>
        <w:gridCol w:w="4509"/>
      </w:tblGrid>
      <w:tr w:rsidR="21281355" w:rsidTr="21281355" w14:paraId="79DD0B0E">
        <w:trPr>
          <w:trHeight w:val="300"/>
        </w:trPr>
        <w:tc>
          <w:tcPr>
            <w:tcW w:w="4851"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11B0FC75" w14:textId="0171356E">
            <w:pPr>
              <w:spacing w:before="0" w:beforeAutospacing="off" w:after="0" w:afterAutospacing="off"/>
            </w:pPr>
            <w:r w:rsidRPr="21281355" w:rsidR="21281355">
              <w:rPr>
                <w:b w:val="1"/>
                <w:bCs w:val="1"/>
                <w:color w:val="1F1F1F"/>
              </w:rPr>
              <w:t>Strengths</w:t>
            </w:r>
          </w:p>
        </w:tc>
        <w:tc>
          <w:tcPr>
            <w:tcW w:w="4509"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76195592" w14:textId="1F451868">
            <w:pPr>
              <w:spacing w:before="0" w:beforeAutospacing="off" w:after="0" w:afterAutospacing="off"/>
            </w:pPr>
            <w:r w:rsidRPr="21281355" w:rsidR="21281355">
              <w:rPr>
                <w:b w:val="1"/>
                <w:bCs w:val="1"/>
                <w:color w:val="1F1F1F"/>
              </w:rPr>
              <w:t>Weaknesses</w:t>
            </w:r>
          </w:p>
        </w:tc>
      </w:tr>
      <w:tr w:rsidR="21281355" w:rsidTr="21281355" w14:paraId="17038B81">
        <w:trPr>
          <w:trHeight w:val="300"/>
        </w:trPr>
        <w:tc>
          <w:tcPr>
            <w:tcW w:w="4851"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0709BAC" w14:textId="72E91B15">
            <w:pPr>
              <w:spacing w:before="0" w:beforeAutospacing="off" w:after="0" w:afterAutospacing="off"/>
            </w:pPr>
            <w:r w:rsidRPr="21281355" w:rsidR="21281355">
              <w:rPr>
                <w:color w:val="1F1F1F"/>
              </w:rPr>
              <w:t>• Strong luxury brand positioning in London.</w:t>
            </w:r>
          </w:p>
          <w:p w:rsidR="21281355" w:rsidP="21281355" w:rsidRDefault="21281355" w14:paraId="4BE0272D" w14:textId="667384BF">
            <w:pPr>
              <w:spacing w:before="0" w:beforeAutospacing="off" w:after="0" w:afterAutospacing="off"/>
            </w:pPr>
          </w:p>
          <w:p w:rsidR="21281355" w:rsidP="21281355" w:rsidRDefault="21281355" w14:paraId="334E79FE" w14:textId="28191CF3">
            <w:pPr>
              <w:spacing w:before="0" w:beforeAutospacing="off" w:after="0" w:afterAutospacing="off"/>
            </w:pPr>
            <w:r w:rsidRPr="21281355" w:rsidR="21281355">
              <w:rPr>
                <w:color w:val="1F1F1F"/>
              </w:rPr>
              <w:t>• High service standards and bespoke culture.</w:t>
            </w:r>
          </w:p>
          <w:p w:rsidR="21281355" w:rsidP="21281355" w:rsidRDefault="21281355" w14:paraId="7CD5EE3B" w14:textId="66339E66">
            <w:pPr>
              <w:spacing w:before="0" w:beforeAutospacing="off" w:after="0" w:afterAutospacing="off"/>
            </w:pPr>
          </w:p>
          <w:p w:rsidR="21281355" w:rsidP="21281355" w:rsidRDefault="21281355" w14:paraId="09E5027A" w14:textId="3DA4B457">
            <w:pPr>
              <w:spacing w:before="0" w:beforeAutospacing="off" w:after="0" w:afterAutospacing="off"/>
            </w:pPr>
            <w:r w:rsidRPr="21281355" w:rsidR="21281355">
              <w:rPr>
                <w:color w:val="1F1F1F"/>
              </w:rPr>
              <w:t>• Agile decision-making due to single-property structure.</w:t>
            </w:r>
          </w:p>
        </w:tc>
        <w:tc>
          <w:tcPr>
            <w:tcW w:w="450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19B3C5A" w14:textId="5B0DAEE5">
            <w:pPr>
              <w:spacing w:before="0" w:beforeAutospacing="off" w:after="0" w:afterAutospacing="off"/>
            </w:pPr>
            <w:r w:rsidRPr="21281355" w:rsidR="21281355">
              <w:rPr>
                <w:color w:val="1F1F1F"/>
              </w:rPr>
              <w:t>• Limited economies of scale compared to global chains.</w:t>
            </w:r>
          </w:p>
          <w:p w:rsidR="21281355" w:rsidP="21281355" w:rsidRDefault="21281355" w14:paraId="47D4ED93" w14:textId="1419F512">
            <w:pPr>
              <w:spacing w:before="0" w:beforeAutospacing="off" w:after="0" w:afterAutospacing="off"/>
            </w:pPr>
          </w:p>
          <w:p w:rsidR="21281355" w:rsidP="21281355" w:rsidRDefault="21281355" w14:paraId="4927F918" w14:textId="0594575F">
            <w:pPr>
              <w:spacing w:before="0" w:beforeAutospacing="off" w:after="0" w:afterAutospacing="off"/>
            </w:pPr>
            <w:r w:rsidRPr="21281355" w:rsidR="21281355">
              <w:rPr>
                <w:color w:val="1F1F1F"/>
              </w:rPr>
              <w:t>• Smaller internal IT infrastructure.</w:t>
            </w:r>
          </w:p>
          <w:p w:rsidR="21281355" w:rsidP="21281355" w:rsidRDefault="21281355" w14:paraId="600BE2D2" w14:textId="2CBEF492">
            <w:pPr>
              <w:spacing w:before="0" w:beforeAutospacing="off" w:after="0" w:afterAutospacing="off"/>
            </w:pPr>
          </w:p>
          <w:p w:rsidR="21281355" w:rsidP="21281355" w:rsidRDefault="21281355" w14:paraId="5EC37B86" w14:textId="56A672E3">
            <w:pPr>
              <w:spacing w:before="0" w:beforeAutospacing="off" w:after="0" w:afterAutospacing="off"/>
            </w:pPr>
            <w:r w:rsidRPr="21281355" w:rsidR="21281355">
              <w:rPr>
                <w:color w:val="1F1F1F"/>
              </w:rPr>
              <w:t>• Potential staff resistance to luxury service automation.</w:t>
            </w:r>
          </w:p>
        </w:tc>
      </w:tr>
      <w:tr w:rsidR="21281355" w:rsidTr="21281355" w14:paraId="4FF9E942">
        <w:trPr>
          <w:trHeight w:val="300"/>
        </w:trPr>
        <w:tc>
          <w:tcPr>
            <w:tcW w:w="4851"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7565D41" w14:textId="100AF372">
            <w:pPr>
              <w:spacing w:before="0" w:beforeAutospacing="off" w:after="0" w:afterAutospacing="off"/>
            </w:pPr>
            <w:r w:rsidRPr="21281355" w:rsidR="21281355">
              <w:rPr>
                <w:b w:val="1"/>
                <w:bCs w:val="1"/>
                <w:color w:val="1F1F1F"/>
              </w:rPr>
              <w:t>Opportunities</w:t>
            </w:r>
          </w:p>
        </w:tc>
        <w:tc>
          <w:tcPr>
            <w:tcW w:w="450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A391367" w14:textId="2528A84A">
            <w:pPr>
              <w:spacing w:before="0" w:beforeAutospacing="off" w:after="0" w:afterAutospacing="off"/>
            </w:pPr>
            <w:r w:rsidRPr="21281355" w:rsidR="21281355">
              <w:rPr>
                <w:b w:val="1"/>
                <w:bCs w:val="1"/>
                <w:color w:val="1F1F1F"/>
              </w:rPr>
              <w:t>Threats</w:t>
            </w:r>
          </w:p>
        </w:tc>
      </w:tr>
      <w:tr w:rsidR="21281355" w:rsidTr="21281355" w14:paraId="71E6AE52">
        <w:trPr>
          <w:trHeight w:val="300"/>
        </w:trPr>
        <w:tc>
          <w:tcPr>
            <w:tcW w:w="4851"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1CE1C27" w14:textId="10D3C961">
            <w:pPr>
              <w:spacing w:before="0" w:beforeAutospacing="off" w:after="0" w:afterAutospacing="off"/>
            </w:pPr>
            <w:r w:rsidRPr="21281355" w:rsidR="21281355">
              <w:rPr>
                <w:color w:val="1F1F1F"/>
              </w:rPr>
              <w:t>• Growing demand for tech-enhanced luxury.</w:t>
            </w:r>
          </w:p>
          <w:p w:rsidR="21281355" w:rsidP="21281355" w:rsidRDefault="21281355" w14:paraId="477AC8FA" w14:textId="304E7FD0">
            <w:pPr>
              <w:spacing w:before="0" w:beforeAutospacing="off" w:after="0" w:afterAutospacing="off"/>
            </w:pPr>
          </w:p>
          <w:p w:rsidR="21281355" w:rsidP="21281355" w:rsidRDefault="21281355" w14:paraId="2F6443BE" w14:textId="33F7F08D">
            <w:pPr>
              <w:spacing w:before="0" w:beforeAutospacing="off" w:after="0" w:afterAutospacing="off"/>
            </w:pPr>
            <w:r w:rsidRPr="21281355" w:rsidR="21281355">
              <w:rPr>
                <w:color w:val="1F1F1F"/>
              </w:rPr>
              <w:t>• Differentiation through "Sustainable Luxury" travel.</w:t>
            </w:r>
          </w:p>
          <w:p w:rsidR="21281355" w:rsidP="21281355" w:rsidRDefault="21281355" w14:paraId="359DD651" w14:textId="1B42573B">
            <w:pPr>
              <w:spacing w:before="0" w:beforeAutospacing="off" w:after="0" w:afterAutospacing="off"/>
            </w:pPr>
          </w:p>
          <w:p w:rsidR="21281355" w:rsidP="21281355" w:rsidRDefault="21281355" w14:paraId="62C6F6EC" w14:textId="61214C57">
            <w:pPr>
              <w:spacing w:before="0" w:beforeAutospacing="off" w:after="0" w:afterAutospacing="off"/>
            </w:pPr>
            <w:r w:rsidRPr="21281355" w:rsidR="21281355">
              <w:rPr>
                <w:color w:val="1F1F1F"/>
              </w:rPr>
              <w:t>• Gaining a competitive edge in the London boutique market.</w:t>
            </w:r>
          </w:p>
        </w:tc>
        <w:tc>
          <w:tcPr>
            <w:tcW w:w="450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1283600" w14:textId="0BA95919">
            <w:pPr>
              <w:spacing w:before="0" w:beforeAutospacing="off" w:after="0" w:afterAutospacing="off"/>
            </w:pPr>
            <w:r w:rsidRPr="21281355" w:rsidR="21281355">
              <w:rPr>
                <w:color w:val="1F1F1F"/>
              </w:rPr>
              <w:t>• Data privacy and GDPR compliance concerns.</w:t>
            </w:r>
          </w:p>
          <w:p w:rsidR="21281355" w:rsidP="21281355" w:rsidRDefault="21281355" w14:paraId="65CBF237" w14:textId="27B3EA94">
            <w:pPr>
              <w:spacing w:before="0" w:beforeAutospacing="off" w:after="0" w:afterAutospacing="off"/>
            </w:pPr>
          </w:p>
          <w:p w:rsidR="21281355" w:rsidP="21281355" w:rsidRDefault="21281355" w14:paraId="51FE6C8F" w14:textId="0FCD6C68">
            <w:pPr>
              <w:spacing w:before="0" w:beforeAutospacing="off" w:after="0" w:afterAutospacing="off"/>
            </w:pPr>
            <w:r w:rsidRPr="21281355" w:rsidR="21281355">
              <w:rPr>
                <w:color w:val="1F1F1F"/>
              </w:rPr>
              <w:t>• Reputational damage if AI reduces service quality.</w:t>
            </w:r>
          </w:p>
          <w:p w:rsidR="21281355" w:rsidP="21281355" w:rsidRDefault="21281355" w14:paraId="7563A621" w14:textId="5BE52942">
            <w:pPr>
              <w:spacing w:before="0" w:beforeAutospacing="off" w:after="0" w:afterAutospacing="off"/>
            </w:pPr>
          </w:p>
          <w:p w:rsidR="21281355" w:rsidP="21281355" w:rsidRDefault="21281355" w14:paraId="4F674FC3" w14:textId="4B429891">
            <w:pPr>
              <w:spacing w:before="0" w:beforeAutospacing="off" w:after="0" w:afterAutospacing="off"/>
            </w:pPr>
            <w:r w:rsidRPr="21281355" w:rsidR="21281355">
              <w:rPr>
                <w:color w:val="1F1F1F"/>
              </w:rPr>
              <w:t>• Cybersecurity risks and economic volatility.</w:t>
            </w:r>
          </w:p>
        </w:tc>
      </w:tr>
    </w:tbl>
    <w:p w:rsidR="21281355" w:rsidRDefault="21281355" w14:paraId="55983A1E" w14:textId="5CCFC4CA"/>
    <w:p w:rsidR="21281355" w:rsidP="21281355" w:rsidRDefault="21281355" w14:paraId="4AD44322" w14:textId="4A4B8452">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63A8D215" w14:textId="6BF81A0F">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68528907" w14:textId="3D17BC08">
      <w:pPr>
        <w:spacing w:before="240" w:beforeAutospacing="off" w:after="240" w:afterAutospacing="off"/>
        <w:rPr>
          <w:rFonts w:ascii="Arial Nova" w:hAnsi="Arial Nova" w:eastAsia="Arial Nova" w:cs="Arial Nova"/>
          <w:b w:val="1"/>
          <w:bCs w:val="1"/>
          <w:noProof w:val="0"/>
          <w:sz w:val="32"/>
          <w:szCs w:val="32"/>
          <w:lang w:val="en-US"/>
        </w:rPr>
      </w:pPr>
    </w:p>
    <w:p w:rsidR="02CE7BBE" w:rsidP="21281355" w:rsidRDefault="02CE7BBE" w14:paraId="2D30A9EC" w14:textId="6763310D">
      <w:pPr>
        <w:spacing w:before="240" w:beforeAutospacing="off" w:after="240" w:afterAutospacing="off"/>
        <w:rPr>
          <w:rFonts w:ascii="Arial Nova" w:hAnsi="Arial Nova" w:eastAsia="Arial Nova" w:cs="Arial Nova"/>
          <w:b w:val="1"/>
          <w:bCs w:val="1"/>
          <w:noProof w:val="0"/>
          <w:sz w:val="32"/>
          <w:szCs w:val="32"/>
          <w:lang w:val="en-US"/>
        </w:rPr>
      </w:pPr>
      <w:r w:rsidRPr="21281355" w:rsidR="02CE7BBE">
        <w:rPr>
          <w:rFonts w:ascii="Arial Nova" w:hAnsi="Arial Nova" w:eastAsia="Arial Nova" w:cs="Arial Nova"/>
          <w:b w:val="1"/>
          <w:bCs w:val="1"/>
          <w:noProof w:val="0"/>
          <w:sz w:val="32"/>
          <w:szCs w:val="32"/>
          <w:lang w:val="en-US"/>
        </w:rPr>
        <w:t xml:space="preserve">PESTLE Analysis (Macro-Environmental Context) </w:t>
      </w:r>
    </w:p>
    <w:p w:rsidR="02CE7BBE" w:rsidP="21281355" w:rsidRDefault="02CE7BBE" w14:paraId="141ACE28" w14:textId="2AD4494A">
      <w:pPr>
        <w:spacing w:before="240" w:beforeAutospacing="off" w:after="240" w:afterAutospacing="off"/>
      </w:pPr>
      <w:r w:rsidRPr="21281355" w:rsidR="02CE7BBE">
        <w:rPr>
          <w:rFonts w:ascii="Arial Nova" w:hAnsi="Arial Nova" w:eastAsia="Arial Nova" w:cs="Arial Nova"/>
          <w:noProof w:val="0"/>
          <w:sz w:val="24"/>
          <w:szCs w:val="24"/>
          <w:lang w:val="en-US"/>
        </w:rPr>
        <w:t xml:space="preserve">The Londoner must navigate a complex macro-environment, particularly </w:t>
      </w:r>
      <w:r w:rsidRPr="21281355" w:rsidR="02CE7BBE">
        <w:rPr>
          <w:rFonts w:ascii="Arial Nova" w:hAnsi="Arial Nova" w:eastAsia="Arial Nova" w:cs="Arial Nova"/>
          <w:noProof w:val="0"/>
          <w:sz w:val="24"/>
          <w:szCs w:val="24"/>
          <w:lang w:val="en-US"/>
        </w:rPr>
        <w:t>regarding</w:t>
      </w:r>
      <w:r w:rsidRPr="21281355" w:rsidR="02CE7BBE">
        <w:rPr>
          <w:rFonts w:ascii="Arial Nova" w:hAnsi="Arial Nova" w:eastAsia="Arial Nova" w:cs="Arial Nova"/>
          <w:noProof w:val="0"/>
          <w:sz w:val="24"/>
          <w:szCs w:val="24"/>
          <w:lang w:val="en-US"/>
        </w:rPr>
        <w:t xml:space="preserve"> the </w:t>
      </w:r>
      <w:r w:rsidRPr="21281355" w:rsidR="02CE7BBE">
        <w:rPr>
          <w:rFonts w:ascii="Arial Nova" w:hAnsi="Arial Nova" w:eastAsia="Arial Nova" w:cs="Arial Nova"/>
          <w:b w:val="1"/>
          <w:bCs w:val="1"/>
          <w:noProof w:val="0"/>
          <w:sz w:val="24"/>
          <w:szCs w:val="24"/>
          <w:lang w:val="en-US"/>
        </w:rPr>
        <w:t>social</w:t>
      </w:r>
      <w:r w:rsidRPr="21281355" w:rsidR="02CE7BBE">
        <w:rPr>
          <w:rFonts w:ascii="Arial Nova" w:hAnsi="Arial Nova" w:eastAsia="Arial Nova" w:cs="Arial Nova"/>
          <w:noProof w:val="0"/>
          <w:sz w:val="24"/>
          <w:szCs w:val="24"/>
          <w:lang w:val="en-US"/>
        </w:rPr>
        <w:t xml:space="preserve"> expectations of luxury guests and the </w:t>
      </w:r>
      <w:r w:rsidRPr="21281355" w:rsidR="02CE7BBE">
        <w:rPr>
          <w:rFonts w:ascii="Arial Nova" w:hAnsi="Arial Nova" w:eastAsia="Arial Nova" w:cs="Arial Nova"/>
          <w:b w:val="1"/>
          <w:bCs w:val="1"/>
          <w:noProof w:val="0"/>
          <w:sz w:val="24"/>
          <w:szCs w:val="24"/>
          <w:lang w:val="en-US"/>
        </w:rPr>
        <w:t>Legal</w:t>
      </w:r>
      <w:r w:rsidRPr="21281355" w:rsidR="02CE7BBE">
        <w:rPr>
          <w:rFonts w:ascii="Arial Nova" w:hAnsi="Arial Nova" w:eastAsia="Arial Nova" w:cs="Arial Nova"/>
          <w:noProof w:val="0"/>
          <w:sz w:val="24"/>
          <w:szCs w:val="24"/>
          <w:lang w:val="en-US"/>
        </w:rPr>
        <w:t xml:space="preserve"> requirements of UK governance.</w:t>
      </w:r>
    </w:p>
    <w:p w:rsidR="02CE7BBE" w:rsidP="21281355" w:rsidRDefault="02CE7BBE" w14:paraId="37506426" w14:textId="7B65F4E4">
      <w:pPr>
        <w:pStyle w:val="ListParagraph"/>
        <w:numPr>
          <w:ilvl w:val="0"/>
          <w:numId w:val="1"/>
        </w:numPr>
        <w:spacing w:before="240" w:beforeAutospacing="off" w:after="240" w:afterAutospacing="off"/>
        <w:rPr>
          <w:rFonts w:ascii="Arial Nova" w:hAnsi="Arial Nova" w:eastAsia="Arial Nova" w:cs="Arial Nova"/>
          <w:noProof w:val="0"/>
          <w:sz w:val="24"/>
          <w:szCs w:val="24"/>
          <w:lang w:val="en-US"/>
        </w:rPr>
      </w:pPr>
      <w:r w:rsidRPr="21281355" w:rsidR="02CE7BBE">
        <w:rPr>
          <w:rFonts w:ascii="Arial Nova" w:hAnsi="Arial Nova" w:eastAsia="Arial Nova" w:cs="Arial Nova"/>
          <w:b w:val="1"/>
          <w:bCs w:val="1"/>
          <w:noProof w:val="0"/>
          <w:sz w:val="24"/>
          <w:szCs w:val="24"/>
          <w:lang w:val="en-US"/>
        </w:rPr>
        <w:t>Political/Legal:</w:t>
      </w:r>
      <w:r w:rsidRPr="21281355" w:rsidR="02CE7BBE">
        <w:rPr>
          <w:rFonts w:ascii="Arial Nova" w:hAnsi="Arial Nova" w:eastAsia="Arial Nova" w:cs="Arial Nova"/>
          <w:noProof w:val="0"/>
          <w:sz w:val="24"/>
          <w:szCs w:val="24"/>
          <w:lang w:val="en-US"/>
        </w:rPr>
        <w:t xml:space="preserve"> Strict adherence to </w:t>
      </w:r>
      <w:r w:rsidRPr="21281355" w:rsidR="02CE7BBE">
        <w:rPr>
          <w:rFonts w:ascii="Arial Nova" w:hAnsi="Arial Nova" w:eastAsia="Arial Nova" w:cs="Arial Nova"/>
          <w:b w:val="1"/>
          <w:bCs w:val="1"/>
          <w:noProof w:val="0"/>
          <w:sz w:val="24"/>
          <w:szCs w:val="24"/>
          <w:lang w:val="en-US"/>
        </w:rPr>
        <w:t>UK GDPR</w:t>
      </w:r>
      <w:r w:rsidRPr="21281355" w:rsidR="02CE7BBE">
        <w:rPr>
          <w:rFonts w:ascii="Arial Nova" w:hAnsi="Arial Nova" w:eastAsia="Arial Nova" w:cs="Arial Nova"/>
          <w:noProof w:val="0"/>
          <w:sz w:val="24"/>
          <w:szCs w:val="24"/>
          <w:lang w:val="en-US"/>
        </w:rPr>
        <w:t xml:space="preserve"> and emerging AI governance standards is a non-negotiable project constraint.</w:t>
      </w:r>
    </w:p>
    <w:p w:rsidR="02CE7BBE" w:rsidP="21281355" w:rsidRDefault="02CE7BBE" w14:paraId="66BC377D" w14:textId="1D18ECCC">
      <w:pPr>
        <w:pStyle w:val="ListParagraph"/>
        <w:numPr>
          <w:ilvl w:val="0"/>
          <w:numId w:val="1"/>
        </w:numPr>
        <w:spacing w:before="240" w:beforeAutospacing="off" w:after="240" w:afterAutospacing="off"/>
        <w:rPr>
          <w:rFonts w:ascii="Arial Nova" w:hAnsi="Arial Nova" w:eastAsia="Arial Nova" w:cs="Arial Nova"/>
          <w:noProof w:val="0"/>
          <w:sz w:val="24"/>
          <w:szCs w:val="24"/>
          <w:lang w:val="en-US"/>
        </w:rPr>
      </w:pPr>
      <w:r w:rsidRPr="21281355" w:rsidR="02CE7BBE">
        <w:rPr>
          <w:rFonts w:ascii="Arial Nova" w:hAnsi="Arial Nova" w:eastAsia="Arial Nova" w:cs="Arial Nova"/>
          <w:b w:val="1"/>
          <w:bCs w:val="1"/>
          <w:noProof w:val="0"/>
          <w:sz w:val="24"/>
          <w:szCs w:val="24"/>
          <w:lang w:val="en-US"/>
        </w:rPr>
        <w:t>Economic:</w:t>
      </w:r>
      <w:r w:rsidRPr="21281355" w:rsidR="02CE7BBE">
        <w:rPr>
          <w:rFonts w:ascii="Arial Nova" w:hAnsi="Arial Nova" w:eastAsia="Arial Nova" w:cs="Arial Nova"/>
          <w:noProof w:val="0"/>
          <w:sz w:val="24"/>
          <w:szCs w:val="24"/>
          <w:lang w:val="en-US"/>
        </w:rPr>
        <w:t xml:space="preserve"> Fluctuating London tourism recovery and inflationary pressures necessitate long-term operational cost-efficiency.</w:t>
      </w:r>
    </w:p>
    <w:p w:rsidR="02CE7BBE" w:rsidP="21281355" w:rsidRDefault="02CE7BBE" w14:paraId="497D0B0A" w14:textId="77B8B458">
      <w:pPr>
        <w:pStyle w:val="ListParagraph"/>
        <w:numPr>
          <w:ilvl w:val="0"/>
          <w:numId w:val="1"/>
        </w:numPr>
        <w:spacing w:before="240" w:beforeAutospacing="off" w:after="240" w:afterAutospacing="off"/>
        <w:rPr>
          <w:rFonts w:ascii="Arial Nova" w:hAnsi="Arial Nova" w:eastAsia="Arial Nova" w:cs="Arial Nova"/>
          <w:noProof w:val="0"/>
          <w:sz w:val="24"/>
          <w:szCs w:val="24"/>
          <w:lang w:val="en-US"/>
        </w:rPr>
      </w:pPr>
      <w:r w:rsidRPr="21281355" w:rsidR="02CE7BBE">
        <w:rPr>
          <w:rFonts w:ascii="Arial Nova" w:hAnsi="Arial Nova" w:eastAsia="Arial Nova" w:cs="Arial Nova"/>
          <w:b w:val="1"/>
          <w:bCs w:val="1"/>
          <w:noProof w:val="0"/>
          <w:sz w:val="24"/>
          <w:szCs w:val="24"/>
          <w:lang w:val="en-US"/>
        </w:rPr>
        <w:t>Social:</w:t>
      </w:r>
      <w:r w:rsidRPr="21281355" w:rsidR="02CE7BBE">
        <w:rPr>
          <w:rFonts w:ascii="Arial Nova" w:hAnsi="Arial Nova" w:eastAsia="Arial Nova" w:cs="Arial Nova"/>
          <w:noProof w:val="0"/>
          <w:sz w:val="24"/>
          <w:szCs w:val="24"/>
          <w:lang w:val="en-US"/>
        </w:rPr>
        <w:t xml:space="preserve"> A critical challenge is the "Digital Divide"; luxury guests often </w:t>
      </w:r>
      <w:r w:rsidRPr="21281355" w:rsidR="02CE7BBE">
        <w:rPr>
          <w:rFonts w:ascii="Arial Nova" w:hAnsi="Arial Nova" w:eastAsia="Arial Nova" w:cs="Arial Nova"/>
          <w:noProof w:val="0"/>
          <w:sz w:val="24"/>
          <w:szCs w:val="24"/>
          <w:lang w:val="en-US"/>
        </w:rPr>
        <w:t>priorities</w:t>
      </w:r>
      <w:r w:rsidRPr="21281355" w:rsidR="02CE7BBE">
        <w:rPr>
          <w:rFonts w:ascii="Arial Nova" w:hAnsi="Arial Nova" w:eastAsia="Arial Nova" w:cs="Arial Nova"/>
          <w:noProof w:val="0"/>
          <w:sz w:val="24"/>
          <w:szCs w:val="24"/>
          <w:lang w:val="en-US"/>
        </w:rPr>
        <w:t xml:space="preserve"> human interaction over automated efficiency.</w:t>
      </w:r>
    </w:p>
    <w:p w:rsidR="02CE7BBE" w:rsidP="21281355" w:rsidRDefault="02CE7BBE" w14:paraId="4896B314" w14:textId="48D766D9">
      <w:pPr>
        <w:pStyle w:val="ListParagraph"/>
        <w:numPr>
          <w:ilvl w:val="0"/>
          <w:numId w:val="1"/>
        </w:numPr>
        <w:spacing w:before="240" w:beforeAutospacing="off" w:after="240" w:afterAutospacing="off"/>
        <w:rPr>
          <w:rFonts w:ascii="Arial Nova" w:hAnsi="Arial Nova" w:eastAsia="Arial Nova" w:cs="Arial Nova"/>
          <w:noProof w:val="0"/>
          <w:sz w:val="24"/>
          <w:szCs w:val="24"/>
          <w:lang w:val="en-US"/>
        </w:rPr>
      </w:pPr>
      <w:r w:rsidRPr="21281355" w:rsidR="02CE7BBE">
        <w:rPr>
          <w:rFonts w:ascii="Arial Nova" w:hAnsi="Arial Nova" w:eastAsia="Arial Nova" w:cs="Arial Nova"/>
          <w:b w:val="1"/>
          <w:bCs w:val="1"/>
          <w:noProof w:val="0"/>
          <w:sz w:val="24"/>
          <w:szCs w:val="24"/>
          <w:lang w:val="en-US"/>
        </w:rPr>
        <w:t>Technological:</w:t>
      </w:r>
      <w:r w:rsidRPr="21281355" w:rsidR="02CE7BBE">
        <w:rPr>
          <w:rFonts w:ascii="Arial Nova" w:hAnsi="Arial Nova" w:eastAsia="Arial Nova" w:cs="Arial Nova"/>
          <w:noProof w:val="0"/>
          <w:sz w:val="24"/>
          <w:szCs w:val="24"/>
          <w:lang w:val="en-US"/>
        </w:rPr>
        <w:t xml:space="preserve"> While AI adoption is rising, it remains uneven in the boutique sector, providing a first-mover advantage.</w:t>
      </w:r>
    </w:p>
    <w:p w:rsidR="02CE7BBE" w:rsidP="21281355" w:rsidRDefault="02CE7BBE" w14:paraId="667FD5BC" w14:textId="5E719ADF">
      <w:pPr>
        <w:pStyle w:val="ListParagraph"/>
        <w:numPr>
          <w:ilvl w:val="0"/>
          <w:numId w:val="1"/>
        </w:numPr>
        <w:spacing w:before="240" w:beforeAutospacing="off" w:after="240" w:afterAutospacing="off"/>
        <w:rPr>
          <w:rFonts w:ascii="Arial Nova" w:hAnsi="Arial Nova" w:eastAsia="Arial Nova" w:cs="Arial Nova"/>
          <w:noProof w:val="0"/>
          <w:sz w:val="24"/>
          <w:szCs w:val="24"/>
          <w:lang w:val="en-US"/>
        </w:rPr>
      </w:pPr>
      <w:r w:rsidRPr="21281355" w:rsidR="02CE7BBE">
        <w:rPr>
          <w:rFonts w:ascii="Arial Nova" w:hAnsi="Arial Nova" w:eastAsia="Arial Nova" w:cs="Arial Nova"/>
          <w:b w:val="1"/>
          <w:bCs w:val="1"/>
          <w:noProof w:val="0"/>
          <w:sz w:val="24"/>
          <w:szCs w:val="24"/>
          <w:lang w:val="en-US"/>
        </w:rPr>
        <w:t>Environmental:</w:t>
      </w:r>
      <w:r w:rsidRPr="21281355" w:rsidR="02CE7BBE">
        <w:rPr>
          <w:rFonts w:ascii="Arial Nova" w:hAnsi="Arial Nova" w:eastAsia="Arial Nova" w:cs="Arial Nova"/>
          <w:noProof w:val="0"/>
          <w:sz w:val="24"/>
          <w:szCs w:val="24"/>
          <w:lang w:val="en-US"/>
        </w:rPr>
        <w:t xml:space="preserve"> Rising pressure for measurable ESG (Environmental, Social, and Governance) performance in the London hospitality sector.</w:t>
      </w:r>
    </w:p>
    <w:p w:rsidR="21281355" w:rsidP="21281355" w:rsidRDefault="21281355" w14:paraId="6E6F98CE" w14:textId="58DAAD64">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0C0AB0E6" w14:textId="595EA015">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633BE1C1" w14:textId="357E5777">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30F4A4F4" w14:textId="56323EA2">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592C091E" w14:textId="288A1465">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4F6DF980" w14:textId="658541C8">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4A3E9F99" w14:textId="07C3E926">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094007C8" w14:textId="045AD28C">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15C5D93D" w14:textId="73250CC9">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0070AF72" w14:textId="5E685867">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0026C1D8" w14:textId="77E247CC">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77A16425" w14:textId="4B1A2510">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2F2602B5" w14:textId="12FF9F72">
      <w:pPr>
        <w:spacing w:before="240" w:beforeAutospacing="off" w:after="240" w:afterAutospacing="off"/>
        <w:rPr>
          <w:rFonts w:ascii="Arial Nova" w:hAnsi="Arial Nova" w:eastAsia="Arial Nova" w:cs="Arial Nova"/>
          <w:b w:val="1"/>
          <w:bCs w:val="1"/>
          <w:noProof w:val="0"/>
          <w:sz w:val="24"/>
          <w:szCs w:val="24"/>
          <w:lang w:val="en-US"/>
        </w:rPr>
      </w:pPr>
    </w:p>
    <w:p w:rsidR="21281355" w:rsidP="21281355" w:rsidRDefault="21281355" w14:paraId="2C01C5A1" w14:textId="7285EEFE">
      <w:pPr>
        <w:spacing w:before="240" w:beforeAutospacing="off" w:after="240" w:afterAutospacing="off"/>
        <w:rPr>
          <w:rFonts w:ascii="Arial Nova" w:hAnsi="Arial Nova" w:eastAsia="Arial Nova" w:cs="Arial Nova"/>
          <w:b w:val="1"/>
          <w:bCs w:val="1"/>
          <w:noProof w:val="0"/>
          <w:sz w:val="24"/>
          <w:szCs w:val="24"/>
          <w:lang w:val="en-US"/>
        </w:rPr>
      </w:pPr>
    </w:p>
    <w:p w:rsidR="02CE7BBE" w:rsidP="21281355" w:rsidRDefault="02CE7BBE" w14:paraId="72C88EF2" w14:textId="032349AE">
      <w:pPr>
        <w:spacing w:before="240" w:beforeAutospacing="off" w:after="240" w:afterAutospacing="off"/>
        <w:rPr>
          <w:rFonts w:ascii="Arial Nova" w:hAnsi="Arial Nova" w:eastAsia="Arial Nova" w:cs="Arial Nova"/>
          <w:b w:val="1"/>
          <w:bCs w:val="1"/>
          <w:noProof w:val="0"/>
          <w:sz w:val="24"/>
          <w:szCs w:val="24"/>
          <w:lang w:val="en-US"/>
        </w:rPr>
      </w:pPr>
      <w:r w:rsidRPr="21281355" w:rsidR="02CE7BBE">
        <w:rPr>
          <w:rFonts w:ascii="Arial Nova" w:hAnsi="Arial Nova" w:eastAsia="Arial Nova" w:cs="Arial Nova"/>
          <w:b w:val="1"/>
          <w:bCs w:val="1"/>
          <w:noProof w:val="0"/>
          <w:sz w:val="24"/>
          <w:szCs w:val="24"/>
          <w:lang w:val="en-US"/>
        </w:rPr>
        <w:t xml:space="preserve">SMART Strategic Objectives </w:t>
      </w:r>
    </w:p>
    <w:p w:rsidR="02CE7BBE" w:rsidP="21281355" w:rsidRDefault="02CE7BBE" w14:paraId="48FC3764" w14:textId="271E0AB1">
      <w:pPr>
        <w:spacing w:before="240" w:beforeAutospacing="off" w:after="240" w:afterAutospacing="off"/>
      </w:pPr>
      <w:r w:rsidRPr="21281355" w:rsidR="02CE7BBE">
        <w:rPr>
          <w:rFonts w:ascii="Arial Nova" w:hAnsi="Arial Nova" w:eastAsia="Arial Nova" w:cs="Arial Nova"/>
          <w:noProof w:val="0"/>
          <w:sz w:val="24"/>
          <w:szCs w:val="24"/>
          <w:lang w:val="en-US"/>
        </w:rPr>
        <w:t xml:space="preserve">To measure the success of the </w:t>
      </w:r>
      <w:r w:rsidRPr="21281355" w:rsidR="02CE7BBE">
        <w:rPr>
          <w:rFonts w:ascii="Arial Nova" w:hAnsi="Arial Nova" w:eastAsia="Arial Nova" w:cs="Arial Nova"/>
          <w:noProof w:val="0"/>
          <w:sz w:val="24"/>
          <w:szCs w:val="24"/>
          <w:lang w:val="en-US"/>
        </w:rPr>
        <w:t>StaySmart</w:t>
      </w:r>
      <w:r w:rsidRPr="21281355" w:rsidR="02CE7BBE">
        <w:rPr>
          <w:rFonts w:ascii="Arial Nova" w:hAnsi="Arial Nova" w:eastAsia="Arial Nova" w:cs="Arial Nova"/>
          <w:noProof w:val="0"/>
          <w:sz w:val="24"/>
          <w:szCs w:val="24"/>
          <w:lang w:val="en-US"/>
        </w:rPr>
        <w:t xml:space="preserve">+ rollout, the following benchmarks have been </w:t>
      </w:r>
      <w:r w:rsidRPr="21281355" w:rsidR="02CE7BBE">
        <w:rPr>
          <w:rFonts w:ascii="Arial Nova" w:hAnsi="Arial Nova" w:eastAsia="Arial Nova" w:cs="Arial Nova"/>
          <w:noProof w:val="0"/>
          <w:sz w:val="24"/>
          <w:szCs w:val="24"/>
          <w:lang w:val="en-US"/>
        </w:rPr>
        <w:t>established</w:t>
      </w:r>
      <w:r w:rsidRPr="21281355" w:rsidR="02CE7BBE">
        <w:rPr>
          <w:rFonts w:ascii="Arial Nova" w:hAnsi="Arial Nova" w:eastAsia="Arial Nova" w:cs="Arial Nova"/>
          <w:noProof w:val="0"/>
          <w:sz w:val="24"/>
          <w:szCs w:val="24"/>
          <w:lang w:val="en-US"/>
        </w:rPr>
        <w:t xml:space="preserve"> for the six-month implementation window:</w:t>
      </w:r>
    </w:p>
    <w:p w:rsidR="21281355" w:rsidP="21281355" w:rsidRDefault="21281355" w14:paraId="67B0ECAA" w14:textId="2D46CFF0">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615E57AC" w14:textId="55F31E28">
      <w:pPr>
        <w:spacing w:before="240" w:beforeAutospacing="off" w:after="240" w:afterAutospacing="off"/>
        <w:rPr>
          <w:rFonts w:ascii="Arial Nova" w:hAnsi="Arial Nova" w:eastAsia="Arial Nova" w:cs="Arial Nova"/>
          <w:noProof w:val="0"/>
          <w:sz w:val="24"/>
          <w:szCs w:val="24"/>
          <w:lang w:val="en-US"/>
        </w:rPr>
      </w:pPr>
    </w:p>
    <w:p w:rsidR="7CC7A02C" w:rsidP="21281355" w:rsidRDefault="7CC7A02C" w14:paraId="79597C26" w14:textId="47257AD4">
      <w:pPr>
        <w:pStyle w:val="Normal"/>
      </w:pPr>
      <w:r w:rsidR="7CC7A02C">
        <w:drawing>
          <wp:inline wp14:editId="216CFFA9" wp14:anchorId="1161140C">
            <wp:extent cx="5943600" cy="5572125"/>
            <wp:effectExtent l="0" t="0" r="0" b="0"/>
            <wp:docPr id="12652248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5224877" name="Picture 1265224877"/>
                    <pic:cNvPicPr/>
                  </pic:nvPicPr>
                  <pic:blipFill>
                    <a:blip xmlns:r="http://schemas.openxmlformats.org/officeDocument/2006/relationships" r:embed="rId528942994">
                      <a:extLst>
                        <a:ext uri="{28A0092B-C50C-407E-A947-70E740481C1C}">
                          <a14:useLocalDpi xmlns:a14="http://schemas.microsoft.com/office/drawing/2010/main"/>
                        </a:ext>
                      </a:extLst>
                    </a:blip>
                    <a:stretch>
                      <a:fillRect/>
                    </a:stretch>
                  </pic:blipFill>
                  <pic:spPr>
                    <a:xfrm>
                      <a:off x="0" y="0"/>
                      <a:ext cx="5943600" cy="5572125"/>
                    </a:xfrm>
                    <a:prstGeom prst="rect">
                      <a:avLst/>
                    </a:prstGeom>
                  </pic:spPr>
                </pic:pic>
              </a:graphicData>
            </a:graphic>
          </wp:inline>
        </w:drawing>
      </w:r>
    </w:p>
    <w:p w:rsidR="21281355" w:rsidP="21281355" w:rsidRDefault="21281355" w14:paraId="5EB24093" w14:textId="493E4C31">
      <w:pPr>
        <w:pStyle w:val="Normal"/>
      </w:pPr>
    </w:p>
    <w:p w:rsidR="21281355" w:rsidP="21281355" w:rsidRDefault="21281355" w14:paraId="575956D6" w14:textId="4D3951D6">
      <w:pPr>
        <w:pStyle w:val="Normal"/>
      </w:pPr>
    </w:p>
    <w:tbl>
      <w:tblPr>
        <w:tblStyle w:val="TableNormal"/>
        <w:bidiVisual w:val="0"/>
        <w:tblW w:w="0" w:type="auto"/>
        <w:tblLook w:val="06A0" w:firstRow="1" w:lastRow="0" w:firstColumn="1" w:lastColumn="0" w:noHBand="1" w:noVBand="1"/>
      </w:tblPr>
      <w:tblGrid>
        <w:gridCol w:w="1800"/>
        <w:gridCol w:w="5250"/>
        <w:gridCol w:w="2416"/>
      </w:tblGrid>
      <w:tr w:rsidR="21281355" w:rsidTr="21281355" w14:paraId="339D997C">
        <w:trPr>
          <w:trHeight w:val="300"/>
        </w:trPr>
        <w:tc>
          <w:tcPr>
            <w:tcW w:w="1800"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0951E562" w14:textId="4709D10A">
            <w:pPr>
              <w:spacing w:before="0" w:beforeAutospacing="off" w:after="0" w:afterAutospacing="off"/>
            </w:pPr>
            <w:r w:rsidRPr="21281355" w:rsidR="21281355">
              <w:rPr>
                <w:b w:val="1"/>
                <w:bCs w:val="1"/>
                <w:color w:val="1F1F1F"/>
              </w:rPr>
              <w:t>Objective</w:t>
            </w:r>
          </w:p>
        </w:tc>
        <w:tc>
          <w:tcPr>
            <w:tcW w:w="5250"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679E042D" w14:textId="06507146">
            <w:pPr>
              <w:spacing w:before="0" w:beforeAutospacing="off" w:after="0" w:afterAutospacing="off"/>
            </w:pPr>
            <w:r w:rsidRPr="21281355" w:rsidR="21281355">
              <w:rPr>
                <w:b w:val="1"/>
                <w:bCs w:val="1"/>
                <w:color w:val="1F1F1F"/>
              </w:rPr>
              <w:t>Target Metric</w:t>
            </w:r>
          </w:p>
        </w:tc>
        <w:tc>
          <w:tcPr>
            <w:tcW w:w="2416"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5E2659D3" w14:textId="51D5EC68">
            <w:pPr>
              <w:spacing w:before="0" w:beforeAutospacing="off" w:after="0" w:afterAutospacing="off"/>
            </w:pPr>
            <w:r w:rsidRPr="21281355" w:rsidR="21281355">
              <w:rPr>
                <w:b w:val="1"/>
                <w:bCs w:val="1"/>
                <w:color w:val="1F1F1F"/>
              </w:rPr>
              <w:t>Timeframe</w:t>
            </w:r>
          </w:p>
        </w:tc>
      </w:tr>
      <w:tr w:rsidR="21281355" w:rsidTr="21281355" w14:paraId="38811742">
        <w:trPr>
          <w:trHeight w:val="300"/>
        </w:trPr>
        <w:tc>
          <w:tcPr>
            <w:tcW w:w="18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0C57C15" w14:textId="75C1EA40">
            <w:pPr>
              <w:spacing w:before="0" w:beforeAutospacing="off" w:after="0" w:afterAutospacing="off"/>
            </w:pPr>
            <w:r w:rsidRPr="21281355" w:rsidR="21281355">
              <w:rPr>
                <w:b w:val="1"/>
                <w:bCs w:val="1"/>
                <w:color w:val="1F1F1F"/>
              </w:rPr>
              <w:t>Specific</w:t>
            </w:r>
          </w:p>
        </w:tc>
        <w:tc>
          <w:tcPr>
            <w:tcW w:w="525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56EE990" w14:textId="35DCB563">
            <w:pPr>
              <w:spacing w:before="0" w:beforeAutospacing="off" w:after="0" w:afterAutospacing="off"/>
            </w:pPr>
            <w:r w:rsidRPr="21281355" w:rsidR="21281355">
              <w:rPr>
                <w:color w:val="1F1F1F"/>
              </w:rPr>
              <w:t>Full implementation of StaySmart+ platform.</w:t>
            </w:r>
          </w:p>
        </w:tc>
        <w:tc>
          <w:tcPr>
            <w:tcW w:w="241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C191F51" w14:textId="5DA35AC1">
            <w:pPr>
              <w:spacing w:before="0" w:beforeAutospacing="off" w:after="0" w:afterAutospacing="off"/>
            </w:pPr>
            <w:r w:rsidRPr="21281355" w:rsidR="21281355">
              <w:rPr>
                <w:color w:val="1F1F1F"/>
              </w:rPr>
              <w:t>6 Months</w:t>
            </w:r>
          </w:p>
        </w:tc>
      </w:tr>
      <w:tr w:rsidR="21281355" w:rsidTr="21281355" w14:paraId="19506425">
        <w:trPr>
          <w:trHeight w:val="300"/>
        </w:trPr>
        <w:tc>
          <w:tcPr>
            <w:tcW w:w="18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9A17D7B" w14:textId="596D3580">
            <w:pPr>
              <w:spacing w:before="0" w:beforeAutospacing="off" w:after="0" w:afterAutospacing="off"/>
            </w:pPr>
            <w:r w:rsidRPr="21281355" w:rsidR="21281355">
              <w:rPr>
                <w:b w:val="1"/>
                <w:bCs w:val="1"/>
                <w:color w:val="1F1F1F"/>
              </w:rPr>
              <w:t>Measurable</w:t>
            </w:r>
          </w:p>
        </w:tc>
        <w:tc>
          <w:tcPr>
            <w:tcW w:w="525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0EC332D" w14:textId="45A43630">
            <w:pPr>
              <w:spacing w:before="0" w:beforeAutospacing="off" w:after="0" w:afterAutospacing="off"/>
            </w:pPr>
            <w:r w:rsidRPr="21281355" w:rsidR="21281355">
              <w:rPr>
                <w:color w:val="1F1F1F"/>
              </w:rPr>
              <w:t>Increase Guest Satisfaction Scores (GSS).</w:t>
            </w:r>
          </w:p>
        </w:tc>
        <w:tc>
          <w:tcPr>
            <w:tcW w:w="241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76F137A" w14:textId="42CBADA3">
            <w:pPr>
              <w:spacing w:before="0" w:beforeAutospacing="off" w:after="0" w:afterAutospacing="off"/>
            </w:pPr>
            <w:r w:rsidRPr="21281355" w:rsidR="21281355">
              <w:rPr>
                <w:color w:val="1F1F1F"/>
              </w:rPr>
              <w:t>+12%</w:t>
            </w:r>
          </w:p>
        </w:tc>
      </w:tr>
      <w:tr w:rsidR="21281355" w:rsidTr="21281355" w14:paraId="2A58D417">
        <w:trPr>
          <w:trHeight w:val="300"/>
        </w:trPr>
        <w:tc>
          <w:tcPr>
            <w:tcW w:w="18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1EC7071" w14:textId="39CC8562">
            <w:pPr>
              <w:spacing w:before="0" w:beforeAutospacing="off" w:after="0" w:afterAutospacing="off"/>
            </w:pPr>
            <w:r w:rsidRPr="21281355" w:rsidR="21281355">
              <w:rPr>
                <w:b w:val="1"/>
                <w:bCs w:val="1"/>
                <w:color w:val="1F1F1F"/>
              </w:rPr>
              <w:t>Achievable</w:t>
            </w:r>
          </w:p>
        </w:tc>
        <w:tc>
          <w:tcPr>
            <w:tcW w:w="525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0950413" w14:textId="3FAED86C">
            <w:pPr>
              <w:spacing w:before="0" w:beforeAutospacing="off" w:after="0" w:afterAutospacing="off"/>
            </w:pPr>
            <w:r w:rsidRPr="21281355" w:rsidR="21281355">
              <w:rPr>
                <w:color w:val="1F1F1F"/>
              </w:rPr>
              <w:t>Facilitate staff adoption of the new system.</w:t>
            </w:r>
          </w:p>
        </w:tc>
        <w:tc>
          <w:tcPr>
            <w:tcW w:w="241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325C914" w14:textId="4E4403D1">
            <w:pPr>
              <w:spacing w:before="0" w:beforeAutospacing="off" w:after="0" w:afterAutospacing="off"/>
            </w:pPr>
            <w:r w:rsidRPr="21281355" w:rsidR="21281355">
              <w:rPr>
                <w:color w:val="1F1F1F"/>
              </w:rPr>
              <w:t>75% in 3 Months</w:t>
            </w:r>
          </w:p>
        </w:tc>
      </w:tr>
      <w:tr w:rsidR="21281355" w:rsidTr="21281355" w14:paraId="04E70470">
        <w:trPr>
          <w:trHeight w:val="300"/>
        </w:trPr>
        <w:tc>
          <w:tcPr>
            <w:tcW w:w="18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85DA2AE" w14:textId="721D8074">
            <w:pPr>
              <w:spacing w:before="0" w:beforeAutospacing="off" w:after="0" w:afterAutospacing="off"/>
            </w:pPr>
            <w:r w:rsidRPr="21281355" w:rsidR="21281355">
              <w:rPr>
                <w:b w:val="1"/>
                <w:bCs w:val="1"/>
                <w:color w:val="1F1F1F"/>
              </w:rPr>
              <w:t>Relevant</w:t>
            </w:r>
          </w:p>
        </w:tc>
        <w:tc>
          <w:tcPr>
            <w:tcW w:w="525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B0B87FD" w14:textId="5ACCB972">
            <w:pPr>
              <w:spacing w:before="0" w:beforeAutospacing="off" w:after="0" w:afterAutospacing="off"/>
            </w:pPr>
            <w:r w:rsidRPr="21281355" w:rsidR="21281355">
              <w:rPr>
                <w:color w:val="1F1F1F"/>
              </w:rPr>
              <w:t>Improve operational response and reduce energy.</w:t>
            </w:r>
          </w:p>
        </w:tc>
        <w:tc>
          <w:tcPr>
            <w:tcW w:w="241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5551318" w14:textId="7800378D">
            <w:pPr>
              <w:spacing w:before="0" w:beforeAutospacing="off" w:after="0" w:afterAutospacing="off"/>
            </w:pPr>
            <w:r w:rsidRPr="21281355" w:rsidR="21281355">
              <w:rPr>
                <w:color w:val="1F1F1F"/>
              </w:rPr>
              <w:t>10% (Ops) / 8% (Energy)</w:t>
            </w:r>
          </w:p>
        </w:tc>
      </w:tr>
      <w:tr w:rsidR="21281355" w:rsidTr="21281355" w14:paraId="1E8B9461">
        <w:trPr>
          <w:trHeight w:val="300"/>
        </w:trPr>
        <w:tc>
          <w:tcPr>
            <w:tcW w:w="18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4061A7D" w14:textId="39FDEFF8">
            <w:pPr>
              <w:spacing w:before="0" w:beforeAutospacing="off" w:after="0" w:afterAutospacing="off"/>
            </w:pPr>
            <w:r w:rsidRPr="21281355" w:rsidR="21281355">
              <w:rPr>
                <w:b w:val="1"/>
                <w:bCs w:val="1"/>
                <w:color w:val="1F1F1F"/>
              </w:rPr>
              <w:t>Time-bound</w:t>
            </w:r>
          </w:p>
        </w:tc>
        <w:tc>
          <w:tcPr>
            <w:tcW w:w="525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01E080A" w14:textId="0B826328">
            <w:pPr>
              <w:spacing w:before="0" w:beforeAutospacing="off" w:after="0" w:afterAutospacing="off"/>
            </w:pPr>
            <w:r w:rsidRPr="21281355" w:rsidR="21281355">
              <w:rPr>
                <w:color w:val="1F1F1F"/>
              </w:rPr>
              <w:t>Performance audit and project closure.</w:t>
            </w:r>
          </w:p>
        </w:tc>
        <w:tc>
          <w:tcPr>
            <w:tcW w:w="2416"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E544FA9" w14:textId="664E93A4">
            <w:pPr>
              <w:spacing w:before="0" w:beforeAutospacing="off" w:after="0" w:afterAutospacing="off"/>
            </w:pPr>
            <w:r w:rsidRPr="21281355" w:rsidR="21281355">
              <w:rPr>
                <w:color w:val="1F1F1F"/>
              </w:rPr>
              <w:t>End of Month 6</w:t>
            </w:r>
          </w:p>
        </w:tc>
      </w:tr>
    </w:tbl>
    <w:p w:rsidR="21281355" w:rsidP="21281355" w:rsidRDefault="21281355" w14:paraId="3DEEB62A" w14:textId="39A1BD5C">
      <w:pPr>
        <w:pStyle w:val="Normal"/>
      </w:pPr>
    </w:p>
    <w:p w:rsidR="21281355" w:rsidP="21281355" w:rsidRDefault="21281355" w14:paraId="651FCDFF" w14:textId="084473AA">
      <w:pPr>
        <w:pStyle w:val="Normal"/>
      </w:pPr>
    </w:p>
    <w:p w:rsidR="21281355" w:rsidP="21281355" w:rsidRDefault="21281355" w14:paraId="794A9F6F" w14:textId="4DE87E6B">
      <w:pPr>
        <w:pStyle w:val="Normal"/>
      </w:pPr>
    </w:p>
    <w:p w:rsidR="21281355" w:rsidP="21281355" w:rsidRDefault="21281355" w14:paraId="1C83DDFF" w14:textId="7FA2B0A0">
      <w:pPr>
        <w:pStyle w:val="Normal"/>
      </w:pPr>
    </w:p>
    <w:p w:rsidR="21281355" w:rsidP="21281355" w:rsidRDefault="21281355" w14:paraId="72DD57FC" w14:textId="7757706F">
      <w:pPr>
        <w:pStyle w:val="Normal"/>
      </w:pPr>
    </w:p>
    <w:p w:rsidR="21281355" w:rsidP="21281355" w:rsidRDefault="21281355" w14:paraId="4C776309" w14:textId="30135081">
      <w:pPr>
        <w:pStyle w:val="Normal"/>
      </w:pPr>
    </w:p>
    <w:p w:rsidR="21281355" w:rsidP="21281355" w:rsidRDefault="21281355" w14:paraId="171B5E93" w14:textId="367335F2">
      <w:pPr>
        <w:pStyle w:val="Normal"/>
      </w:pPr>
    </w:p>
    <w:p w:rsidR="21281355" w:rsidP="21281355" w:rsidRDefault="21281355" w14:paraId="2AE63BAB" w14:textId="26E90E11">
      <w:pPr>
        <w:pStyle w:val="Normal"/>
      </w:pPr>
    </w:p>
    <w:p w:rsidR="21281355" w:rsidP="21281355" w:rsidRDefault="21281355" w14:paraId="61A7F11E" w14:textId="5855401F">
      <w:pPr>
        <w:pStyle w:val="Normal"/>
      </w:pPr>
    </w:p>
    <w:p w:rsidR="21281355" w:rsidP="21281355" w:rsidRDefault="21281355" w14:paraId="523A29E9" w14:textId="7D02323D">
      <w:pPr>
        <w:pStyle w:val="Normal"/>
      </w:pPr>
    </w:p>
    <w:p w:rsidR="21281355" w:rsidP="21281355" w:rsidRDefault="21281355" w14:paraId="2CA14222" w14:textId="1F2ED4F2">
      <w:pPr>
        <w:pStyle w:val="Normal"/>
      </w:pPr>
    </w:p>
    <w:p w:rsidR="21281355" w:rsidP="21281355" w:rsidRDefault="21281355" w14:paraId="65474E67" w14:textId="2FE0CCC0">
      <w:pPr>
        <w:pStyle w:val="Normal"/>
      </w:pPr>
    </w:p>
    <w:p w:rsidR="21281355" w:rsidP="21281355" w:rsidRDefault="21281355" w14:paraId="3C4FE039" w14:textId="09ECB836">
      <w:pPr>
        <w:pStyle w:val="Normal"/>
      </w:pPr>
    </w:p>
    <w:p w:rsidR="21281355" w:rsidP="21281355" w:rsidRDefault="21281355" w14:paraId="3EFA5C78" w14:textId="205C1427">
      <w:pPr>
        <w:pStyle w:val="Normal"/>
      </w:pPr>
    </w:p>
    <w:p w:rsidR="21281355" w:rsidP="21281355" w:rsidRDefault="21281355" w14:paraId="1C243AA4" w14:textId="79328FEC">
      <w:pPr>
        <w:pStyle w:val="Normal"/>
      </w:pPr>
    </w:p>
    <w:p w:rsidR="21281355" w:rsidP="21281355" w:rsidRDefault="21281355" w14:paraId="30521733" w14:textId="1F58DB9A">
      <w:pPr>
        <w:pStyle w:val="Normal"/>
      </w:pPr>
    </w:p>
    <w:p w:rsidR="21281355" w:rsidP="21281355" w:rsidRDefault="21281355" w14:paraId="1B18BDAC" w14:textId="6A4824B8">
      <w:pPr>
        <w:pStyle w:val="Normal"/>
      </w:pPr>
    </w:p>
    <w:p w:rsidR="21281355" w:rsidP="21281355" w:rsidRDefault="21281355" w14:paraId="6E462072" w14:textId="3D2E9FA9">
      <w:pPr>
        <w:pStyle w:val="Normal"/>
      </w:pPr>
    </w:p>
    <w:p w:rsidR="48C6C5B7" w:rsidP="21281355" w:rsidRDefault="48C6C5B7" w14:paraId="4296A3A0" w14:textId="5A2995D5">
      <w:pPr>
        <w:spacing w:before="240" w:beforeAutospacing="off" w:after="240" w:afterAutospacing="off"/>
        <w:rPr>
          <w:rFonts w:ascii="Arial Nova" w:hAnsi="Arial Nova" w:eastAsia="Arial Nova" w:cs="Arial Nova"/>
          <w:b w:val="1"/>
          <w:bCs w:val="1"/>
          <w:noProof w:val="0"/>
          <w:sz w:val="32"/>
          <w:szCs w:val="32"/>
          <w:lang w:val="en-US"/>
        </w:rPr>
      </w:pPr>
      <w:r w:rsidRPr="21281355" w:rsidR="48C6C5B7">
        <w:rPr>
          <w:rFonts w:ascii="Arial Nova" w:hAnsi="Arial Nova" w:eastAsia="Arial Nova" w:cs="Arial Nova"/>
          <w:b w:val="1"/>
          <w:bCs w:val="1"/>
          <w:noProof w:val="0"/>
          <w:sz w:val="32"/>
          <w:szCs w:val="32"/>
          <w:lang w:val="en-US"/>
        </w:rPr>
        <w:t xml:space="preserve">Identification and </w:t>
      </w:r>
      <w:r w:rsidRPr="21281355" w:rsidR="48C6C5B7">
        <w:rPr>
          <w:rFonts w:ascii="Arial Nova" w:hAnsi="Arial Nova" w:eastAsia="Arial Nova" w:cs="Arial Nova"/>
          <w:b w:val="1"/>
          <w:bCs w:val="1"/>
          <w:noProof w:val="0"/>
          <w:sz w:val="32"/>
          <w:szCs w:val="32"/>
          <w:lang w:val="en-US"/>
        </w:rPr>
        <w:t>Categorization</w:t>
      </w:r>
      <w:r w:rsidRPr="21281355" w:rsidR="48C6C5B7">
        <w:rPr>
          <w:rFonts w:ascii="Arial Nova" w:hAnsi="Arial Nova" w:eastAsia="Arial Nova" w:cs="Arial Nova"/>
          <w:b w:val="1"/>
          <w:bCs w:val="1"/>
          <w:noProof w:val="0"/>
          <w:sz w:val="32"/>
          <w:szCs w:val="32"/>
          <w:lang w:val="en-US"/>
        </w:rPr>
        <w:t xml:space="preserve"> of Stakeholders </w:t>
      </w:r>
    </w:p>
    <w:p w:rsidR="48C6C5B7" w:rsidP="21281355" w:rsidRDefault="48C6C5B7" w14:paraId="3B35861B" w14:textId="72050359">
      <w:pPr>
        <w:spacing w:before="240" w:beforeAutospacing="off" w:after="240" w:afterAutospacing="off"/>
      </w:pPr>
      <w:r w:rsidRPr="21281355" w:rsidR="48C6C5B7">
        <w:rPr>
          <w:rFonts w:ascii="Arial Nova" w:hAnsi="Arial Nova" w:eastAsia="Arial Nova" w:cs="Arial Nova"/>
          <w:noProof w:val="0"/>
          <w:sz w:val="24"/>
          <w:szCs w:val="24"/>
          <w:lang w:val="en-US"/>
        </w:rPr>
        <w:t xml:space="preserve">To manage the </w:t>
      </w:r>
      <w:r w:rsidRPr="21281355" w:rsidR="48C6C5B7">
        <w:rPr>
          <w:rFonts w:ascii="Arial Nova" w:hAnsi="Arial Nova" w:eastAsia="Arial Nova" w:cs="Arial Nova"/>
          <w:b w:val="1"/>
          <w:bCs w:val="1"/>
          <w:noProof w:val="0"/>
          <w:sz w:val="24"/>
          <w:szCs w:val="24"/>
          <w:lang w:val="en-US"/>
        </w:rPr>
        <w:t>StaySmart</w:t>
      </w:r>
      <w:r w:rsidRPr="21281355" w:rsidR="48C6C5B7">
        <w:rPr>
          <w:rFonts w:ascii="Arial Nova" w:hAnsi="Arial Nova" w:eastAsia="Arial Nova" w:cs="Arial Nova"/>
          <w:b w:val="1"/>
          <w:bCs w:val="1"/>
          <w:noProof w:val="0"/>
          <w:sz w:val="24"/>
          <w:szCs w:val="24"/>
          <w:lang w:val="en-US"/>
        </w:rPr>
        <w:t>+</w:t>
      </w:r>
      <w:r w:rsidRPr="21281355" w:rsidR="48C6C5B7">
        <w:rPr>
          <w:rFonts w:ascii="Arial Nova" w:hAnsi="Arial Nova" w:eastAsia="Arial Nova" w:cs="Arial Nova"/>
          <w:noProof w:val="0"/>
          <w:sz w:val="24"/>
          <w:szCs w:val="24"/>
          <w:lang w:val="en-US"/>
        </w:rPr>
        <w:t xml:space="preserve"> rollout effectively, leadership must </w:t>
      </w:r>
      <w:r w:rsidRPr="21281355" w:rsidR="48C6C5B7">
        <w:rPr>
          <w:rFonts w:ascii="Arial Nova" w:hAnsi="Arial Nova" w:eastAsia="Arial Nova" w:cs="Arial Nova"/>
          <w:noProof w:val="0"/>
          <w:sz w:val="24"/>
          <w:szCs w:val="24"/>
          <w:lang w:val="en-US"/>
        </w:rPr>
        <w:t>identify</w:t>
      </w:r>
      <w:r w:rsidRPr="21281355" w:rsidR="48C6C5B7">
        <w:rPr>
          <w:rFonts w:ascii="Arial Nova" w:hAnsi="Arial Nova" w:eastAsia="Arial Nova" w:cs="Arial Nova"/>
          <w:noProof w:val="0"/>
          <w:sz w:val="24"/>
          <w:szCs w:val="24"/>
          <w:lang w:val="en-US"/>
        </w:rPr>
        <w:t xml:space="preserve"> every group </w:t>
      </w:r>
      <w:r w:rsidRPr="21281355" w:rsidR="48C6C5B7">
        <w:rPr>
          <w:rFonts w:ascii="Arial Nova" w:hAnsi="Arial Nova" w:eastAsia="Arial Nova" w:cs="Arial Nova"/>
          <w:noProof w:val="0"/>
          <w:sz w:val="24"/>
          <w:szCs w:val="24"/>
          <w:lang w:val="en-US"/>
        </w:rPr>
        <w:t>impacted</w:t>
      </w:r>
      <w:r w:rsidRPr="21281355" w:rsidR="48C6C5B7">
        <w:rPr>
          <w:rFonts w:ascii="Arial Nova" w:hAnsi="Arial Nova" w:eastAsia="Arial Nova" w:cs="Arial Nova"/>
          <w:noProof w:val="0"/>
          <w:sz w:val="24"/>
          <w:szCs w:val="24"/>
          <w:lang w:val="en-US"/>
        </w:rPr>
        <w:t xml:space="preserve"> by the change. Following </w:t>
      </w:r>
      <w:r w:rsidRPr="21281355" w:rsidR="48C6C5B7">
        <w:rPr>
          <w:rFonts w:ascii="Arial Nova" w:hAnsi="Arial Nova" w:eastAsia="Arial Nova" w:cs="Arial Nova"/>
          <w:b w:val="1"/>
          <w:bCs w:val="1"/>
          <w:noProof w:val="0"/>
          <w:sz w:val="24"/>
          <w:szCs w:val="24"/>
          <w:lang w:val="en-US"/>
        </w:rPr>
        <w:t>Freeman’s (1984) Stakeholder Theory</w:t>
      </w:r>
      <w:r w:rsidRPr="21281355" w:rsidR="48C6C5B7">
        <w:rPr>
          <w:rFonts w:ascii="Arial Nova" w:hAnsi="Arial Nova" w:eastAsia="Arial Nova" w:cs="Arial Nova"/>
          <w:noProof w:val="0"/>
          <w:sz w:val="24"/>
          <w:szCs w:val="24"/>
          <w:lang w:val="en-US"/>
        </w:rPr>
        <w:t>, The Londoner must move beyond a narrow focus on shareholders and instead create value for a broad network of participants to ensure long-term project viability.</w:t>
      </w:r>
    </w:p>
    <w:p w:rsidR="48C6C5B7" w:rsidP="21281355" w:rsidRDefault="48C6C5B7" w14:paraId="10C93205" w14:textId="4A1CE50E">
      <w:pPr>
        <w:spacing w:before="240" w:beforeAutospacing="off" w:after="240" w:afterAutospacing="off"/>
        <w:rPr>
          <w:rFonts w:ascii="Arial Nova" w:hAnsi="Arial Nova" w:eastAsia="Arial Nova" w:cs="Arial Nova"/>
          <w:b w:val="1"/>
          <w:bCs w:val="1"/>
          <w:noProof w:val="0"/>
          <w:sz w:val="32"/>
          <w:szCs w:val="32"/>
          <w:lang w:val="en-US"/>
        </w:rPr>
      </w:pPr>
      <w:r w:rsidRPr="21281355" w:rsidR="48C6C5B7">
        <w:rPr>
          <w:rFonts w:ascii="Arial Nova" w:hAnsi="Arial Nova" w:eastAsia="Arial Nova" w:cs="Arial Nova"/>
          <w:b w:val="1"/>
          <w:bCs w:val="1"/>
          <w:noProof w:val="0"/>
          <w:sz w:val="32"/>
          <w:szCs w:val="32"/>
          <w:lang w:val="en-US"/>
        </w:rPr>
        <w:t xml:space="preserve">Internal and External Stakeholder Mapping </w:t>
      </w:r>
    </w:p>
    <w:p w:rsidR="48C6C5B7" w:rsidP="21281355" w:rsidRDefault="48C6C5B7" w14:paraId="1183E8BD" w14:textId="63E637BE">
      <w:pPr>
        <w:spacing w:before="240" w:beforeAutospacing="off" w:after="240" w:afterAutospacing="off"/>
      </w:pPr>
      <w:r w:rsidRPr="21281355" w:rsidR="48C6C5B7">
        <w:rPr>
          <w:rFonts w:ascii="Arial Nova" w:hAnsi="Arial Nova" w:eastAsia="Arial Nova" w:cs="Arial Nova"/>
          <w:noProof w:val="0"/>
          <w:sz w:val="24"/>
          <w:szCs w:val="24"/>
          <w:lang w:val="en-US"/>
        </w:rPr>
        <w:t>Internal stakeholders are the primary drivers of the organizational change, while external stakeholders define the hotel’s "social license to operate" and regulatory boundaries.</w:t>
      </w:r>
    </w:p>
    <w:tbl>
      <w:tblPr>
        <w:tblStyle w:val="TableNormal"/>
        <w:bidiVisual w:val="0"/>
        <w:tblW w:w="0" w:type="auto"/>
        <w:tblLook w:val="06A0" w:firstRow="1" w:lastRow="0" w:firstColumn="1" w:lastColumn="0" w:noHBand="1" w:noVBand="1"/>
      </w:tblPr>
      <w:tblGrid>
        <w:gridCol w:w="1935"/>
        <w:gridCol w:w="3027"/>
        <w:gridCol w:w="5763"/>
      </w:tblGrid>
      <w:tr w:rsidR="21281355" w:rsidTr="21281355" w14:paraId="491B7C6E">
        <w:trPr>
          <w:trHeight w:val="300"/>
        </w:trPr>
        <w:tc>
          <w:tcPr>
            <w:tcW w:w="1935"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428EC317" w14:textId="7DBF051C">
            <w:pPr>
              <w:spacing w:before="0" w:beforeAutospacing="off" w:after="0" w:afterAutospacing="off"/>
            </w:pPr>
            <w:r w:rsidRPr="21281355" w:rsidR="21281355">
              <w:rPr>
                <w:b w:val="1"/>
                <w:bCs w:val="1"/>
                <w:color w:val="1F1F1F"/>
              </w:rPr>
              <w:t>Category</w:t>
            </w:r>
          </w:p>
        </w:tc>
        <w:tc>
          <w:tcPr>
            <w:tcW w:w="3027"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05724467" w14:textId="7911B8CE">
            <w:pPr>
              <w:spacing w:before="0" w:beforeAutospacing="off" w:after="0" w:afterAutospacing="off"/>
            </w:pPr>
            <w:r w:rsidRPr="21281355" w:rsidR="21281355">
              <w:rPr>
                <w:b w:val="1"/>
                <w:bCs w:val="1"/>
                <w:color w:val="1F1F1F"/>
              </w:rPr>
              <w:t>Stakeholder Group</w:t>
            </w:r>
          </w:p>
        </w:tc>
        <w:tc>
          <w:tcPr>
            <w:tcW w:w="5763"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33D4BDA6" w14:textId="655ECB65">
            <w:pPr>
              <w:spacing w:before="0" w:beforeAutospacing="off" w:after="0" w:afterAutospacing="off"/>
            </w:pPr>
            <w:r w:rsidRPr="21281355" w:rsidR="21281355">
              <w:rPr>
                <w:b w:val="1"/>
                <w:bCs w:val="1"/>
                <w:color w:val="1F1F1F"/>
              </w:rPr>
              <w:t>Role in StaySmart+</w:t>
            </w:r>
          </w:p>
        </w:tc>
      </w:tr>
      <w:tr w:rsidR="21281355" w:rsidTr="21281355" w14:paraId="1C33260C">
        <w:trPr>
          <w:trHeight w:val="300"/>
        </w:trPr>
        <w:tc>
          <w:tcPr>
            <w:tcW w:w="193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6C36577" w14:textId="0F6DE658">
            <w:pPr>
              <w:spacing w:before="0" w:beforeAutospacing="off" w:after="0" w:afterAutospacing="off"/>
            </w:pPr>
            <w:r w:rsidRPr="21281355" w:rsidR="21281355">
              <w:rPr>
                <w:b w:val="1"/>
                <w:bCs w:val="1"/>
                <w:color w:val="1F1F1F"/>
              </w:rPr>
              <w:t>Internal</w:t>
            </w:r>
          </w:p>
        </w:tc>
        <w:tc>
          <w:tcPr>
            <w:tcW w:w="302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2E374C1" w14:textId="190A3BD9">
            <w:pPr>
              <w:spacing w:before="0" w:beforeAutospacing="off" w:after="0" w:afterAutospacing="off"/>
            </w:pPr>
            <w:r w:rsidRPr="21281355" w:rsidR="21281355">
              <w:rPr>
                <w:color w:val="1F1F1F"/>
              </w:rPr>
              <w:t>Owner / Executive Leadership</w:t>
            </w:r>
          </w:p>
        </w:tc>
        <w:tc>
          <w:tcPr>
            <w:tcW w:w="57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08C875C" w14:textId="6F90F69E">
            <w:pPr>
              <w:spacing w:before="0" w:beforeAutospacing="off" w:after="0" w:afterAutospacing="off"/>
            </w:pPr>
            <w:r w:rsidRPr="21281355" w:rsidR="21281355">
              <w:rPr>
                <w:color w:val="1F1F1F"/>
              </w:rPr>
              <w:t>Strategic oversight and capital allocation.</w:t>
            </w:r>
          </w:p>
        </w:tc>
      </w:tr>
      <w:tr w:rsidR="21281355" w:rsidTr="21281355" w14:paraId="45594C21">
        <w:trPr>
          <w:trHeight w:val="300"/>
        </w:trPr>
        <w:tc>
          <w:tcPr>
            <w:tcW w:w="193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9035D6F" w14:textId="7BB24141">
            <w:pPr>
              <w:spacing w:before="0" w:beforeAutospacing="off" w:after="0" w:afterAutospacing="off"/>
            </w:pPr>
            <w:r w:rsidRPr="21281355" w:rsidR="21281355">
              <w:rPr>
                <w:b w:val="1"/>
                <w:bCs w:val="1"/>
                <w:color w:val="1F1F1F"/>
              </w:rPr>
              <w:t>Internal</w:t>
            </w:r>
          </w:p>
        </w:tc>
        <w:tc>
          <w:tcPr>
            <w:tcW w:w="302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CFB52A5" w14:textId="1BEC7DA5">
            <w:pPr>
              <w:spacing w:before="0" w:beforeAutospacing="off" w:after="0" w:afterAutospacing="off"/>
            </w:pPr>
            <w:r w:rsidRPr="21281355" w:rsidR="21281355">
              <w:rPr>
                <w:color w:val="1F1F1F"/>
              </w:rPr>
              <w:t>General Manager &amp; Project Manager</w:t>
            </w:r>
          </w:p>
        </w:tc>
        <w:tc>
          <w:tcPr>
            <w:tcW w:w="57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6DA3FB9" w14:textId="7B251B21">
            <w:pPr>
              <w:spacing w:before="0" w:beforeAutospacing="off" w:after="0" w:afterAutospacing="off"/>
            </w:pPr>
            <w:r w:rsidRPr="21281355" w:rsidR="21281355">
              <w:rPr>
                <w:color w:val="1F1F1F"/>
              </w:rPr>
              <w:t>Day-to-day orchestration and performance monitoring.</w:t>
            </w:r>
          </w:p>
        </w:tc>
      </w:tr>
      <w:tr w:rsidR="21281355" w:rsidTr="21281355" w14:paraId="4E8AD030">
        <w:trPr>
          <w:trHeight w:val="300"/>
        </w:trPr>
        <w:tc>
          <w:tcPr>
            <w:tcW w:w="193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C4B1C7D" w14:textId="278D1277">
            <w:pPr>
              <w:spacing w:before="0" w:beforeAutospacing="off" w:after="0" w:afterAutospacing="off"/>
            </w:pPr>
            <w:r w:rsidRPr="21281355" w:rsidR="21281355">
              <w:rPr>
                <w:b w:val="1"/>
                <w:bCs w:val="1"/>
                <w:color w:val="1F1F1F"/>
              </w:rPr>
              <w:t>Internal</w:t>
            </w:r>
          </w:p>
        </w:tc>
        <w:tc>
          <w:tcPr>
            <w:tcW w:w="302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47C26EA" w14:textId="4916BA19">
            <w:pPr>
              <w:spacing w:before="0" w:beforeAutospacing="off" w:after="0" w:afterAutospacing="off"/>
            </w:pPr>
            <w:r w:rsidRPr="21281355" w:rsidR="21281355">
              <w:rPr>
                <w:color w:val="1F1F1F"/>
              </w:rPr>
              <w:t>IT Consultants &amp; Sustainability Lead</w:t>
            </w:r>
          </w:p>
        </w:tc>
        <w:tc>
          <w:tcPr>
            <w:tcW w:w="57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4D0B3FC" w14:textId="64D28ACD">
            <w:pPr>
              <w:spacing w:before="0" w:beforeAutospacing="off" w:after="0" w:afterAutospacing="off"/>
            </w:pPr>
            <w:r w:rsidRPr="21281355" w:rsidR="21281355">
              <w:rPr>
                <w:color w:val="1F1F1F"/>
              </w:rPr>
              <w:t>Technical implementation and ESG metric validation.</w:t>
            </w:r>
          </w:p>
        </w:tc>
      </w:tr>
      <w:tr w:rsidR="21281355" w:rsidTr="21281355" w14:paraId="608AD4D6">
        <w:trPr>
          <w:trHeight w:val="300"/>
        </w:trPr>
        <w:tc>
          <w:tcPr>
            <w:tcW w:w="193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5669D21" w14:textId="0A3C6CC2">
            <w:pPr>
              <w:spacing w:before="0" w:beforeAutospacing="off" w:after="0" w:afterAutospacing="off"/>
            </w:pPr>
            <w:r w:rsidRPr="21281355" w:rsidR="21281355">
              <w:rPr>
                <w:b w:val="1"/>
                <w:bCs w:val="1"/>
                <w:color w:val="1F1F1F"/>
              </w:rPr>
              <w:t>Internal</w:t>
            </w:r>
          </w:p>
        </w:tc>
        <w:tc>
          <w:tcPr>
            <w:tcW w:w="302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9C39077" w14:textId="34ED9BEE">
            <w:pPr>
              <w:spacing w:before="0" w:beforeAutospacing="off" w:after="0" w:afterAutospacing="off"/>
            </w:pPr>
            <w:r w:rsidRPr="21281355" w:rsidR="21281355">
              <w:rPr>
                <w:color w:val="1F1F1F"/>
              </w:rPr>
              <w:t>Frontline Staff &amp; HR</w:t>
            </w:r>
          </w:p>
        </w:tc>
        <w:tc>
          <w:tcPr>
            <w:tcW w:w="57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B9943DA" w14:textId="4DBBC1F5">
            <w:pPr>
              <w:spacing w:before="0" w:beforeAutospacing="off" w:after="0" w:afterAutospacing="off"/>
            </w:pPr>
            <w:r w:rsidRPr="21281355" w:rsidR="21281355">
              <w:rPr>
                <w:color w:val="1F1F1F"/>
              </w:rPr>
              <w:t>System adoption and cross-functional training.</w:t>
            </w:r>
          </w:p>
        </w:tc>
      </w:tr>
      <w:tr w:rsidR="21281355" w:rsidTr="21281355" w14:paraId="79110AAE">
        <w:trPr>
          <w:trHeight w:val="300"/>
        </w:trPr>
        <w:tc>
          <w:tcPr>
            <w:tcW w:w="193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F4DC23C" w14:textId="6A014C68">
            <w:pPr>
              <w:spacing w:before="0" w:beforeAutospacing="off" w:after="0" w:afterAutospacing="off"/>
            </w:pPr>
            <w:r w:rsidRPr="21281355" w:rsidR="21281355">
              <w:rPr>
                <w:b w:val="1"/>
                <w:bCs w:val="1"/>
                <w:color w:val="1F1F1F"/>
              </w:rPr>
              <w:t>External</w:t>
            </w:r>
          </w:p>
        </w:tc>
        <w:tc>
          <w:tcPr>
            <w:tcW w:w="302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D9B74FA" w14:textId="558A4C54">
            <w:pPr>
              <w:spacing w:before="0" w:beforeAutospacing="off" w:after="0" w:afterAutospacing="off"/>
            </w:pPr>
            <w:r w:rsidRPr="21281355" w:rsidR="21281355">
              <w:rPr>
                <w:color w:val="1F1F1F"/>
              </w:rPr>
              <w:t>Guests &amp; Customers</w:t>
            </w:r>
          </w:p>
        </w:tc>
        <w:tc>
          <w:tcPr>
            <w:tcW w:w="57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DF5981B" w14:textId="73C6CB5C">
            <w:pPr>
              <w:spacing w:before="0" w:beforeAutospacing="off" w:after="0" w:afterAutospacing="off"/>
            </w:pPr>
            <w:r w:rsidRPr="21281355" w:rsidR="21281355">
              <w:rPr>
                <w:color w:val="1F1F1F"/>
              </w:rPr>
              <w:t>Primary users; their acceptance dictates ROI.</w:t>
            </w:r>
          </w:p>
        </w:tc>
      </w:tr>
      <w:tr w:rsidR="21281355" w:rsidTr="21281355" w14:paraId="37126D5D">
        <w:trPr>
          <w:trHeight w:val="300"/>
        </w:trPr>
        <w:tc>
          <w:tcPr>
            <w:tcW w:w="193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5E2136D" w14:textId="3DBAF010">
            <w:pPr>
              <w:spacing w:before="0" w:beforeAutospacing="off" w:after="0" w:afterAutospacing="off"/>
            </w:pPr>
            <w:r w:rsidRPr="21281355" w:rsidR="21281355">
              <w:rPr>
                <w:b w:val="1"/>
                <w:bCs w:val="1"/>
                <w:color w:val="1F1F1F"/>
              </w:rPr>
              <w:t>External</w:t>
            </w:r>
          </w:p>
        </w:tc>
        <w:tc>
          <w:tcPr>
            <w:tcW w:w="302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7388947" w14:textId="1B2AAE9E">
            <w:pPr>
              <w:spacing w:before="0" w:beforeAutospacing="off" w:after="0" w:afterAutospacing="off"/>
            </w:pPr>
            <w:r w:rsidRPr="21281355" w:rsidR="21281355">
              <w:rPr>
                <w:color w:val="1F1F1F"/>
              </w:rPr>
              <w:t>Technology Vendors</w:t>
            </w:r>
          </w:p>
        </w:tc>
        <w:tc>
          <w:tcPr>
            <w:tcW w:w="57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4AC6CF9" w14:textId="408833B2">
            <w:pPr>
              <w:spacing w:before="0" w:beforeAutospacing="off" w:after="0" w:afterAutospacing="off"/>
            </w:pPr>
            <w:r w:rsidRPr="21281355" w:rsidR="21281355">
              <w:rPr>
                <w:color w:val="1F1F1F"/>
              </w:rPr>
              <w:t>Provision of AI infrastructure and cybersecurity.</w:t>
            </w:r>
          </w:p>
        </w:tc>
      </w:tr>
      <w:tr w:rsidR="21281355" w:rsidTr="21281355" w14:paraId="52679439">
        <w:trPr>
          <w:trHeight w:val="300"/>
        </w:trPr>
        <w:tc>
          <w:tcPr>
            <w:tcW w:w="193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EA20C04" w14:textId="1910D342">
            <w:pPr>
              <w:spacing w:before="0" w:beforeAutospacing="off" w:after="0" w:afterAutospacing="off"/>
            </w:pPr>
            <w:r w:rsidRPr="21281355" w:rsidR="21281355">
              <w:rPr>
                <w:b w:val="1"/>
                <w:bCs w:val="1"/>
                <w:color w:val="1F1F1F"/>
              </w:rPr>
              <w:t>External</w:t>
            </w:r>
          </w:p>
        </w:tc>
        <w:tc>
          <w:tcPr>
            <w:tcW w:w="302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D6961F8" w14:textId="6B5C575D">
            <w:pPr>
              <w:spacing w:before="0" w:beforeAutospacing="off" w:after="0" w:afterAutospacing="off"/>
            </w:pPr>
            <w:r w:rsidRPr="21281355" w:rsidR="21281355">
              <w:rPr>
                <w:color w:val="1F1F1F"/>
              </w:rPr>
              <w:t>UK Data Protection Authorities</w:t>
            </w:r>
          </w:p>
        </w:tc>
        <w:tc>
          <w:tcPr>
            <w:tcW w:w="57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C8D3011" w14:textId="718C4D4A">
            <w:pPr>
              <w:spacing w:before="0" w:beforeAutospacing="off" w:after="0" w:afterAutospacing="off"/>
            </w:pPr>
            <w:r w:rsidRPr="21281355" w:rsidR="21281355">
              <w:rPr>
                <w:color w:val="1F1F1F"/>
              </w:rPr>
              <w:t>Ensuring compliance with GDPR and AI ethics.</w:t>
            </w:r>
          </w:p>
        </w:tc>
      </w:tr>
      <w:tr w:rsidR="21281355" w:rsidTr="21281355" w14:paraId="2F298095">
        <w:trPr>
          <w:trHeight w:val="300"/>
        </w:trPr>
        <w:tc>
          <w:tcPr>
            <w:tcW w:w="193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E51AEFD" w14:textId="76B14DE1">
            <w:pPr>
              <w:spacing w:before="0" w:beforeAutospacing="off" w:after="0" w:afterAutospacing="off"/>
            </w:pPr>
            <w:r w:rsidRPr="21281355" w:rsidR="21281355">
              <w:rPr>
                <w:b w:val="1"/>
                <w:bCs w:val="1"/>
                <w:color w:val="1F1F1F"/>
              </w:rPr>
              <w:t>External</w:t>
            </w:r>
          </w:p>
        </w:tc>
        <w:tc>
          <w:tcPr>
            <w:tcW w:w="302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FCD2D96" w14:textId="312FCCF9">
            <w:pPr>
              <w:spacing w:before="0" w:beforeAutospacing="off" w:after="0" w:afterAutospacing="off"/>
            </w:pPr>
            <w:r w:rsidRPr="21281355" w:rsidR="21281355">
              <w:rPr>
                <w:color w:val="1F1F1F"/>
              </w:rPr>
              <w:t>Investors &amp; Local Community</w:t>
            </w:r>
          </w:p>
        </w:tc>
        <w:tc>
          <w:tcPr>
            <w:tcW w:w="57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F3874B2" w14:textId="3F3AF376">
            <w:pPr>
              <w:spacing w:before="0" w:beforeAutospacing="off" w:after="0" w:afterAutospacing="off"/>
            </w:pPr>
            <w:r w:rsidRPr="21281355" w:rsidR="21281355">
              <w:rPr>
                <w:color w:val="1F1F1F"/>
              </w:rPr>
              <w:t>Maintaining financial backing and brand reputation.</w:t>
            </w:r>
          </w:p>
        </w:tc>
      </w:tr>
    </w:tbl>
    <w:p w:rsidR="21281355" w:rsidP="21281355" w:rsidRDefault="21281355" w14:paraId="5AE0B496" w14:textId="611122A7">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595C827" w14:textId="4A1AFC6A">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BA3769F" w14:textId="22DA5B7E">
      <w:pPr>
        <w:spacing w:before="240" w:beforeAutospacing="off" w:after="240" w:afterAutospacing="off"/>
        <w:rPr>
          <w:rFonts w:ascii="Arial Nova" w:hAnsi="Arial Nova" w:eastAsia="Arial Nova" w:cs="Arial Nova"/>
          <w:b w:val="1"/>
          <w:bCs w:val="1"/>
          <w:noProof w:val="0"/>
          <w:sz w:val="32"/>
          <w:szCs w:val="32"/>
          <w:lang w:val="en-US"/>
        </w:rPr>
      </w:pPr>
    </w:p>
    <w:p w:rsidR="1A404DF0" w:rsidP="21281355" w:rsidRDefault="1A404DF0" w14:paraId="458EE1FC" w14:textId="23D19A4D">
      <w:pPr>
        <w:spacing w:before="240" w:beforeAutospacing="off" w:after="240" w:afterAutospacing="off"/>
        <w:rPr>
          <w:rFonts w:ascii="Arial Nova" w:hAnsi="Arial Nova" w:eastAsia="Arial Nova" w:cs="Arial Nova"/>
          <w:b w:val="1"/>
          <w:bCs w:val="1"/>
          <w:noProof w:val="0"/>
          <w:sz w:val="32"/>
          <w:szCs w:val="32"/>
          <w:lang w:val="en-US"/>
        </w:rPr>
      </w:pPr>
      <w:r w:rsidRPr="21281355" w:rsidR="1A404DF0">
        <w:rPr>
          <w:rFonts w:ascii="Arial Nova" w:hAnsi="Arial Nova" w:eastAsia="Arial Nova" w:cs="Arial Nova"/>
          <w:b w:val="1"/>
          <w:bCs w:val="1"/>
          <w:noProof w:val="0"/>
          <w:sz w:val="32"/>
          <w:szCs w:val="32"/>
          <w:lang w:val="en-US"/>
        </w:rPr>
        <w:t xml:space="preserve">Applying the Stakeholders Salience Model </w:t>
      </w:r>
    </w:p>
    <w:p w:rsidR="1A404DF0" w:rsidP="21281355" w:rsidRDefault="1A404DF0" w14:paraId="12665E13" w14:textId="40C71B62">
      <w:pPr>
        <w:spacing w:before="240" w:beforeAutospacing="off" w:after="240" w:afterAutospacing="off"/>
      </w:pPr>
      <w:r w:rsidRPr="21281355" w:rsidR="1A404DF0">
        <w:rPr>
          <w:rFonts w:ascii="Arial Nova" w:hAnsi="Arial Nova" w:eastAsia="Arial Nova" w:cs="Arial Nova"/>
          <w:noProof w:val="0"/>
          <w:sz w:val="24"/>
          <w:szCs w:val="24"/>
          <w:lang w:val="en-US"/>
        </w:rPr>
        <w:t xml:space="preserve">While identification is the first step, </w:t>
      </w:r>
      <w:r w:rsidRPr="21281355" w:rsidR="1A404DF0">
        <w:rPr>
          <w:rFonts w:ascii="Arial Nova" w:hAnsi="Arial Nova" w:eastAsia="Arial Nova" w:cs="Arial Nova"/>
          <w:b w:val="1"/>
          <w:bCs w:val="1"/>
          <w:noProof w:val="0"/>
          <w:sz w:val="24"/>
          <w:szCs w:val="24"/>
          <w:lang w:val="en-US"/>
        </w:rPr>
        <w:t>Mitchell, Agle, and Wood’s (1997)</w:t>
      </w:r>
      <w:r w:rsidRPr="21281355" w:rsidR="1A404DF0">
        <w:rPr>
          <w:rFonts w:ascii="Arial Nova" w:hAnsi="Arial Nova" w:eastAsia="Arial Nova" w:cs="Arial Nova"/>
          <w:b w:val="1"/>
          <w:bCs w:val="1"/>
          <w:noProof w:val="0"/>
          <w:sz w:val="24"/>
          <w:szCs w:val="24"/>
          <w:lang w:val="en-US"/>
        </w:rPr>
        <w:t xml:space="preserve"> Stakeholder</w:t>
      </w:r>
      <w:r w:rsidRPr="21281355" w:rsidR="1A404DF0">
        <w:rPr>
          <w:rFonts w:ascii="Arial Nova" w:hAnsi="Arial Nova" w:eastAsia="Arial Nova" w:cs="Arial Nova"/>
          <w:b w:val="1"/>
          <w:bCs w:val="1"/>
          <w:noProof w:val="0"/>
          <w:sz w:val="24"/>
          <w:szCs w:val="24"/>
          <w:lang w:val="en-US"/>
        </w:rPr>
        <w:t xml:space="preserve"> Salience Model</w:t>
      </w:r>
      <w:r w:rsidRPr="21281355" w:rsidR="1A404DF0">
        <w:rPr>
          <w:rFonts w:ascii="Arial Nova" w:hAnsi="Arial Nova" w:eastAsia="Arial Nova" w:cs="Arial Nova"/>
          <w:noProof w:val="0"/>
          <w:sz w:val="24"/>
          <w:szCs w:val="24"/>
          <w:lang w:val="en-US"/>
        </w:rPr>
        <w:t xml:space="preserve"> allows leadersh</w:t>
      </w:r>
      <w:r w:rsidRPr="21281355" w:rsidR="1A404DF0">
        <w:rPr>
          <w:rFonts w:ascii="Arial Nova" w:hAnsi="Arial Nova" w:eastAsia="Arial Nova" w:cs="Arial Nova"/>
          <w:noProof w:val="0"/>
          <w:sz w:val="24"/>
          <w:szCs w:val="24"/>
          <w:lang w:val="en-US"/>
        </w:rPr>
        <w:t xml:space="preserve">ip to </w:t>
      </w:r>
      <w:r w:rsidRPr="21281355" w:rsidR="1A404DF0">
        <w:rPr>
          <w:rFonts w:ascii="Arial Nova" w:hAnsi="Arial Nova" w:eastAsia="Arial Nova" w:cs="Arial Nova"/>
          <w:noProof w:val="0"/>
          <w:sz w:val="24"/>
          <w:szCs w:val="24"/>
          <w:lang w:val="en-US"/>
        </w:rPr>
        <w:t>prio</w:t>
      </w:r>
      <w:r w:rsidRPr="21281355" w:rsidR="1A404DF0">
        <w:rPr>
          <w:rFonts w:ascii="Arial Nova" w:hAnsi="Arial Nova" w:eastAsia="Arial Nova" w:cs="Arial Nova"/>
          <w:noProof w:val="0"/>
          <w:sz w:val="24"/>
          <w:szCs w:val="24"/>
          <w:lang w:val="en-US"/>
        </w:rPr>
        <w:t>ritise</w:t>
      </w:r>
      <w:r w:rsidRPr="21281355" w:rsidR="1A404DF0">
        <w:rPr>
          <w:rFonts w:ascii="Arial Nova" w:hAnsi="Arial Nova" w:eastAsia="Arial Nova" w:cs="Arial Nova"/>
          <w:noProof w:val="0"/>
          <w:sz w:val="24"/>
          <w:szCs w:val="24"/>
          <w:lang w:val="en-US"/>
        </w:rPr>
        <w:t xml:space="preserve"> engagement based on three attributes: </w:t>
      </w:r>
      <w:r w:rsidRPr="21281355" w:rsidR="1A404DF0">
        <w:rPr>
          <w:rFonts w:ascii="Arial Nova" w:hAnsi="Arial Nova" w:eastAsia="Arial Nova" w:cs="Arial Nova"/>
          <w:b w:val="1"/>
          <w:bCs w:val="1"/>
          <w:noProof w:val="0"/>
          <w:sz w:val="24"/>
          <w:szCs w:val="24"/>
          <w:lang w:val="en-US"/>
        </w:rPr>
        <w:t>Power, Legitimacy, and Urgency</w:t>
      </w:r>
      <w:r w:rsidRPr="21281355" w:rsidR="1A404DF0">
        <w:rPr>
          <w:rFonts w:ascii="Arial Nova" w:hAnsi="Arial Nova" w:eastAsia="Arial Nova" w:cs="Arial Nova"/>
          <w:noProof w:val="0"/>
          <w:sz w:val="24"/>
          <w:szCs w:val="24"/>
          <w:lang w:val="en-US"/>
        </w:rPr>
        <w:t>.</w:t>
      </w:r>
    </w:p>
    <w:p w:rsidR="1A404DF0" w:rsidP="21281355" w:rsidRDefault="1A404DF0" w14:paraId="0C614D0B" w14:textId="4BB9B3E0">
      <w:pPr>
        <w:pStyle w:val="ListParagraph"/>
        <w:numPr>
          <w:ilvl w:val="0"/>
          <w:numId w:val="3"/>
        </w:numPr>
        <w:spacing w:before="240" w:beforeAutospacing="off" w:after="240" w:afterAutospacing="off"/>
        <w:rPr>
          <w:rFonts w:ascii="Arial Nova" w:hAnsi="Arial Nova" w:eastAsia="Arial Nova" w:cs="Arial Nova"/>
          <w:noProof w:val="0"/>
          <w:sz w:val="24"/>
          <w:szCs w:val="24"/>
          <w:lang w:val="en-US"/>
        </w:rPr>
      </w:pPr>
      <w:r w:rsidRPr="21281355" w:rsidR="1A404DF0">
        <w:rPr>
          <w:rFonts w:ascii="Arial Nova" w:hAnsi="Arial Nova" w:eastAsia="Arial Nova" w:cs="Arial Nova"/>
          <w:b w:val="1"/>
          <w:bCs w:val="1"/>
          <w:noProof w:val="0"/>
          <w:sz w:val="24"/>
          <w:szCs w:val="24"/>
          <w:lang w:val="en-US"/>
        </w:rPr>
        <w:t>Definitive Stakeholders (High Power, Legitimacy, &amp; Urgency):</w:t>
      </w:r>
      <w:r w:rsidRPr="21281355" w:rsidR="1A404DF0">
        <w:rPr>
          <w:rFonts w:ascii="Arial Nova" w:hAnsi="Arial Nova" w:eastAsia="Arial Nova" w:cs="Arial Nova"/>
          <w:noProof w:val="0"/>
          <w:sz w:val="24"/>
          <w:szCs w:val="24"/>
          <w:lang w:val="en-US"/>
        </w:rPr>
        <w:t xml:space="preserve"> The </w:t>
      </w:r>
      <w:r w:rsidRPr="21281355" w:rsidR="1A404DF0">
        <w:rPr>
          <w:rFonts w:ascii="Arial Nova" w:hAnsi="Arial Nova" w:eastAsia="Arial Nova" w:cs="Arial Nova"/>
          <w:b w:val="1"/>
          <w:bCs w:val="1"/>
          <w:noProof w:val="0"/>
          <w:sz w:val="24"/>
          <w:szCs w:val="24"/>
          <w:lang w:val="en-US"/>
        </w:rPr>
        <w:t>General Manager and Owner</w:t>
      </w:r>
      <w:r w:rsidRPr="21281355" w:rsidR="1A404DF0">
        <w:rPr>
          <w:rFonts w:ascii="Arial Nova" w:hAnsi="Arial Nova" w:eastAsia="Arial Nova" w:cs="Arial Nova"/>
          <w:noProof w:val="0"/>
          <w:sz w:val="24"/>
          <w:szCs w:val="24"/>
          <w:lang w:val="en-US"/>
        </w:rPr>
        <w:t xml:space="preserve"> are the ultimate decision-makers. Their support is critical for resource flow.</w:t>
      </w:r>
    </w:p>
    <w:p w:rsidR="1A404DF0" w:rsidP="21281355" w:rsidRDefault="1A404DF0" w14:paraId="22B0A7E6" w14:textId="13444029">
      <w:pPr>
        <w:pStyle w:val="ListParagraph"/>
        <w:numPr>
          <w:ilvl w:val="0"/>
          <w:numId w:val="3"/>
        </w:numPr>
        <w:spacing w:before="240" w:beforeAutospacing="off" w:after="240" w:afterAutospacing="off"/>
        <w:rPr>
          <w:rFonts w:ascii="Arial Nova" w:hAnsi="Arial Nova" w:eastAsia="Arial Nova" w:cs="Arial Nova"/>
          <w:noProof w:val="0"/>
          <w:sz w:val="24"/>
          <w:szCs w:val="24"/>
          <w:lang w:val="en-US"/>
        </w:rPr>
      </w:pPr>
      <w:r w:rsidRPr="21281355" w:rsidR="1A404DF0">
        <w:rPr>
          <w:rFonts w:ascii="Arial Nova" w:hAnsi="Arial Nova" w:eastAsia="Arial Nova" w:cs="Arial Nova"/>
          <w:b w:val="1"/>
          <w:bCs w:val="1"/>
          <w:noProof w:val="0"/>
          <w:sz w:val="24"/>
          <w:szCs w:val="24"/>
          <w:lang w:val="en-US"/>
        </w:rPr>
        <w:t>Expectant Stakeholders (High Legitimacy &amp; Urgency):</w:t>
      </w:r>
      <w:r w:rsidRPr="21281355" w:rsidR="1A404DF0">
        <w:rPr>
          <w:rFonts w:ascii="Arial Nova" w:hAnsi="Arial Nova" w:eastAsia="Arial Nova" w:cs="Arial Nova"/>
          <w:noProof w:val="0"/>
          <w:sz w:val="24"/>
          <w:szCs w:val="24"/>
          <w:lang w:val="en-US"/>
        </w:rPr>
        <w:t xml:space="preserve"> </w:t>
      </w:r>
      <w:r w:rsidRPr="21281355" w:rsidR="1A404DF0">
        <w:rPr>
          <w:rFonts w:ascii="Arial Nova" w:hAnsi="Arial Nova" w:eastAsia="Arial Nova" w:cs="Arial Nova"/>
          <w:b w:val="1"/>
          <w:bCs w:val="1"/>
          <w:noProof w:val="0"/>
          <w:sz w:val="24"/>
          <w:szCs w:val="24"/>
          <w:lang w:val="en-US"/>
        </w:rPr>
        <w:t>Frontline Staff</w:t>
      </w:r>
      <w:r w:rsidRPr="21281355" w:rsidR="1A404DF0">
        <w:rPr>
          <w:rFonts w:ascii="Arial Nova" w:hAnsi="Arial Nova" w:eastAsia="Arial Nova" w:cs="Arial Nova"/>
          <w:noProof w:val="0"/>
          <w:sz w:val="24"/>
          <w:szCs w:val="24"/>
          <w:lang w:val="en-US"/>
        </w:rPr>
        <w:t xml:space="preserve"> hold high legitimacy as the primary users. During the 75% adoption window, their "Urgency" is high; if they resist, the project fails at the point of service.</w:t>
      </w:r>
    </w:p>
    <w:p w:rsidR="1A404DF0" w:rsidP="21281355" w:rsidRDefault="1A404DF0" w14:paraId="0DE9D05B" w14:textId="6C301B69">
      <w:pPr>
        <w:pStyle w:val="ListParagraph"/>
        <w:numPr>
          <w:ilvl w:val="0"/>
          <w:numId w:val="3"/>
        </w:numPr>
        <w:spacing w:before="240" w:beforeAutospacing="off" w:after="240" w:afterAutospacing="off"/>
        <w:rPr>
          <w:rFonts w:ascii="Arial Nova" w:hAnsi="Arial Nova" w:eastAsia="Arial Nova" w:cs="Arial Nova"/>
          <w:noProof w:val="0"/>
          <w:sz w:val="24"/>
          <w:szCs w:val="24"/>
          <w:lang w:val="en-US"/>
        </w:rPr>
      </w:pPr>
      <w:r w:rsidRPr="21281355" w:rsidR="1A404DF0">
        <w:rPr>
          <w:rFonts w:ascii="Arial Nova" w:hAnsi="Arial Nova" w:eastAsia="Arial Nova" w:cs="Arial Nova"/>
          <w:b w:val="1"/>
          <w:bCs w:val="1"/>
          <w:noProof w:val="0"/>
          <w:sz w:val="24"/>
          <w:szCs w:val="24"/>
          <w:lang w:val="en-US"/>
        </w:rPr>
        <w:t>Discretionary Stakeholders (Reputational Influence):</w:t>
      </w:r>
      <w:r w:rsidRPr="21281355" w:rsidR="1A404DF0">
        <w:rPr>
          <w:rFonts w:ascii="Arial Nova" w:hAnsi="Arial Nova" w:eastAsia="Arial Nova" w:cs="Arial Nova"/>
          <w:noProof w:val="0"/>
          <w:sz w:val="24"/>
          <w:szCs w:val="24"/>
          <w:lang w:val="en-US"/>
        </w:rPr>
        <w:t xml:space="preserve"> </w:t>
      </w:r>
      <w:r w:rsidRPr="21281355" w:rsidR="1A404DF0">
        <w:rPr>
          <w:rFonts w:ascii="Arial Nova" w:hAnsi="Arial Nova" w:eastAsia="Arial Nova" w:cs="Arial Nova"/>
          <w:b w:val="1"/>
          <w:bCs w:val="1"/>
          <w:noProof w:val="0"/>
          <w:sz w:val="24"/>
          <w:szCs w:val="24"/>
          <w:lang w:val="en-US"/>
        </w:rPr>
        <w:t>Guests</w:t>
      </w:r>
      <w:r w:rsidRPr="21281355" w:rsidR="1A404DF0">
        <w:rPr>
          <w:rFonts w:ascii="Arial Nova" w:hAnsi="Arial Nova" w:eastAsia="Arial Nova" w:cs="Arial Nova"/>
          <w:noProof w:val="0"/>
          <w:sz w:val="24"/>
          <w:szCs w:val="24"/>
          <w:lang w:val="en-US"/>
        </w:rPr>
        <w:t xml:space="preserve"> carry immense weight. While they lack formal power over hotel operations, their "Urgency" regarding data privacy and service quality can break the brand’s reputation overnight.</w:t>
      </w:r>
    </w:p>
    <w:p w:rsidR="1A404DF0" w:rsidP="21281355" w:rsidRDefault="1A404DF0" w14:paraId="1947DEE3" w14:textId="5E7D5F10">
      <w:pPr>
        <w:spacing w:before="240" w:beforeAutospacing="off" w:after="240" w:afterAutospacing="off"/>
        <w:rPr>
          <w:rFonts w:ascii="Arial Nova" w:hAnsi="Arial Nova" w:eastAsia="Arial Nova" w:cs="Arial Nova"/>
          <w:b w:val="1"/>
          <w:bCs w:val="1"/>
          <w:noProof w:val="0"/>
          <w:sz w:val="32"/>
          <w:szCs w:val="32"/>
          <w:lang w:val="en-US"/>
        </w:rPr>
      </w:pPr>
      <w:r w:rsidRPr="21281355" w:rsidR="1A404DF0">
        <w:rPr>
          <w:rFonts w:ascii="Arial Nova" w:hAnsi="Arial Nova" w:eastAsia="Arial Nova" w:cs="Arial Nova"/>
          <w:b w:val="1"/>
          <w:bCs w:val="1"/>
          <w:noProof w:val="0"/>
          <w:sz w:val="32"/>
          <w:szCs w:val="32"/>
          <w:lang w:val="en-US"/>
        </w:rPr>
        <w:t xml:space="preserve">Strategic Synthesis </w:t>
      </w:r>
    </w:p>
    <w:p w:rsidR="1A404DF0" w:rsidP="21281355" w:rsidRDefault="1A404DF0" w14:paraId="593AF8A6" w14:textId="711DEBAB">
      <w:pPr>
        <w:spacing w:before="240" w:beforeAutospacing="off" w:after="240" w:afterAutospacing="off"/>
        <w:rPr>
          <w:rFonts w:ascii="Arial Nova" w:hAnsi="Arial Nova" w:eastAsia="Arial Nova" w:cs="Arial Nova"/>
          <w:noProof w:val="0"/>
          <w:sz w:val="24"/>
          <w:szCs w:val="24"/>
          <w:lang w:val="en-US"/>
        </w:rPr>
      </w:pPr>
      <w:r w:rsidRPr="21281355" w:rsidR="1A404DF0">
        <w:rPr>
          <w:rFonts w:ascii="Arial Nova" w:hAnsi="Arial Nova" w:eastAsia="Arial Nova" w:cs="Arial Nova"/>
          <w:noProof w:val="0"/>
          <w:sz w:val="24"/>
          <w:szCs w:val="24"/>
          <w:lang w:val="en-US"/>
        </w:rPr>
        <w:t xml:space="preserve">In a single-property flagship, the "informal power" of staff is amplified. Unlike a large chain where a pilot failure can be absorbed, a failure at The Londoner is a failure for the entire brand. Therefore, leadership must treat </w:t>
      </w:r>
      <w:r w:rsidRPr="21281355" w:rsidR="1A404DF0">
        <w:rPr>
          <w:rFonts w:ascii="Arial Nova" w:hAnsi="Arial Nova" w:eastAsia="Arial Nova" w:cs="Arial Nova"/>
          <w:b w:val="1"/>
          <w:bCs w:val="1"/>
          <w:noProof w:val="0"/>
          <w:sz w:val="24"/>
          <w:szCs w:val="24"/>
          <w:lang w:val="en-US"/>
        </w:rPr>
        <w:t>Frontline Staff</w:t>
      </w:r>
      <w:r w:rsidRPr="21281355" w:rsidR="1A404DF0">
        <w:rPr>
          <w:rFonts w:ascii="Arial Nova" w:hAnsi="Arial Nova" w:eastAsia="Arial Nova" w:cs="Arial Nova"/>
          <w:noProof w:val="0"/>
          <w:sz w:val="24"/>
          <w:szCs w:val="24"/>
          <w:lang w:val="en-US"/>
        </w:rPr>
        <w:t xml:space="preserve"> as Key Players</w:t>
      </w:r>
      <w:r w:rsidRPr="21281355" w:rsidR="254BB316">
        <w:rPr>
          <w:rFonts w:ascii="Arial Nova" w:hAnsi="Arial Nova" w:eastAsia="Arial Nova" w:cs="Arial Nova"/>
          <w:noProof w:val="0"/>
          <w:sz w:val="24"/>
          <w:szCs w:val="24"/>
          <w:lang w:val="en-US"/>
        </w:rPr>
        <w:t>, whose</w:t>
      </w:r>
      <w:r w:rsidRPr="21281355" w:rsidR="1A404DF0">
        <w:rPr>
          <w:rFonts w:ascii="Arial Nova" w:hAnsi="Arial Nova" w:eastAsia="Arial Nova" w:cs="Arial Nova"/>
          <w:noProof w:val="0"/>
          <w:sz w:val="24"/>
          <w:szCs w:val="24"/>
          <w:lang w:val="en-US"/>
        </w:rPr>
        <w:t xml:space="preserve"> psychological buy-in is as important as the technical infrastructure itself</w:t>
      </w:r>
      <w:r w:rsidRPr="21281355" w:rsidR="1A404DF0">
        <w:rPr>
          <w:rFonts w:ascii="Arial Nova" w:hAnsi="Arial Nova" w:eastAsia="Arial Nova" w:cs="Arial Nova"/>
          <w:noProof w:val="0"/>
          <w:sz w:val="24"/>
          <w:szCs w:val="24"/>
          <w:lang w:val="en-US"/>
        </w:rPr>
        <w:t>.</w:t>
      </w:r>
    </w:p>
    <w:p w:rsidR="21281355" w:rsidP="21281355" w:rsidRDefault="21281355" w14:paraId="781C4442" w14:textId="61B9F0C7">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9E3605F" w14:textId="79800EA9">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00B67689" w14:textId="68E45235">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DAA5164" w14:textId="284A55A9">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184730D" w14:textId="67FBF60C">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643B9CB" w14:textId="01C4097F">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0C6080AE" w14:textId="79936335">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0C9D60AF" w14:textId="154D3330">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34BA3815" w14:textId="624917BD">
      <w:pPr>
        <w:spacing w:before="240" w:beforeAutospacing="off" w:after="240" w:afterAutospacing="off"/>
        <w:rPr>
          <w:rFonts w:ascii="Arial Nova" w:hAnsi="Arial Nova" w:eastAsia="Arial Nova" w:cs="Arial Nova"/>
          <w:noProof w:val="0"/>
          <w:sz w:val="24"/>
          <w:szCs w:val="24"/>
          <w:lang w:val="en-US"/>
        </w:rPr>
      </w:pPr>
    </w:p>
    <w:p w:rsidR="65370E56" w:rsidP="21281355" w:rsidRDefault="65370E56" w14:paraId="6BF4731D" w14:textId="47001E7F">
      <w:pPr>
        <w:spacing w:before="240" w:beforeAutospacing="off" w:after="240" w:afterAutospacing="off"/>
        <w:rPr>
          <w:rFonts w:ascii="Arial Nova" w:hAnsi="Arial Nova" w:eastAsia="Arial Nova" w:cs="Arial Nova"/>
          <w:b w:val="1"/>
          <w:bCs w:val="1"/>
          <w:noProof w:val="0"/>
          <w:sz w:val="32"/>
          <w:szCs w:val="32"/>
          <w:lang w:val="en-US"/>
        </w:rPr>
      </w:pPr>
      <w:r w:rsidRPr="21281355" w:rsidR="65370E56">
        <w:rPr>
          <w:rFonts w:ascii="Arial Nova" w:hAnsi="Arial Nova" w:eastAsia="Arial Nova" w:cs="Arial Nova"/>
          <w:b w:val="1"/>
          <w:bCs w:val="1"/>
          <w:noProof w:val="0"/>
          <w:sz w:val="32"/>
          <w:szCs w:val="32"/>
          <w:lang w:val="en-US"/>
        </w:rPr>
        <w:t xml:space="preserve">Roles, Responsibilities, Benefits, and Challenges </w:t>
      </w:r>
    </w:p>
    <w:p w:rsidR="65370E56" w:rsidP="21281355" w:rsidRDefault="65370E56" w14:paraId="0488545E" w14:textId="1374E8EA">
      <w:p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noProof w:val="0"/>
          <w:sz w:val="24"/>
          <w:szCs w:val="24"/>
          <w:lang w:val="en-US"/>
        </w:rPr>
        <w:t xml:space="preserve">For a flagship luxury property like </w:t>
      </w:r>
      <w:r w:rsidRPr="21281355" w:rsidR="65370E56">
        <w:rPr>
          <w:rFonts w:ascii="Arial Nova" w:hAnsi="Arial Nova" w:eastAsia="Arial Nova" w:cs="Arial Nova"/>
          <w:b w:val="1"/>
          <w:bCs w:val="1"/>
          <w:noProof w:val="0"/>
          <w:sz w:val="24"/>
          <w:szCs w:val="24"/>
          <w:lang w:val="en-US"/>
        </w:rPr>
        <w:t>The Londoner</w:t>
      </w:r>
      <w:r w:rsidRPr="21281355" w:rsidR="65370E56">
        <w:rPr>
          <w:rFonts w:ascii="Arial Nova" w:hAnsi="Arial Nova" w:eastAsia="Arial Nova" w:cs="Arial Nova"/>
          <w:noProof w:val="0"/>
          <w:sz w:val="24"/>
          <w:szCs w:val="24"/>
          <w:lang w:val="en-US"/>
        </w:rPr>
        <w:t>, clarity in project governance is essential to prevent "role ambiguity." To achieve the 75% staff adoption rate and the 12% increase in guest satisfaction, leadership must define precisely who is doing what.</w:t>
      </w:r>
    </w:p>
    <w:p w:rsidR="21281355" w:rsidP="21281355" w:rsidRDefault="21281355" w14:paraId="4EDE2CA0" w14:textId="6A721EF0">
      <w:pPr>
        <w:spacing w:before="240" w:beforeAutospacing="off" w:after="240" w:afterAutospacing="off"/>
        <w:rPr>
          <w:rFonts w:ascii="Arial Nova" w:hAnsi="Arial Nova" w:eastAsia="Arial Nova" w:cs="Arial Nova"/>
          <w:b w:val="1"/>
          <w:bCs w:val="1"/>
          <w:noProof w:val="0"/>
          <w:sz w:val="32"/>
          <w:szCs w:val="32"/>
          <w:lang w:val="en-US"/>
        </w:rPr>
      </w:pPr>
    </w:p>
    <w:p w:rsidR="65370E56" w:rsidP="21281355" w:rsidRDefault="65370E56" w14:paraId="5F046F8E" w14:textId="711766C2">
      <w:pPr>
        <w:spacing w:before="240" w:beforeAutospacing="off" w:after="240" w:afterAutospacing="off"/>
      </w:pPr>
      <w:r w:rsidRPr="21281355" w:rsidR="65370E56">
        <w:rPr>
          <w:rFonts w:ascii="Arial Nova" w:hAnsi="Arial Nova" w:eastAsia="Arial Nova" w:cs="Arial Nova"/>
          <w:b w:val="1"/>
          <w:bCs w:val="1"/>
          <w:noProof w:val="0"/>
          <w:sz w:val="32"/>
          <w:szCs w:val="32"/>
          <w:lang w:val="en-US"/>
        </w:rPr>
        <w:t>Project Governance</w:t>
      </w:r>
      <w:r w:rsidRPr="21281355" w:rsidR="65370E56">
        <w:rPr>
          <w:rFonts w:ascii="Arial Nova" w:hAnsi="Arial Nova" w:eastAsia="Arial Nova" w:cs="Arial Nova"/>
          <w:noProof w:val="0"/>
          <w:sz w:val="24"/>
          <w:szCs w:val="24"/>
          <w:lang w:val="en-US"/>
        </w:rPr>
        <w:t xml:space="preserve"> </w:t>
      </w:r>
    </w:p>
    <w:p w:rsidR="65370E56" w:rsidP="21281355" w:rsidRDefault="65370E56" w14:paraId="693F4501" w14:textId="4F38CEC6">
      <w:pPr>
        <w:spacing w:before="240" w:beforeAutospacing="off" w:after="240" w:afterAutospacing="off"/>
      </w:pPr>
      <w:r w:rsidRPr="21281355" w:rsidR="65370E56">
        <w:rPr>
          <w:rFonts w:ascii="Arial Nova" w:hAnsi="Arial Nova" w:eastAsia="Arial Nova" w:cs="Arial Nova"/>
          <w:noProof w:val="0"/>
          <w:sz w:val="24"/>
          <w:szCs w:val="24"/>
          <w:lang w:val="en-US"/>
        </w:rPr>
        <w:t xml:space="preserve">The </w:t>
      </w:r>
      <w:r w:rsidRPr="21281355" w:rsidR="65370E56">
        <w:rPr>
          <w:rFonts w:ascii="Arial Nova" w:hAnsi="Arial Nova" w:eastAsia="Arial Nova" w:cs="Arial Nova"/>
          <w:b w:val="1"/>
          <w:bCs w:val="1"/>
          <w:noProof w:val="0"/>
          <w:sz w:val="24"/>
          <w:szCs w:val="24"/>
          <w:lang w:val="en-US"/>
        </w:rPr>
        <w:t>RACI Matrix</w:t>
      </w:r>
      <w:r w:rsidRPr="21281355" w:rsidR="65370E56">
        <w:rPr>
          <w:rFonts w:ascii="Arial Nova" w:hAnsi="Arial Nova" w:eastAsia="Arial Nova" w:cs="Arial Nova"/>
          <w:noProof w:val="0"/>
          <w:sz w:val="24"/>
          <w:szCs w:val="24"/>
          <w:lang w:val="en-US"/>
        </w:rPr>
        <w:t xml:space="preserve"> (Responsible, Accountable, Consulted, and Informed) is </w:t>
      </w:r>
      <w:r w:rsidRPr="21281355" w:rsidR="65370E56">
        <w:rPr>
          <w:rFonts w:ascii="Arial Nova" w:hAnsi="Arial Nova" w:eastAsia="Arial Nova" w:cs="Arial Nova"/>
          <w:noProof w:val="0"/>
          <w:sz w:val="24"/>
          <w:szCs w:val="24"/>
          <w:lang w:val="en-US"/>
        </w:rPr>
        <w:t>utilized</w:t>
      </w:r>
      <w:r w:rsidRPr="21281355" w:rsidR="65370E56">
        <w:rPr>
          <w:rFonts w:ascii="Arial Nova" w:hAnsi="Arial Nova" w:eastAsia="Arial Nova" w:cs="Arial Nova"/>
          <w:noProof w:val="0"/>
          <w:sz w:val="24"/>
          <w:szCs w:val="24"/>
          <w:lang w:val="en-US"/>
        </w:rPr>
        <w:t xml:space="preserve"> here to ensure high-level accountability. In a "super-boutique" environment, the </w:t>
      </w:r>
      <w:r w:rsidRPr="21281355" w:rsidR="65370E56">
        <w:rPr>
          <w:rFonts w:ascii="Arial Nova" w:hAnsi="Arial Nova" w:eastAsia="Arial Nova" w:cs="Arial Nova"/>
          <w:b w:val="1"/>
          <w:bCs w:val="1"/>
          <w:noProof w:val="0"/>
          <w:sz w:val="24"/>
          <w:szCs w:val="24"/>
          <w:lang w:val="en-US"/>
        </w:rPr>
        <w:t>Project Manager</w:t>
      </w:r>
      <w:r w:rsidRPr="21281355" w:rsidR="65370E56">
        <w:rPr>
          <w:rFonts w:ascii="Arial Nova" w:hAnsi="Arial Nova" w:eastAsia="Arial Nova" w:cs="Arial Nova"/>
          <w:noProof w:val="0"/>
          <w:sz w:val="24"/>
          <w:szCs w:val="24"/>
          <w:lang w:val="en-US"/>
        </w:rPr>
        <w:t xml:space="preserve"> acts as the central pivot point, balancing technical IT requirements with the high-touch service standards demanded by the </w:t>
      </w:r>
      <w:r w:rsidRPr="21281355" w:rsidR="65370E56">
        <w:rPr>
          <w:rFonts w:ascii="Arial Nova" w:hAnsi="Arial Nova" w:eastAsia="Arial Nova" w:cs="Arial Nova"/>
          <w:b w:val="1"/>
          <w:bCs w:val="1"/>
          <w:noProof w:val="0"/>
          <w:sz w:val="24"/>
          <w:szCs w:val="24"/>
          <w:lang w:val="en-US"/>
        </w:rPr>
        <w:t>General Manager</w:t>
      </w:r>
      <w:r w:rsidRPr="21281355" w:rsidR="65370E56">
        <w:rPr>
          <w:rFonts w:ascii="Arial Nova" w:hAnsi="Arial Nova" w:eastAsia="Arial Nova" w:cs="Arial Nova"/>
          <w:noProof w:val="0"/>
          <w:sz w:val="24"/>
          <w:szCs w:val="24"/>
          <w:lang w:val="en-US"/>
        </w:rPr>
        <w:t>.</w:t>
      </w:r>
    </w:p>
    <w:tbl>
      <w:tblPr>
        <w:tblStyle w:val="TableNormal"/>
        <w:bidiVisual w:val="0"/>
        <w:tblW w:w="0" w:type="auto"/>
        <w:tblLook w:val="06A0" w:firstRow="1" w:lastRow="0" w:firstColumn="1" w:lastColumn="0" w:noHBand="1" w:noVBand="1"/>
      </w:tblPr>
      <w:tblGrid>
        <w:gridCol w:w="2560"/>
        <w:gridCol w:w="2015"/>
        <w:gridCol w:w="1868"/>
        <w:gridCol w:w="1761"/>
        <w:gridCol w:w="1854"/>
      </w:tblGrid>
      <w:tr w:rsidR="21281355" w:rsidTr="21281355" w14:paraId="3B6A3FC5">
        <w:trPr>
          <w:trHeight w:val="300"/>
        </w:trPr>
        <w:tc>
          <w:tcPr>
            <w:tcW w:w="2560"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47AE1AE3" w14:textId="56A83087">
            <w:pPr>
              <w:spacing w:before="0" w:beforeAutospacing="off" w:after="0" w:afterAutospacing="off"/>
            </w:pPr>
            <w:r w:rsidRPr="21281355" w:rsidR="21281355">
              <w:rPr>
                <w:b w:val="1"/>
                <w:bCs w:val="1"/>
                <w:color w:val="1F1F1F"/>
              </w:rPr>
              <w:t>Project Task</w:t>
            </w:r>
          </w:p>
        </w:tc>
        <w:tc>
          <w:tcPr>
            <w:tcW w:w="2015"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6CED8579" w14:textId="3E4E9644">
            <w:pPr>
              <w:spacing w:before="0" w:beforeAutospacing="off" w:after="0" w:afterAutospacing="off"/>
            </w:pPr>
            <w:r w:rsidRPr="21281355" w:rsidR="21281355">
              <w:rPr>
                <w:b w:val="1"/>
                <w:bCs w:val="1"/>
                <w:color w:val="1F1F1F"/>
              </w:rPr>
              <w:t>Responsible (R)</w:t>
            </w:r>
          </w:p>
        </w:tc>
        <w:tc>
          <w:tcPr>
            <w:tcW w:w="1868"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46697194" w14:textId="4F90BF7F">
            <w:pPr>
              <w:spacing w:before="0" w:beforeAutospacing="off" w:after="0" w:afterAutospacing="off"/>
            </w:pPr>
            <w:r w:rsidRPr="21281355" w:rsidR="21281355">
              <w:rPr>
                <w:b w:val="1"/>
                <w:bCs w:val="1"/>
                <w:color w:val="1F1F1F"/>
              </w:rPr>
              <w:t>Accountable (A)</w:t>
            </w:r>
          </w:p>
        </w:tc>
        <w:tc>
          <w:tcPr>
            <w:tcW w:w="1761"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1A109D6B" w14:textId="54EF807D">
            <w:pPr>
              <w:spacing w:before="0" w:beforeAutospacing="off" w:after="0" w:afterAutospacing="off"/>
            </w:pPr>
            <w:r w:rsidRPr="21281355" w:rsidR="21281355">
              <w:rPr>
                <w:b w:val="1"/>
                <w:bCs w:val="1"/>
                <w:color w:val="1F1F1F"/>
              </w:rPr>
              <w:t>Consulted (C)</w:t>
            </w:r>
          </w:p>
        </w:tc>
        <w:tc>
          <w:tcPr>
            <w:tcW w:w="1854"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6B0A4CAE" w14:textId="462FDEDD">
            <w:pPr>
              <w:spacing w:before="0" w:beforeAutospacing="off" w:after="0" w:afterAutospacing="off"/>
            </w:pPr>
            <w:r w:rsidRPr="21281355" w:rsidR="21281355">
              <w:rPr>
                <w:b w:val="1"/>
                <w:bCs w:val="1"/>
                <w:color w:val="1F1F1F"/>
              </w:rPr>
              <w:t>Informed (I)</w:t>
            </w:r>
          </w:p>
        </w:tc>
      </w:tr>
      <w:tr w:rsidR="21281355" w:rsidTr="21281355" w14:paraId="34EDF24C">
        <w:trPr>
          <w:trHeight w:val="300"/>
        </w:trPr>
        <w:tc>
          <w:tcPr>
            <w:tcW w:w="256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DE71340" w14:textId="716868BA">
            <w:pPr>
              <w:spacing w:before="0" w:beforeAutospacing="off" w:after="0" w:afterAutospacing="off"/>
            </w:pPr>
            <w:r w:rsidRPr="21281355" w:rsidR="21281355">
              <w:rPr>
                <w:b w:val="1"/>
                <w:bCs w:val="1"/>
                <w:color w:val="1F1F1F"/>
              </w:rPr>
              <w:t>AI Integration</w:t>
            </w:r>
          </w:p>
        </w:tc>
        <w:tc>
          <w:tcPr>
            <w:tcW w:w="20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92AC61D" w14:textId="1D9BF1E2">
            <w:pPr>
              <w:spacing w:before="0" w:beforeAutospacing="off" w:after="0" w:afterAutospacing="off"/>
            </w:pPr>
            <w:r w:rsidRPr="21281355" w:rsidR="21281355">
              <w:rPr>
                <w:color w:val="1F1F1F"/>
              </w:rPr>
              <w:t>IT Consultants</w:t>
            </w:r>
          </w:p>
        </w:tc>
        <w:tc>
          <w:tcPr>
            <w:tcW w:w="1868"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09FCE2E" w14:textId="7E641A59">
            <w:pPr>
              <w:spacing w:before="0" w:beforeAutospacing="off" w:after="0" w:afterAutospacing="off"/>
            </w:pPr>
            <w:r w:rsidRPr="21281355" w:rsidR="21281355">
              <w:rPr>
                <w:color w:val="1F1F1F"/>
              </w:rPr>
              <w:t>Project Manager</w:t>
            </w:r>
          </w:p>
        </w:tc>
        <w:tc>
          <w:tcPr>
            <w:tcW w:w="1761"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3E005D8" w14:textId="30961B98">
            <w:pPr>
              <w:spacing w:before="0" w:beforeAutospacing="off" w:after="0" w:afterAutospacing="off"/>
            </w:pPr>
            <w:r w:rsidRPr="21281355" w:rsidR="21281355">
              <w:rPr>
                <w:color w:val="1F1F1F"/>
              </w:rPr>
              <w:t>Owner</w:t>
            </w:r>
          </w:p>
        </w:tc>
        <w:tc>
          <w:tcPr>
            <w:tcW w:w="18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11FA235" w14:textId="3F228520">
            <w:pPr>
              <w:spacing w:before="0" w:beforeAutospacing="off" w:after="0" w:afterAutospacing="off"/>
            </w:pPr>
            <w:r w:rsidRPr="21281355" w:rsidR="21281355">
              <w:rPr>
                <w:color w:val="1F1F1F"/>
              </w:rPr>
              <w:t>All Staff</w:t>
            </w:r>
          </w:p>
        </w:tc>
      </w:tr>
      <w:tr w:rsidR="21281355" w:rsidTr="21281355" w14:paraId="406DD7A0">
        <w:trPr>
          <w:trHeight w:val="300"/>
        </w:trPr>
        <w:tc>
          <w:tcPr>
            <w:tcW w:w="256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298F8AA" w14:textId="68FCE369">
            <w:pPr>
              <w:spacing w:before="0" w:beforeAutospacing="off" w:after="0" w:afterAutospacing="off"/>
            </w:pPr>
            <w:r w:rsidRPr="21281355" w:rsidR="21281355">
              <w:rPr>
                <w:b w:val="1"/>
                <w:bCs w:val="1"/>
                <w:color w:val="1F1F1F"/>
              </w:rPr>
              <w:t>Staff Training</w:t>
            </w:r>
          </w:p>
        </w:tc>
        <w:tc>
          <w:tcPr>
            <w:tcW w:w="20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CE3F926" w14:textId="4A621EE3">
            <w:pPr>
              <w:spacing w:before="0" w:beforeAutospacing="off" w:after="0" w:afterAutospacing="off"/>
            </w:pPr>
            <w:r w:rsidRPr="21281355" w:rsidR="21281355">
              <w:rPr>
                <w:color w:val="1F1F1F"/>
              </w:rPr>
              <w:t>HR &amp; Training</w:t>
            </w:r>
          </w:p>
        </w:tc>
        <w:tc>
          <w:tcPr>
            <w:tcW w:w="1868"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C8A71BE" w14:textId="6CB8231C">
            <w:pPr>
              <w:spacing w:before="0" w:beforeAutospacing="off" w:after="0" w:afterAutospacing="off"/>
            </w:pPr>
            <w:r w:rsidRPr="21281355" w:rsidR="21281355">
              <w:rPr>
                <w:color w:val="1F1F1F"/>
              </w:rPr>
              <w:t>General Manager</w:t>
            </w:r>
          </w:p>
        </w:tc>
        <w:tc>
          <w:tcPr>
            <w:tcW w:w="1761"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5414A74" w14:textId="783A6D7F">
            <w:pPr>
              <w:spacing w:before="0" w:beforeAutospacing="off" w:after="0" w:afterAutospacing="off"/>
            </w:pPr>
            <w:r w:rsidRPr="21281355" w:rsidR="21281355">
              <w:rPr>
                <w:color w:val="1F1F1F"/>
              </w:rPr>
              <w:t>Project Manager</w:t>
            </w:r>
          </w:p>
        </w:tc>
        <w:tc>
          <w:tcPr>
            <w:tcW w:w="18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5A6A588" w14:textId="1C92585D">
            <w:pPr>
              <w:spacing w:before="0" w:beforeAutospacing="off" w:after="0" w:afterAutospacing="off"/>
            </w:pPr>
            <w:r w:rsidRPr="21281355" w:rsidR="21281355">
              <w:rPr>
                <w:color w:val="1F1F1F"/>
              </w:rPr>
              <w:t>Frontline Staff</w:t>
            </w:r>
          </w:p>
        </w:tc>
      </w:tr>
      <w:tr w:rsidR="21281355" w:rsidTr="21281355" w14:paraId="57F3D247">
        <w:trPr>
          <w:trHeight w:val="300"/>
        </w:trPr>
        <w:tc>
          <w:tcPr>
            <w:tcW w:w="256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EDB64CB" w14:textId="5334EF76">
            <w:pPr>
              <w:spacing w:before="0" w:beforeAutospacing="off" w:after="0" w:afterAutospacing="off"/>
            </w:pPr>
            <w:r w:rsidRPr="21281355" w:rsidR="21281355">
              <w:rPr>
                <w:b w:val="1"/>
                <w:bCs w:val="1"/>
                <w:color w:val="1F1F1F"/>
              </w:rPr>
              <w:t>Guest Communication</w:t>
            </w:r>
          </w:p>
        </w:tc>
        <w:tc>
          <w:tcPr>
            <w:tcW w:w="20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9C31D87" w14:textId="55B26F42">
            <w:pPr>
              <w:spacing w:before="0" w:beforeAutospacing="off" w:after="0" w:afterAutospacing="off"/>
            </w:pPr>
            <w:r w:rsidRPr="21281355" w:rsidR="21281355">
              <w:rPr>
                <w:color w:val="1F1F1F"/>
              </w:rPr>
              <w:t>Marketing Team</w:t>
            </w:r>
          </w:p>
        </w:tc>
        <w:tc>
          <w:tcPr>
            <w:tcW w:w="1868"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B03AB78" w14:textId="58017221">
            <w:pPr>
              <w:spacing w:before="0" w:beforeAutospacing="off" w:after="0" w:afterAutospacing="off"/>
            </w:pPr>
            <w:r w:rsidRPr="21281355" w:rsidR="21281355">
              <w:rPr>
                <w:color w:val="1F1F1F"/>
              </w:rPr>
              <w:t>General Manager</w:t>
            </w:r>
          </w:p>
        </w:tc>
        <w:tc>
          <w:tcPr>
            <w:tcW w:w="1761"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A407117" w14:textId="40DA765E">
            <w:pPr>
              <w:spacing w:before="0" w:beforeAutospacing="off" w:after="0" w:afterAutospacing="off"/>
            </w:pPr>
            <w:r w:rsidRPr="21281355" w:rsidR="21281355">
              <w:rPr>
                <w:color w:val="1F1F1F"/>
              </w:rPr>
              <w:t>Frontline Staff</w:t>
            </w:r>
          </w:p>
        </w:tc>
        <w:tc>
          <w:tcPr>
            <w:tcW w:w="18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849E190" w14:textId="4F2902CB">
            <w:pPr>
              <w:spacing w:before="0" w:beforeAutospacing="off" w:after="0" w:afterAutospacing="off"/>
            </w:pPr>
            <w:r w:rsidRPr="21281355" w:rsidR="21281355">
              <w:rPr>
                <w:color w:val="1F1F1F"/>
              </w:rPr>
              <w:t>Guests</w:t>
            </w:r>
          </w:p>
        </w:tc>
      </w:tr>
      <w:tr w:rsidR="21281355" w:rsidTr="21281355" w14:paraId="45AB44A4">
        <w:trPr>
          <w:trHeight w:val="300"/>
        </w:trPr>
        <w:tc>
          <w:tcPr>
            <w:tcW w:w="256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1121F4C" w14:textId="58C3ADED">
            <w:pPr>
              <w:spacing w:before="0" w:beforeAutospacing="off" w:after="0" w:afterAutospacing="off"/>
            </w:pPr>
            <w:r w:rsidRPr="21281355" w:rsidR="21281355">
              <w:rPr>
                <w:b w:val="1"/>
                <w:bCs w:val="1"/>
                <w:color w:val="1F1F1F"/>
              </w:rPr>
              <w:t>Sustainability Audit</w:t>
            </w:r>
          </w:p>
        </w:tc>
        <w:tc>
          <w:tcPr>
            <w:tcW w:w="201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2C5CCBA" w14:textId="070B035F">
            <w:pPr>
              <w:spacing w:before="0" w:beforeAutospacing="off" w:after="0" w:afterAutospacing="off"/>
            </w:pPr>
            <w:r w:rsidRPr="21281355" w:rsidR="21281355">
              <w:rPr>
                <w:color w:val="1F1F1F"/>
              </w:rPr>
              <w:t>Sustainability Lead</w:t>
            </w:r>
          </w:p>
        </w:tc>
        <w:tc>
          <w:tcPr>
            <w:tcW w:w="1868"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5A8BC45" w14:textId="2DEFCA68">
            <w:pPr>
              <w:spacing w:before="0" w:beforeAutospacing="off" w:after="0" w:afterAutospacing="off"/>
            </w:pPr>
            <w:r w:rsidRPr="21281355" w:rsidR="21281355">
              <w:rPr>
                <w:color w:val="1F1F1F"/>
              </w:rPr>
              <w:t>Project Manager</w:t>
            </w:r>
          </w:p>
        </w:tc>
        <w:tc>
          <w:tcPr>
            <w:tcW w:w="1761"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EB105ED" w14:textId="594370A7">
            <w:pPr>
              <w:spacing w:before="0" w:beforeAutospacing="off" w:after="0" w:afterAutospacing="off"/>
            </w:pPr>
            <w:r w:rsidRPr="21281355" w:rsidR="21281355">
              <w:rPr>
                <w:color w:val="1F1F1F"/>
              </w:rPr>
              <w:t>Vendors</w:t>
            </w:r>
          </w:p>
        </w:tc>
        <w:tc>
          <w:tcPr>
            <w:tcW w:w="18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09F7902" w14:textId="219C07BC">
            <w:pPr>
              <w:spacing w:before="0" w:beforeAutospacing="off" w:after="0" w:afterAutospacing="off"/>
            </w:pPr>
            <w:r w:rsidRPr="21281355" w:rsidR="21281355">
              <w:rPr>
                <w:color w:val="1F1F1F"/>
              </w:rPr>
              <w:t>Local Community</w:t>
            </w:r>
          </w:p>
        </w:tc>
      </w:tr>
    </w:tbl>
    <w:p w:rsidR="21281355" w:rsidP="21281355" w:rsidRDefault="21281355" w14:paraId="297CA572" w14:textId="2D9553B2">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50A8C5AB" w14:textId="4671C6EA">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CE585FE" w14:textId="3E2D80D4">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4163F330" w14:textId="79D95CBA">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27C3F1D0" w14:textId="66359047">
      <w:pPr>
        <w:spacing w:before="240" w:beforeAutospacing="off" w:after="240" w:afterAutospacing="off"/>
        <w:rPr>
          <w:rFonts w:ascii="Arial Nova" w:hAnsi="Arial Nova" w:eastAsia="Arial Nova" w:cs="Arial Nova"/>
          <w:b w:val="1"/>
          <w:bCs w:val="1"/>
          <w:noProof w:val="0"/>
          <w:sz w:val="32"/>
          <w:szCs w:val="32"/>
          <w:lang w:val="en-US"/>
        </w:rPr>
      </w:pPr>
    </w:p>
    <w:p w:rsidR="65370E56" w:rsidP="21281355" w:rsidRDefault="65370E56" w14:paraId="748D831B" w14:textId="2C694DD6">
      <w:pPr>
        <w:spacing w:before="240" w:beforeAutospacing="off" w:after="240" w:afterAutospacing="off"/>
        <w:rPr>
          <w:rFonts w:ascii="Arial Nova" w:hAnsi="Arial Nova" w:eastAsia="Arial Nova" w:cs="Arial Nova"/>
          <w:b w:val="1"/>
          <w:bCs w:val="1"/>
          <w:noProof w:val="0"/>
          <w:sz w:val="32"/>
          <w:szCs w:val="32"/>
          <w:lang w:val="en-US"/>
        </w:rPr>
      </w:pPr>
      <w:r w:rsidRPr="21281355" w:rsidR="65370E56">
        <w:rPr>
          <w:rFonts w:ascii="Arial Nova" w:hAnsi="Arial Nova" w:eastAsia="Arial Nova" w:cs="Arial Nova"/>
          <w:b w:val="1"/>
          <w:bCs w:val="1"/>
          <w:noProof w:val="0"/>
          <w:sz w:val="32"/>
          <w:szCs w:val="32"/>
          <w:lang w:val="en-US"/>
        </w:rPr>
        <w:t xml:space="preserve">Strategic Benefits for Stakeholders </w:t>
      </w:r>
    </w:p>
    <w:p w:rsidR="65370E56" w:rsidP="21281355" w:rsidRDefault="65370E56" w14:paraId="1E399BE2" w14:textId="323FD65E">
      <w:pPr>
        <w:spacing w:before="240" w:beforeAutospacing="off" w:after="240" w:afterAutospacing="off"/>
      </w:pPr>
      <w:r w:rsidRPr="21281355" w:rsidR="65370E56">
        <w:rPr>
          <w:rFonts w:ascii="Arial Nova" w:hAnsi="Arial Nova" w:eastAsia="Arial Nova" w:cs="Arial Nova"/>
          <w:noProof w:val="0"/>
          <w:sz w:val="24"/>
          <w:szCs w:val="24"/>
          <w:lang w:val="en-US"/>
        </w:rPr>
        <w:t>Effective engagement under this governance structure yields multifaceted value across the hotel’s ecosystem:</w:t>
      </w:r>
    </w:p>
    <w:p w:rsidR="65370E56" w:rsidP="21281355" w:rsidRDefault="65370E56" w14:paraId="141E48DB" w14:textId="4F72D955">
      <w:pPr>
        <w:pStyle w:val="ListParagraph"/>
        <w:numPr>
          <w:ilvl w:val="0"/>
          <w:numId w:val="4"/>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For Internal Stakeholders (Staff &amp; Management):</w:t>
      </w:r>
      <w:r w:rsidRPr="21281355" w:rsidR="65370E56">
        <w:rPr>
          <w:rFonts w:ascii="Arial Nova" w:hAnsi="Arial Nova" w:eastAsia="Arial Nova" w:cs="Arial Nova"/>
          <w:noProof w:val="0"/>
          <w:sz w:val="24"/>
          <w:szCs w:val="24"/>
          <w:lang w:val="en-US"/>
        </w:rPr>
        <w:t xml:space="preserve"> The primary benefit is </w:t>
      </w:r>
      <w:r w:rsidRPr="21281355" w:rsidR="65370E56">
        <w:rPr>
          <w:rFonts w:ascii="Arial Nova" w:hAnsi="Arial Nova" w:eastAsia="Arial Nova" w:cs="Arial Nova"/>
          <w:b w:val="1"/>
          <w:bCs w:val="1"/>
          <w:noProof w:val="0"/>
          <w:sz w:val="24"/>
          <w:szCs w:val="24"/>
          <w:lang w:val="en-US"/>
        </w:rPr>
        <w:t>Operational Agility</w:t>
      </w:r>
      <w:r w:rsidRPr="21281355" w:rsidR="65370E56">
        <w:rPr>
          <w:rFonts w:ascii="Arial Nova" w:hAnsi="Arial Nova" w:eastAsia="Arial Nova" w:cs="Arial Nova"/>
          <w:noProof w:val="0"/>
          <w:sz w:val="24"/>
          <w:szCs w:val="24"/>
          <w:lang w:val="en-US"/>
        </w:rPr>
        <w:t>. AI-driven predictive service handles repetitive administrative tasks, allowing frontline staff to transition into "Experience Ambassadors." This reduces burnout and enhances job satisfaction, directly impacting the 3-month adoption target.</w:t>
      </w:r>
    </w:p>
    <w:p w:rsidR="65370E56" w:rsidP="21281355" w:rsidRDefault="65370E56" w14:paraId="7AC7B666" w14:textId="27F634CC">
      <w:pPr>
        <w:pStyle w:val="ListParagraph"/>
        <w:numPr>
          <w:ilvl w:val="0"/>
          <w:numId w:val="4"/>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For External Stakeholders (Guests &amp; Investors):</w:t>
      </w:r>
      <w:r w:rsidRPr="21281355" w:rsidR="65370E56">
        <w:rPr>
          <w:rFonts w:ascii="Arial Nova" w:hAnsi="Arial Nova" w:eastAsia="Arial Nova" w:cs="Arial Nova"/>
          <w:noProof w:val="0"/>
          <w:sz w:val="24"/>
          <w:szCs w:val="24"/>
          <w:lang w:val="en-US"/>
        </w:rPr>
        <w:t xml:space="preserve"> Guests receive a frictionless, hyper-personalized stay. For investors, the 8% reduction in energy consumption improves the hotel’s </w:t>
      </w:r>
      <w:r w:rsidRPr="21281355" w:rsidR="65370E56">
        <w:rPr>
          <w:rFonts w:ascii="Arial Nova" w:hAnsi="Arial Nova" w:eastAsia="Arial Nova" w:cs="Arial Nova"/>
          <w:b w:val="1"/>
          <w:bCs w:val="1"/>
          <w:noProof w:val="0"/>
          <w:sz w:val="24"/>
          <w:szCs w:val="24"/>
          <w:lang w:val="en-US"/>
        </w:rPr>
        <w:t>EBITDA</w:t>
      </w:r>
      <w:r w:rsidRPr="21281355" w:rsidR="65370E56">
        <w:rPr>
          <w:rFonts w:ascii="Arial Nova" w:hAnsi="Arial Nova" w:eastAsia="Arial Nova" w:cs="Arial Nova"/>
          <w:noProof w:val="0"/>
          <w:sz w:val="24"/>
          <w:szCs w:val="24"/>
          <w:lang w:val="en-US"/>
        </w:rPr>
        <w:t xml:space="preserve"> (Earnings Before Interest, Taxes, Depreciation, and Amortization) and solidifies its "BREEAM Excellent" market positioning.</w:t>
      </w:r>
    </w:p>
    <w:p w:rsidR="65370E56" w:rsidP="21281355" w:rsidRDefault="65370E56" w14:paraId="4BD7B0EB" w14:textId="5CC801C0">
      <w:pPr>
        <w:spacing w:before="240" w:beforeAutospacing="off" w:after="240" w:afterAutospacing="off"/>
        <w:rPr>
          <w:rFonts w:ascii="Arial Nova" w:hAnsi="Arial Nova" w:eastAsia="Arial Nova" w:cs="Arial Nova"/>
          <w:b w:val="1"/>
          <w:bCs w:val="1"/>
          <w:noProof w:val="0"/>
          <w:sz w:val="32"/>
          <w:szCs w:val="32"/>
          <w:lang w:val="en-US"/>
        </w:rPr>
      </w:pPr>
      <w:r w:rsidRPr="21281355" w:rsidR="65370E56">
        <w:rPr>
          <w:rFonts w:ascii="Arial Nova" w:hAnsi="Arial Nova" w:eastAsia="Arial Nova" w:cs="Arial Nova"/>
          <w:b w:val="1"/>
          <w:bCs w:val="1"/>
          <w:noProof w:val="0"/>
          <w:sz w:val="32"/>
          <w:szCs w:val="32"/>
          <w:lang w:val="en-US"/>
        </w:rPr>
        <w:t xml:space="preserve">Leadership Challenges: Socio-Technical Friction </w:t>
      </w:r>
    </w:p>
    <w:p w:rsidR="65370E56" w:rsidP="21281355" w:rsidRDefault="65370E56" w14:paraId="797B32F9" w14:textId="48F06CF9">
      <w:pPr>
        <w:spacing w:before="240" w:beforeAutospacing="off" w:after="240" w:afterAutospacing="off"/>
      </w:pPr>
      <w:r w:rsidRPr="21281355" w:rsidR="65370E56">
        <w:rPr>
          <w:rFonts w:ascii="Arial Nova" w:hAnsi="Arial Nova" w:eastAsia="Arial Nova" w:cs="Arial Nova"/>
          <w:noProof w:val="0"/>
          <w:sz w:val="24"/>
          <w:szCs w:val="24"/>
          <w:lang w:val="en-US"/>
        </w:rPr>
        <w:t>Despite the clear benefits, leadership faces significant barriers to engagement:</w:t>
      </w:r>
    </w:p>
    <w:p w:rsidR="65370E56" w:rsidP="21281355" w:rsidRDefault="65370E56" w14:paraId="27A58847" w14:textId="332B9BC5">
      <w:pPr>
        <w:pStyle w:val="ListParagraph"/>
        <w:numPr>
          <w:ilvl w:val="0"/>
          <w:numId w:val="5"/>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Technical Integration vs. Luxury Aesthetics:</w:t>
      </w:r>
      <w:r w:rsidRPr="21281355" w:rsidR="65370E56">
        <w:rPr>
          <w:rFonts w:ascii="Arial Nova" w:hAnsi="Arial Nova" w:eastAsia="Arial Nova" w:cs="Arial Nova"/>
          <w:noProof w:val="0"/>
          <w:sz w:val="24"/>
          <w:szCs w:val="24"/>
          <w:lang w:val="en-US"/>
        </w:rPr>
        <w:t xml:space="preserve"> IT Consultants must ensure that AI hardware (sensors and tablets) does not disrupt the high-end interior design of the guest rooms. This requires constant </w:t>
      </w:r>
      <w:r w:rsidRPr="21281355" w:rsidR="65370E56">
        <w:rPr>
          <w:rFonts w:ascii="Arial Nova" w:hAnsi="Arial Nova" w:eastAsia="Arial Nova" w:cs="Arial Nova"/>
          <w:b w:val="1"/>
          <w:bCs w:val="1"/>
          <w:noProof w:val="0"/>
          <w:sz w:val="24"/>
          <w:szCs w:val="24"/>
          <w:lang w:val="en-US"/>
        </w:rPr>
        <w:t>Consultation</w:t>
      </w:r>
      <w:r w:rsidRPr="21281355" w:rsidR="65370E56">
        <w:rPr>
          <w:rFonts w:ascii="Arial Nova" w:hAnsi="Arial Nova" w:eastAsia="Arial Nova" w:cs="Arial Nova"/>
          <w:noProof w:val="0"/>
          <w:sz w:val="24"/>
          <w:szCs w:val="24"/>
          <w:lang w:val="en-US"/>
        </w:rPr>
        <w:t xml:space="preserve"> with the design team.</w:t>
      </w:r>
    </w:p>
    <w:p w:rsidR="65370E56" w:rsidP="21281355" w:rsidRDefault="65370E56" w14:paraId="6379A611" w14:textId="5CCD46E7">
      <w:pPr>
        <w:pStyle w:val="ListParagraph"/>
        <w:numPr>
          <w:ilvl w:val="0"/>
          <w:numId w:val="5"/>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The "Human-Touch" Dilemma:</w:t>
      </w:r>
      <w:r w:rsidRPr="21281355" w:rsidR="65370E56">
        <w:rPr>
          <w:rFonts w:ascii="Arial Nova" w:hAnsi="Arial Nova" w:eastAsia="Arial Nova" w:cs="Arial Nova"/>
          <w:noProof w:val="0"/>
          <w:sz w:val="24"/>
          <w:szCs w:val="24"/>
          <w:lang w:val="en-US"/>
        </w:rPr>
        <w:t xml:space="preserve"> A major challenge is convincing long-standing luxury service professionals that AI is an </w:t>
      </w:r>
      <w:r w:rsidRPr="21281355" w:rsidR="65370E56">
        <w:rPr>
          <w:rFonts w:ascii="Arial Nova" w:hAnsi="Arial Nova" w:eastAsia="Arial Nova" w:cs="Arial Nova"/>
          <w:i w:val="1"/>
          <w:iCs w:val="1"/>
          <w:noProof w:val="0"/>
          <w:sz w:val="24"/>
          <w:szCs w:val="24"/>
          <w:lang w:val="en-US"/>
        </w:rPr>
        <w:t>assistant</w:t>
      </w:r>
      <w:r w:rsidRPr="21281355" w:rsidR="65370E56">
        <w:rPr>
          <w:rFonts w:ascii="Arial Nova" w:hAnsi="Arial Nova" w:eastAsia="Arial Nova" w:cs="Arial Nova"/>
          <w:noProof w:val="0"/>
          <w:sz w:val="24"/>
          <w:szCs w:val="24"/>
          <w:lang w:val="en-US"/>
        </w:rPr>
        <w:t xml:space="preserve">, not a </w:t>
      </w:r>
      <w:r w:rsidRPr="21281355" w:rsidR="65370E56">
        <w:rPr>
          <w:rFonts w:ascii="Arial Nova" w:hAnsi="Arial Nova" w:eastAsia="Arial Nova" w:cs="Arial Nova"/>
          <w:i w:val="1"/>
          <w:iCs w:val="1"/>
          <w:noProof w:val="0"/>
          <w:sz w:val="24"/>
          <w:szCs w:val="24"/>
          <w:lang w:val="en-US"/>
        </w:rPr>
        <w:t>replacement</w:t>
      </w:r>
      <w:r w:rsidRPr="21281355" w:rsidR="65370E56">
        <w:rPr>
          <w:rFonts w:ascii="Arial Nova" w:hAnsi="Arial Nova" w:eastAsia="Arial Nova" w:cs="Arial Nova"/>
          <w:noProof w:val="0"/>
          <w:sz w:val="24"/>
          <w:szCs w:val="24"/>
          <w:lang w:val="en-US"/>
        </w:rPr>
        <w:t>. If staff feel threatened, they may subconsciously "sabotage" the system by not encouraging guest use, causing the adoption rate to fall below 75%.</w:t>
      </w:r>
    </w:p>
    <w:p w:rsidR="65370E56" w:rsidP="21281355" w:rsidRDefault="65370E56" w14:paraId="7F08F710" w14:textId="50CD084B">
      <w:pPr>
        <w:pStyle w:val="ListParagraph"/>
        <w:numPr>
          <w:ilvl w:val="0"/>
          <w:numId w:val="5"/>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Data Sovereignty and Privacy:</w:t>
      </w:r>
      <w:r w:rsidRPr="21281355" w:rsidR="65370E56">
        <w:rPr>
          <w:rFonts w:ascii="Arial Nova" w:hAnsi="Arial Nova" w:eastAsia="Arial Nova" w:cs="Arial Nova"/>
          <w:noProof w:val="0"/>
          <w:sz w:val="24"/>
          <w:szCs w:val="24"/>
          <w:lang w:val="en-US"/>
        </w:rPr>
        <w:t xml:space="preserve"> With </w:t>
      </w:r>
      <w:r w:rsidRPr="21281355" w:rsidR="65370E56">
        <w:rPr>
          <w:rFonts w:ascii="Arial Nova" w:hAnsi="Arial Nova" w:eastAsia="Arial Nova" w:cs="Arial Nova"/>
          <w:b w:val="1"/>
          <w:bCs w:val="1"/>
          <w:noProof w:val="0"/>
          <w:sz w:val="24"/>
          <w:szCs w:val="24"/>
          <w:lang w:val="en-US"/>
        </w:rPr>
        <w:t>UK GDPR</w:t>
      </w:r>
      <w:r w:rsidRPr="21281355" w:rsidR="65370E56">
        <w:rPr>
          <w:rFonts w:ascii="Arial Nova" w:hAnsi="Arial Nova" w:eastAsia="Arial Nova" w:cs="Arial Nova"/>
          <w:noProof w:val="0"/>
          <w:sz w:val="24"/>
          <w:szCs w:val="24"/>
          <w:lang w:val="en-US"/>
        </w:rPr>
        <w:t xml:space="preserve"> compliance being a non-negotiable threat in the PESTLE analysis, the Project Manager must work closely with legal authorities to ensure guest data used for "Personalised Recommendations" is ethically handled.</w:t>
      </w:r>
    </w:p>
    <w:p w:rsidR="65370E56" w:rsidP="21281355" w:rsidRDefault="65370E56" w14:paraId="327AE2A7" w14:textId="0A3C86DB">
      <w:pPr>
        <w:spacing w:before="240" w:beforeAutospacing="off" w:after="240" w:afterAutospacing="off"/>
        <w:rPr>
          <w:rFonts w:ascii="Arial Nova" w:hAnsi="Arial Nova" w:eastAsia="Arial Nova" w:cs="Arial Nova"/>
          <w:b w:val="1"/>
          <w:bCs w:val="1"/>
          <w:noProof w:val="0"/>
          <w:sz w:val="32"/>
          <w:szCs w:val="32"/>
          <w:lang w:val="en-US"/>
        </w:rPr>
      </w:pPr>
      <w:r w:rsidRPr="21281355" w:rsidR="65370E56">
        <w:rPr>
          <w:rFonts w:ascii="Arial Nova" w:hAnsi="Arial Nova" w:eastAsia="Arial Nova" w:cs="Arial Nova"/>
          <w:b w:val="1"/>
          <w:bCs w:val="1"/>
          <w:noProof w:val="0"/>
          <w:sz w:val="32"/>
          <w:szCs w:val="32"/>
          <w:lang w:val="en-US"/>
        </w:rPr>
        <w:t xml:space="preserve">Synthesis of Roles </w:t>
      </w:r>
    </w:p>
    <w:p w:rsidR="65370E56" w:rsidP="21281355" w:rsidRDefault="65370E56" w14:paraId="0158D05D" w14:textId="152E502F">
      <w:pPr>
        <w:spacing w:before="240" w:beforeAutospacing="off" w:after="240" w:afterAutospacing="off"/>
      </w:pPr>
      <w:r w:rsidRPr="21281355" w:rsidR="65370E56">
        <w:rPr>
          <w:rFonts w:ascii="Arial Nova" w:hAnsi="Arial Nova" w:eastAsia="Arial Nova" w:cs="Arial Nova"/>
          <w:noProof w:val="0"/>
          <w:sz w:val="24"/>
          <w:szCs w:val="24"/>
          <w:lang w:val="en-US"/>
        </w:rPr>
        <w:t>Ultimately, the succe</w:t>
      </w:r>
      <w:r w:rsidRPr="21281355" w:rsidR="65370E56">
        <w:rPr>
          <w:rFonts w:ascii="Arial Nova" w:hAnsi="Arial Nova" w:eastAsia="Arial Nova" w:cs="Arial Nova"/>
          <w:noProof w:val="0"/>
          <w:sz w:val="24"/>
          <w:szCs w:val="24"/>
          <w:lang w:val="en-US"/>
        </w:rPr>
        <w:t xml:space="preserve">ss of </w:t>
      </w:r>
      <w:r w:rsidRPr="21281355" w:rsidR="65370E56">
        <w:rPr>
          <w:rFonts w:ascii="Arial Nova" w:hAnsi="Arial Nova" w:eastAsia="Arial Nova" w:cs="Arial Nova"/>
          <w:noProof w:val="0"/>
          <w:sz w:val="24"/>
          <w:szCs w:val="24"/>
          <w:lang w:val="en-US"/>
        </w:rPr>
        <w:t>Sta</w:t>
      </w:r>
      <w:r w:rsidRPr="21281355" w:rsidR="65370E56">
        <w:rPr>
          <w:rFonts w:ascii="Arial Nova" w:hAnsi="Arial Nova" w:eastAsia="Arial Nova" w:cs="Arial Nova"/>
          <w:noProof w:val="0"/>
          <w:sz w:val="24"/>
          <w:szCs w:val="24"/>
          <w:lang w:val="en-US"/>
        </w:rPr>
        <w:t>ySmart</w:t>
      </w:r>
      <w:r w:rsidRPr="21281355" w:rsidR="65370E56">
        <w:rPr>
          <w:rFonts w:ascii="Arial Nova" w:hAnsi="Arial Nova" w:eastAsia="Arial Nova" w:cs="Arial Nova"/>
          <w:noProof w:val="0"/>
          <w:sz w:val="24"/>
          <w:szCs w:val="24"/>
          <w:lang w:val="en-US"/>
        </w:rPr>
        <w:t xml:space="preserve">+ depends on the </w:t>
      </w:r>
      <w:r w:rsidRPr="21281355" w:rsidR="65370E56">
        <w:rPr>
          <w:rFonts w:ascii="Arial Nova" w:hAnsi="Arial Nova" w:eastAsia="Arial Nova" w:cs="Arial Nova"/>
          <w:b w:val="1"/>
          <w:bCs w:val="1"/>
          <w:noProof w:val="0"/>
          <w:sz w:val="24"/>
          <w:szCs w:val="24"/>
          <w:lang w:val="en-US"/>
        </w:rPr>
        <w:t>General Manager’s</w:t>
      </w:r>
      <w:r w:rsidRPr="21281355" w:rsidR="65370E56">
        <w:rPr>
          <w:rFonts w:ascii="Arial Nova" w:hAnsi="Arial Nova" w:eastAsia="Arial Nova" w:cs="Arial Nova"/>
          <w:noProof w:val="0"/>
          <w:sz w:val="24"/>
          <w:szCs w:val="24"/>
          <w:lang w:val="en-US"/>
        </w:rPr>
        <w:t xml:space="preserve"> ability to act as the "Ethical Guardian" of the project. While the IT teams provide the "hard" technical skills, the leadership must provide the "soft" relational skills to ensure that every stakeholder—from the dishwasher to the multi-millionaire guest—sees the value in the digital evolution.</w:t>
      </w:r>
    </w:p>
    <w:p w:rsidR="21281355" w:rsidP="21281355" w:rsidRDefault="21281355" w14:paraId="64697266" w14:textId="0880C6B7">
      <w:pPr>
        <w:spacing w:before="240" w:beforeAutospacing="off" w:after="240" w:afterAutospacing="off"/>
        <w:rPr>
          <w:rFonts w:ascii="Arial Nova" w:hAnsi="Arial Nova" w:eastAsia="Arial Nova" w:cs="Arial Nova"/>
          <w:noProof w:val="0"/>
          <w:sz w:val="24"/>
          <w:szCs w:val="24"/>
          <w:lang w:val="en-US"/>
        </w:rPr>
      </w:pPr>
    </w:p>
    <w:p w:rsidR="65370E56" w:rsidP="21281355" w:rsidRDefault="65370E56" w14:paraId="68810598" w14:textId="73383123">
      <w:pPr>
        <w:spacing w:before="240" w:beforeAutospacing="off" w:after="240" w:afterAutospacing="off"/>
        <w:rPr>
          <w:rFonts w:ascii="Arial Nova" w:hAnsi="Arial Nova" w:eastAsia="Arial Nova" w:cs="Arial Nova"/>
          <w:b w:val="1"/>
          <w:bCs w:val="1"/>
          <w:noProof w:val="0"/>
          <w:sz w:val="32"/>
          <w:szCs w:val="32"/>
          <w:lang w:val="en-US"/>
        </w:rPr>
      </w:pPr>
      <w:r w:rsidRPr="21281355" w:rsidR="65370E56">
        <w:rPr>
          <w:rFonts w:ascii="Arial Nova" w:hAnsi="Arial Nova" w:eastAsia="Arial Nova" w:cs="Arial Nova"/>
          <w:b w:val="1"/>
          <w:bCs w:val="1"/>
          <w:noProof w:val="0"/>
          <w:sz w:val="32"/>
          <w:szCs w:val="32"/>
          <w:lang w:val="en-US"/>
        </w:rPr>
        <w:t xml:space="preserve">Frameworks and Engagement Tools </w:t>
      </w:r>
    </w:p>
    <w:p w:rsidR="65370E56" w:rsidP="21281355" w:rsidRDefault="65370E56" w14:paraId="6A562E24" w14:textId="4AE694F0">
      <w:pPr>
        <w:spacing w:before="240" w:beforeAutospacing="off" w:after="240" w:afterAutospacing="off"/>
      </w:pPr>
      <w:r w:rsidRPr="21281355" w:rsidR="65370E56">
        <w:rPr>
          <w:rFonts w:ascii="Arial Nova" w:hAnsi="Arial Nova" w:eastAsia="Arial Nova" w:cs="Arial Nova"/>
          <w:noProof w:val="0"/>
          <w:sz w:val="24"/>
          <w:szCs w:val="24"/>
          <w:lang w:val="en-US"/>
        </w:rPr>
        <w:t xml:space="preserve">To achieve the SMART </w:t>
      </w:r>
      <w:r w:rsidRPr="21281355" w:rsidR="65370E56">
        <w:rPr>
          <w:rFonts w:ascii="Arial Nova" w:hAnsi="Arial Nova" w:eastAsia="Arial Nova" w:cs="Arial Nova"/>
          <w:noProof w:val="0"/>
          <w:sz w:val="24"/>
          <w:szCs w:val="24"/>
          <w:lang w:val="en-US"/>
        </w:rPr>
        <w:t>objective</w:t>
      </w:r>
      <w:r w:rsidRPr="21281355" w:rsidR="65370E56">
        <w:rPr>
          <w:rFonts w:ascii="Arial Nova" w:hAnsi="Arial Nova" w:eastAsia="Arial Nova" w:cs="Arial Nova"/>
          <w:noProof w:val="0"/>
          <w:sz w:val="24"/>
          <w:szCs w:val="24"/>
          <w:lang w:val="en-US"/>
        </w:rPr>
        <w:t xml:space="preserve"> of 75% staff adoption and a 12% increase in guest satisfaction, the Project Manager must </w:t>
      </w:r>
      <w:r w:rsidRPr="21281355" w:rsidR="65370E56">
        <w:rPr>
          <w:rFonts w:ascii="Arial Nova" w:hAnsi="Arial Nova" w:eastAsia="Arial Nova" w:cs="Arial Nova"/>
          <w:noProof w:val="0"/>
          <w:sz w:val="24"/>
          <w:szCs w:val="24"/>
          <w:lang w:val="en-US"/>
        </w:rPr>
        <w:t>utilize</w:t>
      </w:r>
      <w:r w:rsidRPr="21281355" w:rsidR="65370E56">
        <w:rPr>
          <w:rFonts w:ascii="Arial Nova" w:hAnsi="Arial Nova" w:eastAsia="Arial Nova" w:cs="Arial Nova"/>
          <w:noProof w:val="0"/>
          <w:sz w:val="24"/>
          <w:szCs w:val="24"/>
          <w:lang w:val="en-US"/>
        </w:rPr>
        <w:t xml:space="preserve"> sophisticated tools to prioritize and execute engagement. At </w:t>
      </w:r>
      <w:r w:rsidRPr="21281355" w:rsidR="65370E56">
        <w:rPr>
          <w:rFonts w:ascii="Arial Nova" w:hAnsi="Arial Nova" w:eastAsia="Arial Nova" w:cs="Arial Nova"/>
          <w:b w:val="1"/>
          <w:bCs w:val="1"/>
          <w:noProof w:val="0"/>
          <w:sz w:val="24"/>
          <w:szCs w:val="24"/>
          <w:lang w:val="en-US"/>
        </w:rPr>
        <w:t>The Londoner</w:t>
      </w:r>
      <w:r w:rsidRPr="21281355" w:rsidR="65370E56">
        <w:rPr>
          <w:rFonts w:ascii="Arial Nova" w:hAnsi="Arial Nova" w:eastAsia="Arial Nova" w:cs="Arial Nova"/>
          <w:noProof w:val="0"/>
          <w:sz w:val="24"/>
          <w:szCs w:val="24"/>
          <w:lang w:val="en-US"/>
        </w:rPr>
        <w:t>, where the "super-boutique" brand relies on precision, a haphazard approach to communication would risk alienating high-value stakeholders.</w:t>
      </w:r>
    </w:p>
    <w:p w:rsidR="65370E56" w:rsidP="21281355" w:rsidRDefault="65370E56" w14:paraId="12A94508" w14:textId="239F6636">
      <w:pPr>
        <w:spacing w:before="240" w:beforeAutospacing="off" w:after="240" w:afterAutospacing="off"/>
        <w:rPr>
          <w:rFonts w:ascii="Arial Nova" w:hAnsi="Arial Nova" w:eastAsia="Arial Nova" w:cs="Arial Nova"/>
          <w:b w:val="1"/>
          <w:bCs w:val="1"/>
          <w:noProof w:val="0"/>
          <w:sz w:val="32"/>
          <w:szCs w:val="32"/>
          <w:lang w:val="en-US"/>
        </w:rPr>
      </w:pPr>
      <w:r w:rsidRPr="21281355" w:rsidR="65370E56">
        <w:rPr>
          <w:rFonts w:ascii="Arial Nova" w:hAnsi="Arial Nova" w:eastAsia="Arial Nova" w:cs="Arial Nova"/>
          <w:b w:val="1"/>
          <w:bCs w:val="1"/>
          <w:noProof w:val="0"/>
          <w:sz w:val="32"/>
          <w:szCs w:val="32"/>
          <w:lang w:val="en-US"/>
        </w:rPr>
        <w:t>Prioritization</w:t>
      </w:r>
      <w:r w:rsidRPr="21281355" w:rsidR="65370E56">
        <w:rPr>
          <w:rFonts w:ascii="Arial Nova" w:hAnsi="Arial Nova" w:eastAsia="Arial Nova" w:cs="Arial Nova"/>
          <w:b w:val="1"/>
          <w:bCs w:val="1"/>
          <w:noProof w:val="0"/>
          <w:sz w:val="32"/>
          <w:szCs w:val="32"/>
          <w:lang w:val="en-US"/>
        </w:rPr>
        <w:t xml:space="preserve"> via the Salience Model </w:t>
      </w:r>
    </w:p>
    <w:p w:rsidR="65370E56" w:rsidP="21281355" w:rsidRDefault="65370E56" w14:paraId="14757F2E" w14:textId="4131C398">
      <w:pPr>
        <w:spacing w:before="240" w:beforeAutospacing="off" w:after="240" w:afterAutospacing="off"/>
      </w:pPr>
      <w:r w:rsidRPr="21281355" w:rsidR="65370E56">
        <w:rPr>
          <w:rFonts w:ascii="Arial Nova" w:hAnsi="Arial Nova" w:eastAsia="Arial Nova" w:cs="Arial Nova"/>
          <w:noProof w:val="0"/>
          <w:sz w:val="24"/>
          <w:szCs w:val="24"/>
          <w:lang w:val="en-US"/>
        </w:rPr>
        <w:t xml:space="preserve">While Mendelow’s Matrix provides a static map of power, the </w:t>
      </w:r>
      <w:r w:rsidRPr="21281355" w:rsidR="65370E56">
        <w:rPr>
          <w:rFonts w:ascii="Arial Nova" w:hAnsi="Arial Nova" w:eastAsia="Arial Nova" w:cs="Arial Nova"/>
          <w:b w:val="1"/>
          <w:bCs w:val="1"/>
          <w:noProof w:val="0"/>
          <w:sz w:val="24"/>
          <w:szCs w:val="24"/>
          <w:lang w:val="en-US"/>
        </w:rPr>
        <w:t>Stakeholder Salience Model (Mitchell, Agle and Wood, 1997)</w:t>
      </w:r>
      <w:r w:rsidRPr="21281355" w:rsidR="65370E56">
        <w:rPr>
          <w:rFonts w:ascii="Arial Nova" w:hAnsi="Arial Nova" w:eastAsia="Arial Nova" w:cs="Arial Nova"/>
          <w:noProof w:val="0"/>
          <w:sz w:val="24"/>
          <w:szCs w:val="24"/>
          <w:lang w:val="en-US"/>
        </w:rPr>
        <w:t xml:space="preserve"> is used here to </w:t>
      </w:r>
      <w:r w:rsidRPr="21281355" w:rsidR="65370E56">
        <w:rPr>
          <w:rFonts w:ascii="Arial Nova" w:hAnsi="Arial Nova" w:eastAsia="Arial Nova" w:cs="Arial Nova"/>
          <w:noProof w:val="0"/>
          <w:sz w:val="24"/>
          <w:szCs w:val="24"/>
          <w:lang w:val="en-US"/>
        </w:rPr>
        <w:t>determine</w:t>
      </w:r>
      <w:r w:rsidRPr="21281355" w:rsidR="65370E56">
        <w:rPr>
          <w:rFonts w:ascii="Arial Nova" w:hAnsi="Arial Nova" w:eastAsia="Arial Nova" w:cs="Arial Nova"/>
          <w:noProof w:val="0"/>
          <w:sz w:val="24"/>
          <w:szCs w:val="24"/>
          <w:lang w:val="en-US"/>
        </w:rPr>
        <w:t xml:space="preserve"> the </w:t>
      </w:r>
      <w:r w:rsidRPr="21281355" w:rsidR="65370E56">
        <w:rPr>
          <w:rFonts w:ascii="Arial Nova" w:hAnsi="Arial Nova" w:eastAsia="Arial Nova" w:cs="Arial Nova"/>
          <w:i w:val="1"/>
          <w:iCs w:val="1"/>
          <w:noProof w:val="0"/>
          <w:sz w:val="24"/>
          <w:szCs w:val="24"/>
          <w:lang w:val="en-US"/>
        </w:rPr>
        <w:t>intensity</w:t>
      </w:r>
      <w:r w:rsidRPr="21281355" w:rsidR="65370E56">
        <w:rPr>
          <w:rFonts w:ascii="Arial Nova" w:hAnsi="Arial Nova" w:eastAsia="Arial Nova" w:cs="Arial Nova"/>
          <w:noProof w:val="0"/>
          <w:sz w:val="24"/>
          <w:szCs w:val="24"/>
          <w:lang w:val="en-US"/>
        </w:rPr>
        <w:t xml:space="preserve"> of engagement </w:t>
      </w:r>
      <w:r w:rsidRPr="21281355" w:rsidR="65370E56">
        <w:rPr>
          <w:rFonts w:ascii="Arial Nova" w:hAnsi="Arial Nova" w:eastAsia="Arial Nova" w:cs="Arial Nova"/>
          <w:noProof w:val="0"/>
          <w:sz w:val="24"/>
          <w:szCs w:val="24"/>
          <w:lang w:val="en-US"/>
        </w:rPr>
        <w:t>required</w:t>
      </w:r>
      <w:r w:rsidRPr="21281355" w:rsidR="65370E56">
        <w:rPr>
          <w:rFonts w:ascii="Arial Nova" w:hAnsi="Arial Nova" w:eastAsia="Arial Nova" w:cs="Arial Nova"/>
          <w:noProof w:val="0"/>
          <w:sz w:val="24"/>
          <w:szCs w:val="24"/>
          <w:lang w:val="en-US"/>
        </w:rPr>
        <w:t xml:space="preserve"> at different project phases.</w:t>
      </w:r>
    </w:p>
    <w:p w:rsidR="65370E56" w:rsidP="21281355" w:rsidRDefault="65370E56" w14:paraId="14CA987E" w14:textId="02A0E8A1">
      <w:pPr>
        <w:pStyle w:val="ListParagraph"/>
        <w:numPr>
          <w:ilvl w:val="0"/>
          <w:numId w:val="6"/>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Internal Salience (Staff):</w:t>
      </w:r>
      <w:r w:rsidRPr="21281355" w:rsidR="65370E56">
        <w:rPr>
          <w:rFonts w:ascii="Arial Nova" w:hAnsi="Arial Nova" w:eastAsia="Arial Nova" w:cs="Arial Nova"/>
          <w:noProof w:val="0"/>
          <w:sz w:val="24"/>
          <w:szCs w:val="24"/>
          <w:lang w:val="en-US"/>
        </w:rPr>
        <w:t xml:space="preserve"> Frontline staff are "highly legitimate" stakeholders. In the early stages of the six-month rollout, their </w:t>
      </w:r>
      <w:r w:rsidRPr="21281355" w:rsidR="65370E56">
        <w:rPr>
          <w:rFonts w:ascii="Arial Nova" w:hAnsi="Arial Nova" w:eastAsia="Arial Nova" w:cs="Arial Nova"/>
          <w:b w:val="1"/>
          <w:bCs w:val="1"/>
          <w:noProof w:val="0"/>
          <w:sz w:val="24"/>
          <w:szCs w:val="24"/>
          <w:lang w:val="en-US"/>
        </w:rPr>
        <w:t>Urgency</w:t>
      </w:r>
      <w:r w:rsidRPr="21281355" w:rsidR="65370E56">
        <w:rPr>
          <w:rFonts w:ascii="Arial Nova" w:hAnsi="Arial Nova" w:eastAsia="Arial Nova" w:cs="Arial Nova"/>
          <w:noProof w:val="0"/>
          <w:sz w:val="24"/>
          <w:szCs w:val="24"/>
          <w:lang w:val="en-US"/>
        </w:rPr>
        <w:t xml:space="preserve"> is high because the AI platform changes their daily workflow. Leadership must address these concerns early to prevent "organizational inertia."</w:t>
      </w:r>
    </w:p>
    <w:p w:rsidR="65370E56" w:rsidP="21281355" w:rsidRDefault="65370E56" w14:paraId="5770F446" w14:textId="4CBA3994">
      <w:pPr>
        <w:pStyle w:val="ListParagraph"/>
        <w:numPr>
          <w:ilvl w:val="0"/>
          <w:numId w:val="6"/>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External Salience (Guests):</w:t>
      </w:r>
      <w:r w:rsidRPr="21281355" w:rsidR="65370E56">
        <w:rPr>
          <w:rFonts w:ascii="Arial Nova" w:hAnsi="Arial Nova" w:eastAsia="Arial Nova" w:cs="Arial Nova"/>
          <w:noProof w:val="0"/>
          <w:sz w:val="24"/>
          <w:szCs w:val="24"/>
          <w:lang w:val="en-US"/>
        </w:rPr>
        <w:t xml:space="preserve"> Luxury guests are "Discretionary" stakeholders until a data privacy issue arises, at which point they become "Definitive." Proactive engagement ensures their </w:t>
      </w:r>
      <w:r w:rsidRPr="21281355" w:rsidR="65370E56">
        <w:rPr>
          <w:rFonts w:ascii="Arial Nova" w:hAnsi="Arial Nova" w:eastAsia="Arial Nova" w:cs="Arial Nova"/>
          <w:b w:val="1"/>
          <w:bCs w:val="1"/>
          <w:noProof w:val="0"/>
          <w:sz w:val="24"/>
          <w:szCs w:val="24"/>
          <w:lang w:val="en-US"/>
        </w:rPr>
        <w:t>Power</w:t>
      </w:r>
      <w:r w:rsidRPr="21281355" w:rsidR="65370E56">
        <w:rPr>
          <w:rFonts w:ascii="Arial Nova" w:hAnsi="Arial Nova" w:eastAsia="Arial Nova" w:cs="Arial Nova"/>
          <w:noProof w:val="0"/>
          <w:sz w:val="24"/>
          <w:szCs w:val="24"/>
          <w:lang w:val="en-US"/>
        </w:rPr>
        <w:t xml:space="preserve"> is used to support the brand rather than criticize the technology.</w:t>
      </w:r>
    </w:p>
    <w:p w:rsidR="21281355" w:rsidP="21281355" w:rsidRDefault="21281355" w14:paraId="11BA5053" w14:textId="5C3943EE">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2362548A" w14:textId="45A1CA8C">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0274A8FE" w14:textId="4A8417D2">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13F67865" w14:textId="55E0BB8F">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6697C15B" w14:textId="368C47FD">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1BB9128B" w14:textId="33E2E700">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0C0432A4" w14:textId="1E07C504">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5555CDCE" w14:textId="28B59631">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6667B102" w14:textId="03E72453">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022CE452" w14:textId="2875CE83">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60E96F68" w14:textId="061238EA">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65797BF1" w14:textId="4C32D5EE">
      <w:pPr>
        <w:spacing w:before="240" w:beforeAutospacing="off" w:after="240" w:afterAutospacing="off"/>
        <w:rPr>
          <w:rFonts w:ascii="Arial Nova" w:hAnsi="Arial Nova" w:eastAsia="Arial Nova" w:cs="Arial Nova"/>
          <w:b w:val="1"/>
          <w:bCs w:val="1"/>
          <w:noProof w:val="0"/>
          <w:sz w:val="32"/>
          <w:szCs w:val="32"/>
          <w:lang w:val="en-US"/>
        </w:rPr>
      </w:pPr>
    </w:p>
    <w:p w:rsidR="65370E56" w:rsidP="21281355" w:rsidRDefault="65370E56" w14:paraId="3CA739DC" w14:textId="664A5F9E">
      <w:pPr>
        <w:pStyle w:val="Normal"/>
        <w:spacing w:before="240" w:beforeAutospacing="off" w:after="240" w:afterAutospacing="off"/>
        <w:rPr>
          <w:rFonts w:ascii="Arial Nova" w:hAnsi="Arial Nova" w:eastAsia="Arial Nova" w:cs="Arial Nova"/>
          <w:b w:val="1"/>
          <w:bCs w:val="1"/>
          <w:noProof w:val="0"/>
          <w:sz w:val="32"/>
          <w:szCs w:val="32"/>
          <w:lang w:val="en-US"/>
        </w:rPr>
      </w:pPr>
      <w:r w:rsidRPr="21281355" w:rsidR="65370E56">
        <w:rPr>
          <w:rFonts w:ascii="Arial Nova" w:hAnsi="Arial Nova" w:eastAsia="Arial Nova" w:cs="Arial Nova"/>
          <w:b w:val="1"/>
          <w:bCs w:val="1"/>
          <w:noProof w:val="0"/>
          <w:sz w:val="32"/>
          <w:szCs w:val="32"/>
          <w:lang w:val="en-US"/>
        </w:rPr>
        <w:t>The Engagement Spectrum</w:t>
      </w:r>
    </w:p>
    <w:p w:rsidR="65370E56" w:rsidP="21281355" w:rsidRDefault="65370E56" w14:paraId="3C7FDA39" w14:textId="7F256E60">
      <w:pPr>
        <w:spacing w:before="240" w:beforeAutospacing="off" w:after="240" w:afterAutospacing="off"/>
      </w:pPr>
      <w:r w:rsidRPr="21281355" w:rsidR="65370E56">
        <w:rPr>
          <w:rFonts w:ascii="Arial Nova" w:hAnsi="Arial Nova" w:eastAsia="Arial Nova" w:cs="Arial Nova"/>
          <w:noProof w:val="0"/>
          <w:sz w:val="24"/>
          <w:szCs w:val="24"/>
          <w:lang w:val="en-US"/>
        </w:rPr>
        <w:t xml:space="preserve">The engagement plan for </w:t>
      </w:r>
      <w:r w:rsidRPr="21281355" w:rsidR="65370E56">
        <w:rPr>
          <w:rFonts w:ascii="Arial Nova" w:hAnsi="Arial Nova" w:eastAsia="Arial Nova" w:cs="Arial Nova"/>
          <w:b w:val="1"/>
          <w:bCs w:val="1"/>
          <w:noProof w:val="0"/>
          <w:sz w:val="24"/>
          <w:szCs w:val="24"/>
          <w:lang w:val="en-US"/>
        </w:rPr>
        <w:t>StaySmart</w:t>
      </w:r>
      <w:r w:rsidRPr="21281355" w:rsidR="65370E56">
        <w:rPr>
          <w:rFonts w:ascii="Arial Nova" w:hAnsi="Arial Nova" w:eastAsia="Arial Nova" w:cs="Arial Nova"/>
          <w:b w:val="1"/>
          <w:bCs w:val="1"/>
          <w:noProof w:val="0"/>
          <w:sz w:val="24"/>
          <w:szCs w:val="24"/>
          <w:lang w:val="en-US"/>
        </w:rPr>
        <w:t>+</w:t>
      </w:r>
      <w:r w:rsidRPr="21281355" w:rsidR="65370E56">
        <w:rPr>
          <w:rFonts w:ascii="Arial Nova" w:hAnsi="Arial Nova" w:eastAsia="Arial Nova" w:cs="Arial Nova"/>
          <w:noProof w:val="0"/>
          <w:sz w:val="24"/>
          <w:szCs w:val="24"/>
          <w:lang w:val="en-US"/>
        </w:rPr>
        <w:t xml:space="preserve"> is not one-size-fits-all. It follows a spectrum of increasing involvement to ensure each group is managed according to their Salience.</w:t>
      </w:r>
    </w:p>
    <w:tbl>
      <w:tblPr>
        <w:tblStyle w:val="TableNormal"/>
        <w:bidiVisual w:val="0"/>
        <w:tblW w:w="0" w:type="auto"/>
        <w:tblLook w:val="06A0" w:firstRow="1" w:lastRow="0" w:firstColumn="1" w:lastColumn="0" w:noHBand="1" w:noVBand="1"/>
      </w:tblPr>
      <w:tblGrid>
        <w:gridCol w:w="2145"/>
        <w:gridCol w:w="2293"/>
        <w:gridCol w:w="4922"/>
      </w:tblGrid>
      <w:tr w:rsidR="21281355" w:rsidTr="21281355" w14:paraId="3BE08325">
        <w:trPr>
          <w:trHeight w:val="300"/>
        </w:trPr>
        <w:tc>
          <w:tcPr>
            <w:tcW w:w="2145"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28B5D0A1" w14:textId="0721F5CA">
            <w:pPr>
              <w:spacing w:before="0" w:beforeAutospacing="off" w:after="0" w:afterAutospacing="off"/>
            </w:pPr>
            <w:r w:rsidRPr="21281355" w:rsidR="21281355">
              <w:rPr>
                <w:b w:val="1"/>
                <w:bCs w:val="1"/>
                <w:color w:val="1F1F1F"/>
              </w:rPr>
              <w:t>Level of Engagement</w:t>
            </w:r>
          </w:p>
        </w:tc>
        <w:tc>
          <w:tcPr>
            <w:tcW w:w="2293"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6CAD6A1F" w14:textId="5D6A8DBA">
            <w:pPr>
              <w:spacing w:before="0" w:beforeAutospacing="off" w:after="0" w:afterAutospacing="off"/>
            </w:pPr>
            <w:r w:rsidRPr="21281355" w:rsidR="21281355">
              <w:rPr>
                <w:b w:val="1"/>
                <w:bCs w:val="1"/>
                <w:color w:val="1F1F1F"/>
              </w:rPr>
              <w:t>Stakeholder Group</w:t>
            </w:r>
          </w:p>
        </w:tc>
        <w:tc>
          <w:tcPr>
            <w:tcW w:w="4922"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49A2EAD1" w14:textId="03F61D08">
            <w:pPr>
              <w:spacing w:before="0" w:beforeAutospacing="off" w:after="0" w:afterAutospacing="off"/>
            </w:pPr>
            <w:r w:rsidRPr="21281355" w:rsidR="21281355">
              <w:rPr>
                <w:b w:val="1"/>
                <w:bCs w:val="1"/>
                <w:color w:val="1F1F1F"/>
              </w:rPr>
              <w:t>Engagement Tools</w:t>
            </w:r>
          </w:p>
        </w:tc>
      </w:tr>
      <w:tr w:rsidR="21281355" w:rsidTr="21281355" w14:paraId="60064716">
        <w:trPr>
          <w:trHeight w:val="300"/>
        </w:trPr>
        <w:tc>
          <w:tcPr>
            <w:tcW w:w="214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4B9C9E5" w14:textId="56077AEA">
            <w:pPr>
              <w:spacing w:before="0" w:beforeAutospacing="off" w:after="0" w:afterAutospacing="off"/>
            </w:pPr>
            <w:r w:rsidRPr="21281355" w:rsidR="21281355">
              <w:rPr>
                <w:b w:val="1"/>
                <w:bCs w:val="1"/>
                <w:color w:val="1F1F1F"/>
              </w:rPr>
              <w:t>Inform</w:t>
            </w:r>
          </w:p>
        </w:tc>
        <w:tc>
          <w:tcPr>
            <w:tcW w:w="229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E814B49" w14:textId="0892CB57">
            <w:pPr>
              <w:spacing w:before="0" w:beforeAutospacing="off" w:after="0" w:afterAutospacing="off"/>
            </w:pPr>
            <w:r w:rsidRPr="21281355" w:rsidR="21281355">
              <w:rPr>
                <w:color w:val="1F1F1F"/>
              </w:rPr>
              <w:t>Guests &amp; Local Community</w:t>
            </w:r>
          </w:p>
        </w:tc>
        <w:tc>
          <w:tcPr>
            <w:tcW w:w="4922"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A62E1E5" w14:textId="614FB2C0">
            <w:pPr>
              <w:spacing w:before="0" w:beforeAutospacing="off" w:after="0" w:afterAutospacing="off"/>
            </w:pPr>
            <w:r w:rsidRPr="21281355" w:rsidR="21281355">
              <w:rPr>
                <w:color w:val="1F1F1F"/>
              </w:rPr>
              <w:t>Transparency statements, digital signage, and eco-newsletters.</w:t>
            </w:r>
          </w:p>
        </w:tc>
      </w:tr>
      <w:tr w:rsidR="21281355" w:rsidTr="21281355" w14:paraId="35BE60DD">
        <w:trPr>
          <w:trHeight w:val="300"/>
        </w:trPr>
        <w:tc>
          <w:tcPr>
            <w:tcW w:w="214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014D722" w14:textId="2516FEB2">
            <w:pPr>
              <w:spacing w:before="0" w:beforeAutospacing="off" w:after="0" w:afterAutospacing="off"/>
            </w:pPr>
            <w:r w:rsidRPr="21281355" w:rsidR="21281355">
              <w:rPr>
                <w:b w:val="1"/>
                <w:bCs w:val="1"/>
                <w:color w:val="1F1F1F"/>
              </w:rPr>
              <w:t>Consult</w:t>
            </w:r>
          </w:p>
        </w:tc>
        <w:tc>
          <w:tcPr>
            <w:tcW w:w="229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C8054A0" w14:textId="4D13693C">
            <w:pPr>
              <w:spacing w:before="0" w:beforeAutospacing="off" w:after="0" w:afterAutospacing="off"/>
            </w:pPr>
            <w:r w:rsidRPr="21281355" w:rsidR="21281355">
              <w:rPr>
                <w:color w:val="1F1F1F"/>
              </w:rPr>
              <w:t>Frontline Staff</w:t>
            </w:r>
          </w:p>
        </w:tc>
        <w:tc>
          <w:tcPr>
            <w:tcW w:w="4922"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EC2DD32" w14:textId="7E5A6183">
            <w:pPr>
              <w:spacing w:before="0" w:beforeAutospacing="off" w:after="0" w:afterAutospacing="off"/>
            </w:pPr>
            <w:r w:rsidRPr="21281355" w:rsidR="21281355">
              <w:rPr>
                <w:color w:val="1F1F1F"/>
              </w:rPr>
              <w:t>Interactive workshops, feedback surveys, and Q&amp;A sessions.</w:t>
            </w:r>
          </w:p>
        </w:tc>
      </w:tr>
      <w:tr w:rsidR="21281355" w:rsidTr="21281355" w14:paraId="66561568">
        <w:trPr>
          <w:trHeight w:val="300"/>
        </w:trPr>
        <w:tc>
          <w:tcPr>
            <w:tcW w:w="214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534732C" w14:textId="21D584A2">
            <w:pPr>
              <w:spacing w:before="0" w:beforeAutospacing="off" w:after="0" w:afterAutospacing="off"/>
            </w:pPr>
            <w:r w:rsidRPr="21281355" w:rsidR="21281355">
              <w:rPr>
                <w:b w:val="1"/>
                <w:bCs w:val="1"/>
                <w:color w:val="1F1F1F"/>
              </w:rPr>
              <w:t>Involve</w:t>
            </w:r>
          </w:p>
        </w:tc>
        <w:tc>
          <w:tcPr>
            <w:tcW w:w="229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1E315A5" w14:textId="2413F3D1">
            <w:pPr>
              <w:spacing w:before="0" w:beforeAutospacing="off" w:after="0" w:afterAutospacing="off"/>
            </w:pPr>
            <w:r w:rsidRPr="21281355" w:rsidR="21281355">
              <w:rPr>
                <w:color w:val="1F1F1F"/>
              </w:rPr>
              <w:t>Department Heads</w:t>
            </w:r>
          </w:p>
        </w:tc>
        <w:tc>
          <w:tcPr>
            <w:tcW w:w="4922"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92A6C1A" w14:textId="6FE585BE">
            <w:pPr>
              <w:spacing w:before="0" w:beforeAutospacing="off" w:after="0" w:afterAutospacing="off"/>
            </w:pPr>
            <w:r w:rsidRPr="21281355" w:rsidR="21281355">
              <w:rPr>
                <w:color w:val="1F1F1F"/>
              </w:rPr>
              <w:t>Weekly design sprints and pilot testing groups.</w:t>
            </w:r>
          </w:p>
        </w:tc>
      </w:tr>
      <w:tr w:rsidR="21281355" w:rsidTr="21281355" w14:paraId="484EDA37">
        <w:trPr>
          <w:trHeight w:val="300"/>
        </w:trPr>
        <w:tc>
          <w:tcPr>
            <w:tcW w:w="214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E2C17D0" w14:textId="00108388">
            <w:pPr>
              <w:spacing w:before="0" w:beforeAutospacing="off" w:after="0" w:afterAutospacing="off"/>
            </w:pPr>
            <w:r w:rsidRPr="21281355" w:rsidR="21281355">
              <w:rPr>
                <w:b w:val="1"/>
                <w:bCs w:val="1"/>
                <w:color w:val="1F1F1F"/>
              </w:rPr>
              <w:t>Collaborate</w:t>
            </w:r>
          </w:p>
        </w:tc>
        <w:tc>
          <w:tcPr>
            <w:tcW w:w="229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1C82B43" w14:textId="4BF9B458">
            <w:pPr>
              <w:spacing w:before="0" w:beforeAutospacing="off" w:after="0" w:afterAutospacing="off"/>
            </w:pPr>
            <w:r w:rsidRPr="21281355" w:rsidR="21281355">
              <w:rPr>
                <w:color w:val="1F1F1F"/>
              </w:rPr>
              <w:t>IT Vendors &amp; Sustainability Partners</w:t>
            </w:r>
          </w:p>
        </w:tc>
        <w:tc>
          <w:tcPr>
            <w:tcW w:w="4922"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84D3F49" w14:textId="3B41BAAE">
            <w:pPr>
              <w:spacing w:before="0" w:beforeAutospacing="off" w:after="0" w:afterAutospacing="off"/>
            </w:pPr>
            <w:r w:rsidRPr="21281355" w:rsidR="21281355">
              <w:rPr>
                <w:color w:val="1F1F1F"/>
              </w:rPr>
              <w:t>Joint steering committees and co-design workshops.</w:t>
            </w:r>
          </w:p>
        </w:tc>
      </w:tr>
      <w:tr w:rsidR="21281355" w:rsidTr="21281355" w14:paraId="78F46EAD">
        <w:trPr>
          <w:trHeight w:val="300"/>
        </w:trPr>
        <w:tc>
          <w:tcPr>
            <w:tcW w:w="214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6D0748E" w14:textId="5A07BB15">
            <w:pPr>
              <w:spacing w:before="0" w:beforeAutospacing="off" w:after="0" w:afterAutospacing="off"/>
            </w:pPr>
            <w:r w:rsidRPr="21281355" w:rsidR="21281355">
              <w:rPr>
                <w:b w:val="1"/>
                <w:bCs w:val="1"/>
                <w:color w:val="1F1F1F"/>
              </w:rPr>
              <w:t>Empower</w:t>
            </w:r>
          </w:p>
        </w:tc>
        <w:tc>
          <w:tcPr>
            <w:tcW w:w="229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75D2E95" w14:textId="53FED3FA">
            <w:pPr>
              <w:spacing w:before="0" w:beforeAutospacing="off" w:after="0" w:afterAutospacing="off"/>
            </w:pPr>
            <w:r w:rsidRPr="21281355" w:rsidR="21281355">
              <w:rPr>
                <w:color w:val="1F1F1F"/>
              </w:rPr>
              <w:t>Service Ambassadors</w:t>
            </w:r>
          </w:p>
        </w:tc>
        <w:tc>
          <w:tcPr>
            <w:tcW w:w="4922"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21304FB" w14:textId="204ABC9C">
            <w:pPr>
              <w:spacing w:before="0" w:beforeAutospacing="off" w:after="0" w:afterAutospacing="off"/>
            </w:pPr>
            <w:r w:rsidRPr="21281355" w:rsidR="21281355">
              <w:rPr>
                <w:color w:val="1F1F1F"/>
              </w:rPr>
              <w:t>Decision-making authority on UI/UX changes and guest recovery.</w:t>
            </w:r>
          </w:p>
        </w:tc>
      </w:tr>
    </w:tbl>
    <w:p w:rsidR="21281355" w:rsidP="21281355" w:rsidRDefault="21281355" w14:paraId="50715B96" w14:textId="6A854D9F">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FCCBCE6" w14:textId="2A97316C">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2A7181AC" w14:textId="6A7A98FF">
      <w:pPr>
        <w:spacing w:before="240" w:beforeAutospacing="off" w:after="240" w:afterAutospacing="off"/>
        <w:rPr>
          <w:rFonts w:ascii="Arial Nova" w:hAnsi="Arial Nova" w:eastAsia="Arial Nova" w:cs="Arial Nova"/>
          <w:b w:val="1"/>
          <w:bCs w:val="1"/>
          <w:noProof w:val="0"/>
          <w:sz w:val="32"/>
          <w:szCs w:val="32"/>
          <w:lang w:val="en-US"/>
        </w:rPr>
      </w:pPr>
    </w:p>
    <w:p w:rsidR="65370E56" w:rsidP="21281355" w:rsidRDefault="65370E56" w14:paraId="0A19CA9D" w14:textId="5F535752">
      <w:pPr>
        <w:pStyle w:val="Normal"/>
        <w:spacing w:before="240" w:beforeAutospacing="off" w:after="240" w:afterAutospacing="off"/>
        <w:rPr>
          <w:rFonts w:ascii="Arial Nova" w:hAnsi="Arial Nova" w:eastAsia="Arial Nova" w:cs="Arial Nova"/>
          <w:b w:val="1"/>
          <w:bCs w:val="1"/>
          <w:noProof w:val="0"/>
          <w:sz w:val="32"/>
          <w:szCs w:val="32"/>
          <w:lang w:val="en-US"/>
        </w:rPr>
      </w:pPr>
      <w:r w:rsidRPr="21281355" w:rsidR="65370E56">
        <w:rPr>
          <w:rFonts w:ascii="Arial Nova" w:hAnsi="Arial Nova" w:eastAsia="Arial Nova" w:cs="Arial Nova"/>
          <w:b w:val="1"/>
          <w:bCs w:val="1"/>
          <w:noProof w:val="0"/>
          <w:sz w:val="32"/>
          <w:szCs w:val="32"/>
          <w:lang w:val="en-US"/>
        </w:rPr>
        <w:t xml:space="preserve">Communication Tools and Relationships Marketing </w:t>
      </w:r>
    </w:p>
    <w:p w:rsidR="65370E56" w:rsidP="21281355" w:rsidRDefault="65370E56" w14:paraId="6090B925" w14:textId="183BE5F6">
      <w:pPr>
        <w:spacing w:before="240" w:beforeAutospacing="off" w:after="240" w:afterAutospacing="off"/>
      </w:pPr>
      <w:r w:rsidRPr="21281355" w:rsidR="65370E56">
        <w:rPr>
          <w:rFonts w:ascii="Arial Nova" w:hAnsi="Arial Nova" w:eastAsia="Arial Nova" w:cs="Arial Nova"/>
          <w:noProof w:val="0"/>
          <w:sz w:val="24"/>
          <w:szCs w:val="24"/>
          <w:lang w:val="en-US"/>
        </w:rPr>
        <w:t xml:space="preserve">The tools used must reflect the hotel’s luxury status. Instead of generic emails, The Londoner </w:t>
      </w:r>
      <w:r w:rsidRPr="21281355" w:rsidR="65370E56">
        <w:rPr>
          <w:rFonts w:ascii="Arial Nova" w:hAnsi="Arial Nova" w:eastAsia="Arial Nova" w:cs="Arial Nova"/>
          <w:noProof w:val="0"/>
          <w:sz w:val="24"/>
          <w:szCs w:val="24"/>
          <w:lang w:val="en-US"/>
        </w:rPr>
        <w:t>utilizes</w:t>
      </w:r>
      <w:r w:rsidRPr="21281355" w:rsidR="65370E56">
        <w:rPr>
          <w:rFonts w:ascii="Arial Nova" w:hAnsi="Arial Nova" w:eastAsia="Arial Nova" w:cs="Arial Nova"/>
          <w:noProof w:val="0"/>
          <w:sz w:val="24"/>
          <w:szCs w:val="24"/>
          <w:lang w:val="en-US"/>
        </w:rPr>
        <w:t>:</w:t>
      </w:r>
    </w:p>
    <w:p w:rsidR="65370E56" w:rsidP="21281355" w:rsidRDefault="65370E56" w14:paraId="200FE942" w14:textId="6AB57574">
      <w:pPr>
        <w:pStyle w:val="ListParagraph"/>
        <w:numPr>
          <w:ilvl w:val="0"/>
          <w:numId w:val="7"/>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Digital Dashboards:</w:t>
      </w:r>
      <w:r w:rsidRPr="21281355" w:rsidR="65370E56">
        <w:rPr>
          <w:rFonts w:ascii="Arial Nova" w:hAnsi="Arial Nova" w:eastAsia="Arial Nova" w:cs="Arial Nova"/>
          <w:noProof w:val="0"/>
          <w:sz w:val="24"/>
          <w:szCs w:val="24"/>
          <w:lang w:val="en-US"/>
        </w:rPr>
        <w:t xml:space="preserve"> For the General Manager and Owner to track the 8% energy reduction in real-time.</w:t>
      </w:r>
    </w:p>
    <w:p w:rsidR="65370E56" w:rsidP="21281355" w:rsidRDefault="65370E56" w14:paraId="692B2F06" w14:textId="6D4E91FE">
      <w:pPr>
        <w:pStyle w:val="ListParagraph"/>
        <w:numPr>
          <w:ilvl w:val="0"/>
          <w:numId w:val="7"/>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Town Halls:</w:t>
      </w:r>
      <w:r w:rsidRPr="21281355" w:rsidR="65370E56">
        <w:rPr>
          <w:rFonts w:ascii="Arial Nova" w:hAnsi="Arial Nova" w:eastAsia="Arial Nova" w:cs="Arial Nova"/>
          <w:noProof w:val="0"/>
          <w:sz w:val="24"/>
          <w:szCs w:val="24"/>
          <w:lang w:val="en-US"/>
        </w:rPr>
        <w:t xml:space="preserve"> Face-to-face briefings led by the Project Manager to "demystify" AI for the staff.</w:t>
      </w:r>
    </w:p>
    <w:p w:rsidR="65370E56" w:rsidP="21281355" w:rsidRDefault="65370E56" w14:paraId="23AC2333" w14:textId="2E955E8F">
      <w:pPr>
        <w:pStyle w:val="ListParagraph"/>
        <w:numPr>
          <w:ilvl w:val="0"/>
          <w:numId w:val="7"/>
        </w:numPr>
        <w:spacing w:before="240" w:beforeAutospacing="off" w:after="240" w:afterAutospacing="off"/>
        <w:rPr>
          <w:rFonts w:ascii="Arial Nova" w:hAnsi="Arial Nova" w:eastAsia="Arial Nova" w:cs="Arial Nova"/>
          <w:noProof w:val="0"/>
          <w:sz w:val="24"/>
          <w:szCs w:val="24"/>
          <w:lang w:val="en-US"/>
        </w:rPr>
      </w:pPr>
      <w:r w:rsidRPr="21281355" w:rsidR="65370E56">
        <w:rPr>
          <w:rFonts w:ascii="Arial Nova" w:hAnsi="Arial Nova" w:eastAsia="Arial Nova" w:cs="Arial Nova"/>
          <w:b w:val="1"/>
          <w:bCs w:val="1"/>
          <w:noProof w:val="0"/>
          <w:sz w:val="24"/>
          <w:szCs w:val="24"/>
          <w:lang w:val="en-US"/>
        </w:rPr>
        <w:t>Sustainability Updates:</w:t>
      </w:r>
      <w:r w:rsidRPr="21281355" w:rsidR="65370E56">
        <w:rPr>
          <w:rFonts w:ascii="Arial Nova" w:hAnsi="Arial Nova" w:eastAsia="Arial Nova" w:cs="Arial Nova"/>
          <w:noProof w:val="0"/>
          <w:sz w:val="24"/>
          <w:szCs w:val="24"/>
          <w:lang w:val="en-US"/>
        </w:rPr>
        <w:t xml:space="preserve"> High-end digital reports sent to guests via the app, showing their personal "carbon saving" during their stay.</w:t>
      </w:r>
    </w:p>
    <w:p w:rsidR="65370E56" w:rsidP="21281355" w:rsidRDefault="65370E56" w14:paraId="12B9411D" w14:textId="7A106A0B">
      <w:pPr>
        <w:spacing w:before="240" w:beforeAutospacing="off" w:after="240" w:afterAutospacing="off"/>
      </w:pPr>
      <w:r w:rsidRPr="21281355" w:rsidR="65370E56">
        <w:rPr>
          <w:rFonts w:ascii="Arial Nova" w:hAnsi="Arial Nova" w:eastAsia="Arial Nova" w:cs="Arial Nova"/>
          <w:noProof w:val="0"/>
          <w:sz w:val="24"/>
          <w:szCs w:val="24"/>
          <w:lang w:val="en-US"/>
        </w:rPr>
        <w:t xml:space="preserve">This approach aligns with </w:t>
      </w:r>
      <w:r w:rsidRPr="21281355" w:rsidR="65370E56">
        <w:rPr>
          <w:rFonts w:ascii="Arial Nova" w:hAnsi="Arial Nova" w:eastAsia="Arial Nova" w:cs="Arial Nova"/>
          <w:b w:val="1"/>
          <w:bCs w:val="1"/>
          <w:noProof w:val="0"/>
          <w:sz w:val="24"/>
          <w:szCs w:val="24"/>
          <w:lang w:val="en-US"/>
        </w:rPr>
        <w:t>Relationship Marketing principles (Christopher, Payne, and Ballantyne, 2013)</w:t>
      </w:r>
      <w:r w:rsidRPr="21281355" w:rsidR="65370E56">
        <w:rPr>
          <w:rFonts w:ascii="Arial Nova" w:hAnsi="Arial Nova" w:eastAsia="Arial Nova" w:cs="Arial Nova"/>
          <w:noProof w:val="0"/>
          <w:sz w:val="24"/>
          <w:szCs w:val="24"/>
          <w:lang w:val="en-US"/>
        </w:rPr>
        <w:t>. By building trust through transparent communication, StaySmart+ moves from being a "scary" technology to a "value-add" service. For the luxury guest, seeing a hotel take ethical responsibility for AI data and environmental impact creates long-term brand loyalty that far outlasts the initial implementation phase.</w:t>
      </w:r>
    </w:p>
    <w:p w:rsidR="50A023C6" w:rsidP="21281355" w:rsidRDefault="50A023C6" w14:paraId="67F906B8" w14:textId="441C6D6C">
      <w:pPr>
        <w:spacing w:before="240" w:beforeAutospacing="off" w:after="240" w:afterAutospacing="off"/>
        <w:rPr>
          <w:rFonts w:ascii="Arial Nova" w:hAnsi="Arial Nova" w:eastAsia="Arial Nova" w:cs="Arial Nova"/>
          <w:b w:val="1"/>
          <w:bCs w:val="1"/>
          <w:noProof w:val="0"/>
          <w:sz w:val="32"/>
          <w:szCs w:val="32"/>
          <w:lang w:val="en-US"/>
        </w:rPr>
      </w:pPr>
      <w:r w:rsidRPr="21281355" w:rsidR="50A023C6">
        <w:rPr>
          <w:rFonts w:ascii="Arial Nova" w:hAnsi="Arial Nova" w:eastAsia="Arial Nova" w:cs="Arial Nova"/>
          <w:b w:val="1"/>
          <w:bCs w:val="1"/>
          <w:noProof w:val="0"/>
          <w:sz w:val="32"/>
          <w:szCs w:val="32"/>
          <w:lang w:val="en-US"/>
        </w:rPr>
        <w:t xml:space="preserve">Strategic Synthesis </w:t>
      </w:r>
    </w:p>
    <w:p w:rsidR="65370E56" w:rsidP="21281355" w:rsidRDefault="65370E56" w14:paraId="44FE8993" w14:textId="1617AC87">
      <w:pPr>
        <w:spacing w:before="240" w:beforeAutospacing="off" w:after="240" w:afterAutospacing="off"/>
      </w:pPr>
      <w:r w:rsidRPr="21281355" w:rsidR="65370E56">
        <w:rPr>
          <w:rFonts w:ascii="Arial Nova" w:hAnsi="Arial Nova" w:eastAsia="Arial Nova" w:cs="Arial Nova"/>
          <w:noProof w:val="0"/>
          <w:sz w:val="24"/>
          <w:szCs w:val="24"/>
          <w:lang w:val="en-US"/>
        </w:rPr>
        <w:t>Ultimately, these</w:t>
      </w:r>
      <w:r w:rsidRPr="21281355" w:rsidR="65370E56">
        <w:rPr>
          <w:rFonts w:ascii="Arial Nova" w:hAnsi="Arial Nova" w:eastAsia="Arial Nova" w:cs="Arial Nova"/>
          <w:noProof w:val="0"/>
          <w:sz w:val="24"/>
          <w:szCs w:val="24"/>
          <w:lang w:val="en-US"/>
        </w:rPr>
        <w:t xml:space="preserve"> frameworks ensure that the </w:t>
      </w:r>
      <w:r w:rsidRPr="21281355" w:rsidR="65370E56">
        <w:rPr>
          <w:rFonts w:ascii="Arial Nova" w:hAnsi="Arial Nova" w:eastAsia="Arial Nova" w:cs="Arial Nova"/>
          <w:b w:val="1"/>
          <w:bCs w:val="1"/>
          <w:noProof w:val="0"/>
          <w:sz w:val="24"/>
          <w:szCs w:val="24"/>
          <w:lang w:val="en-US"/>
        </w:rPr>
        <w:t>General Manager</w:t>
      </w:r>
      <w:r w:rsidRPr="21281355" w:rsidR="65370E56">
        <w:rPr>
          <w:rFonts w:ascii="Arial Nova" w:hAnsi="Arial Nova" w:eastAsia="Arial Nova" w:cs="Arial Nova"/>
          <w:noProof w:val="0"/>
          <w:sz w:val="24"/>
          <w:szCs w:val="24"/>
          <w:lang w:val="en-US"/>
        </w:rPr>
        <w:t xml:space="preserve"> stays proactive. By "Involving" department heads and "Empowering" service ambassadors, the project creates a sense of </w:t>
      </w:r>
      <w:r w:rsidRPr="21281355" w:rsidR="65370E56">
        <w:rPr>
          <w:rFonts w:ascii="Arial Nova" w:hAnsi="Arial Nova" w:eastAsia="Arial Nova" w:cs="Arial Nova"/>
          <w:b w:val="1"/>
          <w:bCs w:val="1"/>
          <w:noProof w:val="0"/>
          <w:sz w:val="24"/>
          <w:szCs w:val="24"/>
          <w:lang w:val="en-US"/>
        </w:rPr>
        <w:t>Psychological Ownership</w:t>
      </w:r>
      <w:r w:rsidRPr="21281355" w:rsidR="65370E56">
        <w:rPr>
          <w:rFonts w:ascii="Arial Nova" w:hAnsi="Arial Nova" w:eastAsia="Arial Nova" w:cs="Arial Nova"/>
          <w:noProof w:val="0"/>
          <w:sz w:val="24"/>
          <w:szCs w:val="24"/>
          <w:lang w:val="en-US"/>
        </w:rPr>
        <w:t>. This is the key to meeting the 3-month adoption target; when staff feel they have co-designed the system, they are significantly more likely to champion it to the guests.</w:t>
      </w:r>
    </w:p>
    <w:p w:rsidR="21281355" w:rsidP="21281355" w:rsidRDefault="21281355" w14:paraId="505102FD" w14:textId="1889BAA7">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50B2DDBB" w14:textId="6913DBFE">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8C7485E" w14:textId="022D7C42">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5127FE31" w14:textId="7E4EA35D">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679BD634" w14:textId="291E2617">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3314663F" w14:textId="59EC8E9D">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28A7DDB4" w14:textId="754A7EA9">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3C163D0F" w14:textId="22B0FCD6">
      <w:pPr>
        <w:spacing w:before="240" w:beforeAutospacing="off" w:after="240" w:afterAutospacing="off"/>
        <w:rPr>
          <w:rFonts w:ascii="Arial Nova" w:hAnsi="Arial Nova" w:eastAsia="Arial Nova" w:cs="Arial Nova"/>
          <w:noProof w:val="0"/>
          <w:sz w:val="24"/>
          <w:szCs w:val="24"/>
          <w:lang w:val="en-US"/>
        </w:rPr>
      </w:pPr>
    </w:p>
    <w:p w:rsidR="209885AA" w:rsidP="21281355" w:rsidRDefault="209885AA" w14:paraId="403C4973" w14:textId="33FD8CA7">
      <w:pPr>
        <w:spacing w:before="240" w:beforeAutospacing="off" w:after="240" w:afterAutospacing="off"/>
        <w:rPr>
          <w:rFonts w:ascii="Arial Nova" w:hAnsi="Arial Nova" w:eastAsia="Arial Nova" w:cs="Arial Nova"/>
          <w:b w:val="1"/>
          <w:bCs w:val="1"/>
          <w:noProof w:val="0"/>
          <w:sz w:val="32"/>
          <w:szCs w:val="32"/>
          <w:lang w:val="en-US"/>
        </w:rPr>
      </w:pPr>
      <w:r w:rsidRPr="21281355" w:rsidR="209885AA">
        <w:rPr>
          <w:rFonts w:ascii="Arial Nova" w:hAnsi="Arial Nova" w:eastAsia="Arial Nova" w:cs="Arial Nova"/>
          <w:b w:val="1"/>
          <w:bCs w:val="1"/>
          <w:noProof w:val="0"/>
          <w:sz w:val="32"/>
          <w:szCs w:val="32"/>
          <w:lang w:val="en-US"/>
        </w:rPr>
        <w:t xml:space="preserve">Stakeholder Engagement Process and Conflict Management </w:t>
      </w:r>
    </w:p>
    <w:p w:rsidR="209885AA" w:rsidP="21281355" w:rsidRDefault="209885AA" w14:paraId="6894B1D4" w14:textId="20681E7A">
      <w:pPr>
        <w:spacing w:before="240" w:beforeAutospacing="off" w:after="240" w:afterAutospacing="off"/>
      </w:pPr>
      <w:r w:rsidRPr="21281355" w:rsidR="209885AA">
        <w:rPr>
          <w:rFonts w:ascii="Arial Nova" w:hAnsi="Arial Nova" w:eastAsia="Arial Nova" w:cs="Arial Nova"/>
          <w:noProof w:val="0"/>
          <w:sz w:val="24"/>
          <w:szCs w:val="24"/>
          <w:lang w:val="en-US"/>
        </w:rPr>
        <w:t xml:space="preserve">The success of the </w:t>
      </w:r>
      <w:r w:rsidRPr="21281355" w:rsidR="209885AA">
        <w:rPr>
          <w:rFonts w:ascii="Arial Nova" w:hAnsi="Arial Nova" w:eastAsia="Arial Nova" w:cs="Arial Nova"/>
          <w:b w:val="1"/>
          <w:bCs w:val="1"/>
          <w:noProof w:val="0"/>
          <w:sz w:val="24"/>
          <w:szCs w:val="24"/>
          <w:lang w:val="en-US"/>
        </w:rPr>
        <w:t>StaySmart</w:t>
      </w:r>
      <w:r w:rsidRPr="21281355" w:rsidR="209885AA">
        <w:rPr>
          <w:rFonts w:ascii="Arial Nova" w:hAnsi="Arial Nova" w:eastAsia="Arial Nova" w:cs="Arial Nova"/>
          <w:b w:val="1"/>
          <w:bCs w:val="1"/>
          <w:noProof w:val="0"/>
          <w:sz w:val="24"/>
          <w:szCs w:val="24"/>
          <w:lang w:val="en-US"/>
        </w:rPr>
        <w:t>+</w:t>
      </w:r>
      <w:r w:rsidRPr="21281355" w:rsidR="209885AA">
        <w:rPr>
          <w:rFonts w:ascii="Arial Nova" w:hAnsi="Arial Nova" w:eastAsia="Arial Nova" w:cs="Arial Nova"/>
          <w:noProof w:val="0"/>
          <w:sz w:val="24"/>
          <w:szCs w:val="24"/>
          <w:lang w:val="en-US"/>
        </w:rPr>
        <w:t xml:space="preserve"> rollout is not </w:t>
      </w:r>
      <w:r w:rsidRPr="21281355" w:rsidR="209885AA">
        <w:rPr>
          <w:rFonts w:ascii="Arial Nova" w:hAnsi="Arial Nova" w:eastAsia="Arial Nova" w:cs="Arial Nova"/>
          <w:noProof w:val="0"/>
          <w:sz w:val="24"/>
          <w:szCs w:val="24"/>
          <w:lang w:val="en-US"/>
        </w:rPr>
        <w:t>determined</w:t>
      </w:r>
      <w:r w:rsidRPr="21281355" w:rsidR="209885AA">
        <w:rPr>
          <w:rFonts w:ascii="Arial Nova" w:hAnsi="Arial Nova" w:eastAsia="Arial Nova" w:cs="Arial Nova"/>
          <w:noProof w:val="0"/>
          <w:sz w:val="24"/>
          <w:szCs w:val="24"/>
          <w:lang w:val="en-US"/>
        </w:rPr>
        <w:t xml:space="preserve"> by the technical robustness of the AI, but by the effectiveness of the engagement process. To achieve the </w:t>
      </w:r>
      <w:r w:rsidRPr="21281355" w:rsidR="209885AA">
        <w:rPr>
          <w:rFonts w:ascii="Arial Nova" w:hAnsi="Arial Nova" w:eastAsia="Arial Nova" w:cs="Arial Nova"/>
          <w:b w:val="1"/>
          <w:bCs w:val="1"/>
          <w:noProof w:val="0"/>
          <w:sz w:val="24"/>
          <w:szCs w:val="24"/>
          <w:lang w:val="en-US"/>
        </w:rPr>
        <w:t xml:space="preserve">SMART </w:t>
      </w:r>
      <w:r w:rsidRPr="21281355" w:rsidR="209885AA">
        <w:rPr>
          <w:rFonts w:ascii="Arial Nova" w:hAnsi="Arial Nova" w:eastAsia="Arial Nova" w:cs="Arial Nova"/>
          <w:b w:val="1"/>
          <w:bCs w:val="1"/>
          <w:noProof w:val="0"/>
          <w:sz w:val="24"/>
          <w:szCs w:val="24"/>
          <w:lang w:val="en-US"/>
        </w:rPr>
        <w:t>objective</w:t>
      </w:r>
      <w:r w:rsidRPr="21281355" w:rsidR="209885AA">
        <w:rPr>
          <w:rFonts w:ascii="Arial Nova" w:hAnsi="Arial Nova" w:eastAsia="Arial Nova" w:cs="Arial Nova"/>
          <w:noProof w:val="0"/>
          <w:sz w:val="24"/>
          <w:szCs w:val="24"/>
          <w:lang w:val="en-US"/>
        </w:rPr>
        <w:t xml:space="preserve"> of a 75% adoption rate, leadership must move beyond passive communication toward a dynamic, two-way exchange that addresses both logical and emotional resistance.</w:t>
      </w:r>
    </w:p>
    <w:p w:rsidR="209885AA" w:rsidP="21281355" w:rsidRDefault="209885AA" w14:paraId="65F7623B" w14:textId="23408C37">
      <w:pPr>
        <w:spacing w:before="240" w:beforeAutospacing="off" w:after="240" w:afterAutospacing="off"/>
        <w:rPr>
          <w:rFonts w:ascii="Arial Nova" w:hAnsi="Arial Nova" w:eastAsia="Arial Nova" w:cs="Arial Nova"/>
          <w:b w:val="1"/>
          <w:bCs w:val="1"/>
          <w:noProof w:val="0"/>
          <w:sz w:val="32"/>
          <w:szCs w:val="32"/>
          <w:lang w:val="en-US"/>
        </w:rPr>
      </w:pPr>
      <w:r w:rsidRPr="21281355" w:rsidR="209885AA">
        <w:rPr>
          <w:rFonts w:ascii="Arial Nova" w:hAnsi="Arial Nova" w:eastAsia="Arial Nova" w:cs="Arial Nova"/>
          <w:b w:val="1"/>
          <w:bCs w:val="1"/>
          <w:noProof w:val="0"/>
          <w:sz w:val="32"/>
          <w:szCs w:val="32"/>
          <w:lang w:val="en-US"/>
        </w:rPr>
        <w:t>The 4</w:t>
      </w:r>
      <w:r w:rsidRPr="21281355" w:rsidR="209885AA">
        <w:rPr>
          <w:rFonts w:ascii="Arial Nova" w:hAnsi="Arial Nova" w:eastAsia="Arial Nova" w:cs="Arial Nova"/>
          <w:b w:val="1"/>
          <w:bCs w:val="1"/>
          <w:noProof w:val="0"/>
          <w:sz w:val="32"/>
          <w:szCs w:val="32"/>
          <w:lang w:val="en-US"/>
        </w:rPr>
        <w:t>C’s</w:t>
      </w:r>
      <w:r w:rsidRPr="21281355" w:rsidR="209885AA">
        <w:rPr>
          <w:rFonts w:ascii="Arial Nova" w:hAnsi="Arial Nova" w:eastAsia="Arial Nova" w:cs="Arial Nova"/>
          <w:b w:val="1"/>
          <w:bCs w:val="1"/>
          <w:noProof w:val="0"/>
          <w:sz w:val="32"/>
          <w:szCs w:val="32"/>
          <w:lang w:val="en-US"/>
        </w:rPr>
        <w:t xml:space="preserve"> Framework for Engagement </w:t>
      </w:r>
    </w:p>
    <w:p w:rsidR="209885AA" w:rsidP="21281355" w:rsidRDefault="209885AA" w14:paraId="59973999" w14:textId="5D924BC7">
      <w:pPr>
        <w:spacing w:before="240" w:beforeAutospacing="off" w:after="240" w:afterAutospacing="off"/>
      </w:pPr>
      <w:r w:rsidRPr="21281355" w:rsidR="209885AA">
        <w:rPr>
          <w:rFonts w:ascii="Arial Nova" w:hAnsi="Arial Nova" w:eastAsia="Arial Nova" w:cs="Arial Nova"/>
          <w:noProof w:val="0"/>
          <w:sz w:val="24"/>
          <w:szCs w:val="24"/>
          <w:lang w:val="en-US"/>
        </w:rPr>
        <w:t xml:space="preserve">The </w:t>
      </w:r>
      <w:r w:rsidRPr="21281355" w:rsidR="209885AA">
        <w:rPr>
          <w:rFonts w:ascii="Arial Nova" w:hAnsi="Arial Nova" w:eastAsia="Arial Nova" w:cs="Arial Nova"/>
          <w:b w:val="1"/>
          <w:bCs w:val="1"/>
          <w:noProof w:val="0"/>
          <w:sz w:val="24"/>
          <w:szCs w:val="24"/>
          <w:lang w:val="en-US"/>
        </w:rPr>
        <w:t>4</w:t>
      </w:r>
      <w:r w:rsidRPr="21281355" w:rsidR="209885AA">
        <w:rPr>
          <w:rFonts w:ascii="Arial Nova" w:hAnsi="Arial Nova" w:eastAsia="Arial Nova" w:cs="Arial Nova"/>
          <w:b w:val="1"/>
          <w:bCs w:val="1"/>
          <w:noProof w:val="0"/>
          <w:sz w:val="24"/>
          <w:szCs w:val="24"/>
          <w:lang w:val="en-US"/>
        </w:rPr>
        <w:t>C’s</w:t>
      </w:r>
      <w:r w:rsidRPr="21281355" w:rsidR="209885AA">
        <w:rPr>
          <w:rFonts w:ascii="Arial Nova" w:hAnsi="Arial Nova" w:eastAsia="Arial Nova" w:cs="Arial Nova"/>
          <w:b w:val="1"/>
          <w:bCs w:val="1"/>
          <w:noProof w:val="0"/>
          <w:sz w:val="24"/>
          <w:szCs w:val="24"/>
          <w:lang w:val="en-US"/>
        </w:rPr>
        <w:t xml:space="preserve"> Framework</w:t>
      </w:r>
      <w:r w:rsidRPr="21281355" w:rsidR="209885AA">
        <w:rPr>
          <w:rFonts w:ascii="Arial Nova" w:hAnsi="Arial Nova" w:eastAsia="Arial Nova" w:cs="Arial Nova"/>
          <w:noProof w:val="0"/>
          <w:sz w:val="24"/>
          <w:szCs w:val="24"/>
          <w:lang w:val="en-US"/>
        </w:rPr>
        <w:t xml:space="preserve"> provides a structured lifecycle for moving stakeholders from </w:t>
      </w:r>
      <w:r w:rsidRPr="21281355" w:rsidR="209885AA">
        <w:rPr>
          <w:rFonts w:ascii="Arial Nova" w:hAnsi="Arial Nova" w:eastAsia="Arial Nova" w:cs="Arial Nova"/>
          <w:noProof w:val="0"/>
          <w:sz w:val="24"/>
          <w:szCs w:val="24"/>
          <w:lang w:val="en-US"/>
        </w:rPr>
        <w:t>initial</w:t>
      </w:r>
      <w:r w:rsidRPr="21281355" w:rsidR="209885AA">
        <w:rPr>
          <w:rFonts w:ascii="Arial Nova" w:hAnsi="Arial Nova" w:eastAsia="Arial Nova" w:cs="Arial Nova"/>
          <w:noProof w:val="0"/>
          <w:sz w:val="24"/>
          <w:szCs w:val="24"/>
          <w:lang w:val="en-US"/>
        </w:rPr>
        <w:t xml:space="preserve"> awareness to long-term advocacy.</w:t>
      </w:r>
    </w:p>
    <w:tbl>
      <w:tblPr>
        <w:tblStyle w:val="TableNormal"/>
        <w:bidiVisual w:val="0"/>
        <w:tblW w:w="0" w:type="auto"/>
        <w:tblLook w:val="06A0" w:firstRow="1" w:lastRow="0" w:firstColumn="1" w:lastColumn="0" w:noHBand="1" w:noVBand="1"/>
      </w:tblPr>
      <w:tblGrid>
        <w:gridCol w:w="2400"/>
        <w:gridCol w:w="2957"/>
        <w:gridCol w:w="4003"/>
      </w:tblGrid>
      <w:tr w:rsidR="21281355" w:rsidTr="21281355" w14:paraId="7C6C1C25">
        <w:trPr>
          <w:trHeight w:val="300"/>
        </w:trPr>
        <w:tc>
          <w:tcPr>
            <w:tcW w:w="2400"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3E6DBC7F" w14:textId="05DD83B0">
            <w:pPr>
              <w:spacing w:before="0" w:beforeAutospacing="off" w:after="0" w:afterAutospacing="off"/>
            </w:pPr>
            <w:r w:rsidRPr="21281355" w:rsidR="21281355">
              <w:rPr>
                <w:b w:val="1"/>
                <w:bCs w:val="1"/>
                <w:color w:val="1F1F1F"/>
              </w:rPr>
              <w:t>Pillar</w:t>
            </w:r>
          </w:p>
        </w:tc>
        <w:tc>
          <w:tcPr>
            <w:tcW w:w="2957"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2DF8B794" w14:textId="02F4F9D3">
            <w:pPr>
              <w:spacing w:before="0" w:beforeAutospacing="off" w:after="0" w:afterAutospacing="off"/>
            </w:pPr>
            <w:r w:rsidRPr="21281355" w:rsidR="21281355">
              <w:rPr>
                <w:b w:val="1"/>
                <w:bCs w:val="1"/>
                <w:color w:val="1F1F1F"/>
              </w:rPr>
              <w:t>Strategic Action</w:t>
            </w:r>
          </w:p>
        </w:tc>
        <w:tc>
          <w:tcPr>
            <w:tcW w:w="4003"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4CFDE2DC" w14:textId="056165B4">
            <w:pPr>
              <w:spacing w:before="0" w:beforeAutospacing="off" w:after="0" w:afterAutospacing="off"/>
            </w:pPr>
            <w:r w:rsidRPr="21281355" w:rsidR="21281355">
              <w:rPr>
                <w:b w:val="1"/>
                <w:bCs w:val="1"/>
                <w:color w:val="1F1F1F"/>
              </w:rPr>
              <w:t>Leadership Objective</w:t>
            </w:r>
          </w:p>
        </w:tc>
      </w:tr>
      <w:tr w:rsidR="21281355" w:rsidTr="21281355" w14:paraId="2C8554D9">
        <w:trPr>
          <w:trHeight w:val="300"/>
        </w:trPr>
        <w:tc>
          <w:tcPr>
            <w:tcW w:w="24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77A539D" w14:textId="24B3EC45">
            <w:pPr>
              <w:spacing w:before="0" w:beforeAutospacing="off" w:after="0" w:afterAutospacing="off"/>
            </w:pPr>
            <w:r w:rsidRPr="21281355" w:rsidR="21281355">
              <w:rPr>
                <w:b w:val="1"/>
                <w:bCs w:val="1"/>
                <w:color w:val="1F1F1F"/>
              </w:rPr>
              <w:t>Communication</w:t>
            </w:r>
          </w:p>
        </w:tc>
        <w:tc>
          <w:tcPr>
            <w:tcW w:w="295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442BD17" w14:textId="0CC6EA59">
            <w:pPr>
              <w:spacing w:before="0" w:beforeAutospacing="off" w:after="0" w:afterAutospacing="off"/>
            </w:pPr>
            <w:r w:rsidRPr="21281355" w:rsidR="21281355">
              <w:rPr>
                <w:color w:val="1F1F1F"/>
              </w:rPr>
              <w:t>Transparent briefings on AI as a "Service Assistant."</w:t>
            </w:r>
          </w:p>
        </w:tc>
        <w:tc>
          <w:tcPr>
            <w:tcW w:w="400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1C96451" w14:textId="1A3EA8D5">
            <w:pPr>
              <w:spacing w:before="0" w:beforeAutospacing="off" w:after="0" w:afterAutospacing="off"/>
            </w:pPr>
            <w:r w:rsidRPr="21281355" w:rsidR="21281355">
              <w:rPr>
                <w:color w:val="1F1F1F"/>
              </w:rPr>
              <w:t>Reduce information asymmetry and fear.</w:t>
            </w:r>
          </w:p>
        </w:tc>
      </w:tr>
      <w:tr w:rsidR="21281355" w:rsidTr="21281355" w14:paraId="47A5D62F">
        <w:trPr>
          <w:trHeight w:val="300"/>
        </w:trPr>
        <w:tc>
          <w:tcPr>
            <w:tcW w:w="24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3FF5E84" w14:textId="50482C3F">
            <w:pPr>
              <w:spacing w:before="0" w:beforeAutospacing="off" w:after="0" w:afterAutospacing="off"/>
            </w:pPr>
            <w:r w:rsidRPr="21281355" w:rsidR="21281355">
              <w:rPr>
                <w:b w:val="1"/>
                <w:bCs w:val="1"/>
                <w:color w:val="1F1F1F"/>
              </w:rPr>
              <w:t>Consultation</w:t>
            </w:r>
          </w:p>
        </w:tc>
        <w:tc>
          <w:tcPr>
            <w:tcW w:w="295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DDF5BED" w14:textId="0130FA78">
            <w:pPr>
              <w:spacing w:before="0" w:beforeAutospacing="off" w:after="0" w:afterAutospacing="off"/>
            </w:pPr>
            <w:r w:rsidRPr="21281355" w:rsidR="21281355">
              <w:rPr>
                <w:color w:val="1F1F1F"/>
              </w:rPr>
              <w:t>Staff workshops and "Beta Testing" with VIP guests.</w:t>
            </w:r>
          </w:p>
        </w:tc>
        <w:tc>
          <w:tcPr>
            <w:tcW w:w="400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84E5130" w14:textId="27534D10">
            <w:pPr>
              <w:spacing w:before="0" w:beforeAutospacing="off" w:after="0" w:afterAutospacing="off"/>
            </w:pPr>
            <w:r w:rsidRPr="21281355" w:rsidR="21281355">
              <w:rPr>
                <w:color w:val="1F1F1F"/>
              </w:rPr>
              <w:t>Gather data-driven feedback for system refinement.</w:t>
            </w:r>
          </w:p>
        </w:tc>
      </w:tr>
      <w:tr w:rsidR="21281355" w:rsidTr="21281355" w14:paraId="2B91349C">
        <w:trPr>
          <w:trHeight w:val="300"/>
        </w:trPr>
        <w:tc>
          <w:tcPr>
            <w:tcW w:w="24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5ABB8FD" w14:textId="34B16663">
            <w:pPr>
              <w:spacing w:before="0" w:beforeAutospacing="off" w:after="0" w:afterAutospacing="off"/>
            </w:pPr>
            <w:r w:rsidRPr="21281355" w:rsidR="21281355">
              <w:rPr>
                <w:b w:val="1"/>
                <w:bCs w:val="1"/>
                <w:color w:val="1F1F1F"/>
              </w:rPr>
              <w:t>Collaboration</w:t>
            </w:r>
          </w:p>
        </w:tc>
        <w:tc>
          <w:tcPr>
            <w:tcW w:w="295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A077692" w14:textId="0E7334B1">
            <w:pPr>
              <w:spacing w:before="0" w:beforeAutospacing="off" w:after="0" w:afterAutospacing="off"/>
            </w:pPr>
            <w:r w:rsidRPr="21281355" w:rsidR="21281355">
              <w:rPr>
                <w:color w:val="1F1F1F"/>
              </w:rPr>
              <w:t>Co-designing the digital interface with frontline staff.</w:t>
            </w:r>
          </w:p>
        </w:tc>
        <w:tc>
          <w:tcPr>
            <w:tcW w:w="400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828389D" w14:textId="2FF4C60C">
            <w:pPr>
              <w:spacing w:before="0" w:beforeAutospacing="off" w:after="0" w:afterAutospacing="off"/>
            </w:pPr>
            <w:r w:rsidRPr="21281355" w:rsidR="21281355">
              <w:rPr>
                <w:color w:val="1F1F1F"/>
              </w:rPr>
              <w:t>Foster psychological ownership and relevance.</w:t>
            </w:r>
          </w:p>
        </w:tc>
      </w:tr>
      <w:tr w:rsidR="21281355" w:rsidTr="21281355" w14:paraId="78F914A7">
        <w:trPr>
          <w:trHeight w:val="300"/>
        </w:trPr>
        <w:tc>
          <w:tcPr>
            <w:tcW w:w="240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3AC96F2" w14:textId="464BE120">
            <w:pPr>
              <w:spacing w:before="0" w:beforeAutospacing="off" w:after="0" w:afterAutospacing="off"/>
            </w:pPr>
            <w:r w:rsidRPr="21281355" w:rsidR="21281355">
              <w:rPr>
                <w:b w:val="1"/>
                <w:bCs w:val="1"/>
                <w:color w:val="1F1F1F"/>
              </w:rPr>
              <w:t>Commitment</w:t>
            </w:r>
          </w:p>
        </w:tc>
        <w:tc>
          <w:tcPr>
            <w:tcW w:w="295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DC728AF" w14:textId="179EBC53">
            <w:pPr>
              <w:spacing w:before="0" w:beforeAutospacing="off" w:after="0" w:afterAutospacing="off"/>
            </w:pPr>
            <w:r w:rsidRPr="21281355" w:rsidR="21281355">
              <w:rPr>
                <w:color w:val="1F1F1F"/>
              </w:rPr>
              <w:t>Linking adoption metrics to performance incentives.</w:t>
            </w:r>
          </w:p>
        </w:tc>
        <w:tc>
          <w:tcPr>
            <w:tcW w:w="400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FC88FD2" w14:textId="1FFA9CD1">
            <w:pPr>
              <w:spacing w:before="0" w:beforeAutospacing="off" w:after="0" w:afterAutospacing="off"/>
            </w:pPr>
            <w:r w:rsidRPr="21281355" w:rsidR="21281355">
              <w:rPr>
                <w:color w:val="1F1F1F"/>
              </w:rPr>
              <w:t>Ensure long-term sustainability and accountability.</w:t>
            </w:r>
          </w:p>
        </w:tc>
      </w:tr>
    </w:tbl>
    <w:p w:rsidR="21281355" w:rsidP="21281355" w:rsidRDefault="21281355" w14:paraId="0754C6B6" w14:textId="0004B106">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4056C28C" w14:textId="5C8EFBB0">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360BA4F2" w14:textId="35A68061">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729F88F5" w14:textId="46AE6A66">
      <w:pPr>
        <w:spacing w:before="240" w:beforeAutospacing="off" w:after="240" w:afterAutospacing="off"/>
        <w:rPr>
          <w:rFonts w:ascii="Arial Nova" w:hAnsi="Arial Nova" w:eastAsia="Arial Nova" w:cs="Arial Nova"/>
          <w:b w:val="1"/>
          <w:bCs w:val="1"/>
          <w:noProof w:val="0"/>
          <w:sz w:val="32"/>
          <w:szCs w:val="32"/>
          <w:lang w:val="en-US"/>
        </w:rPr>
      </w:pPr>
    </w:p>
    <w:p w:rsidR="209885AA" w:rsidP="21281355" w:rsidRDefault="209885AA" w14:paraId="0A35767E" w14:textId="2C656D59">
      <w:pPr>
        <w:spacing w:before="240" w:beforeAutospacing="off" w:after="240" w:afterAutospacing="off"/>
        <w:rPr>
          <w:rFonts w:ascii="Arial Nova" w:hAnsi="Arial Nova" w:eastAsia="Arial Nova" w:cs="Arial Nova"/>
          <w:b w:val="1"/>
          <w:bCs w:val="1"/>
          <w:noProof w:val="0"/>
          <w:sz w:val="32"/>
          <w:szCs w:val="32"/>
          <w:lang w:val="en-US"/>
        </w:rPr>
      </w:pPr>
      <w:r w:rsidRPr="21281355" w:rsidR="209885AA">
        <w:rPr>
          <w:rFonts w:ascii="Arial Nova" w:hAnsi="Arial Nova" w:eastAsia="Arial Nova" w:cs="Arial Nova"/>
          <w:b w:val="1"/>
          <w:bCs w:val="1"/>
          <w:noProof w:val="0"/>
          <w:sz w:val="32"/>
          <w:szCs w:val="32"/>
          <w:lang w:val="en-US"/>
        </w:rPr>
        <w:t xml:space="preserve">Communication: </w:t>
      </w:r>
      <w:r w:rsidRPr="21281355" w:rsidR="209885AA">
        <w:rPr>
          <w:rFonts w:ascii="Arial Nova" w:hAnsi="Arial Nova" w:eastAsia="Arial Nova" w:cs="Arial Nova"/>
          <w:b w:val="1"/>
          <w:bCs w:val="1"/>
          <w:noProof w:val="0"/>
          <w:sz w:val="32"/>
          <w:szCs w:val="32"/>
          <w:lang w:val="en-US"/>
        </w:rPr>
        <w:t>Establishing</w:t>
      </w:r>
      <w:r w:rsidRPr="21281355" w:rsidR="209885AA">
        <w:rPr>
          <w:rFonts w:ascii="Arial Nova" w:hAnsi="Arial Nova" w:eastAsia="Arial Nova" w:cs="Arial Nova"/>
          <w:b w:val="1"/>
          <w:bCs w:val="1"/>
          <w:noProof w:val="0"/>
          <w:sz w:val="32"/>
          <w:szCs w:val="32"/>
          <w:lang w:val="en-US"/>
        </w:rPr>
        <w:t xml:space="preserve"> Transparency </w:t>
      </w:r>
    </w:p>
    <w:p w:rsidR="209885AA" w:rsidP="21281355" w:rsidRDefault="209885AA" w14:paraId="71348098" w14:textId="457F758E">
      <w:pPr>
        <w:spacing w:before="240" w:beforeAutospacing="off" w:after="240" w:afterAutospacing="off"/>
      </w:pPr>
      <w:r w:rsidRPr="21281355" w:rsidR="209885AA">
        <w:rPr>
          <w:rFonts w:ascii="Arial Nova" w:hAnsi="Arial Nova" w:eastAsia="Arial Nova" w:cs="Arial Nova"/>
          <w:noProof w:val="0"/>
          <w:sz w:val="24"/>
          <w:szCs w:val="24"/>
          <w:lang w:val="en-US"/>
        </w:rPr>
        <w:t xml:space="preserve">Effective communication at The Londoner focuses on "Demystification." Leadership must provide a transparent explanation that </w:t>
      </w:r>
      <w:r w:rsidRPr="21281355" w:rsidR="209885AA">
        <w:rPr>
          <w:rFonts w:ascii="Arial Nova" w:hAnsi="Arial Nova" w:eastAsia="Arial Nova" w:cs="Arial Nova"/>
          <w:noProof w:val="0"/>
          <w:sz w:val="24"/>
          <w:szCs w:val="24"/>
          <w:lang w:val="en-US"/>
        </w:rPr>
        <w:t>StaySmart</w:t>
      </w:r>
      <w:r w:rsidRPr="21281355" w:rsidR="209885AA">
        <w:rPr>
          <w:rFonts w:ascii="Arial Nova" w:hAnsi="Arial Nova" w:eastAsia="Arial Nova" w:cs="Arial Nova"/>
          <w:noProof w:val="0"/>
          <w:sz w:val="24"/>
          <w:szCs w:val="24"/>
          <w:lang w:val="en-US"/>
        </w:rPr>
        <w:t xml:space="preserve">+ is designed to </w:t>
      </w:r>
      <w:r w:rsidRPr="21281355" w:rsidR="209885AA">
        <w:rPr>
          <w:rFonts w:ascii="Arial Nova" w:hAnsi="Arial Nova" w:eastAsia="Arial Nova" w:cs="Arial Nova"/>
          <w:b w:val="1"/>
          <w:bCs w:val="1"/>
          <w:noProof w:val="0"/>
          <w:sz w:val="24"/>
          <w:szCs w:val="24"/>
          <w:lang w:val="en-US"/>
        </w:rPr>
        <w:t>enhance—not replace—luxury service</w:t>
      </w:r>
      <w:r w:rsidRPr="21281355" w:rsidR="209885AA">
        <w:rPr>
          <w:rFonts w:ascii="Arial Nova" w:hAnsi="Arial Nova" w:eastAsia="Arial Nova" w:cs="Arial Nova"/>
          <w:noProof w:val="0"/>
          <w:sz w:val="24"/>
          <w:szCs w:val="24"/>
          <w:lang w:val="en-US"/>
        </w:rPr>
        <w:t xml:space="preserve">. By using "Digital Town Halls," the Project Manager can show how the AI handles repetitive data tasks (like energy tracking), allowing the concierge to spend more time on bespoke guest interactions. This shifts the </w:t>
      </w:r>
      <w:r w:rsidRPr="21281355" w:rsidR="209885AA">
        <w:rPr>
          <w:rFonts w:ascii="Arial Nova" w:hAnsi="Arial Nova" w:eastAsia="Arial Nova" w:cs="Arial Nova"/>
          <w:noProof w:val="0"/>
          <w:sz w:val="24"/>
          <w:szCs w:val="24"/>
          <w:lang w:val="en-US"/>
        </w:rPr>
        <w:t>perception</w:t>
      </w:r>
      <w:r w:rsidRPr="21281355" w:rsidR="209885AA">
        <w:rPr>
          <w:rFonts w:ascii="Arial Nova" w:hAnsi="Arial Nova" w:eastAsia="Arial Nova" w:cs="Arial Nova"/>
          <w:noProof w:val="0"/>
          <w:sz w:val="24"/>
          <w:szCs w:val="24"/>
          <w:lang w:val="en-US"/>
        </w:rPr>
        <w:t xml:space="preserve"> of AI from a "threat" to a "tool."</w:t>
      </w:r>
    </w:p>
    <w:p w:rsidR="209885AA" w:rsidP="21281355" w:rsidRDefault="209885AA" w14:paraId="1B84EB2E" w14:textId="1ED6D61C">
      <w:pPr>
        <w:spacing w:before="240" w:beforeAutospacing="off" w:after="240" w:afterAutospacing="off"/>
        <w:rPr>
          <w:rFonts w:ascii="Arial Nova" w:hAnsi="Arial Nova" w:eastAsia="Arial Nova" w:cs="Arial Nova"/>
          <w:b w:val="1"/>
          <w:bCs w:val="1"/>
          <w:noProof w:val="0"/>
          <w:sz w:val="32"/>
          <w:szCs w:val="32"/>
          <w:lang w:val="en-US"/>
        </w:rPr>
      </w:pPr>
      <w:r w:rsidRPr="21281355" w:rsidR="209885AA">
        <w:rPr>
          <w:rFonts w:ascii="Arial Nova" w:hAnsi="Arial Nova" w:eastAsia="Arial Nova" w:cs="Arial Nova"/>
          <w:b w:val="1"/>
          <w:bCs w:val="1"/>
          <w:noProof w:val="0"/>
          <w:sz w:val="32"/>
          <w:szCs w:val="32"/>
          <w:lang w:val="en-US"/>
        </w:rPr>
        <w:t xml:space="preserve">Enhancing Service Logic </w:t>
      </w:r>
    </w:p>
    <w:p w:rsidR="209885AA" w:rsidP="21281355" w:rsidRDefault="209885AA" w14:paraId="6745B946" w14:textId="0B52FA2E">
      <w:pPr>
        <w:spacing w:before="240" w:beforeAutospacing="off" w:after="240" w:afterAutospacing="off"/>
      </w:pPr>
      <w:r w:rsidRPr="21281355" w:rsidR="209885AA">
        <w:rPr>
          <w:rFonts w:ascii="Arial Nova" w:hAnsi="Arial Nova" w:eastAsia="Arial Nova" w:cs="Arial Nova"/>
          <w:noProof w:val="0"/>
          <w:sz w:val="24"/>
          <w:szCs w:val="24"/>
          <w:lang w:val="en-US"/>
        </w:rPr>
        <w:t xml:space="preserve">Consultation involves seeking active input before the system is "locked in." By running </w:t>
      </w:r>
      <w:r w:rsidRPr="21281355" w:rsidR="209885AA">
        <w:rPr>
          <w:rFonts w:ascii="Arial Nova" w:hAnsi="Arial Nova" w:eastAsia="Arial Nova" w:cs="Arial Nova"/>
          <w:b w:val="1"/>
          <w:bCs w:val="1"/>
          <w:noProof w:val="0"/>
          <w:sz w:val="24"/>
          <w:szCs w:val="24"/>
          <w:lang w:val="en-US"/>
        </w:rPr>
        <w:t>Staff Workshops</w:t>
      </w:r>
      <w:r w:rsidRPr="21281355" w:rsidR="209885AA">
        <w:rPr>
          <w:rFonts w:ascii="Arial Nova" w:hAnsi="Arial Nova" w:eastAsia="Arial Nova" w:cs="Arial Nova"/>
          <w:noProof w:val="0"/>
          <w:sz w:val="24"/>
          <w:szCs w:val="24"/>
          <w:lang w:val="en-US"/>
        </w:rPr>
        <w:t xml:space="preserve">, the hotel allows housekeepers and waiters to identify flaws in the mobile interface. Simultaneously, </w:t>
      </w:r>
      <w:r w:rsidRPr="21281355" w:rsidR="209885AA">
        <w:rPr>
          <w:rFonts w:ascii="Arial Nova" w:hAnsi="Arial Nova" w:eastAsia="Arial Nova" w:cs="Arial Nova"/>
          <w:b w:val="1"/>
          <w:bCs w:val="1"/>
          <w:noProof w:val="0"/>
          <w:sz w:val="24"/>
          <w:szCs w:val="24"/>
          <w:lang w:val="en-US"/>
        </w:rPr>
        <w:t>Guest Beta Testing</w:t>
      </w:r>
      <w:r w:rsidRPr="21281355" w:rsidR="209885AA">
        <w:rPr>
          <w:rFonts w:ascii="Arial Nova" w:hAnsi="Arial Nova" w:eastAsia="Arial Nova" w:cs="Arial Nova"/>
          <w:noProof w:val="0"/>
          <w:sz w:val="24"/>
          <w:szCs w:val="24"/>
          <w:lang w:val="en-US"/>
        </w:rPr>
        <w:t xml:space="preserve"> allows high-net-worth individuals to provide feedback on the "Predictive Service" features. This ensures the 12% increase in guest satisfaction is based on actual user desires, not just technical assumptions.</w:t>
      </w:r>
    </w:p>
    <w:p w:rsidR="209885AA" w:rsidP="21281355" w:rsidRDefault="209885AA" w14:paraId="34E294E8" w14:textId="5AE45505">
      <w:pPr>
        <w:spacing w:before="240" w:beforeAutospacing="off" w:after="240" w:afterAutospacing="off"/>
        <w:rPr>
          <w:rFonts w:ascii="Arial Nova" w:hAnsi="Arial Nova" w:eastAsia="Arial Nova" w:cs="Arial Nova"/>
          <w:b w:val="1"/>
          <w:bCs w:val="1"/>
          <w:noProof w:val="0"/>
          <w:sz w:val="32"/>
          <w:szCs w:val="32"/>
          <w:lang w:val="en-US"/>
        </w:rPr>
      </w:pPr>
      <w:r w:rsidRPr="21281355" w:rsidR="209885AA">
        <w:rPr>
          <w:rFonts w:ascii="Arial Nova" w:hAnsi="Arial Nova" w:eastAsia="Arial Nova" w:cs="Arial Nova"/>
          <w:b w:val="1"/>
          <w:bCs w:val="1"/>
          <w:noProof w:val="0"/>
          <w:sz w:val="32"/>
          <w:szCs w:val="32"/>
          <w:lang w:val="en-US"/>
        </w:rPr>
        <w:t xml:space="preserve">The Co-design </w:t>
      </w:r>
      <w:r w:rsidRPr="21281355" w:rsidR="209885AA">
        <w:rPr>
          <w:rFonts w:ascii="Arial Nova" w:hAnsi="Arial Nova" w:eastAsia="Arial Nova" w:cs="Arial Nova"/>
          <w:b w:val="1"/>
          <w:bCs w:val="1"/>
          <w:noProof w:val="0"/>
          <w:sz w:val="32"/>
          <w:szCs w:val="32"/>
          <w:lang w:val="en-US"/>
        </w:rPr>
        <w:t>Partnership</w:t>
      </w:r>
      <w:r w:rsidRPr="21281355" w:rsidR="209885AA">
        <w:rPr>
          <w:rFonts w:ascii="Arial Nova" w:hAnsi="Arial Nova" w:eastAsia="Arial Nova" w:cs="Arial Nova"/>
          <w:b w:val="1"/>
          <w:bCs w:val="1"/>
          <w:noProof w:val="0"/>
          <w:sz w:val="32"/>
          <w:szCs w:val="32"/>
          <w:lang w:val="en-US"/>
        </w:rPr>
        <w:t xml:space="preserve"> </w:t>
      </w:r>
    </w:p>
    <w:p w:rsidR="209885AA" w:rsidP="21281355" w:rsidRDefault="209885AA" w14:paraId="65167903" w14:textId="7519A2BD">
      <w:pPr>
        <w:spacing w:before="240" w:beforeAutospacing="off" w:after="240" w:afterAutospacing="off"/>
      </w:pPr>
      <w:r w:rsidRPr="21281355" w:rsidR="209885AA">
        <w:rPr>
          <w:rFonts w:ascii="Arial Nova" w:hAnsi="Arial Nova" w:eastAsia="Arial Nova" w:cs="Arial Nova"/>
          <w:noProof w:val="0"/>
          <w:sz w:val="24"/>
          <w:szCs w:val="24"/>
          <w:lang w:val="en-US"/>
        </w:rPr>
        <w:t xml:space="preserve">Collaboration represents a deeper level of shared responsibility. At The Londoner, this involves </w:t>
      </w:r>
      <w:r w:rsidRPr="21281355" w:rsidR="209885AA">
        <w:rPr>
          <w:rFonts w:ascii="Arial Nova" w:hAnsi="Arial Nova" w:eastAsia="Arial Nova" w:cs="Arial Nova"/>
          <w:b w:val="1"/>
          <w:bCs w:val="1"/>
          <w:noProof w:val="0"/>
          <w:sz w:val="24"/>
          <w:szCs w:val="24"/>
          <w:lang w:val="en-US"/>
        </w:rPr>
        <w:t>co-designing the digital concierge</w:t>
      </w:r>
      <w:r w:rsidRPr="21281355" w:rsidR="209885AA">
        <w:rPr>
          <w:rFonts w:ascii="Arial Nova" w:hAnsi="Arial Nova" w:eastAsia="Arial Nova" w:cs="Arial Nova"/>
          <w:noProof w:val="0"/>
          <w:sz w:val="24"/>
          <w:szCs w:val="24"/>
          <w:lang w:val="en-US"/>
        </w:rPr>
        <w:t xml:space="preserve"> services with the frontline staff who will use them. When a staff member helps design the "Tone of Voice" for the AI interaction, they become a project "Champion." This aligns with </w:t>
      </w:r>
      <w:r w:rsidRPr="21281355" w:rsidR="209885AA">
        <w:rPr>
          <w:rFonts w:ascii="Arial Nova" w:hAnsi="Arial Nova" w:eastAsia="Arial Nova" w:cs="Arial Nova"/>
          <w:b w:val="1"/>
          <w:bCs w:val="1"/>
          <w:noProof w:val="0"/>
          <w:sz w:val="24"/>
          <w:szCs w:val="24"/>
          <w:lang w:val="en-US"/>
        </w:rPr>
        <w:t>Relationship Marketing</w:t>
      </w:r>
      <w:r w:rsidRPr="21281355" w:rsidR="209885AA">
        <w:rPr>
          <w:rFonts w:ascii="Arial Nova" w:hAnsi="Arial Nova" w:eastAsia="Arial Nova" w:cs="Arial Nova"/>
          <w:noProof w:val="0"/>
          <w:sz w:val="24"/>
          <w:szCs w:val="24"/>
          <w:lang w:val="en-US"/>
        </w:rPr>
        <w:t xml:space="preserve"> principles, where the staff are treated as internal customers.</w:t>
      </w:r>
    </w:p>
    <w:p w:rsidR="209885AA" w:rsidP="21281355" w:rsidRDefault="209885AA" w14:paraId="7B4A4D91" w14:textId="6702EF61">
      <w:pPr>
        <w:spacing w:before="240" w:beforeAutospacing="off" w:after="240" w:afterAutospacing="off"/>
        <w:rPr>
          <w:rFonts w:ascii="Arial Nova" w:hAnsi="Arial Nova" w:eastAsia="Arial Nova" w:cs="Arial Nova"/>
          <w:b w:val="1"/>
          <w:bCs w:val="1"/>
          <w:noProof w:val="0"/>
          <w:sz w:val="32"/>
          <w:szCs w:val="32"/>
          <w:lang w:val="en-US"/>
        </w:rPr>
      </w:pPr>
      <w:r w:rsidRPr="21281355" w:rsidR="209885AA">
        <w:rPr>
          <w:rFonts w:ascii="Arial Nova" w:hAnsi="Arial Nova" w:eastAsia="Arial Nova" w:cs="Arial Nova"/>
          <w:b w:val="1"/>
          <w:bCs w:val="1"/>
          <w:noProof w:val="0"/>
          <w:sz w:val="32"/>
          <w:szCs w:val="32"/>
          <w:lang w:val="en-US"/>
        </w:rPr>
        <w:t xml:space="preserve">Sustaining the Change </w:t>
      </w:r>
    </w:p>
    <w:p w:rsidR="209885AA" w:rsidP="21281355" w:rsidRDefault="209885AA" w14:paraId="36E222F1" w14:textId="2C8018D8">
      <w:pPr>
        <w:spacing w:before="240" w:beforeAutospacing="off" w:after="240" w:afterAutospacing="off"/>
      </w:pPr>
      <w:r w:rsidRPr="21281355" w:rsidR="209885AA">
        <w:rPr>
          <w:rFonts w:ascii="Arial Nova" w:hAnsi="Arial Nova" w:eastAsia="Arial Nova" w:cs="Arial Nova"/>
          <w:noProof w:val="0"/>
          <w:sz w:val="24"/>
          <w:szCs w:val="24"/>
          <w:lang w:val="en-US"/>
        </w:rPr>
        <w:t xml:space="preserve">Final commitment is reinforced through structural alignment. Hilton must move beyond "warm words" by integrating </w:t>
      </w:r>
      <w:r w:rsidRPr="21281355" w:rsidR="209885AA">
        <w:rPr>
          <w:rFonts w:ascii="Arial Nova" w:hAnsi="Arial Nova" w:eastAsia="Arial Nova" w:cs="Arial Nova"/>
          <w:b w:val="1"/>
          <w:bCs w:val="1"/>
          <w:noProof w:val="0"/>
          <w:sz w:val="24"/>
          <w:szCs w:val="24"/>
          <w:lang w:val="en-US"/>
        </w:rPr>
        <w:t>AI adoption metrics</w:t>
      </w:r>
      <w:r w:rsidRPr="21281355" w:rsidR="209885AA">
        <w:rPr>
          <w:rFonts w:ascii="Arial Nova" w:hAnsi="Arial Nova" w:eastAsia="Arial Nova" w:cs="Arial Nova"/>
          <w:noProof w:val="0"/>
          <w:sz w:val="24"/>
          <w:szCs w:val="24"/>
          <w:lang w:val="en-US"/>
        </w:rPr>
        <w:t xml:space="preserve"> into performance reviews and offering incentive structures for teams that achieve high Guest Satisfaction Scores (GSS). </w:t>
      </w:r>
      <w:r w:rsidRPr="21281355" w:rsidR="209885AA">
        <w:rPr>
          <w:rFonts w:ascii="Arial Nova" w:hAnsi="Arial Nova" w:eastAsia="Arial Nova" w:cs="Arial Nova"/>
          <w:b w:val="1"/>
          <w:bCs w:val="1"/>
          <w:noProof w:val="0"/>
          <w:sz w:val="24"/>
          <w:szCs w:val="24"/>
          <w:lang w:val="en-US"/>
        </w:rPr>
        <w:t>Leadership Sponsorship</w:t>
      </w:r>
      <w:r w:rsidRPr="21281355" w:rsidR="209885AA">
        <w:rPr>
          <w:rFonts w:ascii="Arial Nova" w:hAnsi="Arial Nova" w:eastAsia="Arial Nova" w:cs="Arial Nova"/>
          <w:noProof w:val="0"/>
          <w:sz w:val="24"/>
          <w:szCs w:val="24"/>
          <w:lang w:val="en-US"/>
        </w:rPr>
        <w:t xml:space="preserve"> is the "glue" here; if the Owner and General Manager do not visibly support </w:t>
      </w:r>
      <w:r w:rsidRPr="21281355" w:rsidR="209885AA">
        <w:rPr>
          <w:rFonts w:ascii="Arial Nova" w:hAnsi="Arial Nova" w:eastAsia="Arial Nova" w:cs="Arial Nova"/>
          <w:noProof w:val="0"/>
          <w:sz w:val="24"/>
          <w:szCs w:val="24"/>
          <w:lang w:val="en-US"/>
        </w:rPr>
        <w:t>StaySmart</w:t>
      </w:r>
      <w:r w:rsidRPr="21281355" w:rsidR="209885AA">
        <w:rPr>
          <w:rFonts w:ascii="Arial Nova" w:hAnsi="Arial Nova" w:eastAsia="Arial Nova" w:cs="Arial Nova"/>
          <w:noProof w:val="0"/>
          <w:sz w:val="24"/>
          <w:szCs w:val="24"/>
          <w:lang w:val="en-US"/>
        </w:rPr>
        <w:t>+, lower-level commitment will inevitably stall.</w:t>
      </w:r>
    </w:p>
    <w:p w:rsidR="21281355" w:rsidRDefault="21281355" w14:paraId="1BF17F83" w14:textId="77550C6B"/>
    <w:p w:rsidR="21281355" w:rsidP="21281355" w:rsidRDefault="21281355" w14:paraId="50E37875" w14:textId="469C2B52">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58485BAD" w14:textId="1B190DB4">
      <w:pPr>
        <w:spacing w:before="240" w:beforeAutospacing="off" w:after="240" w:afterAutospacing="off"/>
        <w:rPr>
          <w:rFonts w:ascii="Arial Nova" w:hAnsi="Arial Nova" w:eastAsia="Arial Nova" w:cs="Arial Nova"/>
          <w:b w:val="1"/>
          <w:bCs w:val="1"/>
          <w:noProof w:val="0"/>
          <w:sz w:val="32"/>
          <w:szCs w:val="32"/>
          <w:lang w:val="en-US"/>
        </w:rPr>
      </w:pPr>
    </w:p>
    <w:p w:rsidR="209885AA" w:rsidP="21281355" w:rsidRDefault="209885AA" w14:paraId="1B6983D1" w14:textId="1EB69534">
      <w:pPr>
        <w:spacing w:before="240" w:beforeAutospacing="off" w:after="240" w:afterAutospacing="off"/>
      </w:pPr>
      <w:r w:rsidRPr="21281355" w:rsidR="209885AA">
        <w:rPr>
          <w:rFonts w:ascii="Arial Nova" w:hAnsi="Arial Nova" w:eastAsia="Arial Nova" w:cs="Arial Nova"/>
          <w:b w:val="1"/>
          <w:bCs w:val="1"/>
          <w:noProof w:val="0"/>
          <w:sz w:val="32"/>
          <w:szCs w:val="32"/>
          <w:lang w:val="en-US"/>
        </w:rPr>
        <w:t>Conflict Management Strategies</w:t>
      </w:r>
      <w:r w:rsidRPr="21281355" w:rsidR="209885AA">
        <w:rPr>
          <w:rFonts w:ascii="Arial Nova" w:hAnsi="Arial Nova" w:eastAsia="Arial Nova" w:cs="Arial Nova"/>
          <w:noProof w:val="0"/>
          <w:sz w:val="24"/>
          <w:szCs w:val="24"/>
          <w:lang w:val="en-US"/>
        </w:rPr>
        <w:t xml:space="preserve"> </w:t>
      </w:r>
    </w:p>
    <w:p w:rsidR="209885AA" w:rsidP="21281355" w:rsidRDefault="209885AA" w14:paraId="77F2B7FC" w14:textId="1C67F487">
      <w:pPr>
        <w:spacing w:before="240" w:beforeAutospacing="off" w:after="240" w:afterAutospacing="off"/>
      </w:pPr>
      <w:r w:rsidRPr="21281355" w:rsidR="209885AA">
        <w:rPr>
          <w:rFonts w:ascii="Arial Nova" w:hAnsi="Arial Nova" w:eastAsia="Arial Nova" w:cs="Arial Nova"/>
          <w:noProof w:val="0"/>
          <w:sz w:val="24"/>
          <w:szCs w:val="24"/>
          <w:lang w:val="en-US"/>
        </w:rPr>
        <w:t xml:space="preserve">In a six-month implementation involving 500+ employees, conflict is inevitable. Resistance typically arises from two areas: </w:t>
      </w:r>
      <w:r w:rsidRPr="21281355" w:rsidR="209885AA">
        <w:rPr>
          <w:rFonts w:ascii="Arial Nova" w:hAnsi="Arial Nova" w:eastAsia="Arial Nova" w:cs="Arial Nova"/>
          <w:b w:val="1"/>
          <w:bCs w:val="1"/>
          <w:noProof w:val="0"/>
          <w:sz w:val="24"/>
          <w:szCs w:val="24"/>
          <w:lang w:val="en-US"/>
        </w:rPr>
        <w:t>Technical Conflict</w:t>
      </w:r>
      <w:r w:rsidRPr="21281355" w:rsidR="209885AA">
        <w:rPr>
          <w:rFonts w:ascii="Arial Nova" w:hAnsi="Arial Nova" w:eastAsia="Arial Nova" w:cs="Arial Nova"/>
          <w:noProof w:val="0"/>
          <w:sz w:val="24"/>
          <w:szCs w:val="24"/>
          <w:lang w:val="en-US"/>
        </w:rPr>
        <w:t xml:space="preserve"> (data privacy) and </w:t>
      </w:r>
      <w:r w:rsidRPr="21281355" w:rsidR="209885AA">
        <w:rPr>
          <w:rFonts w:ascii="Arial Nova" w:hAnsi="Arial Nova" w:eastAsia="Arial Nova" w:cs="Arial Nova"/>
          <w:b w:val="1"/>
          <w:bCs w:val="1"/>
          <w:noProof w:val="0"/>
          <w:sz w:val="24"/>
          <w:szCs w:val="24"/>
          <w:lang w:val="en-US"/>
        </w:rPr>
        <w:t>Emotional Conflict</w:t>
      </w:r>
      <w:r w:rsidRPr="21281355" w:rsidR="209885AA">
        <w:rPr>
          <w:rFonts w:ascii="Arial Nova" w:hAnsi="Arial Nova" w:eastAsia="Arial Nova" w:cs="Arial Nova"/>
          <w:noProof w:val="0"/>
          <w:sz w:val="24"/>
          <w:szCs w:val="24"/>
          <w:lang w:val="en-US"/>
        </w:rPr>
        <w:t xml:space="preserve"> (fears of job displacement).</w:t>
      </w:r>
    </w:p>
    <w:p w:rsidR="209885AA" w:rsidP="21281355" w:rsidRDefault="209885AA" w14:paraId="69171FEC" w14:textId="0C6AC8DF">
      <w:pPr>
        <w:spacing w:before="240" w:beforeAutospacing="off" w:after="240" w:afterAutospacing="off"/>
        <w:rPr>
          <w:rFonts w:ascii="Arial Nova" w:hAnsi="Arial Nova" w:eastAsia="Arial Nova" w:cs="Arial Nova"/>
          <w:b w:val="1"/>
          <w:bCs w:val="1"/>
          <w:noProof w:val="0"/>
          <w:sz w:val="32"/>
          <w:szCs w:val="32"/>
          <w:lang w:val="en-US"/>
        </w:rPr>
      </w:pPr>
      <w:r w:rsidRPr="21281355" w:rsidR="209885AA">
        <w:rPr>
          <w:rFonts w:ascii="Arial Nova" w:hAnsi="Arial Nova" w:eastAsia="Arial Nova" w:cs="Arial Nova"/>
          <w:b w:val="1"/>
          <w:bCs w:val="1"/>
          <w:noProof w:val="0"/>
          <w:sz w:val="32"/>
          <w:szCs w:val="32"/>
          <w:lang w:val="en-US"/>
        </w:rPr>
        <w:t xml:space="preserve">Interest-Based Negotiation </w:t>
      </w:r>
    </w:p>
    <w:p w:rsidR="209885AA" w:rsidP="21281355" w:rsidRDefault="209885AA" w14:paraId="796C3BD5" w14:textId="4550E392">
      <w:pPr>
        <w:spacing w:before="240" w:beforeAutospacing="off" w:after="240" w:afterAutospacing="off"/>
      </w:pPr>
      <w:r w:rsidRPr="21281355" w:rsidR="209885AA">
        <w:rPr>
          <w:rFonts w:ascii="Arial Nova" w:hAnsi="Arial Nova" w:eastAsia="Arial Nova" w:cs="Arial Nova"/>
          <w:noProof w:val="0"/>
          <w:sz w:val="24"/>
          <w:szCs w:val="24"/>
          <w:lang w:val="en-US"/>
        </w:rPr>
        <w:t xml:space="preserve">The Project Manager should </w:t>
      </w:r>
      <w:r w:rsidRPr="21281355" w:rsidR="209885AA">
        <w:rPr>
          <w:rFonts w:ascii="Arial Nova" w:hAnsi="Arial Nova" w:eastAsia="Arial Nova" w:cs="Arial Nova"/>
          <w:noProof w:val="0"/>
          <w:sz w:val="24"/>
          <w:szCs w:val="24"/>
          <w:lang w:val="en-US"/>
        </w:rPr>
        <w:t>apply</w:t>
      </w:r>
      <w:r w:rsidRPr="21281355" w:rsidR="209885AA">
        <w:rPr>
          <w:rFonts w:ascii="Arial Nova" w:hAnsi="Arial Nova" w:eastAsia="Arial Nova" w:cs="Arial Nova"/>
          <w:noProof w:val="0"/>
          <w:sz w:val="24"/>
          <w:szCs w:val="24"/>
          <w:lang w:val="en-US"/>
        </w:rPr>
        <w:t xml:space="preserve"> </w:t>
      </w:r>
      <w:r w:rsidRPr="21281355" w:rsidR="209885AA">
        <w:rPr>
          <w:rFonts w:ascii="Arial Nova" w:hAnsi="Arial Nova" w:eastAsia="Arial Nova" w:cs="Arial Nova"/>
          <w:b w:val="1"/>
          <w:bCs w:val="1"/>
          <w:noProof w:val="0"/>
          <w:sz w:val="24"/>
          <w:szCs w:val="24"/>
          <w:lang w:val="en-US"/>
        </w:rPr>
        <w:t>Interest-Based Negotiation</w:t>
      </w:r>
      <w:r w:rsidRPr="21281355" w:rsidR="209885AA">
        <w:rPr>
          <w:rFonts w:ascii="Arial Nova" w:hAnsi="Arial Nova" w:eastAsia="Arial Nova" w:cs="Arial Nova"/>
          <w:noProof w:val="0"/>
          <w:sz w:val="24"/>
          <w:szCs w:val="24"/>
          <w:lang w:val="en-US"/>
        </w:rPr>
        <w:t>. This involves looking past "surface resistance" (e.g., a manager saying the system is "too slow") to the "underlying concern" (e.g., a fear that the system will replace their staff). By focusing on these underlying interests, leaders can find "win-win" solutions, such as retraining programs that move staff from data entry to "Experience Ambassadors."</w:t>
      </w:r>
    </w:p>
    <w:tbl>
      <w:tblPr>
        <w:tblStyle w:val="TableNormal"/>
        <w:bidiVisual w:val="0"/>
        <w:tblW w:w="0" w:type="auto"/>
        <w:tblInd w:w="-1125" w:type="dxa"/>
        <w:tblLook w:val="06A0" w:firstRow="1" w:lastRow="0" w:firstColumn="1" w:lastColumn="0" w:noHBand="1" w:noVBand="1"/>
      </w:tblPr>
      <w:tblGrid>
        <w:gridCol w:w="2295"/>
        <w:gridCol w:w="1213"/>
        <w:gridCol w:w="1934"/>
        <w:gridCol w:w="6469"/>
      </w:tblGrid>
      <w:tr w:rsidR="21281355" w:rsidTr="21281355" w14:paraId="08F534FC">
        <w:trPr>
          <w:trHeight w:val="300"/>
        </w:trPr>
        <w:tc>
          <w:tcPr>
            <w:tcW w:w="2295"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424C4E8F" w14:textId="1A900073">
            <w:pPr>
              <w:spacing w:before="0" w:beforeAutospacing="off" w:after="0" w:afterAutospacing="off"/>
            </w:pPr>
            <w:r w:rsidRPr="21281355" w:rsidR="21281355">
              <w:rPr>
                <w:b w:val="1"/>
                <w:bCs w:val="1"/>
                <w:color w:val="1F1F1F"/>
              </w:rPr>
              <w:t>Conflict Mode</w:t>
            </w:r>
          </w:p>
        </w:tc>
        <w:tc>
          <w:tcPr>
            <w:tcW w:w="1213"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7BD225C1" w14:textId="7A2555E4">
            <w:pPr>
              <w:spacing w:before="0" w:beforeAutospacing="off" w:after="0" w:afterAutospacing="off"/>
            </w:pPr>
            <w:r w:rsidRPr="21281355" w:rsidR="21281355">
              <w:rPr>
                <w:b w:val="1"/>
                <w:bCs w:val="1"/>
                <w:color w:val="1F1F1F"/>
              </w:rPr>
              <w:t>Assertiveness</w:t>
            </w:r>
          </w:p>
        </w:tc>
        <w:tc>
          <w:tcPr>
            <w:tcW w:w="1934"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2C817D84" w14:textId="30441D93">
            <w:pPr>
              <w:spacing w:before="0" w:beforeAutospacing="off" w:after="0" w:afterAutospacing="off"/>
            </w:pPr>
            <w:r w:rsidRPr="21281355" w:rsidR="21281355">
              <w:rPr>
                <w:b w:val="1"/>
                <w:bCs w:val="1"/>
                <w:color w:val="1F1F1F"/>
              </w:rPr>
              <w:t>Cooperativeness</w:t>
            </w:r>
          </w:p>
        </w:tc>
        <w:tc>
          <w:tcPr>
            <w:tcW w:w="6469"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2A7E089D" w14:textId="3CF4DFD5">
            <w:pPr>
              <w:spacing w:before="0" w:beforeAutospacing="off" w:after="0" w:afterAutospacing="off"/>
            </w:pPr>
            <w:r w:rsidRPr="21281355" w:rsidR="21281355">
              <w:rPr>
                <w:b w:val="1"/>
                <w:bCs w:val="1"/>
                <w:color w:val="1F1F1F"/>
              </w:rPr>
              <w:t>Leadership Action at The Londoner</w:t>
            </w:r>
          </w:p>
        </w:tc>
      </w:tr>
      <w:tr w:rsidR="21281355" w:rsidTr="21281355" w14:paraId="1C61AAFB">
        <w:trPr>
          <w:trHeight w:val="300"/>
        </w:trPr>
        <w:tc>
          <w:tcPr>
            <w:tcW w:w="229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F28559E" w14:textId="617ECDDA">
            <w:pPr>
              <w:spacing w:before="0" w:beforeAutospacing="off" w:after="0" w:afterAutospacing="off"/>
            </w:pPr>
            <w:r w:rsidRPr="21281355" w:rsidR="21281355">
              <w:rPr>
                <w:b w:val="1"/>
                <w:bCs w:val="1"/>
                <w:color w:val="1F1F1F"/>
              </w:rPr>
              <w:t>Competing</w:t>
            </w:r>
          </w:p>
        </w:tc>
        <w:tc>
          <w:tcPr>
            <w:tcW w:w="121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49B1F07" w14:textId="57D73D6D">
            <w:pPr>
              <w:spacing w:before="0" w:beforeAutospacing="off" w:after="0" w:afterAutospacing="off"/>
            </w:pPr>
            <w:r w:rsidRPr="21281355" w:rsidR="21281355">
              <w:rPr>
                <w:color w:val="1F1F1F"/>
              </w:rPr>
              <w:t>High</w:t>
            </w:r>
          </w:p>
        </w:tc>
        <w:tc>
          <w:tcPr>
            <w:tcW w:w="19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BAE24CA" w14:textId="3EB2179E">
            <w:pPr>
              <w:spacing w:before="0" w:beforeAutospacing="off" w:after="0" w:afterAutospacing="off"/>
            </w:pPr>
            <w:r w:rsidRPr="21281355" w:rsidR="21281355">
              <w:rPr>
                <w:color w:val="1F1F1F"/>
              </w:rPr>
              <w:t>Low</w:t>
            </w:r>
          </w:p>
        </w:tc>
        <w:tc>
          <w:tcPr>
            <w:tcW w:w="646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6EA4DE7" w14:textId="3EBF3D8B">
            <w:pPr>
              <w:spacing w:before="0" w:beforeAutospacing="off" w:after="0" w:afterAutospacing="off"/>
            </w:pPr>
            <w:r w:rsidRPr="21281355" w:rsidR="21281355">
              <w:rPr>
                <w:color w:val="1F1F1F"/>
              </w:rPr>
              <w:t xml:space="preserve">Enforcing </w:t>
            </w:r>
            <w:r w:rsidRPr="21281355" w:rsidR="21281355">
              <w:rPr>
                <w:b w:val="1"/>
                <w:bCs w:val="1"/>
                <w:color w:val="1F1F1F"/>
              </w:rPr>
              <w:t>UK GDPR</w:t>
            </w:r>
            <w:r w:rsidRPr="21281355" w:rsidR="21281355">
              <w:rPr>
                <w:color w:val="1F1F1F"/>
              </w:rPr>
              <w:t xml:space="preserve"> and strict data safety protocols.</w:t>
            </w:r>
          </w:p>
        </w:tc>
      </w:tr>
      <w:tr w:rsidR="21281355" w:rsidTr="21281355" w14:paraId="6616AAE5">
        <w:trPr>
          <w:trHeight w:val="300"/>
        </w:trPr>
        <w:tc>
          <w:tcPr>
            <w:tcW w:w="229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B920774" w14:textId="096AA67F">
            <w:pPr>
              <w:spacing w:before="0" w:beforeAutospacing="off" w:after="0" w:afterAutospacing="off"/>
            </w:pPr>
            <w:r w:rsidRPr="21281355" w:rsidR="21281355">
              <w:rPr>
                <w:b w:val="1"/>
                <w:bCs w:val="1"/>
                <w:color w:val="1F1F1F"/>
              </w:rPr>
              <w:t>Collaborating</w:t>
            </w:r>
          </w:p>
        </w:tc>
        <w:tc>
          <w:tcPr>
            <w:tcW w:w="121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9F79AB8" w14:textId="5A5F4CF9">
            <w:pPr>
              <w:spacing w:before="0" w:beforeAutospacing="off" w:after="0" w:afterAutospacing="off"/>
            </w:pPr>
            <w:r w:rsidRPr="21281355" w:rsidR="21281355">
              <w:rPr>
                <w:color w:val="1F1F1F"/>
              </w:rPr>
              <w:t>High</w:t>
            </w:r>
          </w:p>
        </w:tc>
        <w:tc>
          <w:tcPr>
            <w:tcW w:w="19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9493876" w14:textId="1E45CEA4">
            <w:pPr>
              <w:spacing w:before="0" w:beforeAutospacing="off" w:after="0" w:afterAutospacing="off"/>
            </w:pPr>
            <w:r w:rsidRPr="21281355" w:rsidR="21281355">
              <w:rPr>
                <w:color w:val="1F1F1F"/>
              </w:rPr>
              <w:t>High</w:t>
            </w:r>
          </w:p>
        </w:tc>
        <w:tc>
          <w:tcPr>
            <w:tcW w:w="646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068B07C" w14:textId="031D2866">
            <w:pPr>
              <w:spacing w:before="0" w:beforeAutospacing="off" w:after="0" w:afterAutospacing="off"/>
            </w:pPr>
            <w:r w:rsidRPr="21281355" w:rsidR="21281355">
              <w:rPr>
                <w:b w:val="1"/>
                <w:bCs w:val="1"/>
                <w:color w:val="1F1F1F"/>
              </w:rPr>
              <w:t>Co-designing</w:t>
            </w:r>
            <w:r w:rsidRPr="21281355" w:rsidR="21281355">
              <w:rPr>
                <w:color w:val="1F1F1F"/>
              </w:rPr>
              <w:t xml:space="preserve"> the AI interface with frontline staff.</w:t>
            </w:r>
          </w:p>
        </w:tc>
      </w:tr>
      <w:tr w:rsidR="21281355" w:rsidTr="21281355" w14:paraId="03944DF4">
        <w:trPr>
          <w:trHeight w:val="300"/>
        </w:trPr>
        <w:tc>
          <w:tcPr>
            <w:tcW w:w="229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F08119F" w14:textId="3F28250F">
            <w:pPr>
              <w:spacing w:before="0" w:beforeAutospacing="off" w:after="0" w:afterAutospacing="off"/>
            </w:pPr>
            <w:r w:rsidRPr="21281355" w:rsidR="21281355">
              <w:rPr>
                <w:b w:val="1"/>
                <w:bCs w:val="1"/>
                <w:color w:val="1F1F1F"/>
              </w:rPr>
              <w:t>Compromising</w:t>
            </w:r>
          </w:p>
        </w:tc>
        <w:tc>
          <w:tcPr>
            <w:tcW w:w="121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6DFD244" w14:textId="5CB0A36C">
            <w:pPr>
              <w:spacing w:before="0" w:beforeAutospacing="off" w:after="0" w:afterAutospacing="off"/>
            </w:pPr>
            <w:r w:rsidRPr="21281355" w:rsidR="21281355">
              <w:rPr>
                <w:color w:val="1F1F1F"/>
              </w:rPr>
              <w:t>Mid</w:t>
            </w:r>
          </w:p>
        </w:tc>
        <w:tc>
          <w:tcPr>
            <w:tcW w:w="19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F319905" w14:textId="2469CAC8">
            <w:pPr>
              <w:spacing w:before="0" w:beforeAutospacing="off" w:after="0" w:afterAutospacing="off"/>
            </w:pPr>
            <w:r w:rsidRPr="21281355" w:rsidR="21281355">
              <w:rPr>
                <w:color w:val="1F1F1F"/>
              </w:rPr>
              <w:t>Mid</w:t>
            </w:r>
          </w:p>
        </w:tc>
        <w:tc>
          <w:tcPr>
            <w:tcW w:w="646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5D9C0F1" w14:textId="69357DEA">
            <w:pPr>
              <w:spacing w:before="0" w:beforeAutospacing="off" w:after="0" w:afterAutospacing="off"/>
            </w:pPr>
            <w:r w:rsidRPr="21281355" w:rsidR="21281355">
              <w:rPr>
                <w:color w:val="1F1F1F"/>
              </w:rPr>
              <w:t xml:space="preserve">Adjusting the </w:t>
            </w:r>
            <w:r w:rsidRPr="21281355" w:rsidR="21281355">
              <w:rPr>
                <w:b w:val="1"/>
                <w:bCs w:val="1"/>
                <w:color w:val="1F1F1F"/>
              </w:rPr>
              <w:t>rollout speed</w:t>
            </w:r>
            <w:r w:rsidRPr="21281355" w:rsidR="21281355">
              <w:rPr>
                <w:color w:val="1F1F1F"/>
              </w:rPr>
              <w:t xml:space="preserve"> to allow for more training.</w:t>
            </w:r>
          </w:p>
        </w:tc>
      </w:tr>
      <w:tr w:rsidR="21281355" w:rsidTr="21281355" w14:paraId="0B2907DE">
        <w:trPr>
          <w:trHeight w:val="300"/>
        </w:trPr>
        <w:tc>
          <w:tcPr>
            <w:tcW w:w="229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D515D54" w14:textId="6BBAC9AF">
            <w:pPr>
              <w:spacing w:before="0" w:beforeAutospacing="off" w:after="0" w:afterAutospacing="off"/>
            </w:pPr>
            <w:r w:rsidRPr="21281355" w:rsidR="21281355">
              <w:rPr>
                <w:b w:val="1"/>
                <w:bCs w:val="1"/>
                <w:color w:val="1F1F1F"/>
              </w:rPr>
              <w:t>Avoiding</w:t>
            </w:r>
          </w:p>
        </w:tc>
        <w:tc>
          <w:tcPr>
            <w:tcW w:w="121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2380D67" w14:textId="738B87C2">
            <w:pPr>
              <w:spacing w:before="0" w:beforeAutospacing="off" w:after="0" w:afterAutospacing="off"/>
            </w:pPr>
            <w:r w:rsidRPr="21281355" w:rsidR="21281355">
              <w:rPr>
                <w:color w:val="1F1F1F"/>
              </w:rPr>
              <w:t>Low</w:t>
            </w:r>
          </w:p>
        </w:tc>
        <w:tc>
          <w:tcPr>
            <w:tcW w:w="19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D8BFEDB" w14:textId="030DBDF0">
            <w:pPr>
              <w:spacing w:before="0" w:beforeAutospacing="off" w:after="0" w:afterAutospacing="off"/>
            </w:pPr>
            <w:r w:rsidRPr="21281355" w:rsidR="21281355">
              <w:rPr>
                <w:color w:val="1F1F1F"/>
              </w:rPr>
              <w:t>Low</w:t>
            </w:r>
          </w:p>
        </w:tc>
        <w:tc>
          <w:tcPr>
            <w:tcW w:w="646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6BCA31D" w14:textId="70D84221">
            <w:pPr>
              <w:spacing w:before="0" w:beforeAutospacing="off" w:after="0" w:afterAutospacing="off"/>
            </w:pPr>
            <w:r w:rsidRPr="21281355" w:rsidR="21281355">
              <w:rPr>
                <w:color w:val="1F1F1F"/>
              </w:rPr>
              <w:t>Postponing minor UI "glitches" that don't affect guest service.</w:t>
            </w:r>
          </w:p>
        </w:tc>
      </w:tr>
      <w:tr w:rsidR="21281355" w:rsidTr="21281355" w14:paraId="71A090F2">
        <w:trPr>
          <w:trHeight w:val="300"/>
        </w:trPr>
        <w:tc>
          <w:tcPr>
            <w:tcW w:w="2295"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2AE9C4D" w14:textId="44A99A82">
            <w:pPr>
              <w:spacing w:before="0" w:beforeAutospacing="off" w:after="0" w:afterAutospacing="off"/>
            </w:pPr>
            <w:r w:rsidRPr="21281355" w:rsidR="21281355">
              <w:rPr>
                <w:b w:val="1"/>
                <w:bCs w:val="1"/>
                <w:color w:val="1F1F1F"/>
              </w:rPr>
              <w:t>Accommodating</w:t>
            </w:r>
          </w:p>
        </w:tc>
        <w:tc>
          <w:tcPr>
            <w:tcW w:w="121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3BD9833" w14:textId="4BCA8B62">
            <w:pPr>
              <w:spacing w:before="0" w:beforeAutospacing="off" w:after="0" w:afterAutospacing="off"/>
            </w:pPr>
            <w:r w:rsidRPr="21281355" w:rsidR="21281355">
              <w:rPr>
                <w:color w:val="1F1F1F"/>
              </w:rPr>
              <w:t>Low</w:t>
            </w:r>
          </w:p>
        </w:tc>
        <w:tc>
          <w:tcPr>
            <w:tcW w:w="19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94A8B35" w14:textId="0B87C53F">
            <w:pPr>
              <w:spacing w:before="0" w:beforeAutospacing="off" w:after="0" w:afterAutospacing="off"/>
            </w:pPr>
            <w:r w:rsidRPr="21281355" w:rsidR="21281355">
              <w:rPr>
                <w:color w:val="1F1F1F"/>
              </w:rPr>
              <w:t>High</w:t>
            </w:r>
          </w:p>
        </w:tc>
        <w:tc>
          <w:tcPr>
            <w:tcW w:w="6469"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7CF1AED" w14:textId="57C84939">
            <w:pPr>
              <w:spacing w:before="0" w:beforeAutospacing="off" w:after="0" w:afterAutospacing="off"/>
            </w:pPr>
            <w:r w:rsidRPr="21281355" w:rsidR="21281355">
              <w:rPr>
                <w:color w:val="1F1F1F"/>
              </w:rPr>
              <w:t xml:space="preserve">Changing AI features based on </w:t>
            </w:r>
            <w:r w:rsidRPr="21281355" w:rsidR="21281355">
              <w:rPr>
                <w:b w:val="1"/>
                <w:bCs w:val="1"/>
                <w:color w:val="1F1F1F"/>
              </w:rPr>
              <w:t>VIP guest</w:t>
            </w:r>
            <w:r w:rsidRPr="21281355" w:rsidR="21281355">
              <w:rPr>
                <w:color w:val="1F1F1F"/>
              </w:rPr>
              <w:t xml:space="preserve"> feedback.</w:t>
            </w:r>
          </w:p>
        </w:tc>
      </w:tr>
    </w:tbl>
    <w:p w:rsidR="21281355" w:rsidP="21281355" w:rsidRDefault="21281355" w14:paraId="735B3800" w14:textId="12F5501A">
      <w:pPr>
        <w:pStyle w:val="Normal"/>
        <w:spacing w:before="240" w:beforeAutospacing="off" w:after="240" w:afterAutospacing="off"/>
      </w:pPr>
    </w:p>
    <w:p w:rsidR="21281355" w:rsidP="21281355" w:rsidRDefault="21281355" w14:paraId="123146BB" w14:textId="06E119DC">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0908D92" w14:textId="0D4CA5FB">
      <w:pPr>
        <w:pStyle w:val="Normal"/>
        <w:spacing w:before="0" w:beforeAutospacing="off" w:after="0" w:afterAutospacing="off"/>
      </w:pPr>
    </w:p>
    <w:p w:rsidR="21281355" w:rsidP="21281355" w:rsidRDefault="21281355" w14:paraId="1FB1DDF6" w14:textId="0220B23B">
      <w:pPr>
        <w:spacing w:before="0" w:beforeAutospacing="off" w:after="0" w:afterAutospacing="off"/>
        <w:rPr>
          <w:rFonts w:ascii="Arial Nova" w:hAnsi="Arial Nova" w:eastAsia="Arial Nova" w:cs="Arial Nova"/>
          <w:noProof w:val="0"/>
          <w:sz w:val="24"/>
          <w:szCs w:val="24"/>
          <w:lang w:val="en-US"/>
        </w:rPr>
      </w:pPr>
    </w:p>
    <w:p w:rsidR="21281355" w:rsidP="21281355" w:rsidRDefault="21281355" w14:paraId="07509B75" w14:textId="0C1C2318">
      <w:pPr>
        <w:spacing w:before="240" w:beforeAutospacing="off" w:after="240" w:afterAutospacing="off"/>
        <w:rPr>
          <w:rFonts w:ascii="Arial Nova" w:hAnsi="Arial Nova" w:eastAsia="Arial Nova" w:cs="Arial Nova"/>
          <w:b w:val="1"/>
          <w:bCs w:val="1"/>
          <w:i w:val="0"/>
          <w:iCs w:val="0"/>
          <w:noProof w:val="0"/>
          <w:sz w:val="32"/>
          <w:szCs w:val="32"/>
          <w:lang w:val="en-US"/>
        </w:rPr>
      </w:pPr>
    </w:p>
    <w:p w:rsidR="21281355" w:rsidP="21281355" w:rsidRDefault="21281355" w14:paraId="6275AEC2" w14:textId="1B199FB2">
      <w:pPr>
        <w:spacing w:before="240" w:beforeAutospacing="off" w:after="240" w:afterAutospacing="off"/>
        <w:rPr>
          <w:rFonts w:ascii="Arial Nova" w:hAnsi="Arial Nova" w:eastAsia="Arial Nova" w:cs="Arial Nova"/>
          <w:b w:val="1"/>
          <w:bCs w:val="1"/>
          <w:i w:val="0"/>
          <w:iCs w:val="0"/>
          <w:noProof w:val="0"/>
          <w:sz w:val="32"/>
          <w:szCs w:val="32"/>
          <w:lang w:val="en-US"/>
        </w:rPr>
      </w:pPr>
    </w:p>
    <w:p w:rsidR="1AF0ADA0" w:rsidP="21281355" w:rsidRDefault="1AF0ADA0" w14:paraId="620D6CE9" w14:textId="24A08E83">
      <w:pPr>
        <w:spacing w:before="240" w:beforeAutospacing="off" w:after="240" w:afterAutospacing="off"/>
        <w:rPr>
          <w:rFonts w:ascii="Arial Nova" w:hAnsi="Arial Nova" w:eastAsia="Arial Nova" w:cs="Arial Nova"/>
          <w:b w:val="1"/>
          <w:bCs w:val="1"/>
          <w:i w:val="0"/>
          <w:iCs w:val="0"/>
          <w:noProof w:val="0"/>
          <w:sz w:val="32"/>
          <w:szCs w:val="32"/>
          <w:lang w:val="en-US"/>
        </w:rPr>
      </w:pPr>
      <w:r w:rsidRPr="21281355" w:rsidR="1AF0ADA0">
        <w:rPr>
          <w:rFonts w:ascii="Arial Nova" w:hAnsi="Arial Nova" w:eastAsia="Arial Nova" w:cs="Arial Nova"/>
          <w:b w:val="1"/>
          <w:bCs w:val="1"/>
          <w:i w:val="0"/>
          <w:iCs w:val="0"/>
          <w:noProof w:val="0"/>
          <w:sz w:val="32"/>
          <w:szCs w:val="32"/>
          <w:lang w:val="en-US"/>
        </w:rPr>
        <w:t xml:space="preserve">Cultural Intelligence </w:t>
      </w:r>
    </w:p>
    <w:p w:rsidR="209885AA" w:rsidP="21281355" w:rsidRDefault="209885AA" w14:paraId="7B561619" w14:textId="07E776BB">
      <w:pPr>
        <w:spacing w:before="240" w:beforeAutospacing="off" w:after="240" w:afterAutospacing="off"/>
      </w:pPr>
      <w:r w:rsidRPr="21281355" w:rsidR="209885AA">
        <w:rPr>
          <w:rFonts w:ascii="Arial Nova" w:hAnsi="Arial Nova" w:eastAsia="Arial Nova" w:cs="Arial Nova"/>
          <w:noProof w:val="0"/>
          <w:sz w:val="24"/>
          <w:szCs w:val="24"/>
          <w:lang w:val="en-US"/>
        </w:rPr>
        <w:t xml:space="preserve">As a London flagship, the workforce is highly multicultural. Conflict resolution requires </w:t>
      </w:r>
      <w:r w:rsidRPr="21281355" w:rsidR="209885AA">
        <w:rPr>
          <w:rFonts w:ascii="Arial Nova" w:hAnsi="Arial Nova" w:eastAsia="Arial Nova" w:cs="Arial Nova"/>
          <w:b w:val="1"/>
          <w:bCs w:val="1"/>
          <w:noProof w:val="0"/>
          <w:sz w:val="24"/>
          <w:szCs w:val="24"/>
          <w:lang w:val="en-US"/>
        </w:rPr>
        <w:t>Cultural Intelligence</w:t>
      </w:r>
      <w:r w:rsidRPr="21281355" w:rsidR="209885AA">
        <w:rPr>
          <w:rFonts w:ascii="Arial Nova" w:hAnsi="Arial Nova" w:eastAsia="Arial Nova" w:cs="Arial Nova"/>
          <w:noProof w:val="0"/>
          <w:sz w:val="24"/>
          <w:szCs w:val="24"/>
          <w:lang w:val="en-US"/>
        </w:rPr>
        <w:t xml:space="preserve">. Following </w:t>
      </w:r>
      <w:r w:rsidRPr="21281355" w:rsidR="209885AA">
        <w:rPr>
          <w:rFonts w:ascii="Arial Nova" w:hAnsi="Arial Nova" w:eastAsia="Arial Nova" w:cs="Arial Nova"/>
          <w:b w:val="1"/>
          <w:bCs w:val="1"/>
          <w:noProof w:val="0"/>
          <w:sz w:val="24"/>
          <w:szCs w:val="24"/>
          <w:lang w:val="en-US"/>
        </w:rPr>
        <w:t>Trompenaars and Hampden-Turner (2012)</w:t>
      </w:r>
      <w:r w:rsidRPr="21281355" w:rsidR="209885AA">
        <w:rPr>
          <w:rFonts w:ascii="Arial Nova" w:hAnsi="Arial Nova" w:eastAsia="Arial Nova" w:cs="Arial Nova"/>
          <w:noProof w:val="0"/>
          <w:sz w:val="24"/>
          <w:szCs w:val="24"/>
          <w:lang w:val="en-US"/>
        </w:rPr>
        <w:t xml:space="preserve">, leadership must recognize that </w:t>
      </w:r>
      <w:r w:rsidRPr="21281355" w:rsidR="209885AA">
        <w:rPr>
          <w:rFonts w:ascii="Arial Nova" w:hAnsi="Arial Nova" w:eastAsia="Arial Nova" w:cs="Arial Nova"/>
          <w:noProof w:val="0"/>
          <w:sz w:val="24"/>
          <w:szCs w:val="24"/>
          <w:lang w:val="en-US"/>
        </w:rPr>
        <w:t>different cultures</w:t>
      </w:r>
      <w:r w:rsidRPr="21281355" w:rsidR="209885AA">
        <w:rPr>
          <w:rFonts w:ascii="Arial Nova" w:hAnsi="Arial Nova" w:eastAsia="Arial Nova" w:cs="Arial Nova"/>
          <w:noProof w:val="0"/>
          <w:sz w:val="24"/>
          <w:szCs w:val="24"/>
          <w:lang w:val="en-US"/>
        </w:rPr>
        <w:t xml:space="preserve"> resolve disputes differently. In some cultures, direct confrontation is avoided to "save face." The Project Manager must provide anonymous feedback loops to ensure all concerns are captured without fear of social repercussions.</w:t>
      </w:r>
    </w:p>
    <w:p w:rsidR="31990412" w:rsidP="21281355" w:rsidRDefault="31990412" w14:paraId="66882DF9" w14:textId="2FD2DF5F">
      <w:pPr>
        <w:spacing w:before="240" w:beforeAutospacing="off" w:after="240" w:afterAutospacing="off"/>
        <w:rPr>
          <w:rFonts w:ascii="Arial Nova" w:hAnsi="Arial Nova" w:eastAsia="Arial Nova" w:cs="Arial Nova"/>
          <w:b w:val="1"/>
          <w:bCs w:val="1"/>
          <w:noProof w:val="0"/>
          <w:sz w:val="32"/>
          <w:szCs w:val="32"/>
          <w:lang w:val="en-US"/>
        </w:rPr>
      </w:pPr>
      <w:r w:rsidRPr="21281355" w:rsidR="31990412">
        <w:rPr>
          <w:rFonts w:ascii="Arial Nova" w:hAnsi="Arial Nova" w:eastAsia="Arial Nova" w:cs="Arial Nova"/>
          <w:b w:val="1"/>
          <w:bCs w:val="1"/>
          <w:noProof w:val="0"/>
          <w:sz w:val="32"/>
          <w:szCs w:val="32"/>
          <w:lang w:val="en-US"/>
        </w:rPr>
        <w:t xml:space="preserve">Escalation Pathways </w:t>
      </w:r>
    </w:p>
    <w:p w:rsidR="209885AA" w:rsidP="21281355" w:rsidRDefault="209885AA" w14:paraId="138461F1" w14:textId="66FEE92C">
      <w:pPr>
        <w:spacing w:before="240" w:beforeAutospacing="off" w:after="240" w:afterAutospacing="off"/>
      </w:pPr>
      <w:r w:rsidRPr="21281355" w:rsidR="209885AA">
        <w:rPr>
          <w:rFonts w:ascii="Arial Nova" w:hAnsi="Arial Nova" w:eastAsia="Arial Nova" w:cs="Arial Nova"/>
          <w:noProof w:val="0"/>
          <w:sz w:val="24"/>
          <w:szCs w:val="24"/>
          <w:lang w:val="en-US"/>
        </w:rPr>
        <w:t>For sensitive issues, part</w:t>
      </w:r>
      <w:r w:rsidRPr="21281355" w:rsidR="209885AA">
        <w:rPr>
          <w:rFonts w:ascii="Arial Nova" w:hAnsi="Arial Nova" w:eastAsia="Arial Nova" w:cs="Arial Nova"/>
          <w:noProof w:val="0"/>
          <w:sz w:val="24"/>
          <w:szCs w:val="24"/>
          <w:lang w:val="en-US"/>
        </w:rPr>
        <w:t>icularly</w:t>
      </w:r>
      <w:r w:rsidRPr="21281355" w:rsidR="209885AA">
        <w:rPr>
          <w:rFonts w:ascii="Arial Nova" w:hAnsi="Arial Nova" w:eastAsia="Arial Nova" w:cs="Arial Nova"/>
          <w:noProof w:val="0"/>
          <w:sz w:val="24"/>
          <w:szCs w:val="24"/>
          <w:lang w:val="en-US"/>
        </w:rPr>
        <w:t xml:space="preserve"> </w:t>
      </w:r>
      <w:r w:rsidRPr="21281355" w:rsidR="209885AA">
        <w:rPr>
          <w:rFonts w:ascii="Arial Nova" w:hAnsi="Arial Nova" w:eastAsia="Arial Nova" w:cs="Arial Nova"/>
          <w:noProof w:val="0"/>
          <w:sz w:val="24"/>
          <w:szCs w:val="24"/>
          <w:lang w:val="en-US"/>
        </w:rPr>
        <w:t>regardin</w:t>
      </w:r>
      <w:r w:rsidRPr="21281355" w:rsidR="209885AA">
        <w:rPr>
          <w:rFonts w:ascii="Arial Nova" w:hAnsi="Arial Nova" w:eastAsia="Arial Nova" w:cs="Arial Nova"/>
          <w:noProof w:val="0"/>
          <w:sz w:val="24"/>
          <w:szCs w:val="24"/>
          <w:lang w:val="en-US"/>
        </w:rPr>
        <w:t>g</w:t>
      </w:r>
      <w:r w:rsidRPr="21281355" w:rsidR="209885AA">
        <w:rPr>
          <w:rFonts w:ascii="Arial Nova" w:hAnsi="Arial Nova" w:eastAsia="Arial Nova" w:cs="Arial Nova"/>
          <w:noProof w:val="0"/>
          <w:sz w:val="24"/>
          <w:szCs w:val="24"/>
          <w:lang w:val="en-US"/>
        </w:rPr>
        <w:t xml:space="preserve"> </w:t>
      </w:r>
      <w:r w:rsidRPr="21281355" w:rsidR="209885AA">
        <w:rPr>
          <w:rFonts w:ascii="Arial Nova" w:hAnsi="Arial Nova" w:eastAsia="Arial Nova" w:cs="Arial Nova"/>
          <w:b w:val="1"/>
          <w:bCs w:val="1"/>
          <w:noProof w:val="0"/>
          <w:sz w:val="24"/>
          <w:szCs w:val="24"/>
          <w:lang w:val="en-US"/>
        </w:rPr>
        <w:t>UK GDPR</w:t>
      </w:r>
      <w:r w:rsidRPr="21281355" w:rsidR="209885AA">
        <w:rPr>
          <w:rFonts w:ascii="Arial Nova" w:hAnsi="Arial Nova" w:eastAsia="Arial Nova" w:cs="Arial Nova"/>
          <w:noProof w:val="0"/>
          <w:sz w:val="24"/>
          <w:szCs w:val="24"/>
          <w:lang w:val="en-US"/>
        </w:rPr>
        <w:t xml:space="preserve"> or cybersecurity, clear </w:t>
      </w:r>
      <w:r w:rsidRPr="21281355" w:rsidR="209885AA">
        <w:rPr>
          <w:rFonts w:ascii="Arial Nova" w:hAnsi="Arial Nova" w:eastAsia="Arial Nova" w:cs="Arial Nova"/>
          <w:b w:val="1"/>
          <w:bCs w:val="1"/>
          <w:noProof w:val="0"/>
          <w:sz w:val="24"/>
          <w:szCs w:val="24"/>
          <w:lang w:val="en-US"/>
        </w:rPr>
        <w:t>Escalation Processes</w:t>
      </w:r>
      <w:r w:rsidRPr="21281355" w:rsidR="209885AA">
        <w:rPr>
          <w:rFonts w:ascii="Arial Nova" w:hAnsi="Arial Nova" w:eastAsia="Arial Nova" w:cs="Arial Nova"/>
          <w:noProof w:val="0"/>
          <w:sz w:val="24"/>
          <w:szCs w:val="24"/>
          <w:lang w:val="en-US"/>
        </w:rPr>
        <w:t xml:space="preserve"> must be in place. If a staff member or guest raises a privacy concern, it must be addressed promptly by the Project Manager and IT Consultants. This prevents small technical glitches from escalating into a full-scale reputational crisis for the hotel.</w:t>
      </w:r>
    </w:p>
    <w:p w:rsidR="725CA395" w:rsidP="21281355" w:rsidRDefault="725CA395" w14:paraId="67665CAB" w14:textId="65AC464C">
      <w:pPr>
        <w:spacing w:before="240" w:beforeAutospacing="off" w:after="240" w:afterAutospacing="off"/>
        <w:rPr>
          <w:rFonts w:ascii="Arial Nova" w:hAnsi="Arial Nova" w:eastAsia="Arial Nova" w:cs="Arial Nova"/>
          <w:b w:val="1"/>
          <w:bCs w:val="1"/>
          <w:noProof w:val="0"/>
          <w:sz w:val="32"/>
          <w:szCs w:val="32"/>
          <w:lang w:val="en-US"/>
        </w:rPr>
      </w:pPr>
      <w:r w:rsidRPr="21281355" w:rsidR="725CA395">
        <w:rPr>
          <w:rFonts w:ascii="Arial Nova" w:hAnsi="Arial Nova" w:eastAsia="Arial Nova" w:cs="Arial Nova"/>
          <w:b w:val="1"/>
          <w:bCs w:val="1"/>
          <w:noProof w:val="0"/>
          <w:sz w:val="32"/>
          <w:szCs w:val="32"/>
          <w:lang w:val="en-US"/>
        </w:rPr>
        <w:t xml:space="preserve">The Role of the Project Manager </w:t>
      </w:r>
    </w:p>
    <w:p w:rsidR="209885AA" w:rsidP="21281355" w:rsidRDefault="209885AA" w14:paraId="4802E9BA" w14:textId="2739D539">
      <w:pPr>
        <w:spacing w:before="240" w:beforeAutospacing="off" w:after="240" w:afterAutospacing="off"/>
      </w:pPr>
      <w:r w:rsidRPr="21281355" w:rsidR="209885AA">
        <w:rPr>
          <w:rFonts w:ascii="Arial Nova" w:hAnsi="Arial Nova" w:eastAsia="Arial Nova" w:cs="Arial Nova"/>
          <w:noProof w:val="0"/>
          <w:sz w:val="24"/>
          <w:szCs w:val="24"/>
          <w:lang w:val="en-US"/>
        </w:rPr>
        <w:t>Throughout this proce</w:t>
      </w:r>
      <w:r w:rsidRPr="21281355" w:rsidR="209885AA">
        <w:rPr>
          <w:rFonts w:ascii="Arial Nova" w:hAnsi="Arial Nova" w:eastAsia="Arial Nova" w:cs="Arial Nova"/>
          <w:noProof w:val="0"/>
          <w:sz w:val="24"/>
          <w:szCs w:val="24"/>
          <w:lang w:val="en-US"/>
        </w:rPr>
        <w:t xml:space="preserve">ss, the </w:t>
      </w:r>
      <w:r w:rsidRPr="21281355" w:rsidR="209885AA">
        <w:rPr>
          <w:rFonts w:ascii="Arial Nova" w:hAnsi="Arial Nova" w:eastAsia="Arial Nova" w:cs="Arial Nova"/>
          <w:b w:val="1"/>
          <w:bCs w:val="1"/>
          <w:noProof w:val="0"/>
          <w:sz w:val="24"/>
          <w:szCs w:val="24"/>
          <w:lang w:val="en-US"/>
        </w:rPr>
        <w:t>S</w:t>
      </w:r>
      <w:r w:rsidRPr="21281355" w:rsidR="209885AA">
        <w:rPr>
          <w:rFonts w:ascii="Arial Nova" w:hAnsi="Arial Nova" w:eastAsia="Arial Nova" w:cs="Arial Nova"/>
          <w:b w:val="1"/>
          <w:bCs w:val="1"/>
          <w:noProof w:val="0"/>
          <w:sz w:val="24"/>
          <w:szCs w:val="24"/>
          <w:lang w:val="en-US"/>
        </w:rPr>
        <w:t>taySmart</w:t>
      </w:r>
      <w:r w:rsidRPr="21281355" w:rsidR="209885AA">
        <w:rPr>
          <w:rFonts w:ascii="Arial Nova" w:hAnsi="Arial Nova" w:eastAsia="Arial Nova" w:cs="Arial Nova"/>
          <w:b w:val="1"/>
          <w:bCs w:val="1"/>
          <w:noProof w:val="0"/>
          <w:sz w:val="24"/>
          <w:szCs w:val="24"/>
          <w:lang w:val="en-US"/>
        </w:rPr>
        <w:t>+ Project Manager</w:t>
      </w:r>
      <w:r w:rsidRPr="21281355" w:rsidR="209885AA">
        <w:rPr>
          <w:rFonts w:ascii="Arial Nova" w:hAnsi="Arial Nova" w:eastAsia="Arial Nova" w:cs="Arial Nova"/>
          <w:noProof w:val="0"/>
          <w:sz w:val="24"/>
          <w:szCs w:val="24"/>
          <w:lang w:val="en-US"/>
        </w:rPr>
        <w:t xml:space="preserve"> acts as the central pivot point. Their role is three-fold:</w:t>
      </w:r>
    </w:p>
    <w:p w:rsidR="209885AA" w:rsidP="21281355" w:rsidRDefault="209885AA" w14:paraId="17F34100" w14:textId="6EBB4A39">
      <w:pPr>
        <w:pStyle w:val="ListParagraph"/>
        <w:numPr>
          <w:ilvl w:val="0"/>
          <w:numId w:val="8"/>
        </w:numPr>
        <w:spacing w:before="240" w:beforeAutospacing="off" w:after="240" w:afterAutospacing="off"/>
        <w:rPr>
          <w:rFonts w:ascii="Arial Nova" w:hAnsi="Arial Nova" w:eastAsia="Arial Nova" w:cs="Arial Nova"/>
          <w:noProof w:val="0"/>
          <w:sz w:val="24"/>
          <w:szCs w:val="24"/>
          <w:lang w:val="en-US"/>
        </w:rPr>
      </w:pPr>
      <w:r w:rsidRPr="21281355" w:rsidR="209885AA">
        <w:rPr>
          <w:rFonts w:ascii="Arial Nova" w:hAnsi="Arial Nova" w:eastAsia="Arial Nova" w:cs="Arial Nova"/>
          <w:b w:val="1"/>
          <w:bCs w:val="1"/>
          <w:noProof w:val="0"/>
          <w:sz w:val="24"/>
          <w:szCs w:val="24"/>
          <w:lang w:val="en-US"/>
        </w:rPr>
        <w:t>The Mediator:</w:t>
      </w:r>
      <w:r w:rsidRPr="21281355" w:rsidR="209885AA">
        <w:rPr>
          <w:rFonts w:ascii="Arial Nova" w:hAnsi="Arial Nova" w:eastAsia="Arial Nova" w:cs="Arial Nova"/>
          <w:noProof w:val="0"/>
          <w:sz w:val="24"/>
          <w:szCs w:val="24"/>
          <w:lang w:val="en-US"/>
        </w:rPr>
        <w:t xml:space="preserve"> Resolving friction between the "Technical Push" of IT and the "Service Pull" of operations.</w:t>
      </w:r>
    </w:p>
    <w:p w:rsidR="209885AA" w:rsidP="21281355" w:rsidRDefault="209885AA" w14:paraId="77C73574" w14:textId="47640EAA">
      <w:pPr>
        <w:pStyle w:val="ListParagraph"/>
        <w:numPr>
          <w:ilvl w:val="0"/>
          <w:numId w:val="8"/>
        </w:numPr>
        <w:spacing w:before="240" w:beforeAutospacing="off" w:after="240" w:afterAutospacing="off"/>
        <w:rPr>
          <w:rFonts w:ascii="Arial Nova" w:hAnsi="Arial Nova" w:eastAsia="Arial Nova" w:cs="Arial Nova"/>
          <w:noProof w:val="0"/>
          <w:sz w:val="24"/>
          <w:szCs w:val="24"/>
          <w:lang w:val="en-US"/>
        </w:rPr>
      </w:pPr>
      <w:r w:rsidRPr="21281355" w:rsidR="209885AA">
        <w:rPr>
          <w:rFonts w:ascii="Arial Nova" w:hAnsi="Arial Nova" w:eastAsia="Arial Nova" w:cs="Arial Nova"/>
          <w:b w:val="1"/>
          <w:bCs w:val="1"/>
          <w:noProof w:val="0"/>
          <w:sz w:val="24"/>
          <w:szCs w:val="24"/>
          <w:lang w:val="en-US"/>
        </w:rPr>
        <w:t>The Monitor:</w:t>
      </w:r>
      <w:r w:rsidRPr="21281355" w:rsidR="209885AA">
        <w:rPr>
          <w:rFonts w:ascii="Arial Nova" w:hAnsi="Arial Nova" w:eastAsia="Arial Nova" w:cs="Arial Nova"/>
          <w:noProof w:val="0"/>
          <w:sz w:val="24"/>
          <w:szCs w:val="24"/>
          <w:lang w:val="en-US"/>
        </w:rPr>
        <w:t xml:space="preserve"> Using digital dashboards to track the 75% adoption goal in real-time.</w:t>
      </w:r>
    </w:p>
    <w:p w:rsidR="209885AA" w:rsidP="21281355" w:rsidRDefault="209885AA" w14:paraId="03210694" w14:textId="66539EF2">
      <w:pPr>
        <w:pStyle w:val="ListParagraph"/>
        <w:numPr>
          <w:ilvl w:val="0"/>
          <w:numId w:val="8"/>
        </w:numPr>
        <w:spacing w:before="240" w:beforeAutospacing="off" w:after="240" w:afterAutospacing="off"/>
        <w:rPr>
          <w:rFonts w:ascii="Arial Nova" w:hAnsi="Arial Nova" w:eastAsia="Arial Nova" w:cs="Arial Nova"/>
          <w:noProof w:val="0"/>
          <w:sz w:val="24"/>
          <w:szCs w:val="24"/>
          <w:lang w:val="en-US"/>
        </w:rPr>
      </w:pPr>
      <w:r w:rsidRPr="21281355" w:rsidR="209885AA">
        <w:rPr>
          <w:rFonts w:ascii="Arial Nova" w:hAnsi="Arial Nova" w:eastAsia="Arial Nova" w:cs="Arial Nova"/>
          <w:b w:val="1"/>
          <w:bCs w:val="1"/>
          <w:noProof w:val="0"/>
          <w:sz w:val="24"/>
          <w:szCs w:val="24"/>
          <w:lang w:val="en-US"/>
        </w:rPr>
        <w:t>The Adaptor:</w:t>
      </w:r>
      <w:r w:rsidRPr="21281355" w:rsidR="209885AA">
        <w:rPr>
          <w:rFonts w:ascii="Arial Nova" w:hAnsi="Arial Nova" w:eastAsia="Arial Nova" w:cs="Arial Nova"/>
          <w:noProof w:val="0"/>
          <w:sz w:val="24"/>
          <w:szCs w:val="24"/>
          <w:lang w:val="en-US"/>
        </w:rPr>
        <w:t xml:space="preserve"> Being willing to pivot the engagement strategy if feedback from the 4C’s suggests the technology is disrupting the luxury guest experience.</w:t>
      </w:r>
    </w:p>
    <w:p w:rsidR="423C7D26" w:rsidP="21281355" w:rsidRDefault="423C7D26" w14:paraId="529F93EA" w14:textId="686BD91E">
      <w:pPr>
        <w:pStyle w:val="Normal"/>
        <w:spacing w:before="240" w:beforeAutospacing="off" w:after="240" w:afterAutospacing="off"/>
        <w:rPr>
          <w:rFonts w:ascii="Arial Nova" w:hAnsi="Arial Nova" w:eastAsia="Arial Nova" w:cs="Arial Nova"/>
          <w:noProof w:val="0"/>
          <w:sz w:val="24"/>
          <w:szCs w:val="24"/>
          <w:lang w:val="en-US"/>
        </w:rPr>
      </w:pPr>
      <w:r w:rsidRPr="21281355" w:rsidR="423C7D26">
        <w:rPr>
          <w:rFonts w:ascii="Arial Nova" w:hAnsi="Arial Nova" w:eastAsia="Arial Nova" w:cs="Arial Nova"/>
          <w:noProof w:val="0"/>
          <w:sz w:val="24"/>
          <w:szCs w:val="24"/>
          <w:lang w:val="en-US"/>
        </w:rPr>
        <w:t xml:space="preserve">This </w:t>
      </w:r>
      <w:r w:rsidRPr="21281355" w:rsidR="423C7D26">
        <w:rPr>
          <w:rFonts w:ascii="Arial Nova" w:hAnsi="Arial Nova" w:eastAsia="Arial Nova" w:cs="Arial Nova"/>
          <w:noProof w:val="0"/>
          <w:sz w:val="24"/>
          <w:szCs w:val="24"/>
          <w:lang w:val="en-US"/>
        </w:rPr>
        <w:t>final section</w:t>
      </w:r>
      <w:r w:rsidRPr="21281355" w:rsidR="423C7D26">
        <w:rPr>
          <w:rFonts w:ascii="Arial Nova" w:hAnsi="Arial Nova" w:eastAsia="Arial Nova" w:cs="Arial Nova"/>
          <w:noProof w:val="0"/>
          <w:sz w:val="24"/>
          <w:szCs w:val="24"/>
          <w:lang w:val="en-US"/>
        </w:rPr>
        <w:t xml:space="preserve"> connects the "soft" management of people to the "hard" financial and operational results. For a Level 5 report, you must </w:t>
      </w:r>
      <w:r w:rsidRPr="21281355" w:rsidR="423C7D26">
        <w:rPr>
          <w:rFonts w:ascii="Arial Nova" w:hAnsi="Arial Nova" w:eastAsia="Arial Nova" w:cs="Arial Nova"/>
          <w:noProof w:val="0"/>
          <w:sz w:val="24"/>
          <w:szCs w:val="24"/>
          <w:lang w:val="en-US"/>
        </w:rPr>
        <w:t>demonstrate</w:t>
      </w:r>
      <w:r w:rsidRPr="21281355" w:rsidR="423C7D26">
        <w:rPr>
          <w:rFonts w:ascii="Arial Nova" w:hAnsi="Arial Nova" w:eastAsia="Arial Nova" w:cs="Arial Nova"/>
          <w:noProof w:val="0"/>
          <w:sz w:val="24"/>
          <w:szCs w:val="24"/>
          <w:lang w:val="en-US"/>
        </w:rPr>
        <w:t xml:space="preserve"> how stakeholder buy-in directly translates into the </w:t>
      </w:r>
      <w:r w:rsidRPr="21281355" w:rsidR="423C7D26">
        <w:rPr>
          <w:rFonts w:ascii="Arial Nova" w:hAnsi="Arial Nova" w:eastAsia="Arial Nova" w:cs="Arial Nova"/>
          <w:b w:val="1"/>
          <w:bCs w:val="1"/>
          <w:noProof w:val="0"/>
          <w:sz w:val="24"/>
          <w:szCs w:val="24"/>
          <w:lang w:val="en-US"/>
        </w:rPr>
        <w:t>ROI (Return on Investment)</w:t>
      </w:r>
      <w:r w:rsidRPr="21281355" w:rsidR="423C7D26">
        <w:rPr>
          <w:rFonts w:ascii="Arial Nova" w:hAnsi="Arial Nova" w:eastAsia="Arial Nova" w:cs="Arial Nova"/>
          <w:noProof w:val="0"/>
          <w:sz w:val="24"/>
          <w:szCs w:val="24"/>
          <w:lang w:val="en-US"/>
        </w:rPr>
        <w:t xml:space="preserve"> and </w:t>
      </w:r>
      <w:r w:rsidRPr="21281355" w:rsidR="423C7D26">
        <w:rPr>
          <w:rFonts w:ascii="Arial Nova" w:hAnsi="Arial Nova" w:eastAsia="Arial Nova" w:cs="Arial Nova"/>
          <w:b w:val="1"/>
          <w:bCs w:val="1"/>
          <w:noProof w:val="0"/>
          <w:sz w:val="24"/>
          <w:szCs w:val="24"/>
          <w:lang w:val="en-US"/>
        </w:rPr>
        <w:t>Competitive Advantage</w:t>
      </w:r>
      <w:r w:rsidRPr="21281355" w:rsidR="423C7D26">
        <w:rPr>
          <w:rFonts w:ascii="Arial Nova" w:hAnsi="Arial Nova" w:eastAsia="Arial Nova" w:cs="Arial Nova"/>
          <w:noProof w:val="0"/>
          <w:sz w:val="24"/>
          <w:szCs w:val="24"/>
          <w:lang w:val="en-US"/>
        </w:rPr>
        <w:t xml:space="preserve"> of </w:t>
      </w:r>
      <w:r w:rsidRPr="21281355" w:rsidR="423C7D26">
        <w:rPr>
          <w:rFonts w:ascii="Arial Nova" w:hAnsi="Arial Nova" w:eastAsia="Arial Nova" w:cs="Arial Nova"/>
          <w:b w:val="1"/>
          <w:bCs w:val="1"/>
          <w:noProof w:val="0"/>
          <w:sz w:val="24"/>
          <w:szCs w:val="24"/>
          <w:lang w:val="en-US"/>
        </w:rPr>
        <w:t>The Londoner</w:t>
      </w:r>
      <w:r w:rsidRPr="21281355" w:rsidR="423C7D26">
        <w:rPr>
          <w:rFonts w:ascii="Arial Nova" w:hAnsi="Arial Nova" w:eastAsia="Arial Nova" w:cs="Arial Nova"/>
          <w:noProof w:val="0"/>
          <w:sz w:val="24"/>
          <w:szCs w:val="24"/>
          <w:lang w:val="en-US"/>
        </w:rPr>
        <w:t>.</w:t>
      </w:r>
    </w:p>
    <w:p w:rsidR="21281355" w:rsidRDefault="21281355" w14:paraId="38CE0840" w14:textId="7CEF649D"/>
    <w:p w:rsidR="21281355" w:rsidP="21281355" w:rsidRDefault="21281355" w14:paraId="7E0EFDDB" w14:textId="7F7D85C2">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63143E70" w14:textId="63E19902">
      <w:pPr>
        <w:spacing w:before="240" w:beforeAutospacing="off" w:after="240" w:afterAutospacing="off"/>
        <w:rPr>
          <w:rFonts w:ascii="Arial Nova" w:hAnsi="Arial Nova" w:eastAsia="Arial Nova" w:cs="Arial Nova"/>
          <w:b w:val="1"/>
          <w:bCs w:val="1"/>
          <w:noProof w:val="0"/>
          <w:sz w:val="32"/>
          <w:szCs w:val="32"/>
          <w:lang w:val="en-US"/>
        </w:rPr>
      </w:pPr>
    </w:p>
    <w:p w:rsidR="423C7D26" w:rsidP="21281355" w:rsidRDefault="423C7D26" w14:paraId="1C4A3250" w14:textId="7D158908">
      <w:pPr>
        <w:spacing w:before="240" w:beforeAutospacing="off" w:after="240" w:afterAutospacing="off"/>
        <w:rPr>
          <w:rFonts w:ascii="Arial Nova" w:hAnsi="Arial Nova" w:eastAsia="Arial Nova" w:cs="Arial Nova"/>
          <w:b w:val="1"/>
          <w:bCs w:val="1"/>
          <w:noProof w:val="0"/>
          <w:sz w:val="32"/>
          <w:szCs w:val="32"/>
          <w:lang w:val="en-US"/>
        </w:rPr>
      </w:pPr>
      <w:r w:rsidRPr="21281355" w:rsidR="423C7D26">
        <w:rPr>
          <w:rFonts w:ascii="Arial Nova" w:hAnsi="Arial Nova" w:eastAsia="Arial Nova" w:cs="Arial Nova"/>
          <w:b w:val="1"/>
          <w:bCs w:val="1"/>
          <w:noProof w:val="0"/>
          <w:sz w:val="32"/>
          <w:szCs w:val="32"/>
          <w:lang w:val="en-US"/>
        </w:rPr>
        <w:t>Impact of Stakeholder Engagement on Business Performance</w:t>
      </w:r>
    </w:p>
    <w:p w:rsidR="423C7D26" w:rsidP="21281355" w:rsidRDefault="423C7D26" w14:paraId="03E8BC6A" w14:textId="22F797C2">
      <w:pPr>
        <w:spacing w:before="240" w:beforeAutospacing="off" w:after="240" w:afterAutospacing="off"/>
      </w:pPr>
      <w:r w:rsidRPr="21281355" w:rsidR="423C7D26">
        <w:rPr>
          <w:rFonts w:ascii="Arial Nova" w:hAnsi="Arial Nova" w:eastAsia="Arial Nova" w:cs="Arial Nova"/>
          <w:noProof w:val="0"/>
          <w:sz w:val="24"/>
          <w:szCs w:val="24"/>
          <w:lang w:val="en-US"/>
        </w:rPr>
        <w:t xml:space="preserve">The implementation of </w:t>
      </w:r>
      <w:r w:rsidRPr="21281355" w:rsidR="423C7D26">
        <w:rPr>
          <w:rFonts w:ascii="Arial Nova" w:hAnsi="Arial Nova" w:eastAsia="Arial Nova" w:cs="Arial Nova"/>
          <w:b w:val="1"/>
          <w:bCs w:val="1"/>
          <w:noProof w:val="0"/>
          <w:sz w:val="24"/>
          <w:szCs w:val="24"/>
          <w:lang w:val="en-US"/>
        </w:rPr>
        <w:t>StaySmart+</w:t>
      </w:r>
      <w:r w:rsidRPr="21281355" w:rsidR="423C7D26">
        <w:rPr>
          <w:rFonts w:ascii="Arial Nova" w:hAnsi="Arial Nova" w:eastAsia="Arial Nova" w:cs="Arial Nova"/>
          <w:noProof w:val="0"/>
          <w:sz w:val="24"/>
          <w:szCs w:val="24"/>
          <w:lang w:val="en-US"/>
        </w:rPr>
        <w:t xml:space="preserve"> is not merely a technical upgrade; it is a strategic shift in how The Londoner creates value. By applying </w:t>
      </w:r>
      <w:r w:rsidRPr="21281355" w:rsidR="423C7D26">
        <w:rPr>
          <w:rFonts w:ascii="Arial Nova" w:hAnsi="Arial Nova" w:eastAsia="Arial Nova" w:cs="Arial Nova"/>
          <w:b w:val="1"/>
          <w:bCs w:val="1"/>
          <w:noProof w:val="0"/>
          <w:sz w:val="24"/>
          <w:szCs w:val="24"/>
          <w:lang w:val="en-US"/>
        </w:rPr>
        <w:t>Kaplan and Norton’s (1992) Balanced Scorecard</w:t>
      </w:r>
      <w:r w:rsidRPr="21281355" w:rsidR="423C7D26">
        <w:rPr>
          <w:rFonts w:ascii="Arial Nova" w:hAnsi="Arial Nova" w:eastAsia="Arial Nova" w:cs="Arial Nova"/>
          <w:noProof w:val="0"/>
          <w:sz w:val="24"/>
          <w:szCs w:val="24"/>
          <w:lang w:val="en-US"/>
        </w:rPr>
        <w:t xml:space="preserve">, we can see how high-quality stakeholder engagement across the </w:t>
      </w:r>
      <w:r w:rsidRPr="21281355" w:rsidR="423C7D26">
        <w:rPr>
          <w:rFonts w:ascii="Arial Nova" w:hAnsi="Arial Nova" w:eastAsia="Arial Nova" w:cs="Arial Nova"/>
          <w:b w:val="1"/>
          <w:bCs w:val="1"/>
          <w:noProof w:val="0"/>
          <w:sz w:val="24"/>
          <w:szCs w:val="24"/>
          <w:lang w:val="en-US"/>
        </w:rPr>
        <w:t>4C’s</w:t>
      </w:r>
      <w:r w:rsidRPr="21281355" w:rsidR="423C7D26">
        <w:rPr>
          <w:rFonts w:ascii="Arial Nova" w:hAnsi="Arial Nova" w:eastAsia="Arial Nova" w:cs="Arial Nova"/>
          <w:noProof w:val="0"/>
          <w:sz w:val="24"/>
          <w:szCs w:val="24"/>
          <w:lang w:val="en-US"/>
        </w:rPr>
        <w:t xml:space="preserve"> impacts the hotel’s long-term performance across four critical dimensions.</w:t>
      </w:r>
    </w:p>
    <w:p w:rsidR="423C7D26" w:rsidP="21281355" w:rsidRDefault="423C7D26" w14:paraId="7204E6E8" w14:textId="3B10FAAB">
      <w:pPr>
        <w:spacing w:before="240" w:beforeAutospacing="off" w:after="240" w:afterAutospacing="off"/>
        <w:rPr>
          <w:rFonts w:ascii="Arial Nova" w:hAnsi="Arial Nova" w:eastAsia="Arial Nova" w:cs="Arial Nova"/>
          <w:b w:val="1"/>
          <w:bCs w:val="1"/>
          <w:noProof w:val="0"/>
          <w:sz w:val="32"/>
          <w:szCs w:val="32"/>
          <w:lang w:val="en-US"/>
        </w:rPr>
      </w:pPr>
      <w:r w:rsidRPr="21281355" w:rsidR="423C7D26">
        <w:rPr>
          <w:rFonts w:ascii="Arial Nova" w:hAnsi="Arial Nova" w:eastAsia="Arial Nova" w:cs="Arial Nova"/>
          <w:b w:val="1"/>
          <w:bCs w:val="1"/>
          <w:noProof w:val="0"/>
          <w:sz w:val="32"/>
          <w:szCs w:val="32"/>
          <w:lang w:val="en-US"/>
        </w:rPr>
        <w:t xml:space="preserve">The Balanced Scorecard: Strategic Alignment </w:t>
      </w:r>
    </w:p>
    <w:p w:rsidR="423C7D26" w:rsidP="21281355" w:rsidRDefault="423C7D26" w14:paraId="2E44551F" w14:textId="1C72F3E7">
      <w:pPr>
        <w:spacing w:before="240" w:beforeAutospacing="off" w:after="240" w:afterAutospacing="off"/>
      </w:pPr>
      <w:r w:rsidRPr="21281355" w:rsidR="423C7D26">
        <w:rPr>
          <w:rFonts w:ascii="Arial Nova" w:hAnsi="Arial Nova" w:eastAsia="Arial Nova" w:cs="Arial Nova"/>
          <w:noProof w:val="0"/>
          <w:sz w:val="24"/>
          <w:szCs w:val="24"/>
          <w:lang w:val="en-US"/>
        </w:rPr>
        <w:t>Stakeholder engagement ensures that the 75% adoption rate among staff is not just a "box-ticking" exercise but a driver of the 12% increase in Guest Satisfaction Scores (GSS).</w:t>
      </w:r>
    </w:p>
    <w:tbl>
      <w:tblPr>
        <w:tblStyle w:val="TableNormal"/>
        <w:bidiVisual w:val="0"/>
        <w:tblW w:w="0" w:type="auto"/>
        <w:tblInd w:w="-375" w:type="dxa"/>
        <w:tblLook w:val="06A0" w:firstRow="1" w:lastRow="0" w:firstColumn="1" w:lastColumn="0" w:noHBand="1" w:noVBand="1"/>
      </w:tblPr>
      <w:tblGrid>
        <w:gridCol w:w="2310"/>
        <w:gridCol w:w="5063"/>
        <w:gridCol w:w="3788"/>
      </w:tblGrid>
      <w:tr w:rsidR="21281355" w:rsidTr="21281355" w14:paraId="227168CA">
        <w:trPr>
          <w:trHeight w:val="300"/>
        </w:trPr>
        <w:tc>
          <w:tcPr>
            <w:tcW w:w="2310"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3FA019C0" w14:textId="540E27FB">
            <w:pPr>
              <w:spacing w:before="0" w:beforeAutospacing="off" w:after="0" w:afterAutospacing="off"/>
            </w:pPr>
            <w:r w:rsidRPr="21281355" w:rsidR="21281355">
              <w:rPr>
                <w:b w:val="1"/>
                <w:bCs w:val="1"/>
                <w:color w:val="1F1F1F"/>
              </w:rPr>
              <w:t>Perspective</w:t>
            </w:r>
          </w:p>
        </w:tc>
        <w:tc>
          <w:tcPr>
            <w:tcW w:w="5063"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1CD8A16D" w14:textId="5511A40D">
            <w:pPr>
              <w:spacing w:before="0" w:beforeAutospacing="off" w:after="0" w:afterAutospacing="off"/>
            </w:pPr>
            <w:r w:rsidRPr="21281355" w:rsidR="21281355">
              <w:rPr>
                <w:b w:val="1"/>
                <w:bCs w:val="1"/>
                <w:color w:val="1F1F1F"/>
              </w:rPr>
              <w:t>Strategic Impact of Engagement</w:t>
            </w:r>
          </w:p>
        </w:tc>
        <w:tc>
          <w:tcPr>
            <w:tcW w:w="3788"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670EC7A5" w14:textId="5D245691">
            <w:pPr>
              <w:spacing w:before="0" w:beforeAutospacing="off" w:after="0" w:afterAutospacing="off"/>
            </w:pPr>
            <w:r w:rsidRPr="21281355" w:rsidR="21281355">
              <w:rPr>
                <w:b w:val="1"/>
                <w:bCs w:val="1"/>
                <w:color w:val="1F1F1F"/>
              </w:rPr>
              <w:t>Key Performance Indicator (KPI)</w:t>
            </w:r>
          </w:p>
        </w:tc>
      </w:tr>
      <w:tr w:rsidR="21281355" w:rsidTr="21281355" w14:paraId="580CCCCD">
        <w:trPr>
          <w:trHeight w:val="300"/>
        </w:trPr>
        <w:tc>
          <w:tcPr>
            <w:tcW w:w="231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050C392" w14:textId="1BA356CA">
            <w:pPr>
              <w:spacing w:before="0" w:beforeAutospacing="off" w:after="0" w:afterAutospacing="off"/>
            </w:pPr>
            <w:r w:rsidRPr="21281355" w:rsidR="21281355">
              <w:rPr>
                <w:b w:val="1"/>
                <w:bCs w:val="1"/>
                <w:color w:val="1F1F1F"/>
              </w:rPr>
              <w:t>Financial</w:t>
            </w:r>
          </w:p>
        </w:tc>
        <w:tc>
          <w:tcPr>
            <w:tcW w:w="50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A7D20E8" w14:textId="647DB83E">
            <w:pPr>
              <w:spacing w:before="0" w:beforeAutospacing="off" w:after="0" w:afterAutospacing="off"/>
            </w:pPr>
            <w:r w:rsidRPr="21281355" w:rsidR="21281355">
              <w:rPr>
                <w:color w:val="1F1F1F"/>
              </w:rPr>
              <w:t>Energy cost savings and premium room pricing.</w:t>
            </w:r>
          </w:p>
        </w:tc>
        <w:tc>
          <w:tcPr>
            <w:tcW w:w="3788"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A6C2FAD" w14:textId="5CEA897F">
            <w:pPr>
              <w:spacing w:before="0" w:beforeAutospacing="off" w:after="0" w:afterAutospacing="off"/>
            </w:pPr>
            <w:r w:rsidRPr="21281355" w:rsidR="21281355">
              <w:rPr>
                <w:b w:val="1"/>
                <w:bCs w:val="1"/>
                <w:color w:val="1F1F1F"/>
              </w:rPr>
              <w:t>8% reduction</w:t>
            </w:r>
            <w:r w:rsidRPr="21281355" w:rsidR="21281355">
              <w:rPr>
                <w:color w:val="1F1F1F"/>
              </w:rPr>
              <w:t xml:space="preserve"> in utility costs.</w:t>
            </w:r>
          </w:p>
        </w:tc>
      </w:tr>
      <w:tr w:rsidR="21281355" w:rsidTr="21281355" w14:paraId="79C0B807">
        <w:trPr>
          <w:trHeight w:val="300"/>
        </w:trPr>
        <w:tc>
          <w:tcPr>
            <w:tcW w:w="231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D932913" w14:textId="61907BF9">
            <w:pPr>
              <w:spacing w:before="0" w:beforeAutospacing="off" w:after="0" w:afterAutospacing="off"/>
            </w:pPr>
            <w:r w:rsidRPr="21281355" w:rsidR="21281355">
              <w:rPr>
                <w:b w:val="1"/>
                <w:bCs w:val="1"/>
                <w:color w:val="1F1F1F"/>
              </w:rPr>
              <w:t>Customer</w:t>
            </w:r>
          </w:p>
        </w:tc>
        <w:tc>
          <w:tcPr>
            <w:tcW w:w="50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F1C418F" w14:textId="5D94E132">
            <w:pPr>
              <w:spacing w:before="0" w:beforeAutospacing="off" w:after="0" w:afterAutospacing="off"/>
            </w:pPr>
            <w:r w:rsidRPr="21281355" w:rsidR="21281355">
              <w:rPr>
                <w:color w:val="1F1F1F"/>
              </w:rPr>
              <w:t>Hyper-personalisation and tech-seamless luxury.</w:t>
            </w:r>
          </w:p>
        </w:tc>
        <w:tc>
          <w:tcPr>
            <w:tcW w:w="3788"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C45D875" w14:textId="0B126839">
            <w:pPr>
              <w:spacing w:before="0" w:beforeAutospacing="off" w:after="0" w:afterAutospacing="off"/>
            </w:pPr>
            <w:r w:rsidRPr="21281355" w:rsidR="21281355">
              <w:rPr>
                <w:b w:val="1"/>
                <w:bCs w:val="1"/>
                <w:color w:val="1F1F1F"/>
              </w:rPr>
              <w:t>12% increase</w:t>
            </w:r>
            <w:r w:rsidRPr="21281355" w:rsidR="21281355">
              <w:rPr>
                <w:color w:val="1F1F1F"/>
              </w:rPr>
              <w:t xml:space="preserve"> in GSS.</w:t>
            </w:r>
          </w:p>
        </w:tc>
      </w:tr>
      <w:tr w:rsidR="21281355" w:rsidTr="21281355" w14:paraId="42BAC3C7">
        <w:trPr>
          <w:trHeight w:val="300"/>
        </w:trPr>
        <w:tc>
          <w:tcPr>
            <w:tcW w:w="231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3C43B76" w14:textId="5BE2F245">
            <w:pPr>
              <w:spacing w:before="0" w:beforeAutospacing="off" w:after="0" w:afterAutospacing="off"/>
            </w:pPr>
            <w:r w:rsidRPr="21281355" w:rsidR="21281355">
              <w:rPr>
                <w:b w:val="1"/>
                <w:bCs w:val="1"/>
                <w:color w:val="1F1F1F"/>
              </w:rPr>
              <w:t>Internal Process</w:t>
            </w:r>
          </w:p>
        </w:tc>
        <w:tc>
          <w:tcPr>
            <w:tcW w:w="50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2E6A5D8" w14:textId="643E20D7">
            <w:pPr>
              <w:spacing w:before="0" w:beforeAutospacing="off" w:after="0" w:afterAutospacing="off"/>
            </w:pPr>
            <w:r w:rsidRPr="21281355" w:rsidR="21281355">
              <w:rPr>
                <w:color w:val="1F1F1F"/>
              </w:rPr>
              <w:t>AI-driven efficiency and reduced bottlenecks.</w:t>
            </w:r>
          </w:p>
        </w:tc>
        <w:tc>
          <w:tcPr>
            <w:tcW w:w="3788"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6872900" w14:textId="7105A0C4">
            <w:pPr>
              <w:spacing w:before="0" w:beforeAutospacing="off" w:after="0" w:afterAutospacing="off"/>
            </w:pPr>
            <w:r w:rsidRPr="21281355" w:rsidR="21281355">
              <w:rPr>
                <w:b w:val="1"/>
                <w:bCs w:val="1"/>
                <w:color w:val="1F1F1F"/>
              </w:rPr>
              <w:t>10% faster</w:t>
            </w:r>
            <w:r w:rsidRPr="21281355" w:rsidR="21281355">
              <w:rPr>
                <w:color w:val="1F1F1F"/>
              </w:rPr>
              <w:t xml:space="preserve"> service response times.</w:t>
            </w:r>
          </w:p>
        </w:tc>
      </w:tr>
      <w:tr w:rsidR="21281355" w:rsidTr="21281355" w14:paraId="5FB243C9">
        <w:trPr>
          <w:trHeight w:val="300"/>
        </w:trPr>
        <w:tc>
          <w:tcPr>
            <w:tcW w:w="2310"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FD9134D" w14:textId="6B581B30">
            <w:pPr>
              <w:spacing w:before="0" w:beforeAutospacing="off" w:after="0" w:afterAutospacing="off"/>
            </w:pPr>
            <w:r w:rsidRPr="21281355" w:rsidR="21281355">
              <w:rPr>
                <w:b w:val="1"/>
                <w:bCs w:val="1"/>
                <w:color w:val="1F1F1F"/>
              </w:rPr>
              <w:t>Learning/Growth</w:t>
            </w:r>
          </w:p>
        </w:tc>
        <w:tc>
          <w:tcPr>
            <w:tcW w:w="5063"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5B3F283" w14:textId="5D212F16">
            <w:pPr>
              <w:spacing w:before="0" w:beforeAutospacing="off" w:after="0" w:afterAutospacing="off"/>
            </w:pPr>
            <w:r w:rsidRPr="21281355" w:rsidR="21281355">
              <w:rPr>
                <w:color w:val="1F1F1F"/>
              </w:rPr>
              <w:t>High morale and "Experience Ambassador" culture.</w:t>
            </w:r>
          </w:p>
        </w:tc>
        <w:tc>
          <w:tcPr>
            <w:tcW w:w="3788"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DDAF207" w14:textId="45780649">
            <w:pPr>
              <w:spacing w:before="0" w:beforeAutospacing="off" w:after="0" w:afterAutospacing="off"/>
            </w:pPr>
            <w:r w:rsidRPr="21281355" w:rsidR="21281355">
              <w:rPr>
                <w:b w:val="1"/>
                <w:bCs w:val="1"/>
                <w:color w:val="1F1F1F"/>
              </w:rPr>
              <w:t>75% staff adoption</w:t>
            </w:r>
            <w:r w:rsidRPr="21281355" w:rsidR="21281355">
              <w:rPr>
                <w:color w:val="1F1F1F"/>
              </w:rPr>
              <w:t xml:space="preserve"> rate.</w:t>
            </w:r>
          </w:p>
        </w:tc>
      </w:tr>
    </w:tbl>
    <w:p w:rsidR="21281355" w:rsidRDefault="21281355" w14:paraId="12FE432F" w14:textId="4B2FF167"/>
    <w:p w:rsidR="21281355" w:rsidP="21281355" w:rsidRDefault="21281355" w14:paraId="2AC7BC05" w14:textId="7F9D2CA6">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5EA1E6D6" w14:textId="11C5DA24">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06636750" w14:textId="4F798CD3">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14A1A3E3" w14:textId="3AE2ACA4">
      <w:pPr>
        <w:spacing w:before="240" w:beforeAutospacing="off" w:after="240" w:afterAutospacing="off"/>
        <w:rPr>
          <w:rFonts w:ascii="Arial Nova" w:hAnsi="Arial Nova" w:eastAsia="Arial Nova" w:cs="Arial Nova"/>
          <w:b w:val="1"/>
          <w:bCs w:val="1"/>
          <w:noProof w:val="0"/>
          <w:sz w:val="32"/>
          <w:szCs w:val="32"/>
          <w:lang w:val="en-US"/>
        </w:rPr>
      </w:pPr>
    </w:p>
    <w:p w:rsidR="21281355" w:rsidP="21281355" w:rsidRDefault="21281355" w14:paraId="60D71423" w14:textId="379C8FCA">
      <w:pPr>
        <w:spacing w:before="240" w:beforeAutospacing="off" w:after="240" w:afterAutospacing="off"/>
        <w:rPr>
          <w:rFonts w:ascii="Arial Nova" w:hAnsi="Arial Nova" w:eastAsia="Arial Nova" w:cs="Arial Nova"/>
          <w:b w:val="1"/>
          <w:bCs w:val="1"/>
          <w:noProof w:val="0"/>
          <w:sz w:val="32"/>
          <w:szCs w:val="32"/>
          <w:lang w:val="en-US"/>
        </w:rPr>
      </w:pPr>
    </w:p>
    <w:p w:rsidR="587F6379" w:rsidP="21281355" w:rsidRDefault="587F6379" w14:paraId="3BBF32E5" w14:textId="10B9982F">
      <w:pPr>
        <w:spacing w:before="240" w:beforeAutospacing="off" w:after="240" w:afterAutospacing="off"/>
        <w:rPr>
          <w:rFonts w:ascii="Arial Nova" w:hAnsi="Arial Nova" w:eastAsia="Arial Nova" w:cs="Arial Nova"/>
          <w:b w:val="1"/>
          <w:bCs w:val="1"/>
          <w:noProof w:val="0"/>
          <w:sz w:val="32"/>
          <w:szCs w:val="32"/>
          <w:lang w:val="en-US"/>
        </w:rPr>
      </w:pPr>
      <w:r w:rsidRPr="21281355" w:rsidR="587F6379">
        <w:rPr>
          <w:rFonts w:ascii="Arial Nova" w:hAnsi="Arial Nova" w:eastAsia="Arial Nova" w:cs="Arial Nova"/>
          <w:b w:val="1"/>
          <w:bCs w:val="1"/>
          <w:noProof w:val="0"/>
          <w:sz w:val="32"/>
          <w:szCs w:val="32"/>
          <w:lang w:val="en-US"/>
        </w:rPr>
        <w:t>Impact</w:t>
      </w:r>
      <w:r w:rsidRPr="21281355" w:rsidR="587F6379">
        <w:rPr>
          <w:rFonts w:ascii="Arial Nova" w:hAnsi="Arial Nova" w:eastAsia="Arial Nova" w:cs="Arial Nova"/>
          <w:b w:val="1"/>
          <w:bCs w:val="1"/>
          <w:noProof w:val="0"/>
          <w:sz w:val="32"/>
          <w:szCs w:val="32"/>
          <w:lang w:val="en-US"/>
        </w:rPr>
        <w:t xml:space="preserve"> on Guest Satisfaction and Brand Reputation </w:t>
      </w:r>
    </w:p>
    <w:p w:rsidR="423C7D26" w:rsidP="21281355" w:rsidRDefault="423C7D26" w14:paraId="6B2C901F" w14:textId="09C5DD1C">
      <w:pPr>
        <w:spacing w:before="240" w:beforeAutospacing="off" w:after="240" w:afterAutospacing="off"/>
      </w:pPr>
      <w:r w:rsidRPr="21281355" w:rsidR="423C7D26">
        <w:rPr>
          <w:rFonts w:ascii="Arial Nova" w:hAnsi="Arial Nova" w:eastAsia="Arial Nova" w:cs="Arial Nova"/>
          <w:noProof w:val="0"/>
          <w:sz w:val="24"/>
          <w:szCs w:val="24"/>
          <w:lang w:val="en-US"/>
        </w:rPr>
        <w:t xml:space="preserve">In the luxury "super-boutique" sector, reputation is the most valuable intangible asset. High-level engagement with </w:t>
      </w:r>
      <w:r w:rsidRPr="21281355" w:rsidR="423C7D26">
        <w:rPr>
          <w:rFonts w:ascii="Arial Nova" w:hAnsi="Arial Nova" w:eastAsia="Arial Nova" w:cs="Arial Nova"/>
          <w:b w:val="1"/>
          <w:bCs w:val="1"/>
          <w:noProof w:val="0"/>
          <w:sz w:val="24"/>
          <w:szCs w:val="24"/>
          <w:lang w:val="en-US"/>
        </w:rPr>
        <w:t>Guests</w:t>
      </w:r>
      <w:r w:rsidRPr="21281355" w:rsidR="423C7D26">
        <w:rPr>
          <w:rFonts w:ascii="Arial Nova" w:hAnsi="Arial Nova" w:eastAsia="Arial Nova" w:cs="Arial Nova"/>
          <w:noProof w:val="0"/>
          <w:sz w:val="24"/>
          <w:szCs w:val="24"/>
          <w:lang w:val="en-US"/>
        </w:rPr>
        <w:t>—specifically through "Informing" them of how their data is used—builds a foundation of trust.</w:t>
      </w:r>
    </w:p>
    <w:p w:rsidR="423C7D26" w:rsidP="21281355" w:rsidRDefault="423C7D26" w14:paraId="2160BB50" w14:textId="61837B33">
      <w:pPr>
        <w:pStyle w:val="ListParagraph"/>
        <w:numPr>
          <w:ilvl w:val="0"/>
          <w:numId w:val="9"/>
        </w:numPr>
        <w:spacing w:before="240" w:beforeAutospacing="off" w:after="240" w:afterAutospacing="off"/>
        <w:rPr>
          <w:rFonts w:ascii="Arial Nova" w:hAnsi="Arial Nova" w:eastAsia="Arial Nova" w:cs="Arial Nova"/>
          <w:noProof w:val="0"/>
          <w:sz w:val="24"/>
          <w:szCs w:val="24"/>
          <w:lang w:val="en-US"/>
        </w:rPr>
      </w:pPr>
      <w:r w:rsidRPr="21281355" w:rsidR="423C7D26">
        <w:rPr>
          <w:rFonts w:ascii="Arial Nova" w:hAnsi="Arial Nova" w:eastAsia="Arial Nova" w:cs="Arial Nova"/>
          <w:b w:val="1"/>
          <w:bCs w:val="1"/>
          <w:noProof w:val="0"/>
          <w:sz w:val="24"/>
          <w:szCs w:val="24"/>
          <w:lang w:val="en-US"/>
        </w:rPr>
        <w:t>Personalization:</w:t>
      </w:r>
      <w:r w:rsidRPr="21281355" w:rsidR="423C7D26">
        <w:rPr>
          <w:rFonts w:ascii="Arial Nova" w:hAnsi="Arial Nova" w:eastAsia="Arial Nova" w:cs="Arial Nova"/>
          <w:noProof w:val="0"/>
          <w:sz w:val="24"/>
          <w:szCs w:val="24"/>
          <w:lang w:val="en-US"/>
        </w:rPr>
        <w:t xml:space="preserve"> When guests feel the AI understands their temperature and lighting preferences without being "intrusive," it justifies the premium pricing of The Londoner.</w:t>
      </w:r>
    </w:p>
    <w:p w:rsidR="423C7D26" w:rsidP="21281355" w:rsidRDefault="423C7D26" w14:paraId="2FE296FC" w14:textId="59647960">
      <w:pPr>
        <w:pStyle w:val="ListParagraph"/>
        <w:numPr>
          <w:ilvl w:val="0"/>
          <w:numId w:val="9"/>
        </w:numPr>
        <w:spacing w:before="240" w:beforeAutospacing="off" w:after="240" w:afterAutospacing="off"/>
        <w:rPr>
          <w:rFonts w:ascii="Arial Nova" w:hAnsi="Arial Nova" w:eastAsia="Arial Nova" w:cs="Arial Nova"/>
          <w:noProof w:val="0"/>
          <w:sz w:val="24"/>
          <w:szCs w:val="24"/>
          <w:lang w:val="en-US"/>
        </w:rPr>
      </w:pPr>
      <w:r w:rsidRPr="21281355" w:rsidR="423C7D26">
        <w:rPr>
          <w:rFonts w:ascii="Arial Nova" w:hAnsi="Arial Nova" w:eastAsia="Arial Nova" w:cs="Arial Nova"/>
          <w:b w:val="1"/>
          <w:bCs w:val="1"/>
          <w:noProof w:val="0"/>
          <w:sz w:val="24"/>
          <w:szCs w:val="24"/>
          <w:lang w:val="en-US"/>
        </w:rPr>
        <w:t>Ethical AI Positioning:</w:t>
      </w:r>
      <w:r w:rsidRPr="21281355" w:rsidR="423C7D26">
        <w:rPr>
          <w:rFonts w:ascii="Arial Nova" w:hAnsi="Arial Nova" w:eastAsia="Arial Nova" w:cs="Arial Nova"/>
          <w:noProof w:val="0"/>
          <w:sz w:val="24"/>
          <w:szCs w:val="24"/>
          <w:lang w:val="en-US"/>
        </w:rPr>
        <w:t xml:space="preserve"> By being transparent about AI ethics, the hotel strengthens its </w:t>
      </w:r>
      <w:r w:rsidRPr="21281355" w:rsidR="423C7D26">
        <w:rPr>
          <w:rFonts w:ascii="Arial Nova" w:hAnsi="Arial Nova" w:eastAsia="Arial Nova" w:cs="Arial Nova"/>
          <w:b w:val="1"/>
          <w:bCs w:val="1"/>
          <w:noProof w:val="0"/>
          <w:sz w:val="24"/>
          <w:szCs w:val="24"/>
          <w:lang w:val="en-US"/>
        </w:rPr>
        <w:t>Premium Positioning</w:t>
      </w:r>
      <w:r w:rsidRPr="21281355" w:rsidR="423C7D26">
        <w:rPr>
          <w:rFonts w:ascii="Arial Nova" w:hAnsi="Arial Nova" w:eastAsia="Arial Nova" w:cs="Arial Nova"/>
          <w:noProof w:val="0"/>
          <w:sz w:val="24"/>
          <w:szCs w:val="24"/>
          <w:lang w:val="en-US"/>
        </w:rPr>
        <w:t>. In an era of "Big Tech" skepticism, an ethical approach to AI becomes a unique selling point (USP) that differentiates the hotel from competitors like The Savoy or Shangri-La.</w:t>
      </w:r>
    </w:p>
    <w:p w:rsidR="69A461DF" w:rsidP="21281355" w:rsidRDefault="69A461DF" w14:paraId="3B0CE410" w14:textId="4633FF17">
      <w:pPr>
        <w:spacing w:before="240" w:beforeAutospacing="off" w:after="240" w:afterAutospacing="off"/>
        <w:rPr>
          <w:rFonts w:ascii="Arial Nova" w:hAnsi="Arial Nova" w:eastAsia="Arial Nova" w:cs="Arial Nova"/>
          <w:b w:val="1"/>
          <w:bCs w:val="1"/>
          <w:noProof w:val="0"/>
          <w:sz w:val="32"/>
          <w:szCs w:val="32"/>
          <w:lang w:val="en-US"/>
        </w:rPr>
      </w:pPr>
      <w:r w:rsidRPr="21281355" w:rsidR="69A461DF">
        <w:rPr>
          <w:rFonts w:ascii="Arial Nova" w:hAnsi="Arial Nova" w:eastAsia="Arial Nova" w:cs="Arial Nova"/>
          <w:b w:val="1"/>
          <w:bCs w:val="1"/>
          <w:noProof w:val="0"/>
          <w:sz w:val="32"/>
          <w:szCs w:val="32"/>
          <w:lang w:val="en-US"/>
        </w:rPr>
        <w:t xml:space="preserve">Employee Engagement and Operational Efficiency </w:t>
      </w:r>
    </w:p>
    <w:p w:rsidR="423C7D26" w:rsidP="21281355" w:rsidRDefault="423C7D26" w14:paraId="5BD55E45" w14:textId="76700BBF">
      <w:pPr>
        <w:spacing w:before="240" w:beforeAutospacing="off" w:after="240" w:afterAutospacing="off"/>
      </w:pPr>
      <w:r w:rsidRPr="21281355" w:rsidR="423C7D26">
        <w:rPr>
          <w:rFonts w:ascii="Arial Nova" w:hAnsi="Arial Nova" w:eastAsia="Arial Nova" w:cs="Arial Nova"/>
          <w:noProof w:val="0"/>
          <w:sz w:val="24"/>
          <w:szCs w:val="24"/>
          <w:lang w:val="en-US"/>
        </w:rPr>
        <w:t xml:space="preserve">The </w:t>
      </w:r>
      <w:r w:rsidRPr="21281355" w:rsidR="423C7D26">
        <w:rPr>
          <w:rFonts w:ascii="Arial Nova" w:hAnsi="Arial Nova" w:eastAsia="Arial Nova" w:cs="Arial Nova"/>
          <w:b w:val="1"/>
          <w:bCs w:val="1"/>
          <w:noProof w:val="0"/>
          <w:sz w:val="24"/>
          <w:szCs w:val="24"/>
          <w:lang w:val="en-US"/>
        </w:rPr>
        <w:t>Learning and Growth</w:t>
      </w:r>
      <w:r w:rsidRPr="21281355" w:rsidR="423C7D26">
        <w:rPr>
          <w:rFonts w:ascii="Arial Nova" w:hAnsi="Arial Nova" w:eastAsia="Arial Nova" w:cs="Arial Nova"/>
          <w:noProof w:val="0"/>
          <w:sz w:val="24"/>
          <w:szCs w:val="24"/>
          <w:lang w:val="en-US"/>
        </w:rPr>
        <w:t xml:space="preserve"> perspective of the Balanced Scorecard is the "engine" of the project.</w:t>
      </w:r>
    </w:p>
    <w:p w:rsidR="423C7D26" w:rsidP="21281355" w:rsidRDefault="423C7D26" w14:paraId="643203B1" w14:textId="7577D6EF">
      <w:pPr>
        <w:pStyle w:val="ListParagraph"/>
        <w:numPr>
          <w:ilvl w:val="0"/>
          <w:numId w:val="10"/>
        </w:numPr>
        <w:spacing w:before="240" w:beforeAutospacing="off" w:after="240" w:afterAutospacing="off"/>
        <w:rPr>
          <w:rFonts w:ascii="Arial Nova" w:hAnsi="Arial Nova" w:eastAsia="Arial Nova" w:cs="Arial Nova"/>
          <w:noProof w:val="0"/>
          <w:sz w:val="24"/>
          <w:szCs w:val="24"/>
          <w:lang w:val="en-US"/>
        </w:rPr>
      </w:pPr>
      <w:r w:rsidRPr="21281355" w:rsidR="423C7D26">
        <w:rPr>
          <w:rFonts w:ascii="Arial Nova" w:hAnsi="Arial Nova" w:eastAsia="Arial Nova" w:cs="Arial Nova"/>
          <w:b w:val="1"/>
          <w:bCs w:val="1"/>
          <w:noProof w:val="0"/>
          <w:sz w:val="24"/>
          <w:szCs w:val="24"/>
          <w:lang w:val="en-US"/>
        </w:rPr>
        <w:t>Morale and Retention:</w:t>
      </w:r>
      <w:r w:rsidRPr="21281355" w:rsidR="423C7D26">
        <w:rPr>
          <w:rFonts w:ascii="Arial Nova" w:hAnsi="Arial Nova" w:eastAsia="Arial Nova" w:cs="Arial Nova"/>
          <w:noProof w:val="0"/>
          <w:sz w:val="24"/>
          <w:szCs w:val="24"/>
          <w:lang w:val="en-US"/>
        </w:rPr>
        <w:t xml:space="preserve"> By "Involving" staff in the design process (Section 6.2), the hotel avoids the "technological unemployment" fear. Staff who feel empowered by technology rather than replaced by it show higher morale, leading to a 75% adoption rate within the first three months.</w:t>
      </w:r>
    </w:p>
    <w:p w:rsidR="423C7D26" w:rsidP="21281355" w:rsidRDefault="423C7D26" w14:paraId="36111701" w14:textId="74BA527C">
      <w:pPr>
        <w:pStyle w:val="ListParagraph"/>
        <w:numPr>
          <w:ilvl w:val="0"/>
          <w:numId w:val="10"/>
        </w:numPr>
        <w:spacing w:before="240" w:beforeAutospacing="off" w:after="240" w:afterAutospacing="off"/>
        <w:rPr>
          <w:rFonts w:ascii="Arial Nova" w:hAnsi="Arial Nova" w:eastAsia="Arial Nova" w:cs="Arial Nova"/>
          <w:noProof w:val="0"/>
          <w:sz w:val="24"/>
          <w:szCs w:val="24"/>
          <w:lang w:val="en-US"/>
        </w:rPr>
      </w:pPr>
      <w:r w:rsidRPr="21281355" w:rsidR="423C7D26">
        <w:rPr>
          <w:rFonts w:ascii="Arial Nova" w:hAnsi="Arial Nova" w:eastAsia="Arial Nova" w:cs="Arial Nova"/>
          <w:b w:val="1"/>
          <w:bCs w:val="1"/>
          <w:noProof w:val="0"/>
          <w:sz w:val="24"/>
          <w:szCs w:val="24"/>
          <w:lang w:val="en-US"/>
        </w:rPr>
        <w:t>Predictive Service:</w:t>
      </w:r>
      <w:r w:rsidRPr="21281355" w:rsidR="423C7D26">
        <w:rPr>
          <w:rFonts w:ascii="Arial Nova" w:hAnsi="Arial Nova" w:eastAsia="Arial Nova" w:cs="Arial Nova"/>
          <w:noProof w:val="0"/>
          <w:sz w:val="24"/>
          <w:szCs w:val="24"/>
          <w:lang w:val="en-US"/>
        </w:rPr>
        <w:t xml:space="preserve"> From an </w:t>
      </w:r>
      <w:r w:rsidRPr="21281355" w:rsidR="423C7D26">
        <w:rPr>
          <w:rFonts w:ascii="Arial Nova" w:hAnsi="Arial Nova" w:eastAsia="Arial Nova" w:cs="Arial Nova"/>
          <w:b w:val="1"/>
          <w:bCs w:val="1"/>
          <w:noProof w:val="0"/>
          <w:sz w:val="24"/>
          <w:szCs w:val="24"/>
          <w:lang w:val="en-US"/>
        </w:rPr>
        <w:t>Internal Process</w:t>
      </w:r>
      <w:r w:rsidRPr="21281355" w:rsidR="423C7D26">
        <w:rPr>
          <w:rFonts w:ascii="Arial Nova" w:hAnsi="Arial Nova" w:eastAsia="Arial Nova" w:cs="Arial Nova"/>
          <w:noProof w:val="0"/>
          <w:sz w:val="24"/>
          <w:szCs w:val="24"/>
          <w:lang w:val="en-US"/>
        </w:rPr>
        <w:t xml:space="preserve"> standpoint, when staff are fully engaged, they use the AI’s "predictive" data to fix problems before the guest notices them (e.g., repairing a faulty AC unit before the guest arrives). This reduces service delays by 10% and elevates the "luxury feel."</w:t>
      </w:r>
    </w:p>
    <w:p w:rsidR="1417F126" w:rsidP="21281355" w:rsidRDefault="1417F126" w14:paraId="3DB0C80E" w14:textId="3EFA0E8A">
      <w:pPr>
        <w:spacing w:before="240" w:beforeAutospacing="off" w:after="240" w:afterAutospacing="off"/>
        <w:rPr>
          <w:rFonts w:ascii="Arial Nova" w:hAnsi="Arial Nova" w:eastAsia="Arial Nova" w:cs="Arial Nova"/>
          <w:b w:val="1"/>
          <w:bCs w:val="1"/>
          <w:noProof w:val="0"/>
          <w:sz w:val="32"/>
          <w:szCs w:val="32"/>
          <w:lang w:val="en-US"/>
        </w:rPr>
      </w:pPr>
      <w:r w:rsidRPr="21281355" w:rsidR="1417F126">
        <w:rPr>
          <w:rFonts w:ascii="Arial Nova" w:hAnsi="Arial Nova" w:eastAsia="Arial Nova" w:cs="Arial Nova"/>
          <w:b w:val="1"/>
          <w:bCs w:val="1"/>
          <w:noProof w:val="0"/>
          <w:sz w:val="32"/>
          <w:szCs w:val="32"/>
          <w:lang w:val="en-US"/>
        </w:rPr>
        <w:t xml:space="preserve">Sustainability and Brand Credibility </w:t>
      </w:r>
    </w:p>
    <w:p w:rsidR="423C7D26" w:rsidP="21281355" w:rsidRDefault="423C7D26" w14:paraId="36668BBA" w14:textId="08ACD7A3">
      <w:pPr>
        <w:spacing w:before="240" w:beforeAutospacing="off" w:after="240" w:afterAutospacing="off"/>
      </w:pPr>
      <w:r w:rsidRPr="21281355" w:rsidR="423C7D26">
        <w:rPr>
          <w:rFonts w:ascii="Arial Nova" w:hAnsi="Arial Nova" w:eastAsia="Arial Nova" w:cs="Arial Nova"/>
          <w:noProof w:val="0"/>
          <w:sz w:val="24"/>
          <w:szCs w:val="24"/>
          <w:lang w:val="en-US"/>
        </w:rPr>
        <w:t xml:space="preserve">As </w:t>
      </w:r>
      <w:r w:rsidRPr="21281355" w:rsidR="423C7D26">
        <w:rPr>
          <w:rFonts w:ascii="Arial Nova" w:hAnsi="Arial Nova" w:eastAsia="Arial Nova" w:cs="Arial Nova"/>
          <w:noProof w:val="0"/>
          <w:sz w:val="24"/>
          <w:szCs w:val="24"/>
          <w:lang w:val="en-US"/>
        </w:rPr>
        <w:t xml:space="preserve">identified in the PESTLE </w:t>
      </w:r>
      <w:r w:rsidRPr="21281355" w:rsidR="423C7D26">
        <w:rPr>
          <w:rFonts w:ascii="Arial Nova" w:hAnsi="Arial Nova" w:eastAsia="Arial Nova" w:cs="Arial Nova"/>
          <w:noProof w:val="0"/>
          <w:sz w:val="24"/>
          <w:szCs w:val="24"/>
          <w:lang w:val="en-US"/>
        </w:rPr>
        <w:t>analysis,</w:t>
      </w:r>
      <w:r w:rsidRPr="21281355" w:rsidR="423C7D26">
        <w:rPr>
          <w:rFonts w:ascii="Arial Nova" w:hAnsi="Arial Nova" w:eastAsia="Arial Nova" w:cs="Arial Nova"/>
          <w:noProof w:val="0"/>
          <w:sz w:val="24"/>
          <w:szCs w:val="24"/>
          <w:lang w:val="en-US"/>
        </w:rPr>
        <w:t xml:space="preserve"> environmental metrics are now a core part of business performance.</w:t>
      </w:r>
    </w:p>
    <w:p w:rsidR="423C7D26" w:rsidP="21281355" w:rsidRDefault="423C7D26" w14:paraId="17A6EE23" w14:textId="54D7AD33">
      <w:pPr>
        <w:pStyle w:val="ListParagraph"/>
        <w:numPr>
          <w:ilvl w:val="0"/>
          <w:numId w:val="11"/>
        </w:numPr>
        <w:spacing w:before="240" w:beforeAutospacing="off" w:after="240" w:afterAutospacing="off"/>
        <w:rPr>
          <w:rFonts w:ascii="Arial Nova" w:hAnsi="Arial Nova" w:eastAsia="Arial Nova" w:cs="Arial Nova"/>
          <w:noProof w:val="0"/>
          <w:sz w:val="24"/>
          <w:szCs w:val="24"/>
          <w:lang w:val="en-US"/>
        </w:rPr>
      </w:pPr>
      <w:r w:rsidRPr="21281355" w:rsidR="423C7D26">
        <w:rPr>
          <w:rFonts w:ascii="Arial Nova" w:hAnsi="Arial Nova" w:eastAsia="Arial Nova" w:cs="Arial Nova"/>
          <w:b w:val="1"/>
          <w:bCs w:val="1"/>
          <w:noProof w:val="0"/>
          <w:sz w:val="24"/>
          <w:szCs w:val="24"/>
          <w:lang w:val="en-US"/>
        </w:rPr>
        <w:t>Visible Metrics:</w:t>
      </w:r>
      <w:r w:rsidRPr="21281355" w:rsidR="423C7D26">
        <w:rPr>
          <w:rFonts w:ascii="Arial Nova" w:hAnsi="Arial Nova" w:eastAsia="Arial Nova" w:cs="Arial Nova"/>
          <w:noProof w:val="0"/>
          <w:sz w:val="24"/>
          <w:szCs w:val="24"/>
          <w:lang w:val="en-US"/>
        </w:rPr>
        <w:t xml:space="preserve"> The 8% reduction in energy is not just a financial saving; it is a "Reputational Gain." By sharing these metrics with the </w:t>
      </w:r>
      <w:r w:rsidRPr="21281355" w:rsidR="423C7D26">
        <w:rPr>
          <w:rFonts w:ascii="Arial Nova" w:hAnsi="Arial Nova" w:eastAsia="Arial Nova" w:cs="Arial Nova"/>
          <w:b w:val="1"/>
          <w:bCs w:val="1"/>
          <w:noProof w:val="0"/>
          <w:sz w:val="24"/>
          <w:szCs w:val="24"/>
          <w:lang w:val="en-US"/>
        </w:rPr>
        <w:t>Local Community</w:t>
      </w:r>
      <w:r w:rsidRPr="21281355" w:rsidR="423C7D26">
        <w:rPr>
          <w:rFonts w:ascii="Arial Nova" w:hAnsi="Arial Nova" w:eastAsia="Arial Nova" w:cs="Arial Nova"/>
          <w:noProof w:val="0"/>
          <w:sz w:val="24"/>
          <w:szCs w:val="24"/>
          <w:lang w:val="en-US"/>
        </w:rPr>
        <w:t xml:space="preserve"> and </w:t>
      </w:r>
      <w:r w:rsidRPr="21281355" w:rsidR="423C7D26">
        <w:rPr>
          <w:rFonts w:ascii="Arial Nova" w:hAnsi="Arial Nova" w:eastAsia="Arial Nova" w:cs="Arial Nova"/>
          <w:b w:val="1"/>
          <w:bCs w:val="1"/>
          <w:noProof w:val="0"/>
          <w:sz w:val="24"/>
          <w:szCs w:val="24"/>
          <w:lang w:val="en-US"/>
        </w:rPr>
        <w:t>Investors</w:t>
      </w:r>
      <w:r w:rsidRPr="21281355" w:rsidR="423C7D26">
        <w:rPr>
          <w:rFonts w:ascii="Arial Nova" w:hAnsi="Arial Nova" w:eastAsia="Arial Nova" w:cs="Arial Nova"/>
          <w:noProof w:val="0"/>
          <w:sz w:val="24"/>
          <w:szCs w:val="24"/>
          <w:lang w:val="en-US"/>
        </w:rPr>
        <w:t>, The Londoner proves its commitment to its "BREEAM Excellent" status.</w:t>
      </w:r>
    </w:p>
    <w:p w:rsidR="423C7D26" w:rsidP="21281355" w:rsidRDefault="423C7D26" w14:paraId="4AC8A59F" w14:textId="0E16C4F1">
      <w:pPr>
        <w:pStyle w:val="ListParagraph"/>
        <w:numPr>
          <w:ilvl w:val="0"/>
          <w:numId w:val="11"/>
        </w:numPr>
        <w:spacing w:before="240" w:beforeAutospacing="off" w:after="240" w:afterAutospacing="off"/>
        <w:rPr>
          <w:rFonts w:ascii="Arial Nova" w:hAnsi="Arial Nova" w:eastAsia="Arial Nova" w:cs="Arial Nova"/>
          <w:noProof w:val="0"/>
          <w:sz w:val="24"/>
          <w:szCs w:val="24"/>
          <w:lang w:val="en-US"/>
        </w:rPr>
      </w:pPr>
      <w:r w:rsidRPr="21281355" w:rsidR="423C7D26">
        <w:rPr>
          <w:rFonts w:ascii="Arial Nova" w:hAnsi="Arial Nova" w:eastAsia="Arial Nova" w:cs="Arial Nova"/>
          <w:b w:val="1"/>
          <w:bCs w:val="1"/>
          <w:noProof w:val="0"/>
          <w:sz w:val="24"/>
          <w:szCs w:val="24"/>
          <w:lang w:val="en-US"/>
        </w:rPr>
        <w:t>Stakeholder Synergy:</w:t>
      </w:r>
      <w:r w:rsidRPr="21281355" w:rsidR="423C7D26">
        <w:rPr>
          <w:rFonts w:ascii="Arial Nova" w:hAnsi="Arial Nova" w:eastAsia="Arial Nova" w:cs="Arial Nova"/>
          <w:noProof w:val="0"/>
          <w:sz w:val="24"/>
          <w:szCs w:val="24"/>
          <w:lang w:val="en-US"/>
        </w:rPr>
        <w:t xml:space="preserve"> This creates a "virtuous cycle" where sustainability partners provide better terms because the hotel can prove its green credentials through the StaySmart+ dashboard.</w:t>
      </w:r>
    </w:p>
    <w:p w:rsidR="11CAF0D4" w:rsidP="21281355" w:rsidRDefault="11CAF0D4" w14:paraId="1A6239C7" w14:textId="642BA427">
      <w:pPr>
        <w:pStyle w:val="Normal"/>
        <w:rPr>
          <w:rFonts w:ascii="Arial Nova" w:hAnsi="Arial Nova" w:eastAsia="Arial Nova" w:cs="Arial Nova"/>
          <w:b w:val="1"/>
          <w:bCs w:val="1"/>
          <w:noProof w:val="0"/>
          <w:sz w:val="32"/>
          <w:szCs w:val="32"/>
          <w:lang w:val="en-US"/>
        </w:rPr>
      </w:pPr>
      <w:r w:rsidRPr="21281355" w:rsidR="11CAF0D4">
        <w:rPr>
          <w:rFonts w:ascii="Arial Nova" w:hAnsi="Arial Nova" w:eastAsia="Arial Nova" w:cs="Arial Nova"/>
          <w:b w:val="1"/>
          <w:bCs w:val="1"/>
          <w:noProof w:val="0"/>
          <w:sz w:val="32"/>
          <w:szCs w:val="32"/>
          <w:lang w:val="en-US"/>
        </w:rPr>
        <w:t xml:space="preserve">The Engagement Dividend </w:t>
      </w:r>
    </w:p>
    <w:p w:rsidR="423C7D26" w:rsidP="21281355" w:rsidRDefault="423C7D26" w14:paraId="3D1340CE" w14:textId="5FAB0709">
      <w:pPr>
        <w:spacing w:before="240" w:beforeAutospacing="off" w:after="240" w:afterAutospacing="off"/>
      </w:pPr>
      <w:r w:rsidRPr="21281355" w:rsidR="423C7D26">
        <w:rPr>
          <w:rFonts w:ascii="Arial Nova" w:hAnsi="Arial Nova" w:eastAsia="Arial Nova" w:cs="Arial Nova"/>
          <w:noProof w:val="0"/>
          <w:sz w:val="24"/>
          <w:szCs w:val="24"/>
          <w:lang w:val="en-US"/>
        </w:rPr>
        <w:t>Ultimately, the</w:t>
      </w:r>
      <w:r w:rsidRPr="21281355" w:rsidR="423C7D26">
        <w:rPr>
          <w:rFonts w:ascii="Arial Nova" w:hAnsi="Arial Nova" w:eastAsia="Arial Nova" w:cs="Arial Nova"/>
          <w:noProof w:val="0"/>
          <w:sz w:val="24"/>
          <w:szCs w:val="24"/>
          <w:lang w:val="en-US"/>
        </w:rPr>
        <w:t xml:space="preserve"> impact of stakeholder engagement is the </w:t>
      </w:r>
      <w:r w:rsidRPr="21281355" w:rsidR="423C7D26">
        <w:rPr>
          <w:rFonts w:ascii="Arial Nova" w:hAnsi="Arial Nova" w:eastAsia="Arial Nova" w:cs="Arial Nova"/>
          <w:b w:val="1"/>
          <w:bCs w:val="1"/>
          <w:noProof w:val="0"/>
          <w:sz w:val="24"/>
          <w:szCs w:val="24"/>
          <w:lang w:val="en-US"/>
        </w:rPr>
        <w:t>"Engagement Dividend"</w:t>
      </w:r>
      <w:r w:rsidRPr="21281355" w:rsidR="423C7D26">
        <w:rPr>
          <w:rFonts w:ascii="Arial Nova" w:hAnsi="Arial Nova" w:eastAsia="Arial Nova" w:cs="Arial Nova"/>
          <w:noProof w:val="0"/>
          <w:sz w:val="24"/>
          <w:szCs w:val="24"/>
          <w:lang w:val="en-US"/>
        </w:rPr>
        <w:t xml:space="preserve">—the measurable value created when people believe in a project. Without the 75% staff adoption, the 10% operational efficiency </w:t>
      </w:r>
      <w:r w:rsidRPr="21281355" w:rsidR="423C7D26">
        <w:rPr>
          <w:rFonts w:ascii="Arial Nova" w:hAnsi="Arial Nova" w:eastAsia="Arial Nova" w:cs="Arial Nova"/>
          <w:noProof w:val="0"/>
          <w:sz w:val="24"/>
          <w:szCs w:val="24"/>
          <w:lang w:val="en-US"/>
        </w:rPr>
        <w:t>remains</w:t>
      </w:r>
      <w:r w:rsidRPr="21281355" w:rsidR="423C7D26">
        <w:rPr>
          <w:rFonts w:ascii="Arial Nova" w:hAnsi="Arial Nova" w:eastAsia="Arial Nova" w:cs="Arial Nova"/>
          <w:noProof w:val="0"/>
          <w:sz w:val="24"/>
          <w:szCs w:val="24"/>
          <w:lang w:val="en-US"/>
        </w:rPr>
        <w:t xml:space="preserve"> a theoretical goal. Without guest trust, the 12% satisfaction target is unreachable.</w:t>
      </w:r>
    </w:p>
    <w:p w:rsidR="423C7D26" w:rsidP="21281355" w:rsidRDefault="423C7D26" w14:paraId="787FF261" w14:textId="05E953DD">
      <w:pPr>
        <w:spacing w:before="240" w:beforeAutospacing="off" w:after="240" w:afterAutospacing="off"/>
      </w:pPr>
      <w:r w:rsidRPr="21281355" w:rsidR="423C7D26">
        <w:rPr>
          <w:rFonts w:ascii="Arial Nova" w:hAnsi="Arial Nova" w:eastAsia="Arial Nova" w:cs="Arial Nova"/>
          <w:noProof w:val="0"/>
          <w:sz w:val="24"/>
          <w:szCs w:val="24"/>
          <w:lang w:val="en-US"/>
        </w:rPr>
        <w:t xml:space="preserve">For </w:t>
      </w:r>
      <w:r w:rsidRPr="21281355" w:rsidR="423C7D26">
        <w:rPr>
          <w:rFonts w:ascii="Arial Nova" w:hAnsi="Arial Nova" w:eastAsia="Arial Nova" w:cs="Arial Nova"/>
          <w:b w:val="1"/>
          <w:bCs w:val="1"/>
          <w:noProof w:val="0"/>
          <w:sz w:val="24"/>
          <w:szCs w:val="24"/>
          <w:lang w:val="en-US"/>
        </w:rPr>
        <w:t>The Londoner</w:t>
      </w:r>
      <w:r w:rsidRPr="21281355" w:rsidR="423C7D26">
        <w:rPr>
          <w:rFonts w:ascii="Arial Nova" w:hAnsi="Arial Nova" w:eastAsia="Arial Nova" w:cs="Arial Nova"/>
          <w:noProof w:val="0"/>
          <w:sz w:val="24"/>
          <w:szCs w:val="24"/>
          <w:lang w:val="en-US"/>
        </w:rPr>
        <w:t xml:space="preserve">, the </w:t>
      </w:r>
      <w:r w:rsidRPr="21281355" w:rsidR="423C7D26">
        <w:rPr>
          <w:rFonts w:ascii="Arial Nova" w:hAnsi="Arial Nova" w:eastAsia="Arial Nova" w:cs="Arial Nova"/>
          <w:noProof w:val="0"/>
          <w:sz w:val="24"/>
          <w:szCs w:val="24"/>
          <w:lang w:val="en-US"/>
        </w:rPr>
        <w:t>StaySmart</w:t>
      </w:r>
      <w:r w:rsidRPr="21281355" w:rsidR="423C7D26">
        <w:rPr>
          <w:rFonts w:ascii="Arial Nova" w:hAnsi="Arial Nova" w:eastAsia="Arial Nova" w:cs="Arial Nova"/>
          <w:noProof w:val="0"/>
          <w:sz w:val="24"/>
          <w:szCs w:val="24"/>
          <w:lang w:val="en-US"/>
        </w:rPr>
        <w:t>+ project proves that in the 2026 luxury market, the most successful hotels will be those that use "High-Tech" to enable "High-Touch" human service.</w:t>
      </w:r>
    </w:p>
    <w:p w:rsidR="21281355" w:rsidP="21281355" w:rsidRDefault="21281355" w14:paraId="175159B9" w14:textId="1A174863">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2F28EAA2" w14:textId="400EBA3B">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0544C78" w14:textId="100BBFAC">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21EE702E" w14:textId="512EB186">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532B96C" w14:textId="4996F11B">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5120DADB" w14:textId="48168900">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34CFEBDF" w14:textId="4864D323">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04B81AE2" w14:textId="16F1411A">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52A7F7A6" w14:textId="4C01C729">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46F4D59D" w14:textId="5CC6A8BA">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63535A97" w14:textId="3DF8A4AD">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525625B8" w14:textId="0D8F9C97">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44DCF67A" w14:textId="5FCAEC68">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0E2BF1A8" w14:textId="6957986C">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68B91DF" w14:textId="24E44538">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26B0CC04" w14:textId="3E6115E9">
      <w:pPr>
        <w:spacing w:before="240" w:beforeAutospacing="off" w:after="240" w:afterAutospacing="off"/>
        <w:rPr>
          <w:rFonts w:ascii="Arial Nova" w:hAnsi="Arial Nova" w:eastAsia="Arial Nova" w:cs="Arial Nova"/>
          <w:noProof w:val="0"/>
          <w:sz w:val="24"/>
          <w:szCs w:val="24"/>
          <w:lang w:val="en-US"/>
        </w:rPr>
      </w:pPr>
    </w:p>
    <w:p w:rsidR="0D0AA380" w:rsidP="21281355" w:rsidRDefault="0D0AA380" w14:paraId="3524289F" w14:textId="3EDE19A0">
      <w:pPr>
        <w:spacing w:before="240" w:beforeAutospacing="off" w:after="240" w:afterAutospacing="off"/>
        <w:rPr>
          <w:rFonts w:ascii="Arial Nova" w:hAnsi="Arial Nova" w:eastAsia="Arial Nova" w:cs="Arial Nova"/>
          <w:b w:val="1"/>
          <w:bCs w:val="1"/>
          <w:noProof w:val="0"/>
          <w:sz w:val="32"/>
          <w:szCs w:val="32"/>
          <w:lang w:val="en-US"/>
        </w:rPr>
      </w:pPr>
      <w:r w:rsidRPr="21281355" w:rsidR="0D0AA380">
        <w:rPr>
          <w:rFonts w:ascii="Arial Nova" w:hAnsi="Arial Nova" w:eastAsia="Arial Nova" w:cs="Arial Nova"/>
          <w:b w:val="1"/>
          <w:bCs w:val="1"/>
          <w:noProof w:val="0"/>
          <w:sz w:val="32"/>
          <w:szCs w:val="32"/>
          <w:lang w:val="en-US"/>
        </w:rPr>
        <w:t xml:space="preserve">Strategic Recommendation for The Londer </w:t>
      </w:r>
    </w:p>
    <w:p w:rsidR="0D0AA380" w:rsidP="21281355" w:rsidRDefault="0D0AA380" w14:paraId="68A39320" w14:textId="5BD61FA0">
      <w:pPr>
        <w:spacing w:before="240" w:beforeAutospacing="off" w:after="240" w:afterAutospacing="off"/>
      </w:pPr>
      <w:r w:rsidRPr="21281355" w:rsidR="0D0AA380">
        <w:rPr>
          <w:rFonts w:ascii="Arial Nova" w:hAnsi="Arial Nova" w:eastAsia="Arial Nova" w:cs="Arial Nova"/>
          <w:noProof w:val="0"/>
          <w:sz w:val="24"/>
          <w:szCs w:val="24"/>
          <w:lang w:val="en-US"/>
        </w:rPr>
        <w:t xml:space="preserve">To secure the long-term success of the </w:t>
      </w:r>
      <w:r w:rsidRPr="21281355" w:rsidR="0D0AA380">
        <w:rPr>
          <w:rFonts w:ascii="Arial Nova" w:hAnsi="Arial Nova" w:eastAsia="Arial Nova" w:cs="Arial Nova"/>
          <w:b w:val="1"/>
          <w:bCs w:val="1"/>
          <w:noProof w:val="0"/>
          <w:sz w:val="24"/>
          <w:szCs w:val="24"/>
          <w:lang w:val="en-US"/>
        </w:rPr>
        <w:t>StaySmart+</w:t>
      </w:r>
      <w:r w:rsidRPr="21281355" w:rsidR="0D0AA380">
        <w:rPr>
          <w:rFonts w:ascii="Arial Nova" w:hAnsi="Arial Nova" w:eastAsia="Arial Nova" w:cs="Arial Nova"/>
          <w:noProof w:val="0"/>
          <w:sz w:val="24"/>
          <w:szCs w:val="24"/>
          <w:lang w:val="en-US"/>
        </w:rPr>
        <w:t xml:space="preserve"> platform and maintain its "super-boutique" market leadership, the following six strategic recommendations are proposed. These actions ensure that the 75% staff adoption rate and 12% guest satisfaction increase are not just temporary peaks, but permanent operational standards.</w:t>
      </w:r>
    </w:p>
    <w:p w:rsidR="0D0AA380" w:rsidP="21281355" w:rsidRDefault="0D0AA380" w14:paraId="12381F5C" w14:textId="16724F29">
      <w:pPr>
        <w:spacing w:before="240" w:beforeAutospacing="off" w:after="240" w:afterAutospacing="off"/>
        <w:rPr>
          <w:rFonts w:ascii="Arial Nova" w:hAnsi="Arial Nova" w:eastAsia="Arial Nova" w:cs="Arial Nova"/>
          <w:b w:val="1"/>
          <w:bCs w:val="1"/>
          <w:noProof w:val="0"/>
          <w:sz w:val="32"/>
          <w:szCs w:val="32"/>
          <w:lang w:val="en-US"/>
        </w:rPr>
      </w:pPr>
      <w:r w:rsidRPr="21281355" w:rsidR="0D0AA380">
        <w:rPr>
          <w:rFonts w:ascii="Arial Nova" w:hAnsi="Arial Nova" w:eastAsia="Arial Nova" w:cs="Arial Nova"/>
          <w:b w:val="1"/>
          <w:bCs w:val="1"/>
          <w:noProof w:val="0"/>
          <w:sz w:val="32"/>
          <w:szCs w:val="32"/>
          <w:lang w:val="en-US"/>
        </w:rPr>
        <w:t xml:space="preserve">Establish an AI Ethics and Governance </w:t>
      </w:r>
      <w:r w:rsidRPr="21281355" w:rsidR="0D0AA380">
        <w:rPr>
          <w:rFonts w:ascii="Arial Nova" w:hAnsi="Arial Nova" w:eastAsia="Arial Nova" w:cs="Arial Nova"/>
          <w:b w:val="1"/>
          <w:bCs w:val="1"/>
          <w:noProof w:val="0"/>
          <w:sz w:val="32"/>
          <w:szCs w:val="32"/>
          <w:lang w:val="en-US"/>
        </w:rPr>
        <w:t>Pol</w:t>
      </w:r>
      <w:r w:rsidRPr="21281355" w:rsidR="0D0AA380">
        <w:rPr>
          <w:rFonts w:ascii="Arial Nova" w:hAnsi="Arial Nova" w:eastAsia="Arial Nova" w:cs="Arial Nova"/>
          <w:b w:val="1"/>
          <w:bCs w:val="1"/>
          <w:noProof w:val="0"/>
          <w:sz w:val="32"/>
          <w:szCs w:val="32"/>
          <w:lang w:val="en-US"/>
        </w:rPr>
        <w:t xml:space="preserve">icy </w:t>
      </w:r>
    </w:p>
    <w:p w:rsidR="0D0AA380" w:rsidP="21281355" w:rsidRDefault="0D0AA380" w14:paraId="63C429EE" w14:textId="10272687">
      <w:pPr>
        <w:spacing w:before="240" w:beforeAutospacing="off" w:after="240" w:afterAutospacing="off"/>
      </w:pPr>
      <w:r w:rsidRPr="21281355" w:rsidR="0D0AA380">
        <w:rPr>
          <w:rFonts w:ascii="Arial Nova" w:hAnsi="Arial Nova" w:eastAsia="Arial Nova" w:cs="Arial Nova"/>
          <w:noProof w:val="0"/>
          <w:sz w:val="24"/>
          <w:szCs w:val="24"/>
          <w:lang w:val="en-US"/>
        </w:rPr>
        <w:t xml:space="preserve">The PESTLE analysis highlighted significant "Legal" and "Ethical" threats </w:t>
      </w:r>
      <w:r w:rsidRPr="21281355" w:rsidR="0D0AA380">
        <w:rPr>
          <w:rFonts w:ascii="Arial Nova" w:hAnsi="Arial Nova" w:eastAsia="Arial Nova" w:cs="Arial Nova"/>
          <w:noProof w:val="0"/>
          <w:sz w:val="24"/>
          <w:szCs w:val="24"/>
          <w:lang w:val="en-US"/>
        </w:rPr>
        <w:t>regarding</w:t>
      </w:r>
      <w:r w:rsidRPr="21281355" w:rsidR="0D0AA380">
        <w:rPr>
          <w:rFonts w:ascii="Arial Nova" w:hAnsi="Arial Nova" w:eastAsia="Arial Nova" w:cs="Arial Nova"/>
          <w:noProof w:val="0"/>
          <w:sz w:val="24"/>
          <w:szCs w:val="24"/>
          <w:lang w:val="en-US"/>
        </w:rPr>
        <w:t xml:space="preserve"> data privacy.</w:t>
      </w:r>
    </w:p>
    <w:p w:rsidR="0D0AA380" w:rsidP="21281355" w:rsidRDefault="0D0AA380" w14:paraId="3FEDC134" w14:textId="278A0C99">
      <w:pPr>
        <w:pStyle w:val="ListParagraph"/>
        <w:numPr>
          <w:ilvl w:val="0"/>
          <w:numId w:val="12"/>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Action:</w:t>
      </w:r>
      <w:r w:rsidRPr="21281355" w:rsidR="0D0AA380">
        <w:rPr>
          <w:rFonts w:ascii="Arial Nova" w:hAnsi="Arial Nova" w:eastAsia="Arial Nova" w:cs="Arial Nova"/>
          <w:noProof w:val="0"/>
          <w:sz w:val="24"/>
          <w:szCs w:val="24"/>
          <w:lang w:val="en-US"/>
        </w:rPr>
        <w:t xml:space="preserve"> The Londoner must draft a formal </w:t>
      </w:r>
      <w:r w:rsidRPr="21281355" w:rsidR="0D0AA380">
        <w:rPr>
          <w:rFonts w:ascii="Arial Nova" w:hAnsi="Arial Nova" w:eastAsia="Arial Nova" w:cs="Arial Nova"/>
          <w:b w:val="1"/>
          <w:bCs w:val="1"/>
          <w:noProof w:val="0"/>
          <w:sz w:val="24"/>
          <w:szCs w:val="24"/>
          <w:lang w:val="en-US"/>
        </w:rPr>
        <w:t>AI Ethics Charter</w:t>
      </w:r>
      <w:r w:rsidRPr="21281355" w:rsidR="0D0AA380">
        <w:rPr>
          <w:rFonts w:ascii="Arial Nova" w:hAnsi="Arial Nova" w:eastAsia="Arial Nova" w:cs="Arial Nova"/>
          <w:noProof w:val="0"/>
          <w:sz w:val="24"/>
          <w:szCs w:val="24"/>
          <w:lang w:val="en-US"/>
        </w:rPr>
        <w:t>. This policy should explicitly state how guest data is used for "Predictive Service" and provide an "Opt-Out" guarantee for guests who prefer traditional service.</w:t>
      </w:r>
    </w:p>
    <w:p w:rsidR="0D0AA380" w:rsidP="21281355" w:rsidRDefault="0D0AA380" w14:paraId="30F7C801" w14:textId="2E1036F6">
      <w:pPr>
        <w:pStyle w:val="ListParagraph"/>
        <w:numPr>
          <w:ilvl w:val="0"/>
          <w:numId w:val="12"/>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Impact:</w:t>
      </w:r>
      <w:r w:rsidRPr="21281355" w:rsidR="0D0AA380">
        <w:rPr>
          <w:rFonts w:ascii="Arial Nova" w:hAnsi="Arial Nova" w:eastAsia="Arial Nova" w:cs="Arial Nova"/>
          <w:noProof w:val="0"/>
          <w:sz w:val="24"/>
          <w:szCs w:val="24"/>
          <w:lang w:val="en-US"/>
        </w:rPr>
        <w:t xml:space="preserve"> This addresses the "Discretionary" urgency of guests (Section 6.1) and prevents the "Reputational Damage" identified in the SWOT analysis.</w:t>
      </w:r>
    </w:p>
    <w:p w:rsidR="0D0AA380" w:rsidP="21281355" w:rsidRDefault="0D0AA380" w14:paraId="62524067" w14:textId="15F97697">
      <w:pPr>
        <w:spacing w:before="240" w:beforeAutospacing="off" w:after="240" w:afterAutospacing="off"/>
        <w:rPr>
          <w:rFonts w:ascii="Arial Nova" w:hAnsi="Arial Nova" w:eastAsia="Arial Nova" w:cs="Arial Nova"/>
          <w:b w:val="1"/>
          <w:bCs w:val="1"/>
          <w:noProof w:val="0"/>
          <w:sz w:val="32"/>
          <w:szCs w:val="32"/>
          <w:lang w:val="en-US"/>
        </w:rPr>
      </w:pPr>
      <w:r w:rsidRPr="21281355" w:rsidR="0D0AA380">
        <w:rPr>
          <w:rFonts w:ascii="Arial Nova" w:hAnsi="Arial Nova" w:eastAsia="Arial Nova" w:cs="Arial Nova"/>
          <w:b w:val="1"/>
          <w:bCs w:val="1"/>
          <w:noProof w:val="0"/>
          <w:sz w:val="32"/>
          <w:szCs w:val="32"/>
          <w:lang w:val="en-US"/>
        </w:rPr>
        <w:t xml:space="preserve">Advanced Digital Luxury Staff Training </w:t>
      </w:r>
    </w:p>
    <w:p w:rsidR="0D0AA380" w:rsidP="21281355" w:rsidRDefault="0D0AA380" w14:paraId="01DD488E" w14:textId="3CFC91D8">
      <w:pPr>
        <w:spacing w:before="240" w:beforeAutospacing="off" w:after="240" w:afterAutospacing="off"/>
      </w:pPr>
      <w:r w:rsidRPr="21281355" w:rsidR="0D0AA380">
        <w:rPr>
          <w:rFonts w:ascii="Arial Nova" w:hAnsi="Arial Nova" w:eastAsia="Arial Nova" w:cs="Arial Nova"/>
          <w:noProof w:val="0"/>
          <w:sz w:val="24"/>
          <w:szCs w:val="24"/>
          <w:lang w:val="en-US"/>
        </w:rPr>
        <w:t>The 75% adoption target depends on staff feeling competent, not just compliant.</w:t>
      </w:r>
    </w:p>
    <w:p w:rsidR="0D0AA380" w:rsidP="21281355" w:rsidRDefault="0D0AA380" w14:paraId="1360FE38" w14:textId="3742C78D">
      <w:pPr>
        <w:pStyle w:val="ListParagraph"/>
        <w:numPr>
          <w:ilvl w:val="0"/>
          <w:numId w:val="13"/>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Action:</w:t>
      </w:r>
      <w:r w:rsidRPr="21281355" w:rsidR="0D0AA380">
        <w:rPr>
          <w:rFonts w:ascii="Arial Nova" w:hAnsi="Arial Nova" w:eastAsia="Arial Nova" w:cs="Arial Nova"/>
          <w:noProof w:val="0"/>
          <w:sz w:val="24"/>
          <w:szCs w:val="24"/>
          <w:lang w:val="en-US"/>
        </w:rPr>
        <w:t xml:space="preserve"> Move beyond basic technical manuals to </w:t>
      </w:r>
      <w:r w:rsidRPr="21281355" w:rsidR="0D0AA380">
        <w:rPr>
          <w:rFonts w:ascii="Arial Nova" w:hAnsi="Arial Nova" w:eastAsia="Arial Nova" w:cs="Arial Nova"/>
          <w:b w:val="1"/>
          <w:bCs w:val="1"/>
          <w:noProof w:val="0"/>
          <w:sz w:val="24"/>
          <w:szCs w:val="24"/>
          <w:lang w:val="en-US"/>
        </w:rPr>
        <w:t>"Digital Luxury" Workshops</w:t>
      </w:r>
      <w:r w:rsidRPr="21281355" w:rsidR="0D0AA380">
        <w:rPr>
          <w:rFonts w:ascii="Arial Nova" w:hAnsi="Arial Nova" w:eastAsia="Arial Nova" w:cs="Arial Nova"/>
          <w:noProof w:val="0"/>
          <w:sz w:val="24"/>
          <w:szCs w:val="24"/>
          <w:lang w:val="en-US"/>
        </w:rPr>
        <w:t>. HR should lead training that teaches staff how to use AI data (like guest preferences) to provide "High-Touch" human surprises (e.g., having a guest’s favorite tea waiting because the AI noted their previous order).</w:t>
      </w:r>
    </w:p>
    <w:p w:rsidR="0D0AA380" w:rsidP="21281355" w:rsidRDefault="0D0AA380" w14:paraId="3D4090D8" w14:textId="01B59341">
      <w:pPr>
        <w:pStyle w:val="ListParagraph"/>
        <w:numPr>
          <w:ilvl w:val="0"/>
          <w:numId w:val="13"/>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Impact:</w:t>
      </w:r>
      <w:r w:rsidRPr="21281355" w:rsidR="0D0AA380">
        <w:rPr>
          <w:rFonts w:ascii="Arial Nova" w:hAnsi="Arial Nova" w:eastAsia="Arial Nova" w:cs="Arial Nova"/>
          <w:noProof w:val="0"/>
          <w:sz w:val="24"/>
          <w:szCs w:val="24"/>
          <w:lang w:val="en-US"/>
        </w:rPr>
        <w:t xml:space="preserve"> This transforms the "Fear of Displacement" into "Professional Growth," directly impacting the </w:t>
      </w:r>
      <w:r w:rsidRPr="21281355" w:rsidR="0D0AA380">
        <w:rPr>
          <w:rFonts w:ascii="Arial Nova" w:hAnsi="Arial Nova" w:eastAsia="Arial Nova" w:cs="Arial Nova"/>
          <w:b w:val="1"/>
          <w:bCs w:val="1"/>
          <w:noProof w:val="0"/>
          <w:sz w:val="24"/>
          <w:szCs w:val="24"/>
          <w:lang w:val="en-US"/>
        </w:rPr>
        <w:t>Learning and Growth</w:t>
      </w:r>
      <w:r w:rsidRPr="21281355" w:rsidR="0D0AA380">
        <w:rPr>
          <w:rFonts w:ascii="Arial Nova" w:hAnsi="Arial Nova" w:eastAsia="Arial Nova" w:cs="Arial Nova"/>
          <w:noProof w:val="0"/>
          <w:sz w:val="24"/>
          <w:szCs w:val="24"/>
          <w:lang w:val="en-US"/>
        </w:rPr>
        <w:t xml:space="preserve"> perspective of the Balanced Scorecard.</w:t>
      </w:r>
    </w:p>
    <w:p w:rsidR="0D0AA380" w:rsidP="21281355" w:rsidRDefault="0D0AA380" w14:paraId="1EACC120" w14:textId="3C140A3A">
      <w:pPr>
        <w:spacing w:before="240" w:beforeAutospacing="off" w:after="240" w:afterAutospacing="off"/>
        <w:rPr>
          <w:rFonts w:ascii="Arial Nova" w:hAnsi="Arial Nova" w:eastAsia="Arial Nova" w:cs="Arial Nova"/>
          <w:b w:val="1"/>
          <w:bCs w:val="1"/>
          <w:noProof w:val="0"/>
          <w:sz w:val="32"/>
          <w:szCs w:val="32"/>
          <w:lang w:val="en-US"/>
        </w:rPr>
      </w:pPr>
      <w:r w:rsidRPr="21281355" w:rsidR="0D0AA380">
        <w:rPr>
          <w:rFonts w:ascii="Arial Nova" w:hAnsi="Arial Nova" w:eastAsia="Arial Nova" w:cs="Arial Nova"/>
          <w:b w:val="1"/>
          <w:bCs w:val="1"/>
          <w:noProof w:val="0"/>
          <w:sz w:val="32"/>
          <w:szCs w:val="32"/>
          <w:lang w:val="en-US"/>
        </w:rPr>
        <w:t xml:space="preserve">Implement </w:t>
      </w:r>
      <w:r w:rsidRPr="21281355" w:rsidR="0D0AA380">
        <w:rPr>
          <w:rFonts w:ascii="Arial Nova" w:hAnsi="Arial Nova" w:eastAsia="Arial Nova" w:cs="Arial Nova"/>
          <w:b w:val="1"/>
          <w:bCs w:val="1"/>
          <w:noProof w:val="0"/>
          <w:sz w:val="32"/>
          <w:szCs w:val="32"/>
          <w:lang w:val="en-US"/>
        </w:rPr>
        <w:t>Continuous</w:t>
      </w:r>
      <w:r w:rsidRPr="21281355" w:rsidR="0D0AA380">
        <w:rPr>
          <w:rFonts w:ascii="Arial Nova" w:hAnsi="Arial Nova" w:eastAsia="Arial Nova" w:cs="Arial Nova"/>
          <w:b w:val="1"/>
          <w:bCs w:val="1"/>
          <w:noProof w:val="0"/>
          <w:sz w:val="32"/>
          <w:szCs w:val="32"/>
          <w:lang w:val="en-US"/>
        </w:rPr>
        <w:t xml:space="preserve"> Guest Feedback Loops </w:t>
      </w:r>
    </w:p>
    <w:p w:rsidR="0D0AA380" w:rsidP="21281355" w:rsidRDefault="0D0AA380" w14:paraId="1343635D" w14:textId="782BB0BB">
      <w:pPr>
        <w:spacing w:before="240" w:beforeAutospacing="off" w:after="240" w:afterAutospacing="off"/>
      </w:pPr>
      <w:r w:rsidRPr="21281355" w:rsidR="0D0AA380">
        <w:rPr>
          <w:rFonts w:ascii="Arial Nova" w:hAnsi="Arial Nova" w:eastAsia="Arial Nova" w:cs="Arial Nova"/>
          <w:noProof w:val="0"/>
          <w:sz w:val="24"/>
          <w:szCs w:val="24"/>
          <w:lang w:val="en-US"/>
        </w:rPr>
        <w:t>Static surveys are insufficient for a dynamic AI platform.</w:t>
      </w:r>
    </w:p>
    <w:p w:rsidR="0D0AA380" w:rsidP="21281355" w:rsidRDefault="0D0AA380" w14:paraId="296071F1" w14:textId="1A9E053C">
      <w:pPr>
        <w:pStyle w:val="ListParagraph"/>
        <w:numPr>
          <w:ilvl w:val="0"/>
          <w:numId w:val="14"/>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Action:</w:t>
      </w:r>
      <w:r w:rsidRPr="21281355" w:rsidR="0D0AA380">
        <w:rPr>
          <w:rFonts w:ascii="Arial Nova" w:hAnsi="Arial Nova" w:eastAsia="Arial Nova" w:cs="Arial Nova"/>
          <w:noProof w:val="0"/>
          <w:sz w:val="24"/>
          <w:szCs w:val="24"/>
          <w:lang w:val="en-US"/>
        </w:rPr>
        <w:t xml:space="preserve"> Introduce a </w:t>
      </w:r>
      <w:r w:rsidRPr="21281355" w:rsidR="0D0AA380">
        <w:rPr>
          <w:rFonts w:ascii="Arial Nova" w:hAnsi="Arial Nova" w:eastAsia="Arial Nova" w:cs="Arial Nova"/>
          <w:b w:val="1"/>
          <w:bCs w:val="1"/>
          <w:noProof w:val="0"/>
          <w:sz w:val="24"/>
          <w:szCs w:val="24"/>
          <w:lang w:val="en-US"/>
        </w:rPr>
        <w:t>Real-Time Sentiment Analysis</w:t>
      </w:r>
      <w:r w:rsidRPr="21281355" w:rsidR="0D0AA380">
        <w:rPr>
          <w:rFonts w:ascii="Arial Nova" w:hAnsi="Arial Nova" w:eastAsia="Arial Nova" w:cs="Arial Nova"/>
          <w:noProof w:val="0"/>
          <w:sz w:val="24"/>
          <w:szCs w:val="24"/>
          <w:lang w:val="en-US"/>
        </w:rPr>
        <w:t xml:space="preserve"> system within the StaySmart+ app. This allows guests to give instant "thumbs up/down" to AI recommendations.</w:t>
      </w:r>
    </w:p>
    <w:p w:rsidR="0D0AA380" w:rsidP="21281355" w:rsidRDefault="0D0AA380" w14:paraId="142BC650" w14:textId="6CD07859">
      <w:pPr>
        <w:pStyle w:val="ListParagraph"/>
        <w:numPr>
          <w:ilvl w:val="0"/>
          <w:numId w:val="14"/>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Impact:</w:t>
      </w:r>
      <w:r w:rsidRPr="21281355" w:rsidR="0D0AA380">
        <w:rPr>
          <w:rFonts w:ascii="Arial Nova" w:hAnsi="Arial Nova" w:eastAsia="Arial Nova" w:cs="Arial Nova"/>
          <w:noProof w:val="0"/>
          <w:sz w:val="24"/>
          <w:szCs w:val="24"/>
          <w:lang w:val="en-US"/>
        </w:rPr>
        <w:t xml:space="preserve"> This creates a "Consultation" loop (Section 7.1.2) that allows the Project Manager to tweak the AI in real-time, ensuring the 12% GSS target is met.</w:t>
      </w:r>
    </w:p>
    <w:p w:rsidR="0D0AA380" w:rsidP="21281355" w:rsidRDefault="0D0AA380" w14:paraId="7B0D994B" w14:textId="3F26B22A">
      <w:pPr>
        <w:spacing w:before="240" w:beforeAutospacing="off" w:after="240" w:afterAutospacing="off"/>
        <w:rPr>
          <w:rFonts w:ascii="Arial Nova" w:hAnsi="Arial Nova" w:eastAsia="Arial Nova" w:cs="Arial Nova"/>
          <w:b w:val="1"/>
          <w:bCs w:val="1"/>
          <w:noProof w:val="0"/>
          <w:sz w:val="32"/>
          <w:szCs w:val="32"/>
          <w:lang w:val="en-US"/>
        </w:rPr>
      </w:pPr>
      <w:r w:rsidRPr="21281355" w:rsidR="0D0AA380">
        <w:rPr>
          <w:rFonts w:ascii="Arial Nova" w:hAnsi="Arial Nova" w:eastAsia="Arial Nova" w:cs="Arial Nova"/>
          <w:b w:val="1"/>
          <w:bCs w:val="1"/>
          <w:noProof w:val="0"/>
          <w:sz w:val="32"/>
          <w:szCs w:val="32"/>
          <w:lang w:val="en-US"/>
        </w:rPr>
        <w:t xml:space="preserve">Sustainability Transparency Reporting </w:t>
      </w:r>
    </w:p>
    <w:p w:rsidR="0D0AA380" w:rsidP="21281355" w:rsidRDefault="0D0AA380" w14:paraId="418F4CB5" w14:textId="51200FAF">
      <w:pPr>
        <w:spacing w:before="240" w:beforeAutospacing="off" w:after="240" w:afterAutospacing="off"/>
      </w:pPr>
      <w:r w:rsidRPr="21281355" w:rsidR="0D0AA380">
        <w:rPr>
          <w:rFonts w:ascii="Arial Nova" w:hAnsi="Arial Nova" w:eastAsia="Arial Nova" w:cs="Arial Nova"/>
          <w:noProof w:val="0"/>
          <w:sz w:val="24"/>
          <w:szCs w:val="24"/>
          <w:lang w:val="en-US"/>
        </w:rPr>
        <w:t>The 8% energy reduction must be used as a marketing asset.</w:t>
      </w:r>
    </w:p>
    <w:p w:rsidR="0D0AA380" w:rsidP="21281355" w:rsidRDefault="0D0AA380" w14:paraId="22D0F405" w14:textId="7F52C857">
      <w:pPr>
        <w:pStyle w:val="ListParagraph"/>
        <w:numPr>
          <w:ilvl w:val="0"/>
          <w:numId w:val="15"/>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Action:</w:t>
      </w:r>
      <w:r w:rsidRPr="21281355" w:rsidR="0D0AA380">
        <w:rPr>
          <w:rFonts w:ascii="Arial Nova" w:hAnsi="Arial Nova" w:eastAsia="Arial Nova" w:cs="Arial Nova"/>
          <w:noProof w:val="0"/>
          <w:sz w:val="24"/>
          <w:szCs w:val="24"/>
          <w:lang w:val="en-US"/>
        </w:rPr>
        <w:t xml:space="preserve"> Develop an </w:t>
      </w:r>
      <w:r w:rsidRPr="21281355" w:rsidR="0D0AA380">
        <w:rPr>
          <w:rFonts w:ascii="Arial Nova" w:hAnsi="Arial Nova" w:eastAsia="Arial Nova" w:cs="Arial Nova"/>
          <w:b w:val="1"/>
          <w:bCs w:val="1"/>
          <w:noProof w:val="0"/>
          <w:sz w:val="24"/>
          <w:szCs w:val="24"/>
          <w:lang w:val="en-US"/>
        </w:rPr>
        <w:t>Automated Sustainability Dashboard</w:t>
      </w:r>
      <w:r w:rsidRPr="21281355" w:rsidR="0D0AA380">
        <w:rPr>
          <w:rFonts w:ascii="Arial Nova" w:hAnsi="Arial Nova" w:eastAsia="Arial Nova" w:cs="Arial Nova"/>
          <w:noProof w:val="0"/>
          <w:sz w:val="24"/>
          <w:szCs w:val="24"/>
          <w:lang w:val="en-US"/>
        </w:rPr>
        <w:t xml:space="preserve"> for investors and guests. Guests should see a "Green Impact" summary on their checkout screen, showing the carbon saved by the AI’s room-temperature management.</w:t>
      </w:r>
    </w:p>
    <w:p w:rsidR="0D0AA380" w:rsidP="21281355" w:rsidRDefault="0D0AA380" w14:paraId="7AC83BE1" w14:textId="36123462">
      <w:pPr>
        <w:pStyle w:val="ListParagraph"/>
        <w:numPr>
          <w:ilvl w:val="0"/>
          <w:numId w:val="15"/>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Impact:</w:t>
      </w:r>
      <w:r w:rsidRPr="21281355" w:rsidR="0D0AA380">
        <w:rPr>
          <w:rFonts w:ascii="Arial Nova" w:hAnsi="Arial Nova" w:eastAsia="Arial Nova" w:cs="Arial Nova"/>
          <w:noProof w:val="0"/>
          <w:sz w:val="24"/>
          <w:szCs w:val="24"/>
          <w:lang w:val="en-US"/>
        </w:rPr>
        <w:t xml:space="preserve"> This strengthens the hotel’s "BREEAM Excellent" credibility and satisfies the "Legitimacy" requirements of </w:t>
      </w:r>
      <w:r w:rsidRPr="21281355" w:rsidR="0D0AA380">
        <w:rPr>
          <w:rFonts w:ascii="Arial Nova" w:hAnsi="Arial Nova" w:eastAsia="Arial Nova" w:cs="Arial Nova"/>
          <w:b w:val="1"/>
          <w:bCs w:val="1"/>
          <w:noProof w:val="0"/>
          <w:sz w:val="24"/>
          <w:szCs w:val="24"/>
          <w:lang w:val="en-US"/>
        </w:rPr>
        <w:t>Sustainability Partners</w:t>
      </w:r>
      <w:r w:rsidRPr="21281355" w:rsidR="0D0AA380">
        <w:rPr>
          <w:rFonts w:ascii="Arial Nova" w:hAnsi="Arial Nova" w:eastAsia="Arial Nova" w:cs="Arial Nova"/>
          <w:noProof w:val="0"/>
          <w:sz w:val="24"/>
          <w:szCs w:val="24"/>
          <w:lang w:val="en-US"/>
        </w:rPr>
        <w:t xml:space="preserve"> and the </w:t>
      </w:r>
      <w:r w:rsidRPr="21281355" w:rsidR="0D0AA380">
        <w:rPr>
          <w:rFonts w:ascii="Arial Nova" w:hAnsi="Arial Nova" w:eastAsia="Arial Nova" w:cs="Arial Nova"/>
          <w:b w:val="1"/>
          <w:bCs w:val="1"/>
          <w:noProof w:val="0"/>
          <w:sz w:val="24"/>
          <w:szCs w:val="24"/>
          <w:lang w:val="en-US"/>
        </w:rPr>
        <w:t>Local Community</w:t>
      </w:r>
      <w:r w:rsidRPr="21281355" w:rsidR="0D0AA380">
        <w:rPr>
          <w:rFonts w:ascii="Arial Nova" w:hAnsi="Arial Nova" w:eastAsia="Arial Nova" w:cs="Arial Nova"/>
          <w:noProof w:val="0"/>
          <w:sz w:val="24"/>
          <w:szCs w:val="24"/>
          <w:lang w:val="en-US"/>
        </w:rPr>
        <w:t>.</w:t>
      </w:r>
    </w:p>
    <w:p w:rsidR="0D0AA380" w:rsidP="21281355" w:rsidRDefault="0D0AA380" w14:paraId="1D312232" w14:textId="41566542">
      <w:pPr>
        <w:spacing w:before="240" w:beforeAutospacing="off" w:after="240" w:afterAutospacing="off"/>
      </w:pPr>
      <w:r w:rsidRPr="21281355" w:rsidR="0D0AA380">
        <w:rPr>
          <w:rFonts w:ascii="Arial Nova" w:hAnsi="Arial Nova" w:eastAsia="Arial Nova" w:cs="Arial Nova"/>
          <w:b w:val="1"/>
          <w:bCs w:val="1"/>
          <w:noProof w:val="0"/>
          <w:sz w:val="32"/>
          <w:szCs w:val="32"/>
          <w:lang w:val="en-US"/>
        </w:rPr>
        <w:t>Conduct Annual Stakeholder Salience Reviews</w:t>
      </w:r>
      <w:r w:rsidRPr="21281355" w:rsidR="0D0AA380">
        <w:rPr>
          <w:rFonts w:ascii="Arial Nova" w:hAnsi="Arial Nova" w:eastAsia="Arial Nova" w:cs="Arial Nova"/>
          <w:noProof w:val="0"/>
          <w:sz w:val="24"/>
          <w:szCs w:val="24"/>
          <w:lang w:val="en-US"/>
        </w:rPr>
        <w:t xml:space="preserve"> </w:t>
      </w:r>
    </w:p>
    <w:p w:rsidR="0D0AA380" w:rsidP="21281355" w:rsidRDefault="0D0AA380" w14:paraId="3F6DD744" w14:textId="7D740FD9">
      <w:pPr>
        <w:spacing w:before="240" w:beforeAutospacing="off" w:after="240" w:afterAutospacing="off"/>
      </w:pPr>
      <w:r w:rsidRPr="21281355" w:rsidR="0D0AA380">
        <w:rPr>
          <w:rFonts w:ascii="Arial Nova" w:hAnsi="Arial Nova" w:eastAsia="Arial Nova" w:cs="Arial Nova"/>
          <w:noProof w:val="0"/>
          <w:sz w:val="24"/>
          <w:szCs w:val="24"/>
          <w:lang w:val="en-US"/>
        </w:rPr>
        <w:t>Stakeholder power is not static; it shifts as the project matures.</w:t>
      </w:r>
    </w:p>
    <w:p w:rsidR="0D0AA380" w:rsidP="21281355" w:rsidRDefault="0D0AA380" w14:paraId="39FD62DE" w14:textId="6E060EDA">
      <w:pPr>
        <w:pStyle w:val="ListParagraph"/>
        <w:numPr>
          <w:ilvl w:val="0"/>
          <w:numId w:val="16"/>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Action:</w:t>
      </w:r>
      <w:r w:rsidRPr="21281355" w:rsidR="0D0AA380">
        <w:rPr>
          <w:rFonts w:ascii="Arial Nova" w:hAnsi="Arial Nova" w:eastAsia="Arial Nova" w:cs="Arial Nova"/>
          <w:noProof w:val="0"/>
          <w:sz w:val="24"/>
          <w:szCs w:val="24"/>
          <w:lang w:val="en-US"/>
        </w:rPr>
        <w:t xml:space="preserve"> The Project Manager must conduct an </w:t>
      </w:r>
      <w:r w:rsidRPr="21281355" w:rsidR="0D0AA380">
        <w:rPr>
          <w:rFonts w:ascii="Arial Nova" w:hAnsi="Arial Nova" w:eastAsia="Arial Nova" w:cs="Arial Nova"/>
          <w:b w:val="1"/>
          <w:bCs w:val="1"/>
          <w:noProof w:val="0"/>
          <w:sz w:val="24"/>
          <w:szCs w:val="24"/>
          <w:lang w:val="en-US"/>
        </w:rPr>
        <w:t>Annual Salience Audit</w:t>
      </w:r>
      <w:r w:rsidRPr="21281355" w:rsidR="0D0AA380">
        <w:rPr>
          <w:rFonts w:ascii="Arial Nova" w:hAnsi="Arial Nova" w:eastAsia="Arial Nova" w:cs="Arial Nova"/>
          <w:noProof w:val="0"/>
          <w:sz w:val="24"/>
          <w:szCs w:val="24"/>
          <w:lang w:val="en-US"/>
        </w:rPr>
        <w:t xml:space="preserve"> using the Mitchell et al. (1997) model. As the project moves into its second year, "Technology Vendors" may become less urgent, while "Regulatory Authorities" may become more powerful due to evolving UK AI laws.</w:t>
      </w:r>
    </w:p>
    <w:p w:rsidR="0D0AA380" w:rsidP="21281355" w:rsidRDefault="0D0AA380" w14:paraId="246519C0" w14:textId="65A2B0F4">
      <w:pPr>
        <w:pStyle w:val="ListParagraph"/>
        <w:numPr>
          <w:ilvl w:val="0"/>
          <w:numId w:val="16"/>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Impact:</w:t>
      </w:r>
      <w:r w:rsidRPr="21281355" w:rsidR="0D0AA380">
        <w:rPr>
          <w:rFonts w:ascii="Arial Nova" w:hAnsi="Arial Nova" w:eastAsia="Arial Nova" w:cs="Arial Nova"/>
          <w:noProof w:val="0"/>
          <w:sz w:val="24"/>
          <w:szCs w:val="24"/>
          <w:lang w:val="en-US"/>
        </w:rPr>
        <w:t xml:space="preserve"> This ensures the hotel’s engagement strategy remains proactive rather than reactive.</w:t>
      </w:r>
    </w:p>
    <w:p w:rsidR="0D0AA380" w:rsidP="21281355" w:rsidRDefault="0D0AA380" w14:paraId="4856EE5D" w14:textId="329DF7D1">
      <w:pPr>
        <w:spacing w:before="240" w:beforeAutospacing="off" w:after="240" w:afterAutospacing="off"/>
        <w:rPr>
          <w:rFonts w:ascii="Arial Nova" w:hAnsi="Arial Nova" w:eastAsia="Arial Nova" w:cs="Arial Nova"/>
          <w:b w:val="1"/>
          <w:bCs w:val="1"/>
          <w:noProof w:val="0"/>
          <w:sz w:val="32"/>
          <w:szCs w:val="32"/>
          <w:lang w:val="en-US"/>
        </w:rPr>
      </w:pPr>
      <w:r w:rsidRPr="21281355" w:rsidR="0D0AA380">
        <w:rPr>
          <w:rFonts w:ascii="Arial Nova" w:hAnsi="Arial Nova" w:eastAsia="Arial Nova" w:cs="Arial Nova"/>
          <w:b w:val="1"/>
          <w:bCs w:val="1"/>
          <w:noProof w:val="0"/>
          <w:sz w:val="32"/>
          <w:szCs w:val="32"/>
          <w:lang w:val="en-US"/>
        </w:rPr>
        <w:t xml:space="preserve">Digital Service Champions </w:t>
      </w:r>
      <w:r w:rsidRPr="21281355" w:rsidR="0D0AA380">
        <w:rPr>
          <w:rFonts w:ascii="Arial Nova" w:hAnsi="Arial Nova" w:eastAsia="Arial Nova" w:cs="Arial Nova"/>
          <w:b w:val="1"/>
          <w:bCs w:val="1"/>
          <w:noProof w:val="0"/>
          <w:sz w:val="32"/>
          <w:szCs w:val="32"/>
          <w:lang w:val="en-US"/>
        </w:rPr>
        <w:t>Programme</w:t>
      </w:r>
      <w:r w:rsidRPr="21281355" w:rsidR="0D0AA380">
        <w:rPr>
          <w:rFonts w:ascii="Arial Nova" w:hAnsi="Arial Nova" w:eastAsia="Arial Nova" w:cs="Arial Nova"/>
          <w:b w:val="1"/>
          <w:bCs w:val="1"/>
          <w:noProof w:val="0"/>
          <w:sz w:val="32"/>
          <w:szCs w:val="32"/>
          <w:lang w:val="en-US"/>
        </w:rPr>
        <w:t xml:space="preserve"> </w:t>
      </w:r>
    </w:p>
    <w:p w:rsidR="0D0AA380" w:rsidP="21281355" w:rsidRDefault="0D0AA380" w14:paraId="783E0BAC" w14:textId="1245345A">
      <w:pPr>
        <w:spacing w:before="240" w:beforeAutospacing="off" w:after="240" w:afterAutospacing="off"/>
      </w:pPr>
      <w:r w:rsidRPr="21281355" w:rsidR="0D0AA380">
        <w:rPr>
          <w:rFonts w:ascii="Arial Nova" w:hAnsi="Arial Nova" w:eastAsia="Arial Nova" w:cs="Arial Nova"/>
          <w:noProof w:val="0"/>
          <w:sz w:val="24"/>
          <w:szCs w:val="24"/>
          <w:lang w:val="en-US"/>
        </w:rPr>
        <w:t xml:space="preserve">To </w:t>
      </w:r>
      <w:r w:rsidRPr="21281355" w:rsidR="0D0AA380">
        <w:rPr>
          <w:rFonts w:ascii="Arial Nova" w:hAnsi="Arial Nova" w:eastAsia="Arial Nova" w:cs="Arial Nova"/>
          <w:noProof w:val="0"/>
          <w:sz w:val="24"/>
          <w:szCs w:val="24"/>
          <w:lang w:val="en-US"/>
        </w:rPr>
        <w:t>maintain</w:t>
      </w:r>
      <w:r w:rsidRPr="21281355" w:rsidR="0D0AA380">
        <w:rPr>
          <w:rFonts w:ascii="Arial Nova" w:hAnsi="Arial Nova" w:eastAsia="Arial Nova" w:cs="Arial Nova"/>
          <w:noProof w:val="0"/>
          <w:sz w:val="24"/>
          <w:szCs w:val="24"/>
          <w:lang w:val="en-US"/>
        </w:rPr>
        <w:t xml:space="preserve"> momentum, the hotel needs internal advocacy.</w:t>
      </w:r>
    </w:p>
    <w:p w:rsidR="0D0AA380" w:rsidP="21281355" w:rsidRDefault="0D0AA380" w14:paraId="3CB4225E" w14:textId="357CECA6">
      <w:pPr>
        <w:pStyle w:val="ListParagraph"/>
        <w:numPr>
          <w:ilvl w:val="0"/>
          <w:numId w:val="17"/>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Action:</w:t>
      </w:r>
      <w:r w:rsidRPr="21281355" w:rsidR="0D0AA380">
        <w:rPr>
          <w:rFonts w:ascii="Arial Nova" w:hAnsi="Arial Nova" w:eastAsia="Arial Nova" w:cs="Arial Nova"/>
          <w:noProof w:val="0"/>
          <w:sz w:val="24"/>
          <w:szCs w:val="24"/>
          <w:lang w:val="en-US"/>
        </w:rPr>
        <w:t xml:space="preserve"> Select 10 "Digital Champions" from different departments (Housekeeping, F&amp;B, Front Desk). These staff members will be the first to test new AI features and will act as peer-mentors for other employees.</w:t>
      </w:r>
    </w:p>
    <w:p w:rsidR="0D0AA380" w:rsidP="21281355" w:rsidRDefault="0D0AA380" w14:paraId="1893C2B8" w14:textId="19F65673">
      <w:pPr>
        <w:pStyle w:val="ListParagraph"/>
        <w:numPr>
          <w:ilvl w:val="0"/>
          <w:numId w:val="17"/>
        </w:numPr>
        <w:spacing w:before="240" w:beforeAutospacing="off" w:after="240" w:afterAutospacing="off"/>
        <w:rPr>
          <w:rFonts w:ascii="Arial Nova" w:hAnsi="Arial Nova" w:eastAsia="Arial Nova" w:cs="Arial Nova"/>
          <w:noProof w:val="0"/>
          <w:sz w:val="24"/>
          <w:szCs w:val="24"/>
          <w:lang w:val="en-US"/>
        </w:rPr>
      </w:pPr>
      <w:r w:rsidRPr="21281355" w:rsidR="0D0AA380">
        <w:rPr>
          <w:rFonts w:ascii="Arial Nova" w:hAnsi="Arial Nova" w:eastAsia="Arial Nova" w:cs="Arial Nova"/>
          <w:b w:val="1"/>
          <w:bCs w:val="1"/>
          <w:noProof w:val="0"/>
          <w:sz w:val="24"/>
          <w:szCs w:val="24"/>
          <w:lang w:val="en-US"/>
        </w:rPr>
        <w:t>The Impact:</w:t>
      </w:r>
      <w:r w:rsidRPr="21281355" w:rsidR="0D0AA380">
        <w:rPr>
          <w:rFonts w:ascii="Arial Nova" w:hAnsi="Arial Nova" w:eastAsia="Arial Nova" w:cs="Arial Nova"/>
          <w:noProof w:val="0"/>
          <w:sz w:val="24"/>
          <w:szCs w:val="24"/>
          <w:lang w:val="en-US"/>
        </w:rPr>
        <w:t xml:space="preserve"> This leverages the </w:t>
      </w:r>
      <w:r w:rsidRPr="21281355" w:rsidR="0D0AA380">
        <w:rPr>
          <w:rFonts w:ascii="Arial Nova" w:hAnsi="Arial Nova" w:eastAsia="Arial Nova" w:cs="Arial Nova"/>
          <w:b w:val="1"/>
          <w:bCs w:val="1"/>
          <w:noProof w:val="0"/>
          <w:sz w:val="24"/>
          <w:szCs w:val="24"/>
          <w:lang w:val="en-US"/>
        </w:rPr>
        <w:t>"Empowerment"</w:t>
      </w:r>
      <w:r w:rsidRPr="21281355" w:rsidR="0D0AA380">
        <w:rPr>
          <w:rFonts w:ascii="Arial Nova" w:hAnsi="Arial Nova" w:eastAsia="Arial Nova" w:cs="Arial Nova"/>
          <w:noProof w:val="0"/>
          <w:sz w:val="24"/>
          <w:szCs w:val="24"/>
          <w:lang w:val="en-US"/>
        </w:rPr>
        <w:t xml:space="preserve"> pillar of the 4C’s framework and creates a culture of innovation that prevents the project from becoming "stagnant" after the initial six months.</w:t>
      </w:r>
    </w:p>
    <w:p w:rsidR="21281355" w:rsidP="21281355" w:rsidRDefault="21281355" w14:paraId="7A9017B3" w14:textId="3083CF31">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3163D125" w14:textId="1FA40D8D">
      <w:pPr>
        <w:pStyle w:val="Normal"/>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3CFC5EA5" w14:textId="4381AB8E">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6DCC2B28" w14:textId="563BDF23">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4AF109D" w14:textId="2E87C1E1">
      <w:pPr>
        <w:spacing w:before="240" w:beforeAutospacing="off" w:after="240" w:afterAutospacing="off"/>
        <w:rPr>
          <w:rFonts w:ascii="Arial Nova" w:hAnsi="Arial Nova" w:eastAsia="Arial Nova" w:cs="Arial Nova"/>
          <w:noProof w:val="0"/>
          <w:sz w:val="24"/>
          <w:szCs w:val="24"/>
          <w:lang w:val="en-US"/>
        </w:rPr>
      </w:pPr>
    </w:p>
    <w:tbl>
      <w:tblPr>
        <w:tblStyle w:val="TableNormal"/>
        <w:bidiVisual w:val="0"/>
        <w:tblW w:w="0" w:type="auto"/>
        <w:tblLook w:val="06A0" w:firstRow="1" w:lastRow="0" w:firstColumn="1" w:lastColumn="0" w:noHBand="1" w:noVBand="1"/>
      </w:tblPr>
      <w:tblGrid>
        <w:gridCol w:w="2707"/>
        <w:gridCol w:w="1254"/>
        <w:gridCol w:w="2334"/>
        <w:gridCol w:w="2054"/>
      </w:tblGrid>
      <w:tr w:rsidR="21281355" w:rsidTr="21281355" w14:paraId="080C4DBC">
        <w:trPr>
          <w:trHeight w:val="300"/>
        </w:trPr>
        <w:tc>
          <w:tcPr>
            <w:tcW w:w="2707"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3795425C" w14:textId="7DC30832">
            <w:pPr>
              <w:spacing w:before="0" w:beforeAutospacing="off" w:after="0" w:afterAutospacing="off"/>
            </w:pPr>
            <w:r w:rsidRPr="21281355" w:rsidR="21281355">
              <w:rPr>
                <w:b w:val="1"/>
                <w:bCs w:val="1"/>
                <w:color w:val="1F1F1F"/>
              </w:rPr>
              <w:t>Recommendation</w:t>
            </w:r>
          </w:p>
        </w:tc>
        <w:tc>
          <w:tcPr>
            <w:tcW w:w="1254"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63C10ADE" w14:textId="0940FA9B">
            <w:pPr>
              <w:spacing w:before="0" w:beforeAutospacing="off" w:after="0" w:afterAutospacing="off"/>
            </w:pPr>
            <w:r w:rsidRPr="21281355" w:rsidR="21281355">
              <w:rPr>
                <w:b w:val="1"/>
                <w:bCs w:val="1"/>
                <w:color w:val="1F1F1F"/>
              </w:rPr>
              <w:t>Timeline</w:t>
            </w:r>
          </w:p>
        </w:tc>
        <w:tc>
          <w:tcPr>
            <w:tcW w:w="2334"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01AF88C1" w14:textId="64563FBD">
            <w:pPr>
              <w:spacing w:before="0" w:beforeAutospacing="off" w:after="0" w:afterAutospacing="off"/>
            </w:pPr>
            <w:r w:rsidRPr="21281355" w:rsidR="21281355">
              <w:rPr>
                <w:b w:val="1"/>
                <w:bCs w:val="1"/>
                <w:color w:val="1F1F1F"/>
              </w:rPr>
              <w:t>Primary Stakeholder</w:t>
            </w:r>
          </w:p>
        </w:tc>
        <w:tc>
          <w:tcPr>
            <w:tcW w:w="2054"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3F3E3CD9" w14:textId="270AB1E2">
            <w:pPr>
              <w:spacing w:before="0" w:beforeAutospacing="off" w:after="0" w:afterAutospacing="off"/>
            </w:pPr>
            <w:r w:rsidRPr="21281355" w:rsidR="21281355">
              <w:rPr>
                <w:b w:val="1"/>
                <w:bCs w:val="1"/>
                <w:color w:val="1F1F1F"/>
              </w:rPr>
              <w:t>KPI Impact</w:t>
            </w:r>
          </w:p>
        </w:tc>
      </w:tr>
      <w:tr w:rsidR="21281355" w:rsidTr="21281355" w14:paraId="6744C569">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3F86970" w14:textId="6FAABE1A">
            <w:pPr>
              <w:spacing w:before="0" w:beforeAutospacing="off" w:after="0" w:afterAutospacing="off"/>
            </w:pPr>
            <w:r w:rsidRPr="21281355" w:rsidR="21281355">
              <w:rPr>
                <w:b w:val="1"/>
                <w:bCs w:val="1"/>
                <w:color w:val="1F1F1F"/>
              </w:rPr>
              <w:t>Ethics Policy</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6CDE1BE" w14:textId="3F3A0B69">
            <w:pPr>
              <w:spacing w:before="0" w:beforeAutospacing="off" w:after="0" w:afterAutospacing="off"/>
            </w:pPr>
            <w:r w:rsidRPr="21281355" w:rsidR="21281355">
              <w:rPr>
                <w:color w:val="1F1F1F"/>
              </w:rPr>
              <w:t>Month 1</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E69C57C" w14:textId="009568A4">
            <w:pPr>
              <w:spacing w:before="0" w:beforeAutospacing="off" w:after="0" w:afterAutospacing="off"/>
            </w:pPr>
            <w:r w:rsidRPr="21281355" w:rsidR="21281355">
              <w:rPr>
                <w:color w:val="1F1F1F"/>
              </w:rPr>
              <w:t>UK Data Authorities</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FB86174" w14:textId="2DAF5C45">
            <w:pPr>
              <w:spacing w:before="0" w:beforeAutospacing="off" w:after="0" w:afterAutospacing="off"/>
            </w:pPr>
            <w:r w:rsidRPr="21281355" w:rsidR="21281355">
              <w:rPr>
                <w:color w:val="1F1F1F"/>
              </w:rPr>
              <w:t>Legal Compliance</w:t>
            </w:r>
          </w:p>
        </w:tc>
      </w:tr>
      <w:tr w:rsidR="21281355" w:rsidTr="21281355" w14:paraId="49DE824D">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7184A04" w14:textId="7D2C30F5">
            <w:pPr>
              <w:spacing w:before="0" w:beforeAutospacing="off" w:after="0" w:afterAutospacing="off"/>
            </w:pPr>
            <w:r w:rsidRPr="21281355" w:rsidR="21281355">
              <w:rPr>
                <w:b w:val="1"/>
                <w:bCs w:val="1"/>
                <w:color w:val="1F1F1F"/>
              </w:rPr>
              <w:t>Staff Training</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B8D6997" w14:textId="678CAE7A">
            <w:pPr>
              <w:spacing w:before="0" w:beforeAutospacing="off" w:after="0" w:afterAutospacing="off"/>
            </w:pPr>
            <w:r w:rsidRPr="21281355" w:rsidR="21281355">
              <w:rPr>
                <w:color w:val="1F1F1F"/>
              </w:rPr>
              <w:t>Months 1–3</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A129D27" w14:textId="6D48EDF6">
            <w:pPr>
              <w:spacing w:before="0" w:beforeAutospacing="off" w:after="0" w:afterAutospacing="off"/>
            </w:pPr>
            <w:r w:rsidRPr="21281355" w:rsidR="21281355">
              <w:rPr>
                <w:color w:val="1F1F1F"/>
              </w:rPr>
              <w:t>Frontline Staff</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0C0B995" w14:textId="62705D1A">
            <w:pPr>
              <w:spacing w:before="0" w:beforeAutospacing="off" w:after="0" w:afterAutospacing="off"/>
            </w:pPr>
            <w:r w:rsidRPr="21281355" w:rsidR="21281355">
              <w:rPr>
                <w:color w:val="1F1F1F"/>
              </w:rPr>
              <w:t>75% Adoption</w:t>
            </w:r>
          </w:p>
        </w:tc>
      </w:tr>
      <w:tr w:rsidR="21281355" w:rsidTr="21281355" w14:paraId="2050951E">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7D8B55E" w14:textId="2CC00401">
            <w:pPr>
              <w:spacing w:before="0" w:beforeAutospacing="off" w:after="0" w:afterAutospacing="off"/>
            </w:pPr>
            <w:r w:rsidRPr="21281355" w:rsidR="21281355">
              <w:rPr>
                <w:b w:val="1"/>
                <w:bCs w:val="1"/>
                <w:color w:val="1F1F1F"/>
              </w:rPr>
              <w:t>Feedback System</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BD5E11C" w14:textId="18858F47">
            <w:pPr>
              <w:spacing w:before="0" w:beforeAutospacing="off" w:after="0" w:afterAutospacing="off"/>
            </w:pPr>
            <w:r w:rsidRPr="21281355" w:rsidR="21281355">
              <w:rPr>
                <w:color w:val="1F1F1F"/>
              </w:rPr>
              <w:t>Month 2</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6D50381" w14:textId="045ECE22">
            <w:pPr>
              <w:spacing w:before="0" w:beforeAutospacing="off" w:after="0" w:afterAutospacing="off"/>
            </w:pPr>
            <w:r w:rsidRPr="21281355" w:rsidR="21281355">
              <w:rPr>
                <w:color w:val="1F1F1F"/>
              </w:rPr>
              <w:t>Guests</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7BA1FA8" w14:textId="2B2A8240">
            <w:pPr>
              <w:spacing w:before="0" w:beforeAutospacing="off" w:after="0" w:afterAutospacing="off"/>
            </w:pPr>
            <w:r w:rsidRPr="21281355" w:rsidR="21281355">
              <w:rPr>
                <w:color w:val="1F1F1F"/>
              </w:rPr>
              <w:t>+12% GSS</w:t>
            </w:r>
          </w:p>
        </w:tc>
      </w:tr>
      <w:tr w:rsidR="21281355" w:rsidTr="21281355" w14:paraId="225AEE98">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54B76CA" w14:textId="7B4B8950">
            <w:pPr>
              <w:spacing w:before="0" w:beforeAutospacing="off" w:after="0" w:afterAutospacing="off"/>
            </w:pPr>
            <w:r w:rsidRPr="21281355" w:rsidR="21281355">
              <w:rPr>
                <w:b w:val="1"/>
                <w:bCs w:val="1"/>
                <w:color w:val="1F1F1F"/>
              </w:rPr>
              <w:t>Sustainability Report</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C68CE9D" w14:textId="00597634">
            <w:pPr>
              <w:spacing w:before="0" w:beforeAutospacing="off" w:after="0" w:afterAutospacing="off"/>
            </w:pPr>
            <w:r w:rsidRPr="21281355" w:rsidR="21281355">
              <w:rPr>
                <w:color w:val="1F1F1F"/>
              </w:rPr>
              <w:t>Month 4</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DD535B4" w14:textId="16FF6645">
            <w:pPr>
              <w:spacing w:before="0" w:beforeAutospacing="off" w:after="0" w:afterAutospacing="off"/>
            </w:pPr>
            <w:r w:rsidRPr="21281355" w:rsidR="21281355">
              <w:rPr>
                <w:color w:val="1F1F1F"/>
              </w:rPr>
              <w:t>Investors</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5D18048" w14:textId="78D2822C">
            <w:pPr>
              <w:spacing w:before="0" w:beforeAutospacing="off" w:after="0" w:afterAutospacing="off"/>
            </w:pPr>
            <w:r w:rsidRPr="21281355" w:rsidR="21281355">
              <w:rPr>
                <w:color w:val="1F1F1F"/>
              </w:rPr>
              <w:t>8% Energy Saving</w:t>
            </w:r>
          </w:p>
        </w:tc>
      </w:tr>
      <w:tr w:rsidR="21281355" w:rsidTr="21281355" w14:paraId="6D742EDF">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B872DCB" w14:textId="0E0A16AD">
            <w:pPr>
              <w:spacing w:before="0" w:beforeAutospacing="off" w:after="0" w:afterAutospacing="off"/>
            </w:pPr>
            <w:r w:rsidRPr="21281355" w:rsidR="21281355">
              <w:rPr>
                <w:b w:val="1"/>
                <w:bCs w:val="1"/>
                <w:color w:val="1F1F1F"/>
              </w:rPr>
              <w:t>Salience Review</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E6E7B48" w14:textId="4DE3EAA1">
            <w:pPr>
              <w:spacing w:before="0" w:beforeAutospacing="off" w:after="0" w:afterAutospacing="off"/>
            </w:pPr>
            <w:r w:rsidRPr="21281355" w:rsidR="21281355">
              <w:rPr>
                <w:color w:val="1F1F1F"/>
              </w:rPr>
              <w:t>Month 12</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C19D32D" w14:textId="3BBCB2FA">
            <w:pPr>
              <w:spacing w:before="0" w:beforeAutospacing="off" w:after="0" w:afterAutospacing="off"/>
            </w:pPr>
            <w:r w:rsidRPr="21281355" w:rsidR="21281355">
              <w:rPr>
                <w:color w:val="1F1F1F"/>
              </w:rPr>
              <w:t>General Manager</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C574F57" w14:textId="55B7718E">
            <w:pPr>
              <w:spacing w:before="0" w:beforeAutospacing="off" w:after="0" w:afterAutospacing="off"/>
            </w:pPr>
            <w:r w:rsidRPr="21281355" w:rsidR="21281355">
              <w:rPr>
                <w:color w:val="1F1F1F"/>
              </w:rPr>
              <w:t>Long-term Strategy</w:t>
            </w:r>
          </w:p>
        </w:tc>
      </w:tr>
      <w:tr w:rsidR="21281355" w:rsidTr="21281355" w14:paraId="47B8CA11">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426D4DB" w14:textId="46933EF7">
            <w:pPr>
              <w:spacing w:before="0" w:beforeAutospacing="off" w:after="0" w:afterAutospacing="off"/>
            </w:pPr>
            <w:r w:rsidRPr="21281355" w:rsidR="21281355">
              <w:rPr>
                <w:b w:val="1"/>
                <w:bCs w:val="1"/>
                <w:color w:val="1F1F1F"/>
              </w:rPr>
              <w:t>Champions Programme</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D2DE385" w14:textId="62627C35">
            <w:pPr>
              <w:spacing w:before="0" w:beforeAutospacing="off" w:after="0" w:afterAutospacing="off"/>
            </w:pPr>
            <w:r w:rsidRPr="21281355" w:rsidR="21281355">
              <w:rPr>
                <w:color w:val="1F1F1F"/>
              </w:rPr>
              <w:t>Month 3</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7B4561C" w14:textId="5C08AFBE">
            <w:pPr>
              <w:spacing w:before="0" w:beforeAutospacing="off" w:after="0" w:afterAutospacing="off"/>
            </w:pPr>
            <w:r w:rsidRPr="21281355" w:rsidR="21281355">
              <w:rPr>
                <w:color w:val="1F1F1F"/>
              </w:rPr>
              <w:t>HR / Dept Heads</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C9EF413" w14:textId="1E9EA8A6">
            <w:pPr>
              <w:spacing w:before="0" w:beforeAutospacing="off" w:after="0" w:afterAutospacing="off"/>
            </w:pPr>
            <w:r w:rsidRPr="21281355" w:rsidR="21281355">
              <w:rPr>
                <w:color w:val="1F1F1F"/>
              </w:rPr>
              <w:t>Operational Agility</w:t>
            </w:r>
          </w:p>
        </w:tc>
      </w:tr>
    </w:tbl>
    <w:p w:rsidR="21281355" w:rsidP="21281355" w:rsidRDefault="21281355" w14:paraId="660691A0" w14:textId="24098A49">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441F4C83" w14:textId="60452230">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4AED010B" w14:textId="40461C1C">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10951DF" w14:textId="31BF1B3E">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0D64E0E" w14:textId="59876B44">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4B81094E" w14:textId="39BE668C">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0C19C87" w14:textId="41A0DB8A">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53E56E43" w14:textId="44312BAB">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22772E77" w14:textId="201FBE23">
      <w:pPr>
        <w:spacing w:before="240" w:beforeAutospacing="off" w:after="240" w:afterAutospacing="off"/>
        <w:rPr>
          <w:rFonts w:ascii="Arial Nova" w:hAnsi="Arial Nova" w:eastAsia="Arial Nova" w:cs="Arial Nova"/>
          <w:noProof w:val="0"/>
          <w:sz w:val="24"/>
          <w:szCs w:val="24"/>
          <w:lang w:val="en-US"/>
        </w:rPr>
      </w:pPr>
    </w:p>
    <w:tbl>
      <w:tblPr>
        <w:tblStyle w:val="TableNormal"/>
        <w:bidiVisual w:val="0"/>
        <w:tblW w:w="0" w:type="auto"/>
        <w:tblLook w:val="06A0" w:firstRow="1" w:lastRow="0" w:firstColumn="1" w:lastColumn="0" w:noHBand="1" w:noVBand="1"/>
      </w:tblPr>
      <w:tblGrid>
        <w:gridCol w:w="2707"/>
        <w:gridCol w:w="1254"/>
        <w:gridCol w:w="2334"/>
        <w:gridCol w:w="2054"/>
      </w:tblGrid>
      <w:tr w:rsidR="21281355" w:rsidTr="21281355" w14:paraId="625CF8F6">
        <w:trPr>
          <w:trHeight w:val="300"/>
        </w:trPr>
        <w:tc>
          <w:tcPr>
            <w:tcW w:w="2707"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08330241" w14:textId="5F6CFA2E">
            <w:pPr>
              <w:spacing w:before="0" w:beforeAutospacing="off" w:after="0" w:afterAutospacing="off"/>
            </w:pPr>
            <w:r w:rsidRPr="21281355" w:rsidR="21281355">
              <w:rPr>
                <w:b w:val="1"/>
                <w:bCs w:val="1"/>
                <w:color w:val="1F1F1F"/>
              </w:rPr>
              <w:t>Recommendation</w:t>
            </w:r>
          </w:p>
        </w:tc>
        <w:tc>
          <w:tcPr>
            <w:tcW w:w="1254"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51D295BF" w14:textId="48C10C55">
            <w:pPr>
              <w:spacing w:before="0" w:beforeAutospacing="off" w:after="0" w:afterAutospacing="off"/>
            </w:pPr>
            <w:r w:rsidRPr="21281355" w:rsidR="21281355">
              <w:rPr>
                <w:b w:val="1"/>
                <w:bCs w:val="1"/>
                <w:color w:val="1F1F1F"/>
              </w:rPr>
              <w:t>Timeline</w:t>
            </w:r>
          </w:p>
        </w:tc>
        <w:tc>
          <w:tcPr>
            <w:tcW w:w="2334"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5378331D" w14:textId="57CDA315">
            <w:pPr>
              <w:spacing w:before="0" w:beforeAutospacing="off" w:after="0" w:afterAutospacing="off"/>
            </w:pPr>
            <w:r w:rsidRPr="21281355" w:rsidR="21281355">
              <w:rPr>
                <w:b w:val="1"/>
                <w:bCs w:val="1"/>
                <w:color w:val="1F1F1F"/>
              </w:rPr>
              <w:t>Primary Stakeholder</w:t>
            </w:r>
          </w:p>
        </w:tc>
        <w:tc>
          <w:tcPr>
            <w:tcW w:w="2054" w:type="dxa"/>
            <w:tcBorders>
              <w:top w:val="single" w:sz="6"/>
              <w:left w:val="single" w:sz="6"/>
              <w:bottom w:val="single" w:sz="6"/>
              <w:right w:val="single" w:sz="6"/>
            </w:tcBorders>
            <w:shd w:val="clear" w:color="auto" w:fill="EFEFEF"/>
            <w:tcMar>
              <w:top w:w="120" w:type="dxa"/>
              <w:left w:w="180" w:type="dxa"/>
              <w:bottom w:w="120" w:type="dxa"/>
              <w:right w:w="180" w:type="dxa"/>
            </w:tcMar>
            <w:vAlign w:val="center"/>
          </w:tcPr>
          <w:p w:rsidR="21281355" w:rsidP="21281355" w:rsidRDefault="21281355" w14:paraId="629DA0AF" w14:textId="7A0AD1A1">
            <w:pPr>
              <w:spacing w:before="0" w:beforeAutospacing="off" w:after="0" w:afterAutospacing="off"/>
            </w:pPr>
            <w:r w:rsidRPr="21281355" w:rsidR="21281355">
              <w:rPr>
                <w:b w:val="1"/>
                <w:bCs w:val="1"/>
                <w:color w:val="1F1F1F"/>
              </w:rPr>
              <w:t>KPI Impact</w:t>
            </w:r>
          </w:p>
        </w:tc>
      </w:tr>
      <w:tr w:rsidR="21281355" w:rsidTr="21281355" w14:paraId="574B3088">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03E947F" w14:textId="6167A482">
            <w:pPr>
              <w:spacing w:before="0" w:beforeAutospacing="off" w:after="0" w:afterAutospacing="off"/>
            </w:pPr>
            <w:r w:rsidRPr="21281355" w:rsidR="21281355">
              <w:rPr>
                <w:b w:val="1"/>
                <w:bCs w:val="1"/>
                <w:color w:val="1F1F1F"/>
              </w:rPr>
              <w:t>Ethics Policy</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8E88920" w14:textId="5A16D86E">
            <w:pPr>
              <w:spacing w:before="0" w:beforeAutospacing="off" w:after="0" w:afterAutospacing="off"/>
            </w:pPr>
            <w:r w:rsidRPr="21281355" w:rsidR="21281355">
              <w:rPr>
                <w:color w:val="1F1F1F"/>
              </w:rPr>
              <w:t>Month 1</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649D9C6" w14:textId="67044F39">
            <w:pPr>
              <w:spacing w:before="0" w:beforeAutospacing="off" w:after="0" w:afterAutospacing="off"/>
            </w:pPr>
            <w:r w:rsidRPr="21281355" w:rsidR="21281355">
              <w:rPr>
                <w:color w:val="1F1F1F"/>
              </w:rPr>
              <w:t>UK Data Authorities</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3A0893C" w14:textId="096121DF">
            <w:pPr>
              <w:spacing w:before="0" w:beforeAutospacing="off" w:after="0" w:afterAutospacing="off"/>
            </w:pPr>
            <w:r w:rsidRPr="21281355" w:rsidR="21281355">
              <w:rPr>
                <w:color w:val="1F1F1F"/>
              </w:rPr>
              <w:t>Legal Compliance</w:t>
            </w:r>
          </w:p>
        </w:tc>
      </w:tr>
      <w:tr w:rsidR="21281355" w:rsidTr="21281355" w14:paraId="04EDDA64">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4B3207D" w14:textId="123172F8">
            <w:pPr>
              <w:spacing w:before="0" w:beforeAutospacing="off" w:after="0" w:afterAutospacing="off"/>
            </w:pPr>
            <w:r w:rsidRPr="21281355" w:rsidR="21281355">
              <w:rPr>
                <w:b w:val="1"/>
                <w:bCs w:val="1"/>
                <w:color w:val="1F1F1F"/>
              </w:rPr>
              <w:t>Staff Training</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D1C4865" w14:textId="74646F70">
            <w:pPr>
              <w:spacing w:before="0" w:beforeAutospacing="off" w:after="0" w:afterAutospacing="off"/>
            </w:pPr>
            <w:r w:rsidRPr="21281355" w:rsidR="21281355">
              <w:rPr>
                <w:color w:val="1F1F1F"/>
              </w:rPr>
              <w:t>Months 1–3</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8F792EE" w14:textId="782E343E">
            <w:pPr>
              <w:spacing w:before="0" w:beforeAutospacing="off" w:after="0" w:afterAutospacing="off"/>
            </w:pPr>
            <w:r w:rsidRPr="21281355" w:rsidR="21281355">
              <w:rPr>
                <w:color w:val="1F1F1F"/>
              </w:rPr>
              <w:t>Frontline Staff</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79A239E" w14:textId="317E1FCD">
            <w:pPr>
              <w:spacing w:before="0" w:beforeAutospacing="off" w:after="0" w:afterAutospacing="off"/>
            </w:pPr>
            <w:r w:rsidRPr="21281355" w:rsidR="21281355">
              <w:rPr>
                <w:color w:val="1F1F1F"/>
              </w:rPr>
              <w:t>75% Adoption</w:t>
            </w:r>
          </w:p>
        </w:tc>
      </w:tr>
      <w:tr w:rsidR="21281355" w:rsidTr="21281355" w14:paraId="11BCE085">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F5B181A" w14:textId="44764DFE">
            <w:pPr>
              <w:spacing w:before="0" w:beforeAutospacing="off" w:after="0" w:afterAutospacing="off"/>
            </w:pPr>
            <w:r w:rsidRPr="21281355" w:rsidR="21281355">
              <w:rPr>
                <w:b w:val="1"/>
                <w:bCs w:val="1"/>
                <w:color w:val="1F1F1F"/>
              </w:rPr>
              <w:t>Feedback System</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47C11E1" w14:textId="68CF81E3">
            <w:pPr>
              <w:spacing w:before="0" w:beforeAutospacing="off" w:after="0" w:afterAutospacing="off"/>
            </w:pPr>
            <w:r w:rsidRPr="21281355" w:rsidR="21281355">
              <w:rPr>
                <w:color w:val="1F1F1F"/>
              </w:rPr>
              <w:t>Month 2</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DD44B81" w14:textId="7DC8A36B">
            <w:pPr>
              <w:spacing w:before="0" w:beforeAutospacing="off" w:after="0" w:afterAutospacing="off"/>
            </w:pPr>
            <w:r w:rsidRPr="21281355" w:rsidR="21281355">
              <w:rPr>
                <w:color w:val="1F1F1F"/>
              </w:rPr>
              <w:t>Guests</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B0E23CB" w14:textId="07E53B58">
            <w:pPr>
              <w:spacing w:before="0" w:beforeAutospacing="off" w:after="0" w:afterAutospacing="off"/>
            </w:pPr>
            <w:r w:rsidRPr="21281355" w:rsidR="21281355">
              <w:rPr>
                <w:color w:val="1F1F1F"/>
              </w:rPr>
              <w:t>+12% GSS</w:t>
            </w:r>
          </w:p>
        </w:tc>
      </w:tr>
      <w:tr w:rsidR="21281355" w:rsidTr="21281355" w14:paraId="410195A9">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8EF6EDA" w14:textId="3F7A65C9">
            <w:pPr>
              <w:spacing w:before="0" w:beforeAutospacing="off" w:after="0" w:afterAutospacing="off"/>
            </w:pPr>
            <w:r w:rsidRPr="21281355" w:rsidR="21281355">
              <w:rPr>
                <w:b w:val="1"/>
                <w:bCs w:val="1"/>
                <w:color w:val="1F1F1F"/>
              </w:rPr>
              <w:t>Sustainability Report</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2CA2A16" w14:textId="6D5C1A81">
            <w:pPr>
              <w:spacing w:before="0" w:beforeAutospacing="off" w:after="0" w:afterAutospacing="off"/>
            </w:pPr>
            <w:r w:rsidRPr="21281355" w:rsidR="21281355">
              <w:rPr>
                <w:color w:val="1F1F1F"/>
              </w:rPr>
              <w:t>Month 4</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7FD24A89" w14:textId="3A1BCB97">
            <w:pPr>
              <w:spacing w:before="0" w:beforeAutospacing="off" w:after="0" w:afterAutospacing="off"/>
            </w:pPr>
            <w:r w:rsidRPr="21281355" w:rsidR="21281355">
              <w:rPr>
                <w:color w:val="1F1F1F"/>
              </w:rPr>
              <w:t>Investors</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486ACF03" w14:textId="2FC04C97">
            <w:pPr>
              <w:spacing w:before="0" w:beforeAutospacing="off" w:after="0" w:afterAutospacing="off"/>
            </w:pPr>
            <w:r w:rsidRPr="21281355" w:rsidR="21281355">
              <w:rPr>
                <w:color w:val="1F1F1F"/>
              </w:rPr>
              <w:t>8% Energy Saving</w:t>
            </w:r>
          </w:p>
        </w:tc>
      </w:tr>
      <w:tr w:rsidR="21281355" w:rsidTr="21281355" w14:paraId="5C891118">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14633DA4" w14:textId="0E28640E">
            <w:pPr>
              <w:spacing w:before="0" w:beforeAutospacing="off" w:after="0" w:afterAutospacing="off"/>
            </w:pPr>
            <w:r w:rsidRPr="21281355" w:rsidR="21281355">
              <w:rPr>
                <w:b w:val="1"/>
                <w:bCs w:val="1"/>
                <w:color w:val="1F1F1F"/>
              </w:rPr>
              <w:t>Salience Review</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6E5AA743" w14:textId="063FCDFA">
            <w:pPr>
              <w:spacing w:before="0" w:beforeAutospacing="off" w:after="0" w:afterAutospacing="off"/>
            </w:pPr>
            <w:r w:rsidRPr="21281355" w:rsidR="21281355">
              <w:rPr>
                <w:color w:val="1F1F1F"/>
              </w:rPr>
              <w:t>Month 12</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9D40AF8" w14:textId="53F38EC1">
            <w:pPr>
              <w:spacing w:before="0" w:beforeAutospacing="off" w:after="0" w:afterAutospacing="off"/>
            </w:pPr>
            <w:r w:rsidRPr="21281355" w:rsidR="21281355">
              <w:rPr>
                <w:color w:val="1F1F1F"/>
              </w:rPr>
              <w:t>General Manager</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2949C501" w14:textId="07A82789">
            <w:pPr>
              <w:spacing w:before="0" w:beforeAutospacing="off" w:after="0" w:afterAutospacing="off"/>
            </w:pPr>
            <w:r w:rsidRPr="21281355" w:rsidR="21281355">
              <w:rPr>
                <w:color w:val="1F1F1F"/>
              </w:rPr>
              <w:t>Long-term Strategy</w:t>
            </w:r>
          </w:p>
        </w:tc>
      </w:tr>
      <w:tr w:rsidR="21281355" w:rsidTr="21281355" w14:paraId="04CF3933">
        <w:trPr>
          <w:trHeight w:val="300"/>
        </w:trPr>
        <w:tc>
          <w:tcPr>
            <w:tcW w:w="2707"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3DC82650" w14:textId="4E2FD0DF">
            <w:pPr>
              <w:spacing w:before="0" w:beforeAutospacing="off" w:after="0" w:afterAutospacing="off"/>
            </w:pPr>
            <w:r w:rsidRPr="21281355" w:rsidR="21281355">
              <w:rPr>
                <w:b w:val="1"/>
                <w:bCs w:val="1"/>
                <w:color w:val="1F1F1F"/>
              </w:rPr>
              <w:t>Champions Programme</w:t>
            </w:r>
          </w:p>
        </w:tc>
        <w:tc>
          <w:tcPr>
            <w:tcW w:w="12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295656F" w14:textId="0DEE5D15">
            <w:pPr>
              <w:spacing w:before="0" w:beforeAutospacing="off" w:after="0" w:afterAutospacing="off"/>
            </w:pPr>
            <w:r w:rsidRPr="21281355" w:rsidR="21281355">
              <w:rPr>
                <w:color w:val="1F1F1F"/>
              </w:rPr>
              <w:t>Month 3</w:t>
            </w:r>
          </w:p>
        </w:tc>
        <w:tc>
          <w:tcPr>
            <w:tcW w:w="233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08BE915A" w14:textId="65681FD5">
            <w:pPr>
              <w:spacing w:before="0" w:beforeAutospacing="off" w:after="0" w:afterAutospacing="off"/>
            </w:pPr>
            <w:r w:rsidRPr="21281355" w:rsidR="21281355">
              <w:rPr>
                <w:color w:val="1F1F1F"/>
              </w:rPr>
              <w:t>HR / Dept Heads</w:t>
            </w:r>
          </w:p>
        </w:tc>
        <w:tc>
          <w:tcPr>
            <w:tcW w:w="2054" w:type="dxa"/>
            <w:tcBorders>
              <w:top w:val="single" w:sz="6"/>
              <w:left w:val="single" w:sz="6"/>
              <w:bottom w:val="single" w:sz="6"/>
              <w:right w:val="single" w:sz="6"/>
            </w:tcBorders>
            <w:tcMar>
              <w:top w:w="120" w:type="dxa"/>
              <w:left w:w="180" w:type="dxa"/>
              <w:bottom w:w="120" w:type="dxa"/>
              <w:right w:w="180" w:type="dxa"/>
            </w:tcMar>
            <w:vAlign w:val="center"/>
          </w:tcPr>
          <w:p w:rsidR="21281355" w:rsidP="21281355" w:rsidRDefault="21281355" w14:paraId="558D1917" w14:textId="2C0297D3">
            <w:pPr>
              <w:spacing w:before="0" w:beforeAutospacing="off" w:after="0" w:afterAutospacing="off"/>
            </w:pPr>
            <w:r w:rsidRPr="21281355" w:rsidR="21281355">
              <w:rPr>
                <w:color w:val="1F1F1F"/>
              </w:rPr>
              <w:t>Operational Agility</w:t>
            </w:r>
          </w:p>
        </w:tc>
      </w:tr>
    </w:tbl>
    <w:p w:rsidR="21281355" w:rsidP="21281355" w:rsidRDefault="21281355" w14:paraId="407766AB" w14:textId="73A440CF">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4EFFFF7A" w14:textId="2FAD484A">
      <w:pPr>
        <w:pStyle w:val="Normal"/>
      </w:pPr>
    </w:p>
    <w:p w:rsidR="21281355" w:rsidP="21281355" w:rsidRDefault="21281355" w14:paraId="0BB79964" w14:textId="742C177B">
      <w:pPr>
        <w:pStyle w:val="Normal"/>
      </w:pPr>
    </w:p>
    <w:p w:rsidR="21281355" w:rsidP="21281355" w:rsidRDefault="21281355" w14:paraId="4013744B" w14:textId="102D15D9">
      <w:pPr>
        <w:pStyle w:val="Normal"/>
      </w:pPr>
    </w:p>
    <w:p w:rsidR="21281355" w:rsidP="21281355" w:rsidRDefault="21281355" w14:paraId="6CD9FF33" w14:textId="6F25DEDD">
      <w:pPr>
        <w:pStyle w:val="Normal"/>
      </w:pPr>
    </w:p>
    <w:p w:rsidR="21281355" w:rsidP="21281355" w:rsidRDefault="21281355" w14:paraId="5A49BBD4" w14:textId="2AFB0303">
      <w:pPr>
        <w:pStyle w:val="Normal"/>
      </w:pPr>
    </w:p>
    <w:p w:rsidR="21281355" w:rsidP="21281355" w:rsidRDefault="21281355" w14:paraId="10D1D08B" w14:textId="19AEBBED">
      <w:pPr>
        <w:pStyle w:val="Normal"/>
      </w:pPr>
    </w:p>
    <w:p w:rsidR="21281355" w:rsidP="21281355" w:rsidRDefault="21281355" w14:paraId="5F94BB5D" w14:textId="50D63B6F">
      <w:pPr>
        <w:pStyle w:val="Normal"/>
      </w:pPr>
    </w:p>
    <w:p w:rsidR="21281355" w:rsidP="21281355" w:rsidRDefault="21281355" w14:paraId="3EBB2339" w14:textId="475F7402">
      <w:pPr>
        <w:pStyle w:val="Normal"/>
      </w:pPr>
    </w:p>
    <w:p w:rsidR="21281355" w:rsidP="21281355" w:rsidRDefault="21281355" w14:paraId="44796890" w14:textId="39918DA4">
      <w:pPr>
        <w:pStyle w:val="Normal"/>
      </w:pPr>
    </w:p>
    <w:p w:rsidR="21281355" w:rsidP="21281355" w:rsidRDefault="21281355" w14:paraId="5E45DD2D" w14:textId="1C6E0E46">
      <w:pPr>
        <w:pStyle w:val="Normal"/>
      </w:pPr>
    </w:p>
    <w:p w:rsidR="21281355" w:rsidP="21281355" w:rsidRDefault="21281355" w14:paraId="6909D1A8" w14:textId="6FF007F7">
      <w:pPr>
        <w:pStyle w:val="Normal"/>
      </w:pPr>
    </w:p>
    <w:p w:rsidR="068DF42B" w:rsidP="21281355" w:rsidRDefault="068DF42B" w14:paraId="660AEF12" w14:textId="1BC3CB5B">
      <w:pPr>
        <w:spacing w:before="240" w:beforeAutospacing="off" w:after="240" w:afterAutospacing="off"/>
      </w:pPr>
      <w:r w:rsidRPr="21281355" w:rsidR="068DF42B">
        <w:rPr>
          <w:rFonts w:ascii="Arial Nova" w:hAnsi="Arial Nova" w:eastAsia="Arial Nova" w:cs="Arial Nova"/>
          <w:b w:val="1"/>
          <w:bCs w:val="1"/>
          <w:noProof w:val="0"/>
          <w:sz w:val="32"/>
          <w:szCs w:val="32"/>
          <w:lang w:val="en-US"/>
        </w:rPr>
        <w:t>Conclusion</w:t>
      </w:r>
      <w:r w:rsidRPr="21281355" w:rsidR="068DF42B">
        <w:rPr>
          <w:rFonts w:ascii="Arial Nova" w:hAnsi="Arial Nova" w:eastAsia="Arial Nova" w:cs="Arial Nova"/>
          <w:noProof w:val="0"/>
          <w:sz w:val="24"/>
          <w:szCs w:val="24"/>
          <w:lang w:val="en-US"/>
        </w:rPr>
        <w:t xml:space="preserve"> </w:t>
      </w:r>
    </w:p>
    <w:p w:rsidR="068DF42B" w:rsidP="21281355" w:rsidRDefault="068DF42B" w14:paraId="6A199C0D" w14:textId="505F1663">
      <w:pPr>
        <w:spacing w:before="240" w:beforeAutospacing="off" w:after="240" w:afterAutospacing="off"/>
      </w:pPr>
      <w:r w:rsidRPr="21281355" w:rsidR="068DF42B">
        <w:rPr>
          <w:rFonts w:ascii="Arial Nova" w:hAnsi="Arial Nova" w:eastAsia="Arial Nova" w:cs="Arial Nova"/>
          <w:noProof w:val="0"/>
          <w:sz w:val="24"/>
          <w:szCs w:val="24"/>
          <w:lang w:val="en-US"/>
        </w:rPr>
        <w:t xml:space="preserve">The implementation of </w:t>
      </w:r>
      <w:r w:rsidRPr="21281355" w:rsidR="068DF42B">
        <w:rPr>
          <w:rFonts w:ascii="Arial Nova" w:hAnsi="Arial Nova" w:eastAsia="Arial Nova" w:cs="Arial Nova"/>
          <w:b w:val="1"/>
          <w:bCs w:val="1"/>
          <w:noProof w:val="0"/>
          <w:sz w:val="24"/>
          <w:szCs w:val="24"/>
          <w:lang w:val="en-US"/>
        </w:rPr>
        <w:t>StaySmart</w:t>
      </w:r>
      <w:r w:rsidRPr="21281355" w:rsidR="068DF42B">
        <w:rPr>
          <w:rFonts w:ascii="Arial Nova" w:hAnsi="Arial Nova" w:eastAsia="Arial Nova" w:cs="Arial Nova"/>
          <w:b w:val="1"/>
          <w:bCs w:val="1"/>
          <w:noProof w:val="0"/>
          <w:sz w:val="24"/>
          <w:szCs w:val="24"/>
          <w:lang w:val="en-US"/>
        </w:rPr>
        <w:t>+</w:t>
      </w:r>
      <w:r w:rsidRPr="21281355" w:rsidR="068DF42B">
        <w:rPr>
          <w:rFonts w:ascii="Arial Nova" w:hAnsi="Arial Nova" w:eastAsia="Arial Nova" w:cs="Arial Nova"/>
          <w:noProof w:val="0"/>
          <w:sz w:val="24"/>
          <w:szCs w:val="24"/>
          <w:lang w:val="en-US"/>
        </w:rPr>
        <w:t xml:space="preserve"> at </w:t>
      </w:r>
      <w:r w:rsidRPr="21281355" w:rsidR="068DF42B">
        <w:rPr>
          <w:rFonts w:ascii="Arial Nova" w:hAnsi="Arial Nova" w:eastAsia="Arial Nova" w:cs="Arial Nova"/>
          <w:b w:val="1"/>
          <w:bCs w:val="1"/>
          <w:noProof w:val="0"/>
          <w:sz w:val="24"/>
          <w:szCs w:val="24"/>
          <w:lang w:val="en-US"/>
        </w:rPr>
        <w:t>The Londoner</w:t>
      </w:r>
      <w:r w:rsidRPr="21281355" w:rsidR="068DF42B">
        <w:rPr>
          <w:rFonts w:ascii="Arial Nova" w:hAnsi="Arial Nova" w:eastAsia="Arial Nova" w:cs="Arial Nova"/>
          <w:noProof w:val="0"/>
          <w:sz w:val="24"/>
          <w:szCs w:val="24"/>
          <w:lang w:val="en-US"/>
        </w:rPr>
        <w:t xml:space="preserve"> </w:t>
      </w:r>
      <w:r w:rsidRPr="21281355" w:rsidR="068DF42B">
        <w:rPr>
          <w:rFonts w:ascii="Arial Nova" w:hAnsi="Arial Nova" w:eastAsia="Arial Nova" w:cs="Arial Nova"/>
          <w:noProof w:val="0"/>
          <w:sz w:val="24"/>
          <w:szCs w:val="24"/>
          <w:lang w:val="en-US"/>
        </w:rPr>
        <w:t>represents</w:t>
      </w:r>
      <w:r w:rsidRPr="21281355" w:rsidR="068DF42B">
        <w:rPr>
          <w:rFonts w:ascii="Arial Nova" w:hAnsi="Arial Nova" w:eastAsia="Arial Nova" w:cs="Arial Nova"/>
          <w:noProof w:val="0"/>
          <w:sz w:val="24"/>
          <w:szCs w:val="24"/>
          <w:lang w:val="en-US"/>
        </w:rPr>
        <w:t xml:space="preserve"> a pivotal evolution in luxury hospitality, where the precision of Artificial Intelligence meets the bespoke nature of high-end service. This report has </w:t>
      </w:r>
      <w:r w:rsidRPr="21281355" w:rsidR="068DF42B">
        <w:rPr>
          <w:rFonts w:ascii="Arial Nova" w:hAnsi="Arial Nova" w:eastAsia="Arial Nova" w:cs="Arial Nova"/>
          <w:noProof w:val="0"/>
          <w:sz w:val="24"/>
          <w:szCs w:val="24"/>
          <w:lang w:val="en-US"/>
        </w:rPr>
        <w:t>demonstrated</w:t>
      </w:r>
      <w:r w:rsidRPr="21281355" w:rsidR="068DF42B">
        <w:rPr>
          <w:rFonts w:ascii="Arial Nova" w:hAnsi="Arial Nova" w:eastAsia="Arial Nova" w:cs="Arial Nova"/>
          <w:noProof w:val="0"/>
          <w:sz w:val="24"/>
          <w:szCs w:val="24"/>
          <w:lang w:val="en-US"/>
        </w:rPr>
        <w:t xml:space="preserve"> that for a flagship, single-property hotel, stakeholder engagement is not merely a supportive function; it is the central determinant of project viability. Unlike multinational chains where a digital failure can be absorbed by a global portfolio, the concentrated nature of The Londoner means that stakeholder influence—particularly among frontline staff and guests—is significantly intensified.</w:t>
      </w:r>
    </w:p>
    <w:p w:rsidR="068DF42B" w:rsidP="21281355" w:rsidRDefault="068DF42B" w14:paraId="344CD118" w14:textId="58A14865">
      <w:pPr>
        <w:spacing w:before="240" w:beforeAutospacing="off" w:after="240" w:afterAutospacing="off"/>
      </w:pPr>
      <w:r w:rsidRPr="21281355" w:rsidR="068DF42B">
        <w:rPr>
          <w:rFonts w:ascii="Arial Nova" w:hAnsi="Arial Nova" w:eastAsia="Arial Nova" w:cs="Arial Nova"/>
          <w:noProof w:val="0"/>
          <w:sz w:val="24"/>
          <w:szCs w:val="24"/>
          <w:lang w:val="en-US"/>
        </w:rPr>
        <w:t xml:space="preserve">By applying </w:t>
      </w:r>
      <w:r w:rsidRPr="21281355" w:rsidR="068DF42B">
        <w:rPr>
          <w:rFonts w:ascii="Arial Nova" w:hAnsi="Arial Nova" w:eastAsia="Arial Nova" w:cs="Arial Nova"/>
          <w:b w:val="1"/>
          <w:bCs w:val="1"/>
          <w:noProof w:val="0"/>
          <w:sz w:val="24"/>
          <w:szCs w:val="24"/>
          <w:lang w:val="en-US"/>
        </w:rPr>
        <w:t>Freeman’s (1984) Stakeholder Theory</w:t>
      </w:r>
      <w:r w:rsidRPr="21281355" w:rsidR="068DF42B">
        <w:rPr>
          <w:rFonts w:ascii="Arial Nova" w:hAnsi="Arial Nova" w:eastAsia="Arial Nova" w:cs="Arial Nova"/>
          <w:noProof w:val="0"/>
          <w:sz w:val="24"/>
          <w:szCs w:val="24"/>
          <w:lang w:val="en-US"/>
        </w:rPr>
        <w:t xml:space="preserve"> and the </w:t>
      </w:r>
      <w:r w:rsidRPr="21281355" w:rsidR="068DF42B">
        <w:rPr>
          <w:rFonts w:ascii="Arial Nova" w:hAnsi="Arial Nova" w:eastAsia="Arial Nova" w:cs="Arial Nova"/>
          <w:b w:val="1"/>
          <w:bCs w:val="1"/>
          <w:noProof w:val="0"/>
          <w:sz w:val="24"/>
          <w:szCs w:val="24"/>
          <w:lang w:val="en-US"/>
        </w:rPr>
        <w:t>Mitchell et al. (1997) Salience Model</w:t>
      </w:r>
      <w:r w:rsidRPr="21281355" w:rsidR="068DF42B">
        <w:rPr>
          <w:rFonts w:ascii="Arial Nova" w:hAnsi="Arial Nova" w:eastAsia="Arial Nova" w:cs="Arial Nova"/>
          <w:noProof w:val="0"/>
          <w:sz w:val="24"/>
          <w:szCs w:val="24"/>
          <w:lang w:val="en-US"/>
        </w:rPr>
        <w:t xml:space="preserve">, it is evident that the hotel’s success hinges on moving beyond a "top-down" implementation style. Instead, the use of the </w:t>
      </w:r>
      <w:r w:rsidRPr="21281355" w:rsidR="068DF42B">
        <w:rPr>
          <w:rFonts w:ascii="Arial Nova" w:hAnsi="Arial Nova" w:eastAsia="Arial Nova" w:cs="Arial Nova"/>
          <w:b w:val="1"/>
          <w:bCs w:val="1"/>
          <w:noProof w:val="0"/>
          <w:sz w:val="24"/>
          <w:szCs w:val="24"/>
          <w:lang w:val="en-US"/>
        </w:rPr>
        <w:t>4C’s Framework (Communication, Consultation, Collaboration, and Commitment)</w:t>
      </w:r>
      <w:r w:rsidRPr="21281355" w:rsidR="068DF42B">
        <w:rPr>
          <w:rFonts w:ascii="Arial Nova" w:hAnsi="Arial Nova" w:eastAsia="Arial Nova" w:cs="Arial Nova"/>
          <w:noProof w:val="0"/>
          <w:sz w:val="24"/>
          <w:szCs w:val="24"/>
          <w:lang w:val="en-US"/>
        </w:rPr>
        <w:t xml:space="preserve"> ensures that the "definitive" stakeholders—the General Manager and the staff—are strategically aligned. The analysis proves that inclusive, transparent, and ethical engagement directly strengthens the project's core objectives: achieving a </w:t>
      </w:r>
      <w:r w:rsidRPr="21281355" w:rsidR="068DF42B">
        <w:rPr>
          <w:rFonts w:ascii="Arial Nova" w:hAnsi="Arial Nova" w:eastAsia="Arial Nova" w:cs="Arial Nova"/>
          <w:b w:val="1"/>
          <w:bCs w:val="1"/>
          <w:noProof w:val="0"/>
          <w:sz w:val="24"/>
          <w:szCs w:val="24"/>
          <w:lang w:val="en-US"/>
        </w:rPr>
        <w:t>75% staff adoption rate</w:t>
      </w:r>
      <w:r w:rsidRPr="21281355" w:rsidR="068DF42B">
        <w:rPr>
          <w:rFonts w:ascii="Arial Nova" w:hAnsi="Arial Nova" w:eastAsia="Arial Nova" w:cs="Arial Nova"/>
          <w:noProof w:val="0"/>
          <w:sz w:val="24"/>
          <w:szCs w:val="24"/>
          <w:lang w:val="en-US"/>
        </w:rPr>
        <w:t xml:space="preserve"> and a </w:t>
      </w:r>
      <w:r w:rsidRPr="21281355" w:rsidR="068DF42B">
        <w:rPr>
          <w:rFonts w:ascii="Arial Nova" w:hAnsi="Arial Nova" w:eastAsia="Arial Nova" w:cs="Arial Nova"/>
          <w:b w:val="1"/>
          <w:bCs w:val="1"/>
          <w:noProof w:val="0"/>
          <w:sz w:val="24"/>
          <w:szCs w:val="24"/>
          <w:lang w:val="en-US"/>
        </w:rPr>
        <w:t>12% increase in guest satisfaction</w:t>
      </w:r>
      <w:r w:rsidRPr="21281355" w:rsidR="068DF42B">
        <w:rPr>
          <w:rFonts w:ascii="Arial Nova" w:hAnsi="Arial Nova" w:eastAsia="Arial Nova" w:cs="Arial Nova"/>
          <w:noProof w:val="0"/>
          <w:sz w:val="24"/>
          <w:szCs w:val="24"/>
          <w:lang w:val="en-US"/>
        </w:rPr>
        <w:t>.</w:t>
      </w:r>
    </w:p>
    <w:p w:rsidR="068DF42B" w:rsidP="21281355" w:rsidRDefault="068DF42B" w14:paraId="5603B8B8" w14:textId="1D621AB6">
      <w:pPr>
        <w:spacing w:before="240" w:beforeAutospacing="off" w:after="240" w:afterAutospacing="off"/>
      </w:pPr>
      <w:r w:rsidRPr="21281355" w:rsidR="068DF42B">
        <w:rPr>
          <w:rFonts w:ascii="Arial Nova" w:hAnsi="Arial Nova" w:eastAsia="Arial Nova" w:cs="Arial Nova"/>
          <w:noProof w:val="0"/>
          <w:sz w:val="24"/>
          <w:szCs w:val="24"/>
          <w:lang w:val="en-US"/>
        </w:rPr>
        <w:t xml:space="preserve">Furthermore, the integration of the </w:t>
      </w:r>
      <w:r w:rsidRPr="21281355" w:rsidR="068DF42B">
        <w:rPr>
          <w:rFonts w:ascii="Arial Nova" w:hAnsi="Arial Nova" w:eastAsia="Arial Nova" w:cs="Arial Nova"/>
          <w:b w:val="1"/>
          <w:bCs w:val="1"/>
          <w:noProof w:val="0"/>
          <w:sz w:val="24"/>
          <w:szCs w:val="24"/>
          <w:lang w:val="en-US"/>
        </w:rPr>
        <w:t>Balanced Scorecard</w:t>
      </w:r>
      <w:r w:rsidRPr="21281355" w:rsidR="068DF42B">
        <w:rPr>
          <w:rFonts w:ascii="Arial Nova" w:hAnsi="Arial Nova" w:eastAsia="Arial Nova" w:cs="Arial Nova"/>
          <w:noProof w:val="0"/>
          <w:sz w:val="24"/>
          <w:szCs w:val="24"/>
          <w:lang w:val="en-US"/>
        </w:rPr>
        <w:t xml:space="preserve"> logic confirms that these "soft" engagement efforts yield "hard" business results, including an </w:t>
      </w:r>
      <w:r w:rsidRPr="21281355" w:rsidR="068DF42B">
        <w:rPr>
          <w:rFonts w:ascii="Arial Nova" w:hAnsi="Arial Nova" w:eastAsia="Arial Nova" w:cs="Arial Nova"/>
          <w:b w:val="1"/>
          <w:bCs w:val="1"/>
          <w:noProof w:val="0"/>
          <w:sz w:val="24"/>
          <w:szCs w:val="24"/>
          <w:lang w:val="en-US"/>
        </w:rPr>
        <w:t>8% reduction in energy costs</w:t>
      </w:r>
      <w:r w:rsidRPr="21281355" w:rsidR="068DF42B">
        <w:rPr>
          <w:rFonts w:ascii="Arial Nova" w:hAnsi="Arial Nova" w:eastAsia="Arial Nova" w:cs="Arial Nova"/>
          <w:noProof w:val="0"/>
          <w:sz w:val="24"/>
          <w:szCs w:val="24"/>
          <w:lang w:val="en-US"/>
        </w:rPr>
        <w:t xml:space="preserve"> and a 10% improvement in operational efficiency. In conclusion, stakeholder engagement is a strategic necessity for The Londoner. To </w:t>
      </w:r>
      <w:r w:rsidRPr="21281355" w:rsidR="068DF42B">
        <w:rPr>
          <w:rFonts w:ascii="Arial Nova" w:hAnsi="Arial Nova" w:eastAsia="Arial Nova" w:cs="Arial Nova"/>
          <w:noProof w:val="0"/>
          <w:sz w:val="24"/>
          <w:szCs w:val="24"/>
          <w:lang w:val="en-US"/>
        </w:rPr>
        <w:t>maintain</w:t>
      </w:r>
      <w:r w:rsidRPr="21281355" w:rsidR="068DF42B">
        <w:rPr>
          <w:rFonts w:ascii="Arial Nova" w:hAnsi="Arial Nova" w:eastAsia="Arial Nova" w:cs="Arial Nova"/>
          <w:noProof w:val="0"/>
          <w:sz w:val="24"/>
          <w:szCs w:val="24"/>
          <w:lang w:val="en-US"/>
        </w:rPr>
        <w:t xml:space="preserve"> its market-leading "BREEAM Excellent" status and its reputation for personalized luxury, the hotel must continue to balance technological advancement with a deep, ethical commitment to its human network. </w:t>
      </w:r>
      <w:r w:rsidRPr="21281355" w:rsidR="068DF42B">
        <w:rPr>
          <w:rFonts w:ascii="Arial Nova" w:hAnsi="Arial Nova" w:eastAsia="Arial Nova" w:cs="Arial Nova"/>
          <w:b w:val="1"/>
          <w:bCs w:val="1"/>
          <w:noProof w:val="0"/>
          <w:sz w:val="24"/>
          <w:szCs w:val="24"/>
          <w:lang w:val="en-US"/>
        </w:rPr>
        <w:t>StaySmart</w:t>
      </w:r>
      <w:r w:rsidRPr="21281355" w:rsidR="068DF42B">
        <w:rPr>
          <w:rFonts w:ascii="Arial Nova" w:hAnsi="Arial Nova" w:eastAsia="Arial Nova" w:cs="Arial Nova"/>
          <w:b w:val="1"/>
          <w:bCs w:val="1"/>
          <w:noProof w:val="0"/>
          <w:sz w:val="24"/>
          <w:szCs w:val="24"/>
          <w:lang w:val="en-US"/>
        </w:rPr>
        <w:t>+</w:t>
      </w:r>
      <w:r w:rsidRPr="21281355" w:rsidR="068DF42B">
        <w:rPr>
          <w:rFonts w:ascii="Arial Nova" w:hAnsi="Arial Nova" w:eastAsia="Arial Nova" w:cs="Arial Nova"/>
          <w:noProof w:val="0"/>
          <w:sz w:val="24"/>
          <w:szCs w:val="24"/>
          <w:lang w:val="en-US"/>
        </w:rPr>
        <w:t xml:space="preserve"> is not just an investment in software; it is an investment in a future where technology empowers people to provide even more exceptional service.</w:t>
      </w:r>
    </w:p>
    <w:p w:rsidR="21281355" w:rsidP="21281355" w:rsidRDefault="21281355" w14:paraId="092CD9CB" w14:textId="0DE76097">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1745B59F" w14:textId="49AAF58D">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2311E4FF" w14:textId="52A1994D">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53C3E3E3" w14:textId="3A74A21A">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2D5C3636" w14:textId="4FA48C2D">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7AB518A2" w14:textId="645B392F">
      <w:pPr>
        <w:spacing w:before="240" w:beforeAutospacing="off" w:after="240" w:afterAutospacing="off"/>
        <w:rPr>
          <w:rFonts w:ascii="Arial Nova" w:hAnsi="Arial Nova" w:eastAsia="Arial Nova" w:cs="Arial Nova"/>
          <w:noProof w:val="0"/>
          <w:sz w:val="24"/>
          <w:szCs w:val="24"/>
          <w:lang w:val="en-US"/>
        </w:rPr>
      </w:pPr>
    </w:p>
    <w:p w:rsidR="068DF42B" w:rsidP="21281355" w:rsidRDefault="068DF42B" w14:paraId="7784590D" w14:textId="5BFEBC7E">
      <w:pPr>
        <w:pStyle w:val="Normal"/>
        <w:rPr>
          <w:b w:val="1"/>
          <w:bCs w:val="1"/>
          <w:noProof w:val="0"/>
          <w:sz w:val="32"/>
          <w:szCs w:val="32"/>
          <w:lang w:val="en-US"/>
        </w:rPr>
      </w:pPr>
      <w:r w:rsidRPr="21281355" w:rsidR="068DF42B">
        <w:rPr>
          <w:b w:val="1"/>
          <w:bCs w:val="1"/>
          <w:noProof w:val="0"/>
          <w:sz w:val="32"/>
          <w:szCs w:val="32"/>
          <w:lang w:val="en-US"/>
        </w:rPr>
        <w:t xml:space="preserve">Reference List </w:t>
      </w:r>
    </w:p>
    <w:p w:rsidR="068DF42B" w:rsidP="21281355" w:rsidRDefault="068DF42B" w14:paraId="0C33EDB2" w14:textId="48DC0470">
      <w:pPr>
        <w:pStyle w:val="ListParagraph"/>
        <w:numPr>
          <w:ilvl w:val="0"/>
          <w:numId w:val="18"/>
        </w:numPr>
        <w:spacing w:before="240" w:beforeAutospacing="off" w:after="240" w:afterAutospacing="off"/>
        <w:rPr>
          <w:rFonts w:ascii="Arial Nova" w:hAnsi="Arial Nova" w:eastAsia="Arial Nova" w:cs="Arial Nova"/>
          <w:noProof w:val="0"/>
          <w:sz w:val="24"/>
          <w:szCs w:val="24"/>
          <w:lang w:val="en-US"/>
        </w:rPr>
      </w:pPr>
      <w:r w:rsidRPr="21281355" w:rsidR="068DF42B">
        <w:rPr>
          <w:rFonts w:ascii="Arial Nova" w:hAnsi="Arial Nova" w:eastAsia="Arial Nova" w:cs="Arial Nova"/>
          <w:b w:val="1"/>
          <w:bCs w:val="1"/>
          <w:noProof w:val="0"/>
          <w:sz w:val="24"/>
          <w:szCs w:val="24"/>
          <w:lang w:val="en-US"/>
        </w:rPr>
        <w:t>Christopher, M., Payne, A. and Ballantyne, D. (2013)</w:t>
      </w:r>
      <w:r w:rsidRPr="21281355" w:rsidR="068DF42B">
        <w:rPr>
          <w:rFonts w:ascii="Arial Nova" w:hAnsi="Arial Nova" w:eastAsia="Arial Nova" w:cs="Arial Nova"/>
          <w:noProof w:val="0"/>
          <w:sz w:val="24"/>
          <w:szCs w:val="24"/>
          <w:lang w:val="en-US"/>
        </w:rPr>
        <w:t xml:space="preserve"> </w:t>
      </w:r>
      <w:r w:rsidRPr="21281355" w:rsidR="068DF42B">
        <w:rPr>
          <w:rFonts w:ascii="Arial Nova" w:hAnsi="Arial Nova" w:eastAsia="Arial Nova" w:cs="Arial Nova"/>
          <w:i w:val="1"/>
          <w:iCs w:val="1"/>
          <w:noProof w:val="0"/>
          <w:sz w:val="24"/>
          <w:szCs w:val="24"/>
          <w:lang w:val="en-US"/>
        </w:rPr>
        <w:t>Relationship Marketing</w:t>
      </w:r>
      <w:r w:rsidRPr="21281355" w:rsidR="068DF42B">
        <w:rPr>
          <w:rFonts w:ascii="Arial Nova" w:hAnsi="Arial Nova" w:eastAsia="Arial Nova" w:cs="Arial Nova"/>
          <w:noProof w:val="0"/>
          <w:sz w:val="24"/>
          <w:szCs w:val="24"/>
          <w:lang w:val="en-US"/>
        </w:rPr>
        <w:t>. 2nd edn. Oxford: Butterworth-Heinemann.</w:t>
      </w:r>
    </w:p>
    <w:p w:rsidR="068DF42B" w:rsidP="21281355" w:rsidRDefault="068DF42B" w14:paraId="69280BCB" w14:textId="1071AB3B">
      <w:pPr>
        <w:pStyle w:val="ListParagraph"/>
        <w:numPr>
          <w:ilvl w:val="0"/>
          <w:numId w:val="18"/>
        </w:numPr>
        <w:spacing w:before="240" w:beforeAutospacing="off" w:after="240" w:afterAutospacing="off"/>
        <w:rPr>
          <w:rFonts w:ascii="Arial Nova" w:hAnsi="Arial Nova" w:eastAsia="Arial Nova" w:cs="Arial Nova"/>
          <w:noProof w:val="0"/>
          <w:sz w:val="24"/>
          <w:szCs w:val="24"/>
          <w:lang w:val="en-US"/>
        </w:rPr>
      </w:pPr>
      <w:r w:rsidRPr="21281355" w:rsidR="068DF42B">
        <w:rPr>
          <w:rFonts w:ascii="Arial Nova" w:hAnsi="Arial Nova" w:eastAsia="Arial Nova" w:cs="Arial Nova"/>
          <w:b w:val="1"/>
          <w:bCs w:val="1"/>
          <w:noProof w:val="0"/>
          <w:sz w:val="24"/>
          <w:szCs w:val="24"/>
          <w:lang w:val="en-US"/>
        </w:rPr>
        <w:t>Freeman, R.E. (1984)</w:t>
      </w:r>
      <w:r w:rsidRPr="21281355" w:rsidR="068DF42B">
        <w:rPr>
          <w:rFonts w:ascii="Arial Nova" w:hAnsi="Arial Nova" w:eastAsia="Arial Nova" w:cs="Arial Nova"/>
          <w:noProof w:val="0"/>
          <w:sz w:val="24"/>
          <w:szCs w:val="24"/>
          <w:lang w:val="en-US"/>
        </w:rPr>
        <w:t xml:space="preserve"> </w:t>
      </w:r>
      <w:r w:rsidRPr="21281355" w:rsidR="068DF42B">
        <w:rPr>
          <w:rFonts w:ascii="Arial Nova" w:hAnsi="Arial Nova" w:eastAsia="Arial Nova" w:cs="Arial Nova"/>
          <w:i w:val="1"/>
          <w:iCs w:val="1"/>
          <w:noProof w:val="0"/>
          <w:sz w:val="24"/>
          <w:szCs w:val="24"/>
          <w:lang w:val="en-US"/>
        </w:rPr>
        <w:t>Strategic Management: A Stakeholder Approach</w:t>
      </w:r>
      <w:r w:rsidRPr="21281355" w:rsidR="068DF42B">
        <w:rPr>
          <w:rFonts w:ascii="Arial Nova" w:hAnsi="Arial Nova" w:eastAsia="Arial Nova" w:cs="Arial Nova"/>
          <w:noProof w:val="0"/>
          <w:sz w:val="24"/>
          <w:szCs w:val="24"/>
          <w:lang w:val="en-US"/>
        </w:rPr>
        <w:t>. Boston: Pitman.</w:t>
      </w:r>
    </w:p>
    <w:p w:rsidR="068DF42B" w:rsidP="21281355" w:rsidRDefault="068DF42B" w14:paraId="1A29E708" w14:textId="7B07F781">
      <w:pPr>
        <w:pStyle w:val="ListParagraph"/>
        <w:numPr>
          <w:ilvl w:val="0"/>
          <w:numId w:val="18"/>
        </w:numPr>
        <w:spacing w:before="240" w:beforeAutospacing="off" w:after="240" w:afterAutospacing="off"/>
        <w:rPr>
          <w:rFonts w:ascii="Arial Nova" w:hAnsi="Arial Nova" w:eastAsia="Arial Nova" w:cs="Arial Nova"/>
          <w:noProof w:val="0"/>
          <w:sz w:val="24"/>
          <w:szCs w:val="24"/>
          <w:lang w:val="en-US"/>
        </w:rPr>
      </w:pPr>
      <w:r w:rsidRPr="21281355" w:rsidR="068DF42B">
        <w:rPr>
          <w:rFonts w:ascii="Arial Nova" w:hAnsi="Arial Nova" w:eastAsia="Arial Nova" w:cs="Arial Nova"/>
          <w:b w:val="1"/>
          <w:bCs w:val="1"/>
          <w:noProof w:val="0"/>
          <w:sz w:val="24"/>
          <w:szCs w:val="24"/>
          <w:lang w:val="en-US"/>
        </w:rPr>
        <w:t>Harrison, J.S. and Wicks, A.C. (2013)</w:t>
      </w:r>
      <w:r w:rsidRPr="21281355" w:rsidR="068DF42B">
        <w:rPr>
          <w:rFonts w:ascii="Arial Nova" w:hAnsi="Arial Nova" w:eastAsia="Arial Nova" w:cs="Arial Nova"/>
          <w:noProof w:val="0"/>
          <w:sz w:val="24"/>
          <w:szCs w:val="24"/>
          <w:lang w:val="en-US"/>
        </w:rPr>
        <w:t xml:space="preserve"> ‘Stakeholder Theory, Value Creation, and Customer Relationships’, </w:t>
      </w:r>
      <w:r w:rsidRPr="21281355" w:rsidR="068DF42B">
        <w:rPr>
          <w:rFonts w:ascii="Arial Nova" w:hAnsi="Arial Nova" w:eastAsia="Arial Nova" w:cs="Arial Nova"/>
          <w:i w:val="1"/>
          <w:iCs w:val="1"/>
          <w:noProof w:val="0"/>
          <w:sz w:val="24"/>
          <w:szCs w:val="24"/>
          <w:lang w:val="en-US"/>
        </w:rPr>
        <w:t>Business Ethics Quarterly</w:t>
      </w:r>
      <w:r w:rsidRPr="21281355" w:rsidR="068DF42B">
        <w:rPr>
          <w:rFonts w:ascii="Arial Nova" w:hAnsi="Arial Nova" w:eastAsia="Arial Nova" w:cs="Arial Nova"/>
          <w:noProof w:val="0"/>
          <w:sz w:val="24"/>
          <w:szCs w:val="24"/>
          <w:lang w:val="en-US"/>
        </w:rPr>
        <w:t>, 23(1), pp. 97–124.</w:t>
      </w:r>
    </w:p>
    <w:p w:rsidR="068DF42B" w:rsidP="21281355" w:rsidRDefault="068DF42B" w14:paraId="7F21F685" w14:textId="50EA1A3D">
      <w:pPr>
        <w:pStyle w:val="ListParagraph"/>
        <w:numPr>
          <w:ilvl w:val="0"/>
          <w:numId w:val="18"/>
        </w:numPr>
        <w:spacing w:before="240" w:beforeAutospacing="off" w:after="240" w:afterAutospacing="off"/>
        <w:rPr>
          <w:rFonts w:ascii="Arial Nova" w:hAnsi="Arial Nova" w:eastAsia="Arial Nova" w:cs="Arial Nova"/>
          <w:noProof w:val="0"/>
          <w:sz w:val="24"/>
          <w:szCs w:val="24"/>
          <w:lang w:val="en-US"/>
        </w:rPr>
      </w:pPr>
      <w:r w:rsidRPr="21281355" w:rsidR="068DF42B">
        <w:rPr>
          <w:rFonts w:ascii="Arial Nova" w:hAnsi="Arial Nova" w:eastAsia="Arial Nova" w:cs="Arial Nova"/>
          <w:b w:val="1"/>
          <w:bCs w:val="1"/>
          <w:noProof w:val="0"/>
          <w:sz w:val="24"/>
          <w:szCs w:val="24"/>
          <w:lang w:val="en-US"/>
        </w:rPr>
        <w:t>IAP2 (2018)</w:t>
      </w:r>
      <w:r w:rsidRPr="21281355" w:rsidR="068DF42B">
        <w:rPr>
          <w:rFonts w:ascii="Arial Nova" w:hAnsi="Arial Nova" w:eastAsia="Arial Nova" w:cs="Arial Nova"/>
          <w:noProof w:val="0"/>
          <w:sz w:val="24"/>
          <w:szCs w:val="24"/>
          <w:lang w:val="en-US"/>
        </w:rPr>
        <w:t xml:space="preserve"> </w:t>
      </w:r>
      <w:r w:rsidRPr="21281355" w:rsidR="068DF42B">
        <w:rPr>
          <w:rFonts w:ascii="Arial Nova" w:hAnsi="Arial Nova" w:eastAsia="Arial Nova" w:cs="Arial Nova"/>
          <w:i w:val="1"/>
          <w:iCs w:val="1"/>
          <w:noProof w:val="0"/>
          <w:sz w:val="24"/>
          <w:szCs w:val="24"/>
          <w:lang w:val="en-US"/>
        </w:rPr>
        <w:t>IAP2 Spectrum of Public Participation</w:t>
      </w:r>
      <w:r w:rsidRPr="21281355" w:rsidR="068DF42B">
        <w:rPr>
          <w:rFonts w:ascii="Arial Nova" w:hAnsi="Arial Nova" w:eastAsia="Arial Nova" w:cs="Arial Nova"/>
          <w:noProof w:val="0"/>
          <w:sz w:val="24"/>
          <w:szCs w:val="24"/>
          <w:lang w:val="en-US"/>
        </w:rPr>
        <w:t xml:space="preserve">. Available at: </w:t>
      </w:r>
      <w:hyperlink r:id="R427152eab945470c">
        <w:r w:rsidRPr="21281355" w:rsidR="068DF42B">
          <w:rPr>
            <w:rStyle w:val="Hyperlink"/>
            <w:rFonts w:ascii="Arial Nova" w:hAnsi="Arial Nova" w:eastAsia="Arial Nova" w:cs="Arial Nova"/>
            <w:noProof w:val="0"/>
            <w:sz w:val="24"/>
            <w:szCs w:val="24"/>
            <w:lang w:val="en-US"/>
          </w:rPr>
          <w:t>https://www.iap2.org</w:t>
        </w:r>
      </w:hyperlink>
      <w:r w:rsidRPr="21281355" w:rsidR="068DF42B">
        <w:rPr>
          <w:rFonts w:ascii="Arial Nova" w:hAnsi="Arial Nova" w:eastAsia="Arial Nova" w:cs="Arial Nova"/>
          <w:noProof w:val="0"/>
          <w:sz w:val="24"/>
          <w:szCs w:val="24"/>
          <w:lang w:val="en-US"/>
        </w:rPr>
        <w:t xml:space="preserve"> (Accessed: 2 March 2026).</w:t>
      </w:r>
    </w:p>
    <w:p w:rsidR="068DF42B" w:rsidP="21281355" w:rsidRDefault="068DF42B" w14:paraId="22D8CE9E" w14:textId="2010E1B6">
      <w:pPr>
        <w:pStyle w:val="ListParagraph"/>
        <w:numPr>
          <w:ilvl w:val="0"/>
          <w:numId w:val="18"/>
        </w:numPr>
        <w:spacing w:before="240" w:beforeAutospacing="off" w:after="240" w:afterAutospacing="off"/>
        <w:rPr>
          <w:rFonts w:ascii="Arial Nova" w:hAnsi="Arial Nova" w:eastAsia="Arial Nova" w:cs="Arial Nova"/>
          <w:noProof w:val="0"/>
          <w:sz w:val="24"/>
          <w:szCs w:val="24"/>
          <w:lang w:val="en-US"/>
        </w:rPr>
      </w:pPr>
      <w:r w:rsidRPr="21281355" w:rsidR="068DF42B">
        <w:rPr>
          <w:rFonts w:ascii="Arial Nova" w:hAnsi="Arial Nova" w:eastAsia="Arial Nova" w:cs="Arial Nova"/>
          <w:b w:val="1"/>
          <w:bCs w:val="1"/>
          <w:noProof w:val="0"/>
          <w:sz w:val="24"/>
          <w:szCs w:val="24"/>
          <w:lang w:val="en-US"/>
        </w:rPr>
        <w:t>Kaplan, R.S. and Norton, D.P. (1992)</w:t>
      </w:r>
      <w:r w:rsidRPr="21281355" w:rsidR="068DF42B">
        <w:rPr>
          <w:rFonts w:ascii="Arial Nova" w:hAnsi="Arial Nova" w:eastAsia="Arial Nova" w:cs="Arial Nova"/>
          <w:noProof w:val="0"/>
          <w:sz w:val="24"/>
          <w:szCs w:val="24"/>
          <w:lang w:val="en-US"/>
        </w:rPr>
        <w:t xml:space="preserve"> ‘The Balanced Scorecard: Measures that Drive Performance’, </w:t>
      </w:r>
      <w:r w:rsidRPr="21281355" w:rsidR="068DF42B">
        <w:rPr>
          <w:rFonts w:ascii="Arial Nova" w:hAnsi="Arial Nova" w:eastAsia="Arial Nova" w:cs="Arial Nova"/>
          <w:i w:val="1"/>
          <w:iCs w:val="1"/>
          <w:noProof w:val="0"/>
          <w:sz w:val="24"/>
          <w:szCs w:val="24"/>
          <w:lang w:val="en-US"/>
        </w:rPr>
        <w:t>Harvard Business Review</w:t>
      </w:r>
      <w:r w:rsidRPr="21281355" w:rsidR="068DF42B">
        <w:rPr>
          <w:rFonts w:ascii="Arial Nova" w:hAnsi="Arial Nova" w:eastAsia="Arial Nova" w:cs="Arial Nova"/>
          <w:noProof w:val="0"/>
          <w:sz w:val="24"/>
          <w:szCs w:val="24"/>
          <w:lang w:val="en-US"/>
        </w:rPr>
        <w:t>, 70(1), pp. 71–79.</w:t>
      </w:r>
    </w:p>
    <w:p w:rsidR="068DF42B" w:rsidP="21281355" w:rsidRDefault="068DF42B" w14:paraId="13684B36" w14:textId="1DD1254D">
      <w:pPr>
        <w:pStyle w:val="ListParagraph"/>
        <w:numPr>
          <w:ilvl w:val="0"/>
          <w:numId w:val="18"/>
        </w:numPr>
        <w:spacing w:before="240" w:beforeAutospacing="off" w:after="240" w:afterAutospacing="off"/>
        <w:rPr>
          <w:rFonts w:ascii="Arial Nova" w:hAnsi="Arial Nova" w:eastAsia="Arial Nova" w:cs="Arial Nova"/>
          <w:noProof w:val="0"/>
          <w:sz w:val="24"/>
          <w:szCs w:val="24"/>
          <w:lang w:val="en-US"/>
        </w:rPr>
      </w:pPr>
      <w:r w:rsidRPr="21281355" w:rsidR="068DF42B">
        <w:rPr>
          <w:rFonts w:ascii="Arial Nova" w:hAnsi="Arial Nova" w:eastAsia="Arial Nova" w:cs="Arial Nova"/>
          <w:b w:val="1"/>
          <w:bCs w:val="1"/>
          <w:noProof w:val="0"/>
          <w:sz w:val="24"/>
          <w:szCs w:val="24"/>
          <w:lang w:val="en-US"/>
        </w:rPr>
        <w:t>Kilmann, R.H. and Thomas, K.W. (1977)</w:t>
      </w:r>
      <w:r w:rsidRPr="21281355" w:rsidR="068DF42B">
        <w:rPr>
          <w:rFonts w:ascii="Arial Nova" w:hAnsi="Arial Nova" w:eastAsia="Arial Nova" w:cs="Arial Nova"/>
          <w:noProof w:val="0"/>
          <w:sz w:val="24"/>
          <w:szCs w:val="24"/>
          <w:lang w:val="en-US"/>
        </w:rPr>
        <w:t xml:space="preserve"> ‘Developing a Forced-Choice Measure of Conflict-Handling Behavior: The "Mode" Instrument’, </w:t>
      </w:r>
      <w:r w:rsidRPr="21281355" w:rsidR="068DF42B">
        <w:rPr>
          <w:rFonts w:ascii="Arial Nova" w:hAnsi="Arial Nova" w:eastAsia="Arial Nova" w:cs="Arial Nova"/>
          <w:i w:val="1"/>
          <w:iCs w:val="1"/>
          <w:noProof w:val="0"/>
          <w:sz w:val="24"/>
          <w:szCs w:val="24"/>
          <w:lang w:val="en-US"/>
        </w:rPr>
        <w:t>Educational and Psychological Measurement</w:t>
      </w:r>
      <w:r w:rsidRPr="21281355" w:rsidR="068DF42B">
        <w:rPr>
          <w:rFonts w:ascii="Arial Nova" w:hAnsi="Arial Nova" w:eastAsia="Arial Nova" w:cs="Arial Nova"/>
          <w:noProof w:val="0"/>
          <w:sz w:val="24"/>
          <w:szCs w:val="24"/>
          <w:lang w:val="en-US"/>
        </w:rPr>
        <w:t>, 37(2), pp. 309–325.</w:t>
      </w:r>
    </w:p>
    <w:p w:rsidR="068DF42B" w:rsidP="21281355" w:rsidRDefault="068DF42B" w14:paraId="77547A8D" w14:textId="694FF2EA">
      <w:pPr>
        <w:pStyle w:val="ListParagraph"/>
        <w:numPr>
          <w:ilvl w:val="0"/>
          <w:numId w:val="18"/>
        </w:numPr>
        <w:spacing w:before="240" w:beforeAutospacing="off" w:after="240" w:afterAutospacing="off"/>
        <w:rPr>
          <w:rFonts w:ascii="Arial Nova" w:hAnsi="Arial Nova" w:eastAsia="Arial Nova" w:cs="Arial Nova"/>
          <w:noProof w:val="0"/>
          <w:sz w:val="24"/>
          <w:szCs w:val="24"/>
          <w:lang w:val="en-US"/>
        </w:rPr>
      </w:pPr>
      <w:r w:rsidRPr="21281355" w:rsidR="068DF42B">
        <w:rPr>
          <w:rFonts w:ascii="Arial Nova" w:hAnsi="Arial Nova" w:eastAsia="Arial Nova" w:cs="Arial Nova"/>
          <w:b w:val="1"/>
          <w:bCs w:val="1"/>
          <w:noProof w:val="0"/>
          <w:sz w:val="24"/>
          <w:szCs w:val="24"/>
          <w:lang w:val="en-US"/>
        </w:rPr>
        <w:t>Mitchell, R.K., Agle, B.R. and Wood, D.J. (1997)</w:t>
      </w:r>
      <w:r w:rsidRPr="21281355" w:rsidR="068DF42B">
        <w:rPr>
          <w:rFonts w:ascii="Arial Nova" w:hAnsi="Arial Nova" w:eastAsia="Arial Nova" w:cs="Arial Nova"/>
          <w:noProof w:val="0"/>
          <w:sz w:val="24"/>
          <w:szCs w:val="24"/>
          <w:lang w:val="en-US"/>
        </w:rPr>
        <w:t xml:space="preserve"> ‘Toward a Theory of Stakeholder Identification and Salience: Defining the Principle of Who and What Really Counts’, </w:t>
      </w:r>
      <w:r w:rsidRPr="21281355" w:rsidR="068DF42B">
        <w:rPr>
          <w:rFonts w:ascii="Arial Nova" w:hAnsi="Arial Nova" w:eastAsia="Arial Nova" w:cs="Arial Nova"/>
          <w:i w:val="1"/>
          <w:iCs w:val="1"/>
          <w:noProof w:val="0"/>
          <w:sz w:val="24"/>
          <w:szCs w:val="24"/>
          <w:lang w:val="en-US"/>
        </w:rPr>
        <w:t>Academy of Management Review</w:t>
      </w:r>
      <w:r w:rsidRPr="21281355" w:rsidR="068DF42B">
        <w:rPr>
          <w:rFonts w:ascii="Arial Nova" w:hAnsi="Arial Nova" w:eastAsia="Arial Nova" w:cs="Arial Nova"/>
          <w:noProof w:val="0"/>
          <w:sz w:val="24"/>
          <w:szCs w:val="24"/>
          <w:lang w:val="en-US"/>
        </w:rPr>
        <w:t>, 22(4), pp. 853–886.</w:t>
      </w:r>
    </w:p>
    <w:p w:rsidR="068DF42B" w:rsidP="21281355" w:rsidRDefault="068DF42B" w14:paraId="4CF5C8BB" w14:textId="766EB0C0">
      <w:pPr>
        <w:pStyle w:val="ListParagraph"/>
        <w:numPr>
          <w:ilvl w:val="0"/>
          <w:numId w:val="18"/>
        </w:numPr>
        <w:spacing w:before="240" w:beforeAutospacing="off" w:after="240" w:afterAutospacing="off"/>
        <w:rPr>
          <w:rFonts w:ascii="Arial Nova" w:hAnsi="Arial Nova" w:eastAsia="Arial Nova" w:cs="Arial Nova"/>
          <w:noProof w:val="0"/>
          <w:sz w:val="24"/>
          <w:szCs w:val="24"/>
          <w:lang w:val="en-US"/>
        </w:rPr>
      </w:pPr>
      <w:r w:rsidRPr="21281355" w:rsidR="068DF42B">
        <w:rPr>
          <w:rFonts w:ascii="Arial Nova" w:hAnsi="Arial Nova" w:eastAsia="Arial Nova" w:cs="Arial Nova"/>
          <w:b w:val="1"/>
          <w:bCs w:val="1"/>
          <w:noProof w:val="0"/>
          <w:sz w:val="24"/>
          <w:szCs w:val="24"/>
          <w:lang w:val="en-US"/>
        </w:rPr>
        <w:t>Trompenaars, F. and Hampden-Turner, C. (2012)</w:t>
      </w:r>
      <w:r w:rsidRPr="21281355" w:rsidR="068DF42B">
        <w:rPr>
          <w:rFonts w:ascii="Arial Nova" w:hAnsi="Arial Nova" w:eastAsia="Arial Nova" w:cs="Arial Nova"/>
          <w:noProof w:val="0"/>
          <w:sz w:val="24"/>
          <w:szCs w:val="24"/>
          <w:lang w:val="en-US"/>
        </w:rPr>
        <w:t xml:space="preserve"> </w:t>
      </w:r>
      <w:r w:rsidRPr="21281355" w:rsidR="068DF42B">
        <w:rPr>
          <w:rFonts w:ascii="Arial Nova" w:hAnsi="Arial Nova" w:eastAsia="Arial Nova" w:cs="Arial Nova"/>
          <w:i w:val="1"/>
          <w:iCs w:val="1"/>
          <w:noProof w:val="0"/>
          <w:sz w:val="24"/>
          <w:szCs w:val="24"/>
          <w:lang w:val="en-US"/>
        </w:rPr>
        <w:t>Riding the Waves of Culture: Understanding Diversity in Global Business</w:t>
      </w:r>
      <w:r w:rsidRPr="21281355" w:rsidR="068DF42B">
        <w:rPr>
          <w:rFonts w:ascii="Arial Nova" w:hAnsi="Arial Nova" w:eastAsia="Arial Nova" w:cs="Arial Nova"/>
          <w:noProof w:val="0"/>
          <w:sz w:val="24"/>
          <w:szCs w:val="24"/>
          <w:lang w:val="en-US"/>
        </w:rPr>
        <w:t>. 3rd edn. London: Nicholas Brealey Publishing.</w:t>
      </w:r>
    </w:p>
    <w:p w:rsidR="21281355" w:rsidP="21281355" w:rsidRDefault="21281355" w14:paraId="0C16AA5C" w14:textId="21E63D26">
      <w:pPr>
        <w:spacing w:before="240" w:beforeAutospacing="off" w:after="240" w:afterAutospacing="off"/>
        <w:rPr>
          <w:rFonts w:ascii="Arial Nova" w:hAnsi="Arial Nova" w:eastAsia="Arial Nova" w:cs="Arial Nova"/>
          <w:noProof w:val="0"/>
          <w:sz w:val="24"/>
          <w:szCs w:val="24"/>
          <w:lang w:val="en-US"/>
        </w:rPr>
      </w:pPr>
    </w:p>
    <w:p w:rsidR="21281355" w:rsidP="21281355" w:rsidRDefault="21281355" w14:paraId="31FDF219" w14:textId="41491B83">
      <w:pPr>
        <w:pStyle w:val="Normal"/>
      </w:pPr>
    </w:p>
    <w:sectPr>
      <w:pgSz w:w="12240" w:h="15840" w:orient="portrait"/>
      <w:pgMar w:top="1440" w:right="1440" w:bottom="1440" w:left="1440" w:header="720" w:footer="720" w:gutter="0"/>
      <w:cols w:space="720"/>
      <w:docGrid w:linePitch="360"/>
      <w:headerReference w:type="default" r:id="R6579688b975445b2"/>
      <w:footerReference w:type="default" r:id="Rcaea4914232146c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1281355" w:rsidTr="21281355" w14:paraId="03164C63">
      <w:trPr>
        <w:trHeight w:val="300"/>
      </w:trPr>
      <w:tc>
        <w:tcPr>
          <w:tcW w:w="3120" w:type="dxa"/>
          <w:tcMar/>
        </w:tcPr>
        <w:p w:rsidR="21281355" w:rsidP="21281355" w:rsidRDefault="21281355" w14:paraId="0C2E53B0" w14:textId="790B2AEC">
          <w:pPr>
            <w:pStyle w:val="Header"/>
            <w:bidi w:val="0"/>
            <w:ind w:left="-115"/>
            <w:jc w:val="left"/>
          </w:pPr>
        </w:p>
      </w:tc>
      <w:tc>
        <w:tcPr>
          <w:tcW w:w="3120" w:type="dxa"/>
          <w:tcMar/>
        </w:tcPr>
        <w:p w:rsidR="21281355" w:rsidP="21281355" w:rsidRDefault="21281355" w14:paraId="1930279A" w14:textId="0C689474">
          <w:pPr>
            <w:pStyle w:val="Header"/>
            <w:bidi w:val="0"/>
            <w:jc w:val="center"/>
          </w:pPr>
        </w:p>
      </w:tc>
      <w:tc>
        <w:tcPr>
          <w:tcW w:w="3120" w:type="dxa"/>
          <w:tcMar/>
        </w:tcPr>
        <w:p w:rsidR="21281355" w:rsidP="21281355" w:rsidRDefault="21281355" w14:paraId="3B53EB61" w14:textId="14740E51">
          <w:pPr>
            <w:pStyle w:val="Header"/>
            <w:bidi w:val="0"/>
            <w:ind w:right="-115"/>
            <w:jc w:val="right"/>
          </w:pPr>
        </w:p>
      </w:tc>
    </w:tr>
  </w:tbl>
  <w:p w:rsidR="21281355" w:rsidP="21281355" w:rsidRDefault="21281355" w14:paraId="05285B17" w14:textId="15C317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1281355" w:rsidTr="21281355" w14:paraId="77057A2E">
      <w:trPr>
        <w:trHeight w:val="300"/>
      </w:trPr>
      <w:tc>
        <w:tcPr>
          <w:tcW w:w="3120" w:type="dxa"/>
          <w:tcMar/>
        </w:tcPr>
        <w:p w:rsidR="21281355" w:rsidP="21281355" w:rsidRDefault="21281355" w14:paraId="46F1B0EE" w14:textId="1415DD05">
          <w:pPr>
            <w:pStyle w:val="Header"/>
            <w:bidi w:val="0"/>
            <w:ind w:left="-115"/>
            <w:jc w:val="left"/>
            <w:rPr>
              <w:b w:val="1"/>
              <w:bCs w:val="1"/>
            </w:rPr>
          </w:pPr>
          <w:r w:rsidRPr="21281355" w:rsidR="21281355">
            <w:rPr>
              <w:b w:val="1"/>
              <w:bCs w:val="1"/>
            </w:rPr>
            <w:t>C G CALIN  2410074</w:t>
          </w:r>
        </w:p>
      </w:tc>
      <w:tc>
        <w:tcPr>
          <w:tcW w:w="3120" w:type="dxa"/>
          <w:tcMar/>
        </w:tcPr>
        <w:p w:rsidR="21281355" w:rsidP="21281355" w:rsidRDefault="21281355" w14:paraId="1D004D54" w14:textId="6632AB69">
          <w:pPr>
            <w:pStyle w:val="Header"/>
            <w:bidi w:val="0"/>
            <w:jc w:val="left"/>
          </w:pPr>
          <w:r w:rsidRPr="21281355" w:rsidR="21281355">
            <w:rPr>
              <w:rFonts w:ascii="Arial" w:hAnsi="Arial" w:eastAsia="Arial" w:cs="Arial"/>
              <w:b w:val="1"/>
              <w:bCs w:val="1"/>
              <w:noProof w:val="0"/>
              <w:sz w:val="22"/>
              <w:szCs w:val="22"/>
              <w:lang w:val="en-US"/>
            </w:rPr>
            <w:t>Understanding and Engaging Stakeholders  </w:t>
          </w:r>
          <w:r w:rsidRPr="21281355" w:rsidR="21281355">
            <w:rPr>
              <w:rFonts w:ascii="Arial" w:hAnsi="Arial" w:eastAsia="Arial" w:cs="Arial"/>
              <w:noProof w:val="0"/>
              <w:sz w:val="22"/>
              <w:szCs w:val="22"/>
              <w:lang w:val="en-US"/>
            </w:rPr>
            <w:t xml:space="preserve"> </w:t>
          </w:r>
          <w:r w:rsidRPr="21281355" w:rsidR="21281355">
            <w:rPr>
              <w:noProof w:val="0"/>
              <w:lang w:val="en-US"/>
            </w:rPr>
            <w:t xml:space="preserve"> </w:t>
          </w:r>
        </w:p>
      </w:tc>
      <w:tc>
        <w:tcPr>
          <w:tcW w:w="3120" w:type="dxa"/>
          <w:tcMar/>
        </w:tcPr>
        <w:p w:rsidR="21281355" w:rsidP="21281355" w:rsidRDefault="21281355" w14:paraId="568FC270" w14:textId="0460D1C4">
          <w:pPr>
            <w:pStyle w:val="Header"/>
            <w:bidi w:val="0"/>
            <w:ind w:right="-115"/>
            <w:jc w:val="center"/>
            <w:rPr>
              <w:b w:val="1"/>
              <w:bCs w:val="1"/>
            </w:rPr>
          </w:pPr>
          <w:r w:rsidRPr="21281355" w:rsidR="21281355">
            <w:rPr>
              <w:b w:val="1"/>
              <w:bCs w:val="1"/>
            </w:rPr>
            <w:t>ASO ABDULLAH</w:t>
          </w:r>
        </w:p>
      </w:tc>
    </w:tr>
  </w:tbl>
  <w:p w:rsidR="21281355" w:rsidP="21281355" w:rsidRDefault="21281355" w14:paraId="00304960" w14:textId="6A8ECB2F">
    <w:pPr>
      <w:pStyle w:val="Header"/>
      <w:bidi w:val="0"/>
    </w:pPr>
  </w:p>
</w:hdr>
</file>

<file path=word/numbering.xml><?xml version="1.0" encoding="utf-8"?>
<w:numbering xmlns:w="http://schemas.openxmlformats.org/wordprocessingml/2006/main">
  <w:abstractNum xmlns:w="http://schemas.openxmlformats.org/wordprocessingml/2006/main" w:abstractNumId="18">
    <w:nsid w:val="5d4c9a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7bbf8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bcc5a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b79e2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48f92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fceb8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734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1c846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1144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b8971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4cbb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3c821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5b19c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0b20c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ed12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c0d6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41cfa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da6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06CD56"/>
    <w:rsid w:val="01739975"/>
    <w:rsid w:val="02CE7BBE"/>
    <w:rsid w:val="05FCFF7C"/>
    <w:rsid w:val="0673A3B5"/>
    <w:rsid w:val="0673A3B5"/>
    <w:rsid w:val="068DF42B"/>
    <w:rsid w:val="08156139"/>
    <w:rsid w:val="08E843D0"/>
    <w:rsid w:val="08E843D0"/>
    <w:rsid w:val="09A22A99"/>
    <w:rsid w:val="0A33AFF6"/>
    <w:rsid w:val="0BE5390F"/>
    <w:rsid w:val="0CE6D8D3"/>
    <w:rsid w:val="0D0AA380"/>
    <w:rsid w:val="0E2C506B"/>
    <w:rsid w:val="0E2C506B"/>
    <w:rsid w:val="0F20E4DD"/>
    <w:rsid w:val="1008285A"/>
    <w:rsid w:val="100912A8"/>
    <w:rsid w:val="100912A8"/>
    <w:rsid w:val="10930755"/>
    <w:rsid w:val="11CAF0D4"/>
    <w:rsid w:val="12CB543E"/>
    <w:rsid w:val="12CB543E"/>
    <w:rsid w:val="130D1181"/>
    <w:rsid w:val="130D1181"/>
    <w:rsid w:val="1403559E"/>
    <w:rsid w:val="1417F126"/>
    <w:rsid w:val="149F39C9"/>
    <w:rsid w:val="1604108E"/>
    <w:rsid w:val="175F97DE"/>
    <w:rsid w:val="18D94A2E"/>
    <w:rsid w:val="191D7EFD"/>
    <w:rsid w:val="1A404DF0"/>
    <w:rsid w:val="1A87B369"/>
    <w:rsid w:val="1AF0ADA0"/>
    <w:rsid w:val="1AFDC571"/>
    <w:rsid w:val="1C108790"/>
    <w:rsid w:val="1DD10ED1"/>
    <w:rsid w:val="1DDE2558"/>
    <w:rsid w:val="1EBF71E1"/>
    <w:rsid w:val="209885AA"/>
    <w:rsid w:val="21281355"/>
    <w:rsid w:val="250E7235"/>
    <w:rsid w:val="253129E5"/>
    <w:rsid w:val="254BB316"/>
    <w:rsid w:val="290E068D"/>
    <w:rsid w:val="291214A2"/>
    <w:rsid w:val="2A32A6F6"/>
    <w:rsid w:val="2BDCBEFA"/>
    <w:rsid w:val="2D60D693"/>
    <w:rsid w:val="2E0AC8EF"/>
    <w:rsid w:val="2E70AB7B"/>
    <w:rsid w:val="2F0F82E1"/>
    <w:rsid w:val="2F5610A5"/>
    <w:rsid w:val="31990412"/>
    <w:rsid w:val="38A240FC"/>
    <w:rsid w:val="38C195D4"/>
    <w:rsid w:val="3BF89B44"/>
    <w:rsid w:val="3C640957"/>
    <w:rsid w:val="3CC6D03C"/>
    <w:rsid w:val="3D67B822"/>
    <w:rsid w:val="3DA78EC7"/>
    <w:rsid w:val="3DA78EC7"/>
    <w:rsid w:val="3E2DE475"/>
    <w:rsid w:val="3EF24B57"/>
    <w:rsid w:val="4022F98B"/>
    <w:rsid w:val="423C7D26"/>
    <w:rsid w:val="435F7EE5"/>
    <w:rsid w:val="44180F64"/>
    <w:rsid w:val="458AD86D"/>
    <w:rsid w:val="48C6C5B7"/>
    <w:rsid w:val="491736FC"/>
    <w:rsid w:val="4D5419E2"/>
    <w:rsid w:val="4D5419E2"/>
    <w:rsid w:val="4D96E13B"/>
    <w:rsid w:val="4DBA4089"/>
    <w:rsid w:val="50A023C6"/>
    <w:rsid w:val="50AAF093"/>
    <w:rsid w:val="53451C59"/>
    <w:rsid w:val="53451C59"/>
    <w:rsid w:val="5506CD56"/>
    <w:rsid w:val="55F38A41"/>
    <w:rsid w:val="56C51B78"/>
    <w:rsid w:val="587F6379"/>
    <w:rsid w:val="59B30FAB"/>
    <w:rsid w:val="59C8BF8A"/>
    <w:rsid w:val="59C8BF8A"/>
    <w:rsid w:val="5BF373B3"/>
    <w:rsid w:val="5C7BAFB3"/>
    <w:rsid w:val="5EC28364"/>
    <w:rsid w:val="6102BB9C"/>
    <w:rsid w:val="6102BB9C"/>
    <w:rsid w:val="62D93718"/>
    <w:rsid w:val="65370E56"/>
    <w:rsid w:val="6558E649"/>
    <w:rsid w:val="69A461DF"/>
    <w:rsid w:val="6ABCE858"/>
    <w:rsid w:val="6BC581B5"/>
    <w:rsid w:val="6DF7780C"/>
    <w:rsid w:val="6EA493CE"/>
    <w:rsid w:val="6EA493CE"/>
    <w:rsid w:val="704F907B"/>
    <w:rsid w:val="70A9521E"/>
    <w:rsid w:val="70A9521E"/>
    <w:rsid w:val="7167C5FE"/>
    <w:rsid w:val="725CA395"/>
    <w:rsid w:val="7356976A"/>
    <w:rsid w:val="73F0C187"/>
    <w:rsid w:val="766B5CB6"/>
    <w:rsid w:val="788E0242"/>
    <w:rsid w:val="793C9B3F"/>
    <w:rsid w:val="793C9B3F"/>
    <w:rsid w:val="7CC7A02C"/>
    <w:rsid w:val="7CFACF40"/>
    <w:rsid w:val="7E5E0E2A"/>
    <w:rsid w:val="7E81774B"/>
    <w:rsid w:val="7E81774B"/>
    <w:rsid w:val="7F9FFFF0"/>
    <w:rsid w:val="7F9FF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6CD56"/>
  <w15:chartTrackingRefBased/>
  <w15:docId w15:val="{63789A6F-42C0-410F-BB95-80BCCD78FE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1281355"/>
    <w:pPr>
      <w:tabs>
        <w:tab w:val="center" w:leader="none" w:pos="4680"/>
        <w:tab w:val="right" w:leader="none" w:pos="9360"/>
      </w:tabs>
      <w:spacing w:after="0" w:line="240" w:lineRule="auto"/>
    </w:pPr>
  </w:style>
  <w:style w:type="paragraph" w:styleId="Footer">
    <w:uiPriority w:val="99"/>
    <w:name w:val="footer"/>
    <w:basedOn w:val="Normal"/>
    <w:unhideWhenUsed/>
    <w:rsid w:val="21281355"/>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2128135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128135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1281355"/>
    <w:pPr>
      <w:spacing/>
      <w:ind w:left="720"/>
      <w:contextualSpacing/>
    </w:pPr>
  </w:style>
  <w:style w:type="paragraph" w:styleId="Heading4">
    <w:uiPriority w:val="9"/>
    <w:name w:val="heading 4"/>
    <w:basedOn w:val="Normal"/>
    <w:next w:val="Normal"/>
    <w:unhideWhenUsed/>
    <w:qFormat/>
    <w:rsid w:val="2128135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2128135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528942994" /><Relationship Type="http://schemas.openxmlformats.org/officeDocument/2006/relationships/hyperlink" Target="https://www.iap2.org/" TargetMode="External" Id="R427152eab945470c" /><Relationship Type="http://schemas.openxmlformats.org/officeDocument/2006/relationships/header" Target="header.xml" Id="R6579688b975445b2" /><Relationship Type="http://schemas.openxmlformats.org/officeDocument/2006/relationships/footer" Target="footer.xml" Id="Rcaea4914232146cf" /><Relationship Type="http://schemas.openxmlformats.org/officeDocument/2006/relationships/numbering" Target="numbering.xml" Id="R2911803393354f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2026-03-02T10:36:27.0411503Z</dcterms:created>
  <dcterms:modified xsi:type="dcterms:W3CDTF">2026-03-02T12:24:33.4068813Z</dcterms:modified>
  <dc:creator>Calin Calin (2410074)</dc:creator>
  <lastModifiedBy>Calin Calin (2410074)</lastModifiedBy>
</coreProperties>
</file>