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CC3" w:rsidRPr="00A85BFE" w:rsidRDefault="00647CC3" w:rsidP="00647CC3">
      <w:pPr>
        <w:pStyle w:val="Header"/>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7360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rsidR="00647CC3" w:rsidRPr="00A406E5" w:rsidRDefault="00647CC3" w:rsidP="00647CC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8850"/>
      </w:tblGrid>
      <w:tr w:rsidR="00647CC3" w:rsidRPr="00A406E5" w:rsidTr="00146469">
        <w:tc>
          <w:tcPr>
            <w:tcW w:w="9922" w:type="dxa"/>
            <w:shd w:val="clear" w:color="auto" w:fill="C0C0C0"/>
          </w:tcPr>
          <w:p w:rsidR="00647CC3" w:rsidRPr="00A406E5" w:rsidRDefault="00647CC3" w:rsidP="00146469">
            <w:pPr>
              <w:pStyle w:val="Heading4"/>
              <w:rPr>
                <w:rFonts w:ascii="Arial" w:hAnsi="Arial" w:cs="Arial"/>
                <w:b w:val="0"/>
              </w:rPr>
            </w:pPr>
            <w:r>
              <w:rPr>
                <w:rFonts w:ascii="Arial" w:hAnsi="Arial" w:cs="Arial"/>
              </w:rPr>
              <w:t>LEVEL 5</w:t>
            </w:r>
            <w:r w:rsidRPr="00A406E5">
              <w:rPr>
                <w:rFonts w:ascii="Arial" w:hAnsi="Arial" w:cs="Arial"/>
              </w:rPr>
              <w:t xml:space="preserve">ASSESSMENT SPECIFICATION </w:t>
            </w:r>
          </w:p>
        </w:tc>
      </w:tr>
    </w:tbl>
    <w:p w:rsidR="00647CC3" w:rsidRPr="00A406E5" w:rsidRDefault="00647CC3" w:rsidP="00647CC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647CC3" w:rsidRPr="00A406E5" w:rsidTr="00146469">
        <w:tc>
          <w:tcPr>
            <w:tcW w:w="2093" w:type="dxa"/>
            <w:shd w:val="pct15" w:color="auto" w:fill="auto"/>
          </w:tcPr>
          <w:p w:rsidR="00647CC3" w:rsidRPr="00A406E5" w:rsidRDefault="00647CC3" w:rsidP="00146469">
            <w:pPr>
              <w:spacing w:before="120" w:after="120"/>
              <w:jc w:val="both"/>
              <w:rPr>
                <w:rFonts w:ascii="Arial" w:hAnsi="Arial" w:cs="Arial"/>
                <w:b/>
              </w:rPr>
            </w:pPr>
            <w:r w:rsidRPr="00A406E5">
              <w:rPr>
                <w:rFonts w:ascii="Arial" w:hAnsi="Arial" w:cs="Arial"/>
                <w:b/>
              </w:rPr>
              <w:t>Student name:</w:t>
            </w:r>
          </w:p>
        </w:tc>
        <w:tc>
          <w:tcPr>
            <w:tcW w:w="3293" w:type="dxa"/>
          </w:tcPr>
          <w:p w:rsidR="00647CC3" w:rsidRPr="00A406E5" w:rsidRDefault="00647CC3" w:rsidP="00146469">
            <w:pPr>
              <w:spacing w:before="120" w:after="120"/>
              <w:jc w:val="both"/>
              <w:rPr>
                <w:rFonts w:ascii="Arial" w:hAnsi="Arial" w:cs="Arial"/>
                <w:b/>
              </w:rPr>
            </w:pPr>
            <w:r>
              <w:rPr>
                <w:rFonts w:ascii="Arial" w:hAnsi="Arial" w:cs="Arial"/>
                <w:b/>
              </w:rPr>
              <w:t>Cerys Elizabeth Gulley</w:t>
            </w:r>
          </w:p>
        </w:tc>
        <w:tc>
          <w:tcPr>
            <w:tcW w:w="2268" w:type="dxa"/>
            <w:shd w:val="clear" w:color="auto" w:fill="D9D9D9"/>
          </w:tcPr>
          <w:p w:rsidR="00647CC3" w:rsidRPr="00A406E5" w:rsidRDefault="00647CC3" w:rsidP="00146469">
            <w:pPr>
              <w:spacing w:before="120" w:after="120"/>
              <w:jc w:val="both"/>
              <w:rPr>
                <w:rFonts w:ascii="Arial" w:hAnsi="Arial" w:cs="Arial"/>
                <w:b/>
              </w:rPr>
            </w:pPr>
            <w:r w:rsidRPr="00A406E5">
              <w:rPr>
                <w:rFonts w:ascii="Arial" w:hAnsi="Arial" w:cs="Arial"/>
                <w:b/>
              </w:rPr>
              <w:t>Student ID number:</w:t>
            </w:r>
          </w:p>
        </w:tc>
        <w:tc>
          <w:tcPr>
            <w:tcW w:w="2268" w:type="dxa"/>
          </w:tcPr>
          <w:p w:rsidR="00647CC3" w:rsidRPr="00A406E5" w:rsidRDefault="00647CC3" w:rsidP="00146469">
            <w:pPr>
              <w:spacing w:before="120" w:after="120"/>
              <w:jc w:val="both"/>
              <w:rPr>
                <w:rFonts w:ascii="Arial" w:hAnsi="Arial" w:cs="Arial"/>
                <w:b/>
              </w:rPr>
            </w:pPr>
            <w:r>
              <w:rPr>
                <w:rFonts w:ascii="Arial" w:hAnsi="Arial" w:cs="Arial"/>
                <w:b/>
              </w:rPr>
              <w:t>P151440</w:t>
            </w:r>
          </w:p>
        </w:tc>
      </w:tr>
      <w:tr w:rsidR="00647CC3" w:rsidRPr="00A406E5" w:rsidTr="00146469">
        <w:tc>
          <w:tcPr>
            <w:tcW w:w="2093" w:type="dxa"/>
            <w:shd w:val="pct15" w:color="auto" w:fill="auto"/>
          </w:tcPr>
          <w:p w:rsidR="00647CC3" w:rsidRPr="00A406E5" w:rsidRDefault="00647CC3" w:rsidP="00146469">
            <w:pPr>
              <w:spacing w:before="120" w:after="120"/>
              <w:jc w:val="both"/>
              <w:rPr>
                <w:rFonts w:ascii="Arial" w:hAnsi="Arial" w:cs="Arial"/>
                <w:b/>
              </w:rPr>
            </w:pPr>
            <w:r w:rsidRPr="00A406E5">
              <w:rPr>
                <w:rFonts w:ascii="Arial" w:hAnsi="Arial" w:cs="Arial"/>
                <w:b/>
              </w:rPr>
              <w:t>Programme:</w:t>
            </w:r>
          </w:p>
        </w:tc>
        <w:tc>
          <w:tcPr>
            <w:tcW w:w="7829" w:type="dxa"/>
            <w:gridSpan w:val="3"/>
          </w:tcPr>
          <w:p w:rsidR="00647CC3" w:rsidRPr="00A406E5" w:rsidRDefault="00647CC3" w:rsidP="00146469">
            <w:pPr>
              <w:spacing w:before="120" w:after="120"/>
              <w:jc w:val="both"/>
              <w:rPr>
                <w:rFonts w:ascii="Arial" w:hAnsi="Arial" w:cs="Arial"/>
                <w:b/>
              </w:rPr>
            </w:pPr>
            <w:r>
              <w:rPr>
                <w:rFonts w:ascii="Arial" w:hAnsi="Arial" w:cs="Arial"/>
                <w:b/>
              </w:rPr>
              <w:t>HND/BSc in Civil Engineering and Environmental management</w:t>
            </w:r>
          </w:p>
        </w:tc>
      </w:tr>
      <w:tr w:rsidR="00647CC3" w:rsidRPr="00A406E5" w:rsidTr="00146469">
        <w:tc>
          <w:tcPr>
            <w:tcW w:w="2093" w:type="dxa"/>
            <w:shd w:val="pct15" w:color="auto" w:fill="auto"/>
          </w:tcPr>
          <w:p w:rsidR="00647CC3" w:rsidRPr="00A406E5" w:rsidRDefault="00647CC3" w:rsidP="0014646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647CC3" w:rsidRPr="00A406E5" w:rsidRDefault="00647CC3" w:rsidP="00146469">
            <w:pPr>
              <w:spacing w:before="120" w:after="120"/>
              <w:jc w:val="both"/>
              <w:rPr>
                <w:rFonts w:ascii="Arial" w:hAnsi="Arial" w:cs="Arial"/>
                <w:b/>
              </w:rPr>
            </w:pPr>
            <w:r>
              <w:rPr>
                <w:rFonts w:ascii="Arial" w:hAnsi="Arial" w:cs="Arial"/>
                <w:b/>
              </w:rPr>
              <w:t>Civil Engineering Technology 2</w:t>
            </w:r>
          </w:p>
        </w:tc>
      </w:tr>
      <w:tr w:rsidR="00647CC3" w:rsidRPr="00A406E5" w:rsidTr="00146469">
        <w:tc>
          <w:tcPr>
            <w:tcW w:w="2093" w:type="dxa"/>
            <w:shd w:val="pct15" w:color="auto" w:fill="auto"/>
          </w:tcPr>
          <w:p w:rsidR="00647CC3" w:rsidRPr="00A406E5" w:rsidRDefault="00647CC3" w:rsidP="00146469">
            <w:pPr>
              <w:spacing w:before="120" w:after="120"/>
              <w:jc w:val="both"/>
              <w:rPr>
                <w:rFonts w:ascii="Arial" w:hAnsi="Arial" w:cs="Arial"/>
                <w:b/>
              </w:rPr>
            </w:pPr>
            <w:r w:rsidRPr="00A406E5">
              <w:rPr>
                <w:rFonts w:ascii="Arial" w:hAnsi="Arial" w:cs="Arial"/>
                <w:b/>
              </w:rPr>
              <w:t>Module code:</w:t>
            </w:r>
          </w:p>
        </w:tc>
        <w:tc>
          <w:tcPr>
            <w:tcW w:w="3293" w:type="dxa"/>
          </w:tcPr>
          <w:p w:rsidR="00647CC3" w:rsidRPr="00A406E5" w:rsidRDefault="00647CC3" w:rsidP="00146469">
            <w:pPr>
              <w:spacing w:before="120" w:after="120"/>
              <w:jc w:val="both"/>
              <w:rPr>
                <w:rFonts w:ascii="Arial" w:hAnsi="Arial" w:cs="Arial"/>
                <w:b/>
              </w:rPr>
            </w:pPr>
            <w:r>
              <w:rPr>
                <w:rFonts w:ascii="Arial" w:hAnsi="Arial" w:cs="Arial"/>
                <w:b/>
              </w:rPr>
              <w:t>M5X01869</w:t>
            </w:r>
          </w:p>
        </w:tc>
        <w:tc>
          <w:tcPr>
            <w:tcW w:w="2268" w:type="dxa"/>
            <w:shd w:val="clear" w:color="auto" w:fill="D9D9D9"/>
          </w:tcPr>
          <w:p w:rsidR="00647CC3" w:rsidRPr="004D5E9B" w:rsidRDefault="00647CC3" w:rsidP="00146469">
            <w:pPr>
              <w:pStyle w:val="Heading2"/>
              <w:rPr>
                <w:rFonts w:ascii="Arial" w:hAnsi="Arial" w:cs="Arial"/>
                <w:sz w:val="22"/>
                <w:szCs w:val="22"/>
              </w:rPr>
            </w:pPr>
            <w:bookmarkStart w:id="1" w:name="_Toc531708607"/>
            <w:r w:rsidRPr="00A406E5">
              <w:rPr>
                <w:rFonts w:ascii="Arial" w:hAnsi="Arial" w:cs="Arial"/>
                <w:sz w:val="22"/>
                <w:szCs w:val="22"/>
              </w:rPr>
              <w:t>Contribution to Overall Module Assessment (%):</w:t>
            </w:r>
            <w:bookmarkEnd w:id="1"/>
          </w:p>
        </w:tc>
        <w:tc>
          <w:tcPr>
            <w:tcW w:w="2268" w:type="dxa"/>
          </w:tcPr>
          <w:p w:rsidR="00647CC3" w:rsidRPr="00A406E5" w:rsidRDefault="00647CC3" w:rsidP="00146469">
            <w:pPr>
              <w:spacing w:before="120" w:after="120"/>
              <w:jc w:val="both"/>
              <w:rPr>
                <w:rFonts w:ascii="Arial" w:hAnsi="Arial" w:cs="Arial"/>
                <w:b/>
              </w:rPr>
            </w:pPr>
            <w:r>
              <w:rPr>
                <w:rFonts w:ascii="Arial" w:hAnsi="Arial" w:cs="Arial"/>
                <w:b/>
              </w:rPr>
              <w:t>50%</w:t>
            </w:r>
          </w:p>
        </w:tc>
      </w:tr>
      <w:tr w:rsidR="00647CC3" w:rsidRPr="00A406E5" w:rsidTr="00146469">
        <w:tc>
          <w:tcPr>
            <w:tcW w:w="2093" w:type="dxa"/>
            <w:shd w:val="pct15" w:color="auto" w:fill="auto"/>
          </w:tcPr>
          <w:p w:rsidR="00647CC3" w:rsidRPr="00A406E5" w:rsidRDefault="00647CC3" w:rsidP="00146469">
            <w:pPr>
              <w:spacing w:before="120" w:after="120"/>
              <w:jc w:val="both"/>
              <w:rPr>
                <w:rFonts w:ascii="Arial" w:hAnsi="Arial" w:cs="Arial"/>
                <w:b/>
              </w:rPr>
            </w:pPr>
            <w:r w:rsidRPr="00A406E5">
              <w:rPr>
                <w:rFonts w:ascii="Arial" w:hAnsi="Arial" w:cs="Arial"/>
                <w:b/>
              </w:rPr>
              <w:t>Lecturer:</w:t>
            </w:r>
          </w:p>
        </w:tc>
        <w:tc>
          <w:tcPr>
            <w:tcW w:w="3293" w:type="dxa"/>
          </w:tcPr>
          <w:p w:rsidR="00647CC3" w:rsidRPr="00A406E5" w:rsidRDefault="00647CC3" w:rsidP="00146469">
            <w:pPr>
              <w:spacing w:before="120" w:after="120"/>
              <w:jc w:val="both"/>
              <w:rPr>
                <w:rFonts w:ascii="Arial" w:hAnsi="Arial" w:cs="Arial"/>
                <w:b/>
              </w:rPr>
            </w:pPr>
            <w:r>
              <w:rPr>
                <w:rFonts w:ascii="Arial" w:hAnsi="Arial" w:cs="Arial"/>
                <w:b/>
              </w:rPr>
              <w:t>Dr Keerthi Ranasinghe</w:t>
            </w:r>
          </w:p>
        </w:tc>
        <w:tc>
          <w:tcPr>
            <w:tcW w:w="2268" w:type="dxa"/>
            <w:shd w:val="clear" w:color="auto" w:fill="D9D9D9"/>
          </w:tcPr>
          <w:p w:rsidR="00647CC3" w:rsidRPr="00A406E5" w:rsidRDefault="00647CC3" w:rsidP="00146469">
            <w:pPr>
              <w:spacing w:before="120" w:after="120"/>
              <w:jc w:val="both"/>
              <w:rPr>
                <w:rFonts w:ascii="Arial" w:hAnsi="Arial" w:cs="Arial"/>
                <w:b/>
              </w:rPr>
            </w:pPr>
            <w:r w:rsidRPr="00A406E5">
              <w:rPr>
                <w:rFonts w:ascii="Arial" w:hAnsi="Arial" w:cs="Arial"/>
                <w:b/>
              </w:rPr>
              <w:t>Internal Verifier:</w:t>
            </w:r>
          </w:p>
        </w:tc>
        <w:tc>
          <w:tcPr>
            <w:tcW w:w="2268" w:type="dxa"/>
          </w:tcPr>
          <w:p w:rsidR="00647CC3" w:rsidRPr="00A406E5" w:rsidRDefault="00647CC3" w:rsidP="00146469">
            <w:pPr>
              <w:spacing w:before="120" w:after="120"/>
              <w:jc w:val="both"/>
              <w:rPr>
                <w:rFonts w:ascii="Arial" w:hAnsi="Arial" w:cs="Arial"/>
                <w:b/>
              </w:rPr>
            </w:pPr>
            <w:r>
              <w:rPr>
                <w:rFonts w:ascii="Arial" w:hAnsi="Arial" w:cs="Arial"/>
                <w:b/>
              </w:rPr>
              <w:t>Dr Juan Ferriz-Papi</w:t>
            </w:r>
          </w:p>
        </w:tc>
      </w:tr>
      <w:tr w:rsidR="00647CC3" w:rsidRPr="00A406E5" w:rsidTr="00146469">
        <w:tc>
          <w:tcPr>
            <w:tcW w:w="2093" w:type="dxa"/>
            <w:shd w:val="pct15" w:color="auto" w:fill="auto"/>
          </w:tcPr>
          <w:p w:rsidR="00647CC3" w:rsidRPr="00A406E5" w:rsidRDefault="00647CC3" w:rsidP="00146469">
            <w:pPr>
              <w:spacing w:before="120" w:after="120"/>
              <w:jc w:val="both"/>
              <w:rPr>
                <w:rFonts w:ascii="Arial" w:hAnsi="Arial" w:cs="Arial"/>
                <w:b/>
              </w:rPr>
            </w:pPr>
            <w:r w:rsidRPr="00A406E5">
              <w:rPr>
                <w:rFonts w:ascii="Arial" w:hAnsi="Arial" w:cs="Arial"/>
                <w:b/>
              </w:rPr>
              <w:t>Assignment Title:</w:t>
            </w:r>
          </w:p>
        </w:tc>
        <w:tc>
          <w:tcPr>
            <w:tcW w:w="3293" w:type="dxa"/>
          </w:tcPr>
          <w:p w:rsidR="00647CC3" w:rsidRPr="00A406E5" w:rsidRDefault="00647CC3" w:rsidP="00146469">
            <w:pPr>
              <w:spacing w:before="120" w:after="120"/>
              <w:jc w:val="both"/>
              <w:rPr>
                <w:rFonts w:ascii="Arial" w:hAnsi="Arial" w:cs="Arial"/>
                <w:b/>
              </w:rPr>
            </w:pPr>
            <w:r>
              <w:rPr>
                <w:rFonts w:ascii="Arial" w:hAnsi="Arial" w:cs="Arial"/>
                <w:b/>
              </w:rPr>
              <w:t>Civil Engineering Case Study</w:t>
            </w:r>
          </w:p>
        </w:tc>
        <w:tc>
          <w:tcPr>
            <w:tcW w:w="2268" w:type="dxa"/>
            <w:shd w:val="pct15" w:color="auto" w:fill="auto"/>
          </w:tcPr>
          <w:p w:rsidR="00647CC3" w:rsidRPr="00A406E5" w:rsidRDefault="00647CC3" w:rsidP="00146469">
            <w:pPr>
              <w:spacing w:before="120" w:after="120"/>
              <w:jc w:val="both"/>
              <w:rPr>
                <w:rFonts w:ascii="Arial" w:hAnsi="Arial" w:cs="Arial"/>
                <w:b/>
              </w:rPr>
            </w:pPr>
            <w:r>
              <w:rPr>
                <w:rFonts w:ascii="Arial" w:hAnsi="Arial" w:cs="Arial"/>
                <w:b/>
              </w:rPr>
              <w:t>Word count (or equivalent):</w:t>
            </w:r>
          </w:p>
        </w:tc>
        <w:tc>
          <w:tcPr>
            <w:tcW w:w="2268" w:type="dxa"/>
          </w:tcPr>
          <w:p w:rsidR="00647CC3" w:rsidRPr="00A406E5" w:rsidRDefault="00647CC3" w:rsidP="00146469">
            <w:pPr>
              <w:spacing w:before="120" w:after="120"/>
              <w:jc w:val="both"/>
              <w:rPr>
                <w:rFonts w:ascii="Arial" w:hAnsi="Arial" w:cs="Arial"/>
                <w:b/>
              </w:rPr>
            </w:pPr>
            <w:r>
              <w:rPr>
                <w:rFonts w:ascii="Arial" w:hAnsi="Arial" w:cs="Arial"/>
                <w:b/>
              </w:rPr>
              <w:t>2500</w:t>
            </w:r>
          </w:p>
        </w:tc>
      </w:tr>
      <w:tr w:rsidR="00647CC3" w:rsidRPr="00A406E5" w:rsidTr="00146469">
        <w:tc>
          <w:tcPr>
            <w:tcW w:w="2093" w:type="dxa"/>
            <w:shd w:val="pct15" w:color="auto" w:fill="auto"/>
          </w:tcPr>
          <w:p w:rsidR="00647CC3" w:rsidRPr="00A406E5" w:rsidRDefault="00647CC3" w:rsidP="0014646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647CC3" w:rsidRPr="00A406E5" w:rsidRDefault="00647CC3" w:rsidP="00146469">
            <w:pPr>
              <w:spacing w:before="120" w:after="120"/>
              <w:jc w:val="both"/>
              <w:rPr>
                <w:rFonts w:ascii="Arial" w:hAnsi="Arial" w:cs="Arial"/>
                <w:b/>
              </w:rPr>
            </w:pPr>
            <w:r>
              <w:rPr>
                <w:rFonts w:ascii="Arial" w:hAnsi="Arial" w:cs="Arial"/>
                <w:b/>
              </w:rPr>
              <w:t>11</w:t>
            </w:r>
            <w:r w:rsidRPr="00B64189">
              <w:rPr>
                <w:rFonts w:ascii="Arial" w:hAnsi="Arial" w:cs="Arial"/>
                <w:b/>
                <w:vertAlign w:val="superscript"/>
              </w:rPr>
              <w:t>th</w:t>
            </w:r>
            <w:r>
              <w:rPr>
                <w:rFonts w:ascii="Arial" w:hAnsi="Arial" w:cs="Arial"/>
                <w:b/>
              </w:rPr>
              <w:t xml:space="preserve"> December 2018</w:t>
            </w:r>
          </w:p>
        </w:tc>
        <w:tc>
          <w:tcPr>
            <w:tcW w:w="2268" w:type="dxa"/>
            <w:shd w:val="pct15" w:color="auto" w:fill="auto"/>
          </w:tcPr>
          <w:p w:rsidR="00647CC3" w:rsidRPr="00A406E5" w:rsidRDefault="00647CC3" w:rsidP="0014646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647CC3" w:rsidRPr="00A406E5" w:rsidRDefault="00647CC3" w:rsidP="00146469">
            <w:pPr>
              <w:spacing w:before="120" w:after="120"/>
              <w:jc w:val="both"/>
              <w:rPr>
                <w:rFonts w:ascii="Arial" w:hAnsi="Arial" w:cs="Arial"/>
                <w:b/>
              </w:rPr>
            </w:pPr>
            <w:r>
              <w:rPr>
                <w:rFonts w:ascii="Arial" w:hAnsi="Arial" w:cs="Arial"/>
                <w:b/>
              </w:rPr>
              <w:t>14</w:t>
            </w:r>
            <w:r w:rsidRPr="00F07C91">
              <w:rPr>
                <w:rFonts w:ascii="Arial" w:hAnsi="Arial" w:cs="Arial"/>
                <w:b/>
                <w:vertAlign w:val="superscript"/>
              </w:rPr>
              <w:t>th</w:t>
            </w:r>
            <w:r>
              <w:rPr>
                <w:rFonts w:ascii="Arial" w:hAnsi="Arial" w:cs="Arial"/>
                <w:b/>
              </w:rPr>
              <w:t>December 2018</w:t>
            </w:r>
          </w:p>
        </w:tc>
      </w:tr>
      <w:tr w:rsidR="00647CC3" w:rsidRPr="00A406E5" w:rsidTr="00146469">
        <w:tc>
          <w:tcPr>
            <w:tcW w:w="2093" w:type="dxa"/>
            <w:shd w:val="pct15" w:color="auto" w:fill="auto"/>
          </w:tcPr>
          <w:p w:rsidR="00647CC3" w:rsidRPr="00A406E5" w:rsidRDefault="00647CC3" w:rsidP="0014646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647CC3" w:rsidRPr="00A406E5" w:rsidRDefault="00647CC3" w:rsidP="0014646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647CC3" w:rsidRPr="00A406E5" w:rsidRDefault="00647CC3" w:rsidP="00146469">
            <w:pPr>
              <w:spacing w:before="120" w:after="120"/>
              <w:jc w:val="both"/>
              <w:rPr>
                <w:rFonts w:ascii="Arial" w:hAnsi="Arial" w:cs="Arial"/>
                <w:b/>
              </w:rPr>
            </w:pPr>
            <w:r w:rsidRPr="00A406E5">
              <w:rPr>
                <w:rFonts w:ascii="Arial" w:hAnsi="Arial" w:cs="Arial"/>
                <w:b/>
              </w:rPr>
              <w:t xml:space="preserve">Alternative submission method (if applicable): </w:t>
            </w:r>
          </w:p>
          <w:p w:rsidR="00647CC3" w:rsidRPr="00A406E5" w:rsidRDefault="00647CC3" w:rsidP="0014646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647CC3" w:rsidRPr="00A406E5" w:rsidTr="00146469">
        <w:tc>
          <w:tcPr>
            <w:tcW w:w="2093" w:type="dxa"/>
            <w:shd w:val="pct15" w:color="auto" w:fill="auto"/>
          </w:tcPr>
          <w:p w:rsidR="00647CC3" w:rsidRPr="00A406E5" w:rsidRDefault="00647CC3" w:rsidP="0014646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647CC3" w:rsidRPr="00A406E5" w:rsidRDefault="00647CC3" w:rsidP="0014646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647CC3" w:rsidRDefault="00647CC3" w:rsidP="00647CC3">
      <w:pPr>
        <w:rPr>
          <w:rFonts w:ascii="Arial" w:hAnsi="Arial" w:cs="Arial"/>
          <w:sz w:val="32"/>
        </w:rPr>
      </w:pPr>
    </w:p>
    <w:p w:rsidR="00647CC3" w:rsidRDefault="00647CC3" w:rsidP="00647CC3">
      <w:pPr>
        <w:rPr>
          <w:rFonts w:ascii="Arial" w:hAnsi="Arial" w:cs="Arial"/>
          <w:sz w:val="32"/>
        </w:rPr>
      </w:pPr>
    </w:p>
    <w:p w:rsidR="00647CC3" w:rsidRDefault="00647CC3" w:rsidP="00647CC3">
      <w:pPr>
        <w:rPr>
          <w:rFonts w:ascii="Arial" w:hAnsi="Arial" w:cs="Arial"/>
          <w:sz w:val="32"/>
        </w:rPr>
      </w:pPr>
    </w:p>
    <w:p w:rsidR="00647CC3" w:rsidRPr="00A406E5" w:rsidRDefault="00647CC3" w:rsidP="00647CC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647CC3" w:rsidRPr="00A406E5" w:rsidTr="00146469">
        <w:tc>
          <w:tcPr>
            <w:tcW w:w="9747" w:type="dxa"/>
            <w:shd w:val="pct10" w:color="auto" w:fill="auto"/>
          </w:tcPr>
          <w:p w:rsidR="00647CC3" w:rsidRPr="00A406E5" w:rsidRDefault="00647CC3" w:rsidP="00146469">
            <w:pPr>
              <w:rPr>
                <w:rFonts w:ascii="Arial" w:hAnsi="Arial" w:cs="Arial"/>
                <w:b/>
              </w:rPr>
            </w:pPr>
            <w:r w:rsidRPr="00A406E5">
              <w:rPr>
                <w:rFonts w:ascii="Arial" w:hAnsi="Arial" w:cs="Arial"/>
                <w:b/>
              </w:rPr>
              <w:t xml:space="preserve">Module Learning Outcomes </w:t>
            </w:r>
          </w:p>
          <w:p w:rsidR="00647CC3" w:rsidRPr="00A406E5" w:rsidRDefault="00647CC3" w:rsidP="00146469">
            <w:pPr>
              <w:rPr>
                <w:rFonts w:ascii="Arial" w:hAnsi="Arial" w:cs="Arial"/>
              </w:rPr>
            </w:pPr>
            <w:r w:rsidRPr="00A406E5">
              <w:rPr>
                <w:rFonts w:ascii="Arial" w:hAnsi="Arial" w:cs="Arial"/>
                <w:b/>
              </w:rPr>
              <w:t>(from module syllabus)</w:t>
            </w:r>
          </w:p>
        </w:tc>
      </w:tr>
      <w:tr w:rsidR="00647CC3" w:rsidRPr="00A406E5" w:rsidTr="00146469">
        <w:tc>
          <w:tcPr>
            <w:tcW w:w="9747" w:type="dxa"/>
          </w:tcPr>
          <w:p w:rsidR="00647CC3" w:rsidRPr="00C346D3" w:rsidRDefault="00647CC3" w:rsidP="00647CC3">
            <w:pPr>
              <w:numPr>
                <w:ilvl w:val="0"/>
                <w:numId w:val="3"/>
              </w:numPr>
              <w:spacing w:after="0" w:line="240" w:lineRule="auto"/>
              <w:ind w:left="851" w:hanging="567"/>
              <w:contextualSpacing/>
              <w:jc w:val="both"/>
              <w:rPr>
                <w:rFonts w:ascii="Arial" w:eastAsia="Calibri" w:hAnsi="Arial" w:cs="Arial"/>
                <w:lang w:val="en-US"/>
              </w:rPr>
            </w:pPr>
            <w:r w:rsidRPr="00C346D3">
              <w:rPr>
                <w:rFonts w:ascii="Arial" w:eastAsia="Calibri" w:hAnsi="Arial" w:cs="Arial"/>
                <w:lang w:val="en-US"/>
              </w:rPr>
              <w:t>Evaluate methods and techniques used in tunneling activities</w:t>
            </w:r>
          </w:p>
          <w:p w:rsidR="00647CC3" w:rsidRPr="00C346D3" w:rsidRDefault="00647CC3" w:rsidP="00647CC3">
            <w:pPr>
              <w:numPr>
                <w:ilvl w:val="0"/>
                <w:numId w:val="3"/>
              </w:numPr>
              <w:spacing w:after="0" w:line="240" w:lineRule="auto"/>
              <w:ind w:left="851" w:hanging="567"/>
              <w:contextualSpacing/>
              <w:jc w:val="both"/>
              <w:rPr>
                <w:rFonts w:ascii="Arial" w:eastAsia="Calibri" w:hAnsi="Arial" w:cs="Arial"/>
                <w:lang w:val="en-US"/>
              </w:rPr>
            </w:pPr>
            <w:r w:rsidRPr="00C346D3">
              <w:rPr>
                <w:rFonts w:ascii="Arial" w:eastAsia="Calibri" w:hAnsi="Arial" w:cs="Arial"/>
                <w:lang w:val="en-US"/>
              </w:rPr>
              <w:t>Examine methods and techniques used in hydraulic and marine structures</w:t>
            </w:r>
          </w:p>
          <w:p w:rsidR="00647CC3" w:rsidRPr="00B64189" w:rsidRDefault="00647CC3" w:rsidP="00647CC3">
            <w:pPr>
              <w:numPr>
                <w:ilvl w:val="0"/>
                <w:numId w:val="3"/>
              </w:numPr>
              <w:spacing w:after="0" w:line="240" w:lineRule="auto"/>
              <w:ind w:left="851" w:hanging="567"/>
              <w:jc w:val="both"/>
              <w:rPr>
                <w:rFonts w:ascii="Arial" w:hAnsi="Arial" w:cs="Arial"/>
              </w:rPr>
            </w:pPr>
            <w:r w:rsidRPr="00C346D3">
              <w:rPr>
                <w:rFonts w:ascii="Arial" w:eastAsia="Calibri" w:hAnsi="Arial" w:cs="Arial"/>
                <w:lang w:val="en-US"/>
              </w:rPr>
              <w:t>Compare and contrast methods and techniques used in highway construction and railway works</w:t>
            </w:r>
          </w:p>
          <w:p w:rsidR="00647CC3" w:rsidRPr="00A406E5" w:rsidRDefault="00647CC3" w:rsidP="00146469">
            <w:pPr>
              <w:rPr>
                <w:rFonts w:ascii="Arial" w:hAnsi="Arial" w:cs="Arial"/>
              </w:rPr>
            </w:pPr>
          </w:p>
        </w:tc>
      </w:tr>
    </w:tbl>
    <w:p w:rsidR="00647CC3" w:rsidRPr="00A406E5" w:rsidRDefault="00647CC3" w:rsidP="00647CC3">
      <w:pPr>
        <w:rPr>
          <w:rFonts w:ascii="Arial" w:hAnsi="Arial" w:cs="Arial"/>
          <w:b/>
        </w:rPr>
      </w:pPr>
    </w:p>
    <w:p w:rsidR="00647CC3" w:rsidRPr="00A406E5" w:rsidRDefault="00647CC3" w:rsidP="00647CC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8850"/>
      </w:tblGrid>
      <w:tr w:rsidR="00647CC3" w:rsidRPr="00A406E5" w:rsidTr="00146469">
        <w:tc>
          <w:tcPr>
            <w:tcW w:w="9781" w:type="dxa"/>
            <w:shd w:val="clear" w:color="auto" w:fill="C0C0C0"/>
          </w:tcPr>
          <w:p w:rsidR="00647CC3" w:rsidRPr="00A406E5" w:rsidRDefault="00647CC3" w:rsidP="00146469">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647CC3" w:rsidRPr="00A406E5" w:rsidRDefault="00647CC3" w:rsidP="00647CC3">
      <w:pPr>
        <w:jc w:val="both"/>
        <w:rPr>
          <w:rFonts w:ascii="Arial" w:hAnsi="Arial" w:cs="Arial"/>
        </w:rPr>
      </w:pPr>
    </w:p>
    <w:p w:rsidR="00647CC3" w:rsidRDefault="00647CC3" w:rsidP="00647CC3">
      <w:pPr>
        <w:pStyle w:val="Default"/>
        <w:ind w:left="720"/>
        <w:rPr>
          <w:rFonts w:asciiTheme="minorHAnsi" w:hAnsiTheme="minorHAnsi"/>
          <w:sz w:val="22"/>
          <w:szCs w:val="22"/>
        </w:rPr>
      </w:pPr>
      <w:r w:rsidRPr="00B64189">
        <w:rPr>
          <w:rFonts w:asciiTheme="minorHAnsi" w:hAnsiTheme="minorHAnsi"/>
          <w:sz w:val="22"/>
          <w:szCs w:val="22"/>
        </w:rPr>
        <w:t xml:space="preserve">You are required to select a civil engineering project/task of your own choice and submit a report on this based on the following general guidelines. You may add/delete/expand this to suit your selected civil engineering project/task. </w:t>
      </w:r>
    </w:p>
    <w:p w:rsidR="00647CC3" w:rsidRPr="00B64189" w:rsidRDefault="00647CC3" w:rsidP="00647CC3">
      <w:pPr>
        <w:pStyle w:val="Default"/>
        <w:ind w:left="720"/>
        <w:rPr>
          <w:rFonts w:asciiTheme="minorHAnsi" w:hAnsiTheme="minorHAnsi"/>
          <w:sz w:val="22"/>
          <w:szCs w:val="22"/>
        </w:rPr>
      </w:pPr>
    </w:p>
    <w:p w:rsidR="00647CC3" w:rsidRPr="00B64189" w:rsidRDefault="00647CC3" w:rsidP="00647CC3">
      <w:pPr>
        <w:pStyle w:val="Default"/>
        <w:ind w:left="720"/>
        <w:rPr>
          <w:rFonts w:asciiTheme="minorHAnsi" w:hAnsiTheme="minorHAnsi"/>
          <w:sz w:val="22"/>
          <w:szCs w:val="22"/>
        </w:rPr>
      </w:pPr>
      <w:r w:rsidRPr="00B64189">
        <w:rPr>
          <w:rFonts w:asciiTheme="minorHAnsi" w:hAnsiTheme="minorHAnsi"/>
          <w:sz w:val="22"/>
          <w:szCs w:val="22"/>
        </w:rPr>
        <w:t xml:space="preserve">1. Introduction </w:t>
      </w:r>
    </w:p>
    <w:p w:rsidR="00647CC3" w:rsidRPr="00B64189" w:rsidRDefault="00647CC3" w:rsidP="00647CC3">
      <w:pPr>
        <w:pStyle w:val="Default"/>
        <w:spacing w:after="8"/>
        <w:ind w:left="720" w:firstLine="720"/>
        <w:rPr>
          <w:rFonts w:asciiTheme="minorHAnsi" w:hAnsiTheme="minorHAnsi"/>
          <w:sz w:val="22"/>
          <w:szCs w:val="22"/>
        </w:rPr>
      </w:pPr>
      <w:r w:rsidRPr="00B64189">
        <w:rPr>
          <w:rFonts w:asciiTheme="minorHAnsi" w:hAnsiTheme="minorHAnsi"/>
          <w:sz w:val="22"/>
          <w:szCs w:val="22"/>
        </w:rPr>
        <w:t xml:space="preserve">a. General background to the project </w:t>
      </w:r>
    </w:p>
    <w:p w:rsidR="00647CC3" w:rsidRPr="00B64189" w:rsidRDefault="00647CC3" w:rsidP="00647CC3">
      <w:pPr>
        <w:pStyle w:val="Default"/>
        <w:spacing w:after="8"/>
        <w:ind w:left="720" w:firstLine="720"/>
        <w:rPr>
          <w:rFonts w:asciiTheme="minorHAnsi" w:hAnsiTheme="minorHAnsi"/>
          <w:sz w:val="22"/>
          <w:szCs w:val="22"/>
        </w:rPr>
      </w:pPr>
      <w:r w:rsidRPr="00B64189">
        <w:rPr>
          <w:rFonts w:asciiTheme="minorHAnsi" w:hAnsiTheme="minorHAnsi"/>
          <w:sz w:val="22"/>
          <w:szCs w:val="22"/>
        </w:rPr>
        <w:t xml:space="preserve">b. Why the project was necessary </w:t>
      </w:r>
    </w:p>
    <w:p w:rsidR="00647CC3" w:rsidRPr="00B64189" w:rsidRDefault="00647CC3" w:rsidP="00647CC3">
      <w:pPr>
        <w:pStyle w:val="Default"/>
        <w:spacing w:after="8"/>
        <w:ind w:left="720" w:firstLine="720"/>
        <w:rPr>
          <w:rFonts w:asciiTheme="minorHAnsi" w:hAnsiTheme="minorHAnsi"/>
          <w:sz w:val="22"/>
          <w:szCs w:val="22"/>
        </w:rPr>
      </w:pPr>
      <w:r w:rsidRPr="00B64189">
        <w:rPr>
          <w:rFonts w:asciiTheme="minorHAnsi" w:hAnsiTheme="minorHAnsi"/>
          <w:sz w:val="22"/>
          <w:szCs w:val="22"/>
        </w:rPr>
        <w:t xml:space="preserve">c. Were there any problems that needed solving before/during/after the project? </w:t>
      </w:r>
    </w:p>
    <w:p w:rsidR="00647CC3" w:rsidRPr="00B64189" w:rsidRDefault="00647CC3" w:rsidP="00647CC3">
      <w:pPr>
        <w:pStyle w:val="Default"/>
        <w:ind w:left="720" w:firstLine="720"/>
        <w:rPr>
          <w:rFonts w:asciiTheme="minorHAnsi" w:hAnsiTheme="minorHAnsi"/>
          <w:sz w:val="22"/>
          <w:szCs w:val="22"/>
        </w:rPr>
      </w:pPr>
      <w:r w:rsidRPr="00B64189">
        <w:rPr>
          <w:rFonts w:asciiTheme="minorHAnsi" w:hAnsiTheme="minorHAnsi"/>
          <w:sz w:val="22"/>
          <w:szCs w:val="22"/>
        </w:rPr>
        <w:t xml:space="preserve">d. Historical significance </w:t>
      </w:r>
    </w:p>
    <w:p w:rsidR="00647CC3" w:rsidRPr="00B64189" w:rsidRDefault="00647CC3" w:rsidP="00647CC3">
      <w:pPr>
        <w:pStyle w:val="Default"/>
        <w:ind w:left="720"/>
        <w:rPr>
          <w:rFonts w:asciiTheme="minorHAnsi" w:hAnsiTheme="minorHAnsi"/>
          <w:sz w:val="22"/>
          <w:szCs w:val="22"/>
        </w:rPr>
      </w:pPr>
      <w:r w:rsidRPr="00B64189">
        <w:rPr>
          <w:rFonts w:asciiTheme="minorHAnsi" w:hAnsiTheme="minorHAnsi"/>
          <w:sz w:val="22"/>
          <w:szCs w:val="22"/>
        </w:rPr>
        <w:t xml:space="preserve">2. Design aspects </w:t>
      </w:r>
    </w:p>
    <w:p w:rsidR="00647CC3" w:rsidRPr="00B64189" w:rsidRDefault="00647CC3" w:rsidP="00647CC3">
      <w:pPr>
        <w:pStyle w:val="Default"/>
        <w:spacing w:after="6"/>
        <w:ind w:left="720" w:firstLine="720"/>
        <w:rPr>
          <w:rFonts w:asciiTheme="minorHAnsi" w:hAnsiTheme="minorHAnsi"/>
          <w:sz w:val="22"/>
          <w:szCs w:val="22"/>
        </w:rPr>
      </w:pPr>
      <w:r w:rsidRPr="00B64189">
        <w:rPr>
          <w:rFonts w:asciiTheme="minorHAnsi" w:hAnsiTheme="minorHAnsi"/>
          <w:sz w:val="22"/>
          <w:szCs w:val="22"/>
        </w:rPr>
        <w:t xml:space="preserve">a. Environmental factors </w:t>
      </w:r>
    </w:p>
    <w:p w:rsidR="00647CC3" w:rsidRPr="00B64189" w:rsidRDefault="00647CC3" w:rsidP="00647CC3">
      <w:pPr>
        <w:pStyle w:val="Default"/>
        <w:spacing w:after="6"/>
        <w:ind w:left="720" w:firstLine="720"/>
        <w:rPr>
          <w:rFonts w:asciiTheme="minorHAnsi" w:hAnsiTheme="minorHAnsi"/>
          <w:sz w:val="22"/>
          <w:szCs w:val="22"/>
        </w:rPr>
      </w:pPr>
      <w:r w:rsidRPr="00B64189">
        <w:rPr>
          <w:rFonts w:asciiTheme="minorHAnsi" w:hAnsiTheme="minorHAnsi"/>
          <w:sz w:val="22"/>
          <w:szCs w:val="22"/>
        </w:rPr>
        <w:t xml:space="preserve">b. Appreciation of the problems </w:t>
      </w:r>
    </w:p>
    <w:p w:rsidR="00647CC3" w:rsidRPr="00B64189" w:rsidRDefault="00647CC3" w:rsidP="00647CC3">
      <w:pPr>
        <w:pStyle w:val="Default"/>
        <w:spacing w:after="6"/>
        <w:ind w:left="720" w:firstLine="720"/>
        <w:rPr>
          <w:rFonts w:asciiTheme="minorHAnsi" w:hAnsiTheme="minorHAnsi"/>
          <w:sz w:val="22"/>
          <w:szCs w:val="22"/>
        </w:rPr>
      </w:pPr>
      <w:r w:rsidRPr="00B64189">
        <w:rPr>
          <w:rFonts w:asciiTheme="minorHAnsi" w:hAnsiTheme="minorHAnsi"/>
          <w:sz w:val="22"/>
          <w:szCs w:val="22"/>
        </w:rPr>
        <w:t xml:space="preserve">c. Loadings if any </w:t>
      </w:r>
    </w:p>
    <w:p w:rsidR="00647CC3" w:rsidRPr="00B64189" w:rsidRDefault="00647CC3" w:rsidP="00647CC3">
      <w:pPr>
        <w:pStyle w:val="Default"/>
        <w:ind w:left="720" w:firstLine="720"/>
        <w:rPr>
          <w:rFonts w:asciiTheme="minorHAnsi" w:hAnsiTheme="minorHAnsi"/>
          <w:sz w:val="22"/>
          <w:szCs w:val="22"/>
        </w:rPr>
      </w:pPr>
      <w:r w:rsidRPr="00B64189">
        <w:rPr>
          <w:rFonts w:asciiTheme="minorHAnsi" w:hAnsiTheme="minorHAnsi"/>
          <w:sz w:val="22"/>
          <w:szCs w:val="22"/>
        </w:rPr>
        <w:t xml:space="preserve">d. Structure </w:t>
      </w:r>
    </w:p>
    <w:p w:rsidR="00647CC3" w:rsidRPr="00B64189" w:rsidRDefault="00647CC3" w:rsidP="00647CC3">
      <w:pPr>
        <w:pStyle w:val="Default"/>
        <w:ind w:left="720"/>
        <w:rPr>
          <w:rFonts w:asciiTheme="minorHAnsi" w:hAnsiTheme="minorHAnsi"/>
          <w:sz w:val="22"/>
          <w:szCs w:val="22"/>
        </w:rPr>
      </w:pPr>
      <w:r w:rsidRPr="00B64189">
        <w:rPr>
          <w:rFonts w:asciiTheme="minorHAnsi" w:hAnsiTheme="minorHAnsi"/>
          <w:sz w:val="22"/>
          <w:szCs w:val="22"/>
        </w:rPr>
        <w:t xml:space="preserve">3. A schematic to highlight the design </w:t>
      </w:r>
    </w:p>
    <w:p w:rsidR="00647CC3" w:rsidRPr="00B64189" w:rsidRDefault="00647CC3" w:rsidP="00647CC3">
      <w:pPr>
        <w:pStyle w:val="Default"/>
        <w:spacing w:after="6"/>
        <w:ind w:left="720" w:firstLine="720"/>
        <w:rPr>
          <w:rFonts w:asciiTheme="minorHAnsi" w:hAnsiTheme="minorHAnsi"/>
          <w:sz w:val="22"/>
          <w:szCs w:val="22"/>
        </w:rPr>
      </w:pPr>
      <w:r w:rsidRPr="00B64189">
        <w:rPr>
          <w:rFonts w:asciiTheme="minorHAnsi" w:hAnsiTheme="minorHAnsi"/>
          <w:sz w:val="22"/>
          <w:szCs w:val="22"/>
        </w:rPr>
        <w:t xml:space="preserve">a. You may use section drawings </w:t>
      </w:r>
    </w:p>
    <w:p w:rsidR="00647CC3" w:rsidRPr="00B64189" w:rsidRDefault="00647CC3" w:rsidP="00647CC3">
      <w:pPr>
        <w:pStyle w:val="Default"/>
        <w:spacing w:after="6"/>
        <w:ind w:left="720" w:firstLine="720"/>
        <w:rPr>
          <w:rFonts w:asciiTheme="minorHAnsi" w:hAnsiTheme="minorHAnsi"/>
          <w:sz w:val="22"/>
          <w:szCs w:val="22"/>
        </w:rPr>
      </w:pPr>
      <w:r w:rsidRPr="00B64189">
        <w:rPr>
          <w:rFonts w:asciiTheme="minorHAnsi" w:hAnsiTheme="minorHAnsi"/>
          <w:sz w:val="22"/>
          <w:szCs w:val="22"/>
        </w:rPr>
        <w:t xml:space="preserve">b. You may use sketches </w:t>
      </w:r>
    </w:p>
    <w:p w:rsidR="00647CC3" w:rsidRPr="00B64189" w:rsidRDefault="00647CC3" w:rsidP="00647CC3">
      <w:pPr>
        <w:pStyle w:val="Default"/>
        <w:ind w:left="720" w:firstLine="720"/>
        <w:rPr>
          <w:rFonts w:asciiTheme="minorHAnsi" w:hAnsiTheme="minorHAnsi"/>
          <w:sz w:val="22"/>
          <w:szCs w:val="22"/>
        </w:rPr>
      </w:pPr>
      <w:r w:rsidRPr="00B64189">
        <w:rPr>
          <w:rFonts w:asciiTheme="minorHAnsi" w:hAnsiTheme="minorHAnsi"/>
          <w:sz w:val="22"/>
          <w:szCs w:val="22"/>
        </w:rPr>
        <w:t xml:space="preserve">c. You may use annotated pictures (please give references where necessary) </w:t>
      </w:r>
    </w:p>
    <w:p w:rsidR="00647CC3" w:rsidRPr="00B64189" w:rsidRDefault="00647CC3" w:rsidP="00647CC3">
      <w:pPr>
        <w:pStyle w:val="Default"/>
        <w:ind w:left="720"/>
        <w:rPr>
          <w:rFonts w:asciiTheme="minorHAnsi" w:hAnsiTheme="minorHAnsi"/>
          <w:sz w:val="22"/>
          <w:szCs w:val="22"/>
        </w:rPr>
      </w:pPr>
      <w:r w:rsidRPr="00B64189">
        <w:rPr>
          <w:rFonts w:asciiTheme="minorHAnsi" w:hAnsiTheme="minorHAnsi"/>
          <w:sz w:val="22"/>
          <w:szCs w:val="22"/>
        </w:rPr>
        <w:t xml:space="preserve">4. Construction materials and methods </w:t>
      </w:r>
    </w:p>
    <w:p w:rsidR="00647CC3" w:rsidRPr="00B64189" w:rsidRDefault="00647CC3" w:rsidP="00647CC3">
      <w:pPr>
        <w:pStyle w:val="Default"/>
        <w:spacing w:after="6"/>
        <w:ind w:left="720" w:firstLine="720"/>
        <w:rPr>
          <w:rFonts w:asciiTheme="minorHAnsi" w:hAnsiTheme="minorHAnsi"/>
          <w:sz w:val="22"/>
          <w:szCs w:val="22"/>
        </w:rPr>
      </w:pPr>
      <w:r w:rsidRPr="00B64189">
        <w:rPr>
          <w:rFonts w:asciiTheme="minorHAnsi" w:hAnsiTheme="minorHAnsi"/>
          <w:sz w:val="22"/>
          <w:szCs w:val="22"/>
        </w:rPr>
        <w:t xml:space="preserve">a. Identify the different materials and/or components used </w:t>
      </w:r>
    </w:p>
    <w:p w:rsidR="00647CC3" w:rsidRPr="00B64189" w:rsidRDefault="00647CC3" w:rsidP="00647CC3">
      <w:pPr>
        <w:pStyle w:val="Default"/>
        <w:spacing w:after="6"/>
        <w:ind w:left="720" w:firstLine="720"/>
        <w:rPr>
          <w:rFonts w:asciiTheme="minorHAnsi" w:hAnsiTheme="minorHAnsi"/>
          <w:sz w:val="22"/>
          <w:szCs w:val="22"/>
        </w:rPr>
      </w:pPr>
      <w:r w:rsidRPr="00B64189">
        <w:rPr>
          <w:rFonts w:asciiTheme="minorHAnsi" w:hAnsiTheme="minorHAnsi"/>
          <w:sz w:val="22"/>
          <w:szCs w:val="22"/>
        </w:rPr>
        <w:t xml:space="preserve">b. Identify the construction methods and machinery used </w:t>
      </w:r>
    </w:p>
    <w:p w:rsidR="00647CC3" w:rsidRPr="00B64189" w:rsidRDefault="00647CC3" w:rsidP="00647CC3">
      <w:pPr>
        <w:pStyle w:val="Default"/>
        <w:ind w:left="720" w:firstLine="720"/>
        <w:rPr>
          <w:rFonts w:asciiTheme="minorHAnsi" w:hAnsiTheme="minorHAnsi"/>
          <w:sz w:val="22"/>
          <w:szCs w:val="22"/>
        </w:rPr>
      </w:pPr>
      <w:r w:rsidRPr="00B64189">
        <w:rPr>
          <w:rFonts w:asciiTheme="minorHAnsi" w:hAnsiTheme="minorHAnsi"/>
          <w:sz w:val="22"/>
          <w:szCs w:val="22"/>
        </w:rPr>
        <w:t xml:space="preserve">c. Justify their selection </w:t>
      </w:r>
    </w:p>
    <w:p w:rsidR="00647CC3" w:rsidRPr="00B64189" w:rsidRDefault="00647CC3" w:rsidP="00647CC3">
      <w:pPr>
        <w:pStyle w:val="Default"/>
        <w:ind w:left="720"/>
        <w:rPr>
          <w:rFonts w:asciiTheme="minorHAnsi" w:hAnsiTheme="minorHAnsi"/>
          <w:sz w:val="22"/>
          <w:szCs w:val="22"/>
        </w:rPr>
      </w:pPr>
      <w:r w:rsidRPr="00B64189">
        <w:rPr>
          <w:rFonts w:asciiTheme="minorHAnsi" w:hAnsiTheme="minorHAnsi"/>
          <w:sz w:val="22"/>
          <w:szCs w:val="22"/>
        </w:rPr>
        <w:t xml:space="preserve">5. Discussion/Conclusions </w:t>
      </w:r>
    </w:p>
    <w:p w:rsidR="00647CC3" w:rsidRPr="00B64189" w:rsidRDefault="00647CC3" w:rsidP="00647CC3">
      <w:pPr>
        <w:pStyle w:val="Default"/>
        <w:spacing w:after="6"/>
        <w:ind w:left="720" w:firstLine="720"/>
        <w:rPr>
          <w:rFonts w:asciiTheme="minorHAnsi" w:hAnsiTheme="minorHAnsi"/>
          <w:sz w:val="22"/>
          <w:szCs w:val="22"/>
        </w:rPr>
      </w:pPr>
      <w:r w:rsidRPr="00B64189">
        <w:rPr>
          <w:rFonts w:asciiTheme="minorHAnsi" w:hAnsiTheme="minorHAnsi"/>
          <w:sz w:val="22"/>
          <w:szCs w:val="22"/>
        </w:rPr>
        <w:t xml:space="preserve">a. Advantages/disadvantages of the construction methods used </w:t>
      </w:r>
    </w:p>
    <w:p w:rsidR="00647CC3" w:rsidRPr="00B64189" w:rsidRDefault="00647CC3" w:rsidP="00647CC3">
      <w:pPr>
        <w:pStyle w:val="Default"/>
        <w:spacing w:after="6"/>
        <w:ind w:left="720" w:firstLine="720"/>
        <w:rPr>
          <w:rFonts w:asciiTheme="minorHAnsi" w:hAnsiTheme="minorHAnsi"/>
          <w:sz w:val="22"/>
          <w:szCs w:val="22"/>
        </w:rPr>
      </w:pPr>
      <w:r w:rsidRPr="00B64189">
        <w:rPr>
          <w:rFonts w:asciiTheme="minorHAnsi" w:hAnsiTheme="minorHAnsi"/>
          <w:sz w:val="22"/>
          <w:szCs w:val="22"/>
        </w:rPr>
        <w:t xml:space="preserve">b. Alternative methods available </w:t>
      </w:r>
    </w:p>
    <w:p w:rsidR="00647CC3" w:rsidRPr="00B64189" w:rsidRDefault="00647CC3" w:rsidP="00647CC3">
      <w:pPr>
        <w:pStyle w:val="Default"/>
        <w:ind w:left="720" w:firstLine="720"/>
        <w:rPr>
          <w:rFonts w:asciiTheme="minorHAnsi" w:hAnsiTheme="minorHAnsi"/>
          <w:sz w:val="22"/>
          <w:szCs w:val="22"/>
        </w:rPr>
      </w:pPr>
      <w:r w:rsidRPr="00B64189">
        <w:rPr>
          <w:rFonts w:asciiTheme="minorHAnsi" w:hAnsiTheme="minorHAnsi"/>
          <w:sz w:val="22"/>
          <w:szCs w:val="22"/>
        </w:rPr>
        <w:t xml:space="preserve">c. MOST IMPORTANT – What you learned from studying this project </w:t>
      </w:r>
    </w:p>
    <w:p w:rsidR="00647CC3" w:rsidRPr="00B64189" w:rsidRDefault="00647CC3" w:rsidP="00647CC3">
      <w:pPr>
        <w:pStyle w:val="Default"/>
        <w:ind w:left="720"/>
        <w:rPr>
          <w:rFonts w:asciiTheme="minorHAnsi" w:hAnsiTheme="minorHAnsi"/>
          <w:sz w:val="22"/>
          <w:szCs w:val="22"/>
        </w:rPr>
      </w:pPr>
    </w:p>
    <w:p w:rsidR="00647CC3" w:rsidRPr="00B64189" w:rsidRDefault="00647CC3" w:rsidP="00647CC3">
      <w:pPr>
        <w:ind w:left="720"/>
      </w:pPr>
      <w:r w:rsidRPr="00B64189">
        <w:t>You may choose your civil engineering project/task from the list below, or from your industry experience.</w:t>
      </w:r>
    </w:p>
    <w:p w:rsidR="00647CC3" w:rsidRPr="00B64189" w:rsidRDefault="00647CC3" w:rsidP="00647CC3">
      <w:pPr>
        <w:ind w:left="720"/>
      </w:pPr>
    </w:p>
    <w:p w:rsidR="00647CC3" w:rsidRPr="00B64189" w:rsidRDefault="00647CC3" w:rsidP="00647CC3">
      <w:pPr>
        <w:pStyle w:val="ListParagraph"/>
        <w:numPr>
          <w:ilvl w:val="0"/>
          <w:numId w:val="4"/>
        </w:numPr>
        <w:rPr>
          <w:rFonts w:asciiTheme="minorHAnsi" w:hAnsiTheme="minorHAnsi" w:cs="Arial"/>
          <w:sz w:val="22"/>
          <w:szCs w:val="22"/>
        </w:rPr>
      </w:pPr>
      <w:r w:rsidRPr="00B64189">
        <w:rPr>
          <w:rFonts w:asciiTheme="minorHAnsi" w:hAnsiTheme="minorHAnsi" w:cs="Arial"/>
          <w:sz w:val="22"/>
          <w:szCs w:val="22"/>
        </w:rPr>
        <w:t>Three Gorges Dam</w:t>
      </w:r>
    </w:p>
    <w:p w:rsidR="00647CC3" w:rsidRDefault="00647CC3" w:rsidP="00647CC3">
      <w:pPr>
        <w:pStyle w:val="ListParagraph"/>
        <w:numPr>
          <w:ilvl w:val="0"/>
          <w:numId w:val="4"/>
        </w:numPr>
        <w:rPr>
          <w:rFonts w:asciiTheme="minorHAnsi" w:hAnsiTheme="minorHAnsi" w:cs="Arial"/>
          <w:sz w:val="22"/>
          <w:szCs w:val="22"/>
        </w:rPr>
      </w:pPr>
      <w:r>
        <w:rPr>
          <w:rFonts w:asciiTheme="minorHAnsi" w:hAnsiTheme="minorHAnsi" w:cs="Arial"/>
          <w:sz w:val="22"/>
          <w:szCs w:val="22"/>
        </w:rPr>
        <w:t>Canadian Pacific Railway</w:t>
      </w:r>
    </w:p>
    <w:p w:rsidR="00647CC3" w:rsidRDefault="00647CC3" w:rsidP="00647CC3">
      <w:pPr>
        <w:pStyle w:val="ListParagraph"/>
        <w:numPr>
          <w:ilvl w:val="0"/>
          <w:numId w:val="4"/>
        </w:numPr>
        <w:rPr>
          <w:rFonts w:asciiTheme="minorHAnsi" w:hAnsiTheme="minorHAnsi" w:cs="Arial"/>
          <w:sz w:val="22"/>
          <w:szCs w:val="22"/>
        </w:rPr>
      </w:pPr>
      <w:r>
        <w:rPr>
          <w:rFonts w:asciiTheme="minorHAnsi" w:hAnsiTheme="minorHAnsi" w:cs="Arial"/>
          <w:sz w:val="22"/>
          <w:szCs w:val="22"/>
        </w:rPr>
        <w:t>London Underground</w:t>
      </w:r>
    </w:p>
    <w:p w:rsidR="00647CC3" w:rsidRDefault="00647CC3" w:rsidP="00647CC3">
      <w:pPr>
        <w:pStyle w:val="ListParagraph"/>
        <w:numPr>
          <w:ilvl w:val="0"/>
          <w:numId w:val="4"/>
        </w:numPr>
        <w:rPr>
          <w:rFonts w:asciiTheme="minorHAnsi" w:hAnsiTheme="minorHAnsi" w:cs="Arial"/>
          <w:sz w:val="22"/>
          <w:szCs w:val="22"/>
        </w:rPr>
      </w:pPr>
      <w:r>
        <w:rPr>
          <w:rFonts w:asciiTheme="minorHAnsi" w:hAnsiTheme="minorHAnsi" w:cs="Arial"/>
          <w:sz w:val="22"/>
          <w:szCs w:val="22"/>
        </w:rPr>
        <w:t>Coastal Defences</w:t>
      </w:r>
    </w:p>
    <w:p w:rsidR="00647CC3" w:rsidRDefault="00647CC3" w:rsidP="00647CC3">
      <w:pPr>
        <w:pStyle w:val="ListParagraph"/>
        <w:numPr>
          <w:ilvl w:val="0"/>
          <w:numId w:val="4"/>
        </w:numPr>
        <w:rPr>
          <w:rFonts w:asciiTheme="minorHAnsi" w:hAnsiTheme="minorHAnsi" w:cs="Arial"/>
          <w:sz w:val="22"/>
          <w:szCs w:val="22"/>
        </w:rPr>
      </w:pPr>
      <w:r>
        <w:rPr>
          <w:rFonts w:asciiTheme="minorHAnsi" w:hAnsiTheme="minorHAnsi" w:cs="Arial"/>
          <w:sz w:val="22"/>
          <w:szCs w:val="22"/>
        </w:rPr>
        <w:t>Hoover Dam</w:t>
      </w:r>
    </w:p>
    <w:p w:rsidR="00647CC3" w:rsidRDefault="00647CC3" w:rsidP="00647CC3">
      <w:pPr>
        <w:pStyle w:val="ListParagraph"/>
        <w:numPr>
          <w:ilvl w:val="0"/>
          <w:numId w:val="4"/>
        </w:numPr>
        <w:rPr>
          <w:rFonts w:asciiTheme="minorHAnsi" w:hAnsiTheme="minorHAnsi" w:cs="Arial"/>
          <w:sz w:val="22"/>
          <w:szCs w:val="22"/>
        </w:rPr>
      </w:pPr>
      <w:r>
        <w:rPr>
          <w:rFonts w:asciiTheme="minorHAnsi" w:hAnsiTheme="minorHAnsi" w:cs="Arial"/>
          <w:sz w:val="22"/>
          <w:szCs w:val="22"/>
        </w:rPr>
        <w:t>Retaining Walls</w:t>
      </w:r>
    </w:p>
    <w:p w:rsidR="00647CC3" w:rsidRDefault="00647CC3" w:rsidP="00647CC3">
      <w:pPr>
        <w:pStyle w:val="ListParagraph"/>
        <w:numPr>
          <w:ilvl w:val="0"/>
          <w:numId w:val="4"/>
        </w:numPr>
        <w:rPr>
          <w:rFonts w:asciiTheme="minorHAnsi" w:hAnsiTheme="minorHAnsi" w:cs="Arial"/>
          <w:sz w:val="22"/>
          <w:szCs w:val="22"/>
        </w:rPr>
      </w:pPr>
      <w:r>
        <w:rPr>
          <w:rFonts w:asciiTheme="minorHAnsi" w:hAnsiTheme="minorHAnsi" w:cs="Arial"/>
          <w:sz w:val="22"/>
          <w:szCs w:val="22"/>
        </w:rPr>
        <w:t>Golden Gate Bridge</w:t>
      </w:r>
    </w:p>
    <w:p w:rsidR="00647CC3" w:rsidRDefault="00647CC3" w:rsidP="00647CC3">
      <w:pPr>
        <w:rPr>
          <w:rFonts w:cs="Arial"/>
        </w:rPr>
      </w:pPr>
    </w:p>
    <w:p w:rsidR="00647CC3" w:rsidRDefault="00647CC3" w:rsidP="00647CC3">
      <w:pPr>
        <w:pStyle w:val="Default"/>
        <w:ind w:left="720"/>
        <w:rPr>
          <w:rFonts w:asciiTheme="minorHAnsi" w:hAnsiTheme="minorHAnsi"/>
          <w:sz w:val="22"/>
          <w:szCs w:val="22"/>
        </w:rPr>
      </w:pPr>
      <w:r w:rsidRPr="00B64189">
        <w:rPr>
          <w:rFonts w:asciiTheme="minorHAnsi" w:hAnsiTheme="minorHAnsi"/>
          <w:sz w:val="22"/>
          <w:szCs w:val="22"/>
        </w:rPr>
        <w:t>W</w:t>
      </w:r>
      <w:r>
        <w:rPr>
          <w:rFonts w:asciiTheme="minorHAnsi" w:hAnsiTheme="minorHAnsi"/>
          <w:sz w:val="22"/>
          <w:szCs w:val="22"/>
        </w:rPr>
        <w:t>rite a report of approximately 2</w:t>
      </w:r>
      <w:r w:rsidRPr="00B64189">
        <w:rPr>
          <w:rFonts w:asciiTheme="minorHAnsi" w:hAnsiTheme="minorHAnsi"/>
          <w:sz w:val="22"/>
          <w:szCs w:val="22"/>
        </w:rPr>
        <w:t xml:space="preserve">500 words following the above guidelines. It is recommended to add photographs and your own schemes, drafts and drawings. You should differentiate properly your own contribution from other authors. If any images or documents used are not yours, you should reference them using the Harvard Referencing System. Additionally, include an abstract with the most relevant features about your work (not more than 150 words). </w:t>
      </w:r>
    </w:p>
    <w:p w:rsidR="00647CC3" w:rsidRPr="00B64189" w:rsidRDefault="00647CC3" w:rsidP="00647CC3">
      <w:pPr>
        <w:pStyle w:val="Default"/>
        <w:ind w:left="720"/>
        <w:rPr>
          <w:rFonts w:asciiTheme="minorHAnsi" w:hAnsiTheme="minorHAnsi"/>
          <w:sz w:val="22"/>
          <w:szCs w:val="22"/>
        </w:rPr>
      </w:pPr>
    </w:p>
    <w:p w:rsidR="00647CC3" w:rsidRPr="00B64189" w:rsidRDefault="00647CC3" w:rsidP="00647CC3">
      <w:pPr>
        <w:ind w:left="720"/>
        <w:rPr>
          <w:rFonts w:cs="Arial"/>
        </w:rPr>
      </w:pPr>
      <w:r w:rsidRPr="00B64189">
        <w:t>You will also have to do a presentation in class about your work (between 5 to 10 minutes long).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9242"/>
      </w:tblGrid>
      <w:tr w:rsidR="00647CC3" w:rsidRPr="00A406E5" w:rsidTr="00146469">
        <w:trPr>
          <w:trHeight w:val="414"/>
        </w:trPr>
        <w:tc>
          <w:tcPr>
            <w:tcW w:w="10444" w:type="dxa"/>
            <w:shd w:val="clear" w:color="auto" w:fill="D9D9D9"/>
          </w:tcPr>
          <w:p w:rsidR="00647CC3" w:rsidRPr="00A406E5" w:rsidRDefault="00647CC3" w:rsidP="00146469">
            <w:pPr>
              <w:jc w:val="center"/>
              <w:rPr>
                <w:rFonts w:ascii="Arial" w:hAnsi="Arial" w:cs="Arial"/>
                <w:b/>
                <w:caps/>
                <w:sz w:val="40"/>
              </w:rPr>
            </w:pPr>
            <w:r w:rsidRPr="00A406E5">
              <w:rPr>
                <w:rFonts w:ascii="Arial" w:hAnsi="Arial" w:cs="Arial"/>
                <w:b/>
                <w:caps/>
                <w:sz w:val="40"/>
              </w:rPr>
              <w:t>GUIDANCEFOR Students IN THE COMPLETION OF TASKS</w:t>
            </w:r>
          </w:p>
        </w:tc>
      </w:tr>
    </w:tbl>
    <w:p w:rsidR="00647CC3" w:rsidRPr="00A406E5" w:rsidRDefault="00647CC3" w:rsidP="00647CC3">
      <w:pPr>
        <w:jc w:val="both"/>
        <w:rPr>
          <w:rFonts w:ascii="Arial" w:hAnsi="Arial" w:cs="Arial"/>
        </w:rPr>
      </w:pPr>
    </w:p>
    <w:p w:rsidR="00647CC3" w:rsidRDefault="00647CC3" w:rsidP="00647CC3">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647CC3" w:rsidRDefault="00647CC3" w:rsidP="00647CC3">
      <w:pPr>
        <w:jc w:val="both"/>
        <w:rPr>
          <w:rFonts w:ascii="Arial" w:hAnsi="Arial" w:cs="Arial"/>
          <w:b/>
        </w:rPr>
      </w:pPr>
    </w:p>
    <w:p w:rsidR="00647CC3" w:rsidRPr="00A406E5" w:rsidRDefault="00647CC3" w:rsidP="00647CC3">
      <w:pPr>
        <w:numPr>
          <w:ilvl w:val="0"/>
          <w:numId w:val="2"/>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647CC3" w:rsidRPr="00A406E5" w:rsidRDefault="00647CC3" w:rsidP="00647CC3">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647CC3" w:rsidRPr="00A406E5" w:rsidRDefault="00647CC3" w:rsidP="00647CC3">
      <w:pPr>
        <w:jc w:val="both"/>
        <w:rPr>
          <w:rFonts w:ascii="Arial" w:hAnsi="Arial" w:cs="Arial"/>
        </w:rPr>
      </w:pPr>
    </w:p>
    <w:p w:rsidR="00647CC3" w:rsidRPr="00A406E5" w:rsidRDefault="00647CC3" w:rsidP="00647CC3">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p>
    <w:p w:rsidR="00647CC3" w:rsidRPr="00A406E5" w:rsidRDefault="00647CC3" w:rsidP="00647CC3">
      <w:pPr>
        <w:jc w:val="both"/>
        <w:rPr>
          <w:rFonts w:ascii="Arial" w:hAnsi="Arial" w:cs="Arial"/>
        </w:rPr>
      </w:pPr>
    </w:p>
    <w:p w:rsidR="00647CC3" w:rsidRPr="00A406E5" w:rsidRDefault="00647CC3" w:rsidP="00647CC3">
      <w:pPr>
        <w:jc w:val="both"/>
        <w:rPr>
          <w:rFonts w:ascii="Arial" w:hAnsi="Arial" w:cs="Arial"/>
        </w:rPr>
      </w:pPr>
    </w:p>
    <w:p w:rsidR="00647CC3" w:rsidRPr="00A406E5" w:rsidRDefault="00647CC3" w:rsidP="00647CC3">
      <w:pPr>
        <w:numPr>
          <w:ilvl w:val="0"/>
          <w:numId w:val="2"/>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647CC3" w:rsidRPr="00A406E5" w:rsidRDefault="00647CC3" w:rsidP="00647CC3">
      <w:pPr>
        <w:jc w:val="both"/>
        <w:rPr>
          <w:rFonts w:ascii="Arial" w:hAnsi="Arial" w:cs="Arial"/>
        </w:rPr>
      </w:pPr>
      <w:r>
        <w:rPr>
          <w:rFonts w:ascii="Arial" w:hAnsi="Arial" w:cs="Arial"/>
        </w:rPr>
        <w:t>At level 5</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w:t>
      </w:r>
      <w:r w:rsidRPr="00A16E98">
        <w:rPr>
          <w:rFonts w:ascii="Arial" w:hAnsi="Arial" w:cs="Arial"/>
        </w:rPr>
        <w:t xml:space="preserve"> sound knowledge and critical understanding of the well-established concepts and principles</w:t>
      </w:r>
      <w:r>
        <w:rPr>
          <w:rFonts w:ascii="Arial" w:hAnsi="Arial" w:cs="Arial"/>
        </w:rPr>
        <w:t xml:space="preserve"> of the subject area and the way in which those principles have developed; </w:t>
      </w:r>
      <w:r w:rsidRPr="00A16E98">
        <w:rPr>
          <w:rFonts w:ascii="Arial" w:hAnsi="Arial" w:cs="Arial"/>
        </w:rPr>
        <w:t>knowledge of the main methods of enquiry in the discipline</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p>
    <w:p w:rsidR="00647CC3" w:rsidRPr="00A406E5" w:rsidRDefault="00647CC3" w:rsidP="00647CC3">
      <w:pPr>
        <w:jc w:val="both"/>
        <w:rPr>
          <w:rFonts w:ascii="Arial" w:hAnsi="Arial" w:cs="Arial"/>
          <w:b/>
          <w:i/>
        </w:rPr>
      </w:pPr>
    </w:p>
    <w:p w:rsidR="00647CC3" w:rsidRPr="00A406E5" w:rsidRDefault="00647CC3" w:rsidP="00647CC3">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p>
    <w:p w:rsidR="00647CC3" w:rsidRPr="00A406E5" w:rsidRDefault="00647CC3" w:rsidP="00647CC3">
      <w:pPr>
        <w:jc w:val="both"/>
        <w:rPr>
          <w:rFonts w:ascii="Arial" w:hAnsi="Arial" w:cs="Arial"/>
        </w:rPr>
      </w:pPr>
    </w:p>
    <w:p w:rsidR="00647CC3" w:rsidRPr="00A406E5" w:rsidRDefault="00647CC3" w:rsidP="00647CC3">
      <w:pPr>
        <w:jc w:val="both"/>
        <w:rPr>
          <w:rFonts w:ascii="Arial" w:hAnsi="Arial" w:cs="Arial"/>
          <w:b/>
        </w:rPr>
      </w:pPr>
    </w:p>
    <w:p w:rsidR="00647CC3" w:rsidRPr="00A406E5" w:rsidRDefault="00647CC3" w:rsidP="00647CC3">
      <w:pPr>
        <w:numPr>
          <w:ilvl w:val="0"/>
          <w:numId w:val="2"/>
        </w:numPr>
        <w:spacing w:after="0" w:line="240" w:lineRule="auto"/>
        <w:jc w:val="both"/>
        <w:rPr>
          <w:rFonts w:ascii="Arial" w:hAnsi="Arial" w:cs="Arial"/>
          <w:b/>
        </w:rPr>
      </w:pPr>
      <w:r>
        <w:rPr>
          <w:rFonts w:ascii="Arial" w:hAnsi="Arial" w:cs="Arial"/>
          <w:b/>
        </w:rPr>
        <w:t>Cognitive and Intellectual Skills</w:t>
      </w:r>
    </w:p>
    <w:p w:rsidR="00647CC3" w:rsidRPr="00A406E5" w:rsidRDefault="00647CC3" w:rsidP="00647CC3">
      <w:pPr>
        <w:jc w:val="both"/>
        <w:rPr>
          <w:rFonts w:ascii="Arial" w:hAnsi="Arial" w:cs="Arial"/>
        </w:rPr>
      </w:pPr>
      <w:r>
        <w:rPr>
          <w:rFonts w:ascii="Arial" w:hAnsi="Arial" w:cs="Arial"/>
        </w:rPr>
        <w:t>You</w:t>
      </w:r>
      <w:r w:rsidRPr="00C073F1">
        <w:rPr>
          <w:rFonts w:ascii="Arial" w:hAnsi="Arial" w:cs="Arial"/>
        </w:rPr>
        <w:t xml:space="preserve"> should be able to critically </w:t>
      </w:r>
      <w:r>
        <w:rPr>
          <w:rFonts w:ascii="Arial" w:hAnsi="Arial" w:cs="Arial"/>
        </w:rPr>
        <w:t xml:space="preserve">analyse </w:t>
      </w:r>
      <w:r w:rsidRPr="00451810">
        <w:rPr>
          <w:rFonts w:ascii="Arial" w:hAnsi="Arial" w:cs="Arial"/>
        </w:rPr>
        <w:t>information, and propose solutions to problems arising from that analysis</w:t>
      </w:r>
      <w:r>
        <w:rPr>
          <w:rFonts w:ascii="Arial" w:hAnsi="Arial" w:cs="Arial"/>
        </w:rPr>
        <w:t xml:space="preserve">, including the critical evaluation of </w:t>
      </w:r>
      <w:r w:rsidRPr="00E27F15">
        <w:rPr>
          <w:rFonts w:ascii="Arial" w:hAnsi="Arial" w:cs="Arial"/>
        </w:rPr>
        <w:t>the appropriateness of different approaches to</w:t>
      </w:r>
      <w:r>
        <w:rPr>
          <w:rFonts w:ascii="Arial" w:hAnsi="Arial" w:cs="Arial"/>
        </w:rPr>
        <w:t xml:space="preserve"> </w:t>
      </w:r>
      <w:r w:rsidRPr="00E27F15">
        <w:rPr>
          <w:rFonts w:ascii="Arial" w:hAnsi="Arial" w:cs="Arial"/>
        </w:rPr>
        <w:t>solving problems</w:t>
      </w:r>
      <w:r>
        <w:rPr>
          <w:rFonts w:ascii="Arial" w:hAnsi="Arial" w:cs="Arial"/>
        </w:rPr>
        <w:t xml:space="preserve">.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At all times, you must provide justification</w:t>
      </w:r>
      <w:r>
        <w:rPr>
          <w:rFonts w:ascii="Arial" w:hAnsi="Arial" w:cs="Arial"/>
        </w:rPr>
        <w:t>/evidence</w:t>
      </w:r>
      <w:r w:rsidRPr="00A406E5">
        <w:rPr>
          <w:rFonts w:ascii="Arial" w:hAnsi="Arial" w:cs="Arial"/>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rPr>
        <w:t xml:space="preserve">, with </w:t>
      </w:r>
      <w:r w:rsidRPr="00E27F15">
        <w:rPr>
          <w:rFonts w:ascii="Arial" w:hAnsi="Arial" w:cs="Arial"/>
        </w:rPr>
        <w:t>an understanding of the limits of knowledge, a</w:t>
      </w:r>
      <w:r>
        <w:rPr>
          <w:rFonts w:ascii="Arial" w:hAnsi="Arial" w:cs="Arial"/>
        </w:rPr>
        <w:t xml:space="preserve">nd how this influences analyses and interpretations. </w:t>
      </w:r>
      <w:r w:rsidRPr="00A406E5">
        <w:rPr>
          <w:rFonts w:ascii="Arial" w:hAnsi="Arial" w:cs="Arial"/>
        </w:rPr>
        <w:t xml:space="preserve">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647CC3" w:rsidRPr="00A406E5" w:rsidRDefault="00647CC3" w:rsidP="00647CC3">
      <w:pPr>
        <w:jc w:val="both"/>
        <w:rPr>
          <w:rFonts w:ascii="Arial" w:hAnsi="Arial" w:cs="Arial"/>
        </w:rPr>
      </w:pPr>
    </w:p>
    <w:p w:rsidR="00647CC3" w:rsidRPr="00647CC3" w:rsidRDefault="00647CC3" w:rsidP="00647CC3">
      <w:pPr>
        <w:jc w:val="both"/>
        <w:rPr>
          <w:rFonts w:ascii="Arial" w:hAnsi="Arial" w:cs="Arial"/>
          <w:i/>
        </w:rPr>
      </w:pPr>
      <w:r>
        <w:rPr>
          <w:rFonts w:ascii="Arial" w:hAnsi="Arial" w:cs="Arial"/>
          <w:b/>
          <w:i/>
        </w:rPr>
        <w:t xml:space="preserve">Guidance </w:t>
      </w:r>
      <w:r w:rsidRPr="00A406E5">
        <w:rPr>
          <w:rFonts w:ascii="Arial" w:hAnsi="Arial" w:cs="Arial"/>
          <w:b/>
          <w:i/>
        </w:rPr>
        <w:t xml:space="preserve">specific to this </w:t>
      </w:r>
      <w:r>
        <w:rPr>
          <w:rFonts w:ascii="Arial" w:hAnsi="Arial" w:cs="Arial"/>
          <w:b/>
          <w:i/>
        </w:rPr>
        <w:t>assessment</w:t>
      </w:r>
    </w:p>
    <w:p w:rsidR="00647CC3" w:rsidRPr="00A406E5" w:rsidRDefault="00647CC3" w:rsidP="00647CC3">
      <w:pPr>
        <w:numPr>
          <w:ilvl w:val="0"/>
          <w:numId w:val="2"/>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647CC3" w:rsidRPr="00A406E5" w:rsidRDefault="00647CC3" w:rsidP="00647CC3">
      <w:pPr>
        <w:jc w:val="both"/>
        <w:rPr>
          <w:rFonts w:ascii="Arial" w:hAnsi="Arial" w:cs="Arial"/>
        </w:rPr>
      </w:pPr>
      <w:r>
        <w:rPr>
          <w:rFonts w:ascii="Arial" w:hAnsi="Arial" w:cs="Arial"/>
        </w:rPr>
        <w:t xml:space="preserve">At level 5, you should be </w:t>
      </w:r>
      <w:r w:rsidRPr="00C073F1">
        <w:rPr>
          <w:rFonts w:ascii="Arial" w:hAnsi="Arial" w:cs="Arial"/>
        </w:rPr>
        <w:t xml:space="preserve">able to </w:t>
      </w:r>
      <w:r>
        <w:rPr>
          <w:rFonts w:ascii="Arial" w:hAnsi="Arial" w:cs="Arial"/>
        </w:rPr>
        <w:t>use/deploy a range of</w:t>
      </w:r>
      <w:r w:rsidRPr="00C073F1">
        <w:rPr>
          <w:rFonts w:ascii="Arial" w:hAnsi="Arial" w:cs="Arial"/>
        </w:rPr>
        <w:t xml:space="preserve"> established techniques </w:t>
      </w:r>
      <w:r>
        <w:rPr>
          <w:rFonts w:ascii="Arial" w:hAnsi="Arial" w:cs="Arial"/>
        </w:rPr>
        <w:t>within the</w:t>
      </w:r>
      <w:r w:rsidRPr="00C073F1">
        <w:rPr>
          <w:rFonts w:ascii="Arial" w:hAnsi="Arial" w:cs="Arial"/>
        </w:rPr>
        <w:t xml:space="preserve"> discipline, </w:t>
      </w:r>
      <w:r>
        <w:rPr>
          <w:rFonts w:ascii="Arial" w:hAnsi="Arial" w:cs="Arial"/>
        </w:rPr>
        <w:t xml:space="preserve">and </w:t>
      </w:r>
      <w:r w:rsidRPr="00451810">
        <w:rPr>
          <w:rFonts w:ascii="Arial" w:hAnsi="Arial" w:cs="Arial"/>
        </w:rPr>
        <w:t>apply underlying concepts and principles outside the context in which they</w:t>
      </w:r>
      <w:r>
        <w:rPr>
          <w:rFonts w:ascii="Arial" w:hAnsi="Arial" w:cs="Arial"/>
        </w:rPr>
        <w:t xml:space="preserve"> </w:t>
      </w:r>
      <w:r w:rsidRPr="00451810">
        <w:rPr>
          <w:rFonts w:ascii="Arial" w:hAnsi="Arial" w:cs="Arial"/>
        </w:rPr>
        <w:t>were first studied, including, where appropriate, the application of those principles in an</w:t>
      </w:r>
      <w:r>
        <w:rPr>
          <w:rFonts w:ascii="Arial" w:hAnsi="Arial" w:cs="Arial"/>
        </w:rPr>
        <w:t xml:space="preserve"> </w:t>
      </w:r>
      <w:r w:rsidRPr="00451810">
        <w:rPr>
          <w:rFonts w:ascii="Arial" w:hAnsi="Arial" w:cs="Arial"/>
        </w:rPr>
        <w:t>employment context</w:t>
      </w:r>
      <w:r>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creative.  This is likely to involve, for instance, the </w:t>
      </w:r>
      <w:r w:rsidRPr="00A406E5">
        <w:rPr>
          <w:rFonts w:ascii="Arial" w:hAnsi="Arial" w:cs="Arial"/>
        </w:rPr>
        <w:lastRenderedPageBreak/>
        <w:t xml:space="preserve">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rsidR="00647CC3" w:rsidRPr="00A406E5" w:rsidRDefault="00647CC3" w:rsidP="00647CC3">
      <w:pPr>
        <w:jc w:val="both"/>
        <w:rPr>
          <w:rFonts w:ascii="Arial" w:hAnsi="Arial" w:cs="Arial"/>
        </w:rPr>
      </w:pPr>
    </w:p>
    <w:p w:rsidR="00647CC3" w:rsidRPr="00647CC3" w:rsidRDefault="00647CC3" w:rsidP="00647CC3">
      <w:pPr>
        <w:jc w:val="both"/>
        <w:rPr>
          <w:rFonts w:ascii="Arial" w:hAnsi="Arial" w:cs="Arial"/>
          <w:i/>
        </w:rPr>
      </w:pPr>
      <w:r>
        <w:rPr>
          <w:rFonts w:ascii="Arial" w:hAnsi="Arial" w:cs="Arial"/>
          <w:b/>
          <w:i/>
        </w:rPr>
        <w:t>Guidance</w:t>
      </w:r>
      <w:r w:rsidRPr="00A406E5">
        <w:rPr>
          <w:rFonts w:ascii="Arial" w:hAnsi="Arial" w:cs="Arial"/>
          <w:b/>
          <w:i/>
        </w:rPr>
        <w:t>s</w:t>
      </w:r>
      <w:r>
        <w:rPr>
          <w:rFonts w:ascii="Arial" w:hAnsi="Arial" w:cs="Arial"/>
          <w:b/>
          <w:i/>
        </w:rPr>
        <w:t xml:space="preserve"> </w:t>
      </w:r>
      <w:r w:rsidRPr="00A406E5">
        <w:rPr>
          <w:rFonts w:ascii="Arial" w:hAnsi="Arial" w:cs="Arial"/>
          <w:b/>
          <w:i/>
        </w:rPr>
        <w:t xml:space="preserve">pecific to this </w:t>
      </w:r>
      <w:r w:rsidRPr="00E27F15">
        <w:rPr>
          <w:rFonts w:ascii="Arial" w:hAnsi="Arial" w:cs="Arial"/>
          <w:b/>
          <w:i/>
        </w:rPr>
        <w:t>assessment</w:t>
      </w:r>
      <w:r w:rsidRPr="00A406E5">
        <w:rPr>
          <w:rFonts w:ascii="Arial" w:hAnsi="Arial" w:cs="Arial"/>
          <w:b/>
          <w:i/>
        </w:rPr>
        <w:t>:</w:t>
      </w:r>
    </w:p>
    <w:p w:rsidR="00647CC3" w:rsidRPr="00A406E5" w:rsidRDefault="00647CC3" w:rsidP="00647CC3">
      <w:pPr>
        <w:numPr>
          <w:ilvl w:val="0"/>
          <w:numId w:val="2"/>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647CC3" w:rsidRPr="00A406E5" w:rsidRDefault="00647CC3" w:rsidP="00647CC3">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qualities and transferable skills necessary for employment requiring the exercise of personal responsibility and decision-making</w:t>
      </w:r>
      <w:r w:rsidRPr="00A406E5">
        <w:rPr>
          <w:rFonts w:ascii="Arial" w:hAnsi="Arial" w:cs="Arial"/>
        </w:rPr>
        <w:t>.  This includes demonstrating</w:t>
      </w:r>
      <w:r>
        <w:rPr>
          <w:rFonts w:ascii="Arial" w:hAnsi="Arial" w:cs="Arial"/>
        </w:rPr>
        <w:t xml:space="preserve">: </w:t>
      </w:r>
      <w:r w:rsidRPr="00995D51">
        <w:rPr>
          <w:rFonts w:ascii="Arial" w:hAnsi="Arial" w:cs="Arial"/>
        </w:rPr>
        <w:t>professional development</w:t>
      </w:r>
      <w:r>
        <w:rPr>
          <w:rFonts w:ascii="Arial" w:hAnsi="Arial" w:cs="Arial"/>
        </w:rPr>
        <w:t xml:space="preserve"> </w:t>
      </w:r>
      <w:r>
        <w:t xml:space="preserve">to </w:t>
      </w:r>
      <w:r w:rsidRPr="009315A0">
        <w:rPr>
          <w:rFonts w:ascii="Arial" w:hAnsi="Arial" w:cs="Arial"/>
        </w:rPr>
        <w:t>advance existing skills and acquire new competences that will</w:t>
      </w:r>
      <w:r>
        <w:rPr>
          <w:rFonts w:ascii="Arial" w:hAnsi="Arial" w:cs="Arial"/>
        </w:rPr>
        <w:t xml:space="preserve"> </w:t>
      </w:r>
      <w:r w:rsidRPr="009315A0">
        <w:rPr>
          <w:rFonts w:ascii="Arial" w:hAnsi="Arial" w:cs="Arial"/>
        </w:rPr>
        <w:t xml:space="preserve">enable </w:t>
      </w:r>
      <w:r>
        <w:rPr>
          <w:rFonts w:ascii="Arial" w:hAnsi="Arial" w:cs="Arial"/>
        </w:rPr>
        <w:t>you</w:t>
      </w:r>
      <w:r w:rsidRPr="009315A0">
        <w:rPr>
          <w:rFonts w:ascii="Arial" w:hAnsi="Arial" w:cs="Arial"/>
        </w:rPr>
        <w:t xml:space="preserve">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Pr>
          <w:rFonts w:ascii="Arial" w:hAnsi="Arial" w:cs="Arial"/>
        </w:rPr>
        <w:t xml:space="preserve">that you can </w:t>
      </w:r>
      <w:r w:rsidRPr="00995D51">
        <w:rPr>
          <w:rFonts w:ascii="Arial" w:hAnsi="Arial" w:cs="Arial"/>
        </w:rPr>
        <w:t xml:space="preserve">use appropriate media to </w:t>
      </w:r>
      <w:r w:rsidRPr="009315A0">
        <w:rPr>
          <w:rFonts w:ascii="Arial" w:hAnsi="Arial" w:cs="Arial"/>
        </w:rPr>
        <w:t>effectively communicate information, arguments and</w:t>
      </w:r>
      <w:r>
        <w:rPr>
          <w:rFonts w:ascii="Arial" w:hAnsi="Arial" w:cs="Arial"/>
        </w:rPr>
        <w:t xml:space="preserve"> analysis in a variety of forms </w:t>
      </w:r>
      <w:r w:rsidRPr="009315A0">
        <w:rPr>
          <w:rFonts w:ascii="Arial" w:hAnsi="Arial" w:cs="Arial"/>
        </w:rPr>
        <w:t>to specialist and non-specialist audiences</w:t>
      </w:r>
      <w:r w:rsidRPr="00995D51">
        <w:rPr>
          <w:rFonts w:ascii="Arial" w:hAnsi="Arial" w:cs="Arial"/>
        </w:rPr>
        <w:t>; fluency of expression; clarity and effectiveness in presentation and organisation</w:t>
      </w:r>
      <w:r>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647CC3" w:rsidRDefault="00647CC3" w:rsidP="00647CC3">
      <w:pPr>
        <w:jc w:val="both"/>
        <w:rPr>
          <w:rFonts w:ascii="Arial" w:hAnsi="Arial" w:cs="Arial"/>
        </w:rPr>
      </w:pPr>
    </w:p>
    <w:p w:rsidR="00647CC3" w:rsidRPr="00A406E5" w:rsidRDefault="00647CC3" w:rsidP="00647CC3">
      <w:pPr>
        <w:jc w:val="both"/>
        <w:rPr>
          <w:rFonts w:ascii="Arial" w:hAnsi="Arial" w:cs="Arial"/>
        </w:rPr>
      </w:pPr>
    </w:p>
    <w:p w:rsidR="00647CC3" w:rsidRPr="00A406E5" w:rsidRDefault="00647CC3" w:rsidP="00647CC3">
      <w:pPr>
        <w:jc w:val="both"/>
        <w:rPr>
          <w:rFonts w:ascii="Arial" w:hAnsi="Arial" w:cs="Arial"/>
          <w:i/>
        </w:rPr>
      </w:pPr>
      <w:proofErr w:type="spellStart"/>
      <w:r>
        <w:rPr>
          <w:rFonts w:ascii="Arial" w:hAnsi="Arial" w:cs="Arial"/>
          <w:b/>
          <w:i/>
        </w:rPr>
        <w:t>Guidance</w:t>
      </w:r>
      <w:r w:rsidRPr="00A406E5">
        <w:rPr>
          <w:rFonts w:ascii="Arial" w:hAnsi="Arial" w:cs="Arial"/>
          <w:b/>
          <w:i/>
        </w:rPr>
        <w:t>s</w:t>
      </w:r>
      <w:proofErr w:type="spellEnd"/>
      <w:r>
        <w:rPr>
          <w:rFonts w:ascii="Arial" w:hAnsi="Arial" w:cs="Arial"/>
          <w:b/>
          <w:i/>
        </w:rPr>
        <w:t xml:space="preserve"> </w:t>
      </w:r>
      <w:proofErr w:type="spellStart"/>
      <w:r w:rsidRPr="00A406E5">
        <w:rPr>
          <w:rFonts w:ascii="Arial" w:hAnsi="Arial" w:cs="Arial"/>
          <w:b/>
          <w:i/>
        </w:rPr>
        <w:t>pecific</w:t>
      </w:r>
      <w:proofErr w:type="spellEnd"/>
      <w:r w:rsidRPr="00A406E5">
        <w:rPr>
          <w:rFonts w:ascii="Arial" w:hAnsi="Arial" w:cs="Arial"/>
          <w:b/>
          <w:i/>
        </w:rPr>
        <w:t xml:space="preserve"> to this </w:t>
      </w:r>
      <w:r w:rsidRPr="00E27F15">
        <w:rPr>
          <w:rFonts w:ascii="Arial" w:hAnsi="Arial" w:cs="Arial"/>
          <w:b/>
          <w:i/>
        </w:rPr>
        <w:t>assessment</w:t>
      </w:r>
      <w:r w:rsidRPr="00A406E5">
        <w:rPr>
          <w:rFonts w:ascii="Arial" w:hAnsi="Arial" w:cs="Arial"/>
          <w:b/>
          <w:i/>
        </w:rPr>
        <w:t>:</w:t>
      </w:r>
    </w:p>
    <w:p w:rsidR="00647CC3" w:rsidRPr="00A406E5" w:rsidRDefault="00647CC3" w:rsidP="00647CC3">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9242"/>
      </w:tblGrid>
      <w:tr w:rsidR="00647CC3" w:rsidRPr="00A406E5" w:rsidTr="00146469">
        <w:trPr>
          <w:jc w:val="center"/>
        </w:trPr>
        <w:tc>
          <w:tcPr>
            <w:tcW w:w="10670" w:type="dxa"/>
            <w:shd w:val="clear" w:color="auto" w:fill="BFBFBF"/>
          </w:tcPr>
          <w:p w:rsidR="00647CC3" w:rsidRPr="00A406E5" w:rsidRDefault="00647CC3" w:rsidP="00146469">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rsidR="00647CC3" w:rsidRPr="00A406E5" w:rsidRDefault="00647CC3" w:rsidP="00647CC3">
      <w:pPr>
        <w:rPr>
          <w:rFonts w:ascii="Arial" w:hAnsi="Arial" w:cs="Arial"/>
        </w:rPr>
      </w:pPr>
    </w:p>
    <w:p w:rsidR="00647CC3" w:rsidRPr="00A406E5" w:rsidRDefault="00647CC3" w:rsidP="00647CC3">
      <w:pPr>
        <w:pStyle w:val="BodyText1"/>
        <w:tabs>
          <w:tab w:val="clear" w:pos="720"/>
          <w:tab w:val="clear" w:pos="1440"/>
        </w:tabs>
        <w:rPr>
          <w:rFonts w:ascii="Arial" w:hAnsi="Arial" w:cs="Arial"/>
          <w:b/>
          <w:sz w:val="22"/>
          <w:szCs w:val="22"/>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xml:space="preserve">, which 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w:t>
      </w:r>
      <w:r>
        <w:rPr>
          <w:rFonts w:ascii="Arial" w:hAnsi="Arial" w:cs="Arial"/>
          <w:sz w:val="20"/>
        </w:rPr>
        <w:t>it from development/improvements.</w:t>
      </w:r>
      <w:r w:rsidRPr="00A406E5">
        <w:rPr>
          <w:rFonts w:ascii="Arial" w:hAnsi="Arial" w:cs="Arial"/>
          <w:b/>
        </w:rPr>
        <w:t xml:space="preserve"> </w:t>
      </w:r>
    </w:p>
    <w:tbl>
      <w:tblPr>
        <w:tblW w:w="5000" w:type="pct"/>
        <w:tblLayout w:type="fixed"/>
        <w:tblLook w:val="04A0"/>
      </w:tblPr>
      <w:tblGrid>
        <w:gridCol w:w="7706"/>
        <w:gridCol w:w="769"/>
        <w:gridCol w:w="767"/>
      </w:tblGrid>
      <w:tr w:rsidR="00647CC3" w:rsidRPr="00A406E5" w:rsidTr="00146469">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647CC3" w:rsidRPr="00A406E5" w:rsidRDefault="00647CC3" w:rsidP="00146469">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647CC3" w:rsidRPr="00A85BFE" w:rsidRDefault="00647CC3" w:rsidP="0014646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47CC3" w:rsidRPr="00A85BFE" w:rsidRDefault="00647CC3" w:rsidP="00146469">
            <w:pPr>
              <w:ind w:left="113" w:right="113"/>
              <w:jc w:val="center"/>
              <w:rPr>
                <w:rFonts w:ascii="Arial" w:hAnsi="Arial" w:cs="Arial"/>
                <w:b/>
                <w:sz w:val="18"/>
                <w:szCs w:val="18"/>
              </w:rPr>
            </w:pPr>
            <w:r w:rsidRPr="00A85BFE">
              <w:rPr>
                <w:rFonts w:ascii="Arial" w:hAnsi="Arial" w:cs="Arial"/>
                <w:b/>
                <w:sz w:val="18"/>
                <w:szCs w:val="18"/>
              </w:rPr>
              <w:t xml:space="preserve">Marks </w:t>
            </w:r>
          </w:p>
          <w:p w:rsidR="00647CC3" w:rsidRPr="00A85BFE" w:rsidRDefault="00647CC3" w:rsidP="00146469">
            <w:pPr>
              <w:ind w:left="113" w:right="113"/>
              <w:jc w:val="center"/>
              <w:rPr>
                <w:rFonts w:ascii="Arial" w:hAnsi="Arial" w:cs="Arial"/>
                <w:b/>
                <w:sz w:val="18"/>
                <w:szCs w:val="18"/>
              </w:rPr>
            </w:pPr>
            <w:r w:rsidRPr="00A85BFE">
              <w:rPr>
                <w:rFonts w:ascii="Arial" w:hAnsi="Arial" w:cs="Arial"/>
                <w:b/>
                <w:sz w:val="18"/>
                <w:szCs w:val="18"/>
              </w:rPr>
              <w:t>awarded</w:t>
            </w:r>
          </w:p>
        </w:tc>
      </w:tr>
      <w:tr w:rsidR="00647CC3" w:rsidRPr="00A406E5" w:rsidTr="00146469">
        <w:trPr>
          <w:trHeight w:val="450"/>
        </w:trPr>
        <w:tc>
          <w:tcPr>
            <w:tcW w:w="4169" w:type="pct"/>
            <w:tcBorders>
              <w:top w:val="single" w:sz="4" w:space="0" w:color="auto"/>
              <w:left w:val="single" w:sz="4" w:space="0" w:color="auto"/>
              <w:right w:val="single" w:sz="4" w:space="0" w:color="auto"/>
            </w:tcBorders>
            <w:shd w:val="clear" w:color="auto" w:fill="D9D9D9"/>
          </w:tcPr>
          <w:p w:rsidR="00647CC3" w:rsidRPr="00A406E5" w:rsidRDefault="00647CC3" w:rsidP="0014646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647CC3" w:rsidRPr="00A406E5" w:rsidRDefault="00647CC3" w:rsidP="0014646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647CC3" w:rsidRPr="00A406E5" w:rsidRDefault="00647CC3" w:rsidP="0014646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47CC3" w:rsidRPr="00A406E5" w:rsidRDefault="00647CC3" w:rsidP="00146469">
            <w:pPr>
              <w:jc w:val="center"/>
              <w:rPr>
                <w:rFonts w:ascii="Arial" w:hAnsi="Arial" w:cs="Arial"/>
                <w:sz w:val="32"/>
              </w:rPr>
            </w:pPr>
          </w:p>
        </w:tc>
      </w:tr>
      <w:tr w:rsidR="00647CC3" w:rsidRPr="00A406E5" w:rsidTr="00146469">
        <w:trPr>
          <w:trHeight w:val="450"/>
        </w:trPr>
        <w:tc>
          <w:tcPr>
            <w:tcW w:w="4169" w:type="pct"/>
            <w:vMerge w:val="restart"/>
            <w:tcBorders>
              <w:top w:val="single" w:sz="4" w:space="0" w:color="auto"/>
              <w:left w:val="single" w:sz="4" w:space="0" w:color="auto"/>
              <w:right w:val="single" w:sz="4" w:space="0" w:color="auto"/>
            </w:tcBorders>
          </w:tcPr>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47CC3" w:rsidRPr="00A406E5" w:rsidRDefault="00647CC3" w:rsidP="0014646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r>
      <w:tr w:rsidR="00647CC3" w:rsidRPr="00A406E5" w:rsidTr="00146469">
        <w:trPr>
          <w:trHeight w:val="451"/>
        </w:trPr>
        <w:tc>
          <w:tcPr>
            <w:tcW w:w="4169" w:type="pct"/>
            <w:vMerge/>
            <w:tcBorders>
              <w:left w:val="single" w:sz="4" w:space="0" w:color="auto"/>
              <w:bottom w:val="single" w:sz="4" w:space="0" w:color="auto"/>
              <w:right w:val="single" w:sz="4" w:space="0" w:color="auto"/>
            </w:tcBorders>
          </w:tcPr>
          <w:p w:rsidR="00647CC3" w:rsidRPr="00A406E5" w:rsidRDefault="00647CC3" w:rsidP="0014646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r>
      <w:tr w:rsidR="00647CC3" w:rsidRPr="00A406E5" w:rsidTr="00146469">
        <w:trPr>
          <w:trHeight w:val="450"/>
        </w:trPr>
        <w:tc>
          <w:tcPr>
            <w:tcW w:w="4169" w:type="pct"/>
            <w:tcBorders>
              <w:top w:val="single" w:sz="4" w:space="0" w:color="auto"/>
              <w:left w:val="single" w:sz="4" w:space="0" w:color="auto"/>
              <w:right w:val="single" w:sz="4" w:space="0" w:color="auto"/>
            </w:tcBorders>
            <w:shd w:val="clear" w:color="auto" w:fill="D9D9D9"/>
          </w:tcPr>
          <w:p w:rsidR="00647CC3" w:rsidRPr="00A406E5" w:rsidRDefault="00647CC3" w:rsidP="0014646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647CC3" w:rsidRPr="00A406E5" w:rsidRDefault="00647CC3" w:rsidP="001464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47CC3" w:rsidRPr="00A406E5" w:rsidRDefault="00647CC3" w:rsidP="0014646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47CC3" w:rsidRPr="00A406E5" w:rsidRDefault="00647CC3" w:rsidP="00146469">
            <w:pPr>
              <w:jc w:val="center"/>
              <w:rPr>
                <w:rFonts w:ascii="Arial" w:hAnsi="Arial" w:cs="Arial"/>
                <w:sz w:val="32"/>
              </w:rPr>
            </w:pPr>
          </w:p>
        </w:tc>
      </w:tr>
      <w:tr w:rsidR="00647CC3" w:rsidRPr="00A406E5" w:rsidTr="00146469">
        <w:trPr>
          <w:trHeight w:val="450"/>
        </w:trPr>
        <w:tc>
          <w:tcPr>
            <w:tcW w:w="4169" w:type="pct"/>
            <w:vMerge w:val="restart"/>
            <w:tcBorders>
              <w:top w:val="single" w:sz="4" w:space="0" w:color="auto"/>
              <w:left w:val="single" w:sz="4" w:space="0" w:color="auto"/>
              <w:right w:val="single" w:sz="4" w:space="0" w:color="auto"/>
            </w:tcBorders>
          </w:tcPr>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47CC3" w:rsidRPr="00A406E5" w:rsidRDefault="00647CC3" w:rsidP="0014646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r>
      <w:tr w:rsidR="00647CC3" w:rsidRPr="00A406E5" w:rsidTr="00146469">
        <w:trPr>
          <w:trHeight w:val="451"/>
        </w:trPr>
        <w:tc>
          <w:tcPr>
            <w:tcW w:w="4169" w:type="pct"/>
            <w:vMerge/>
            <w:tcBorders>
              <w:left w:val="single" w:sz="4" w:space="0" w:color="auto"/>
              <w:bottom w:val="single" w:sz="4" w:space="0" w:color="auto"/>
              <w:right w:val="single" w:sz="4" w:space="0" w:color="auto"/>
            </w:tcBorders>
          </w:tcPr>
          <w:p w:rsidR="00647CC3" w:rsidRPr="00A406E5" w:rsidRDefault="00647CC3" w:rsidP="0014646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r>
      <w:tr w:rsidR="00647CC3" w:rsidRPr="00A406E5" w:rsidTr="00146469">
        <w:trPr>
          <w:trHeight w:val="450"/>
        </w:trPr>
        <w:tc>
          <w:tcPr>
            <w:tcW w:w="4169" w:type="pct"/>
            <w:tcBorders>
              <w:top w:val="single" w:sz="4" w:space="0" w:color="auto"/>
              <w:left w:val="single" w:sz="4" w:space="0" w:color="auto"/>
              <w:right w:val="single" w:sz="4" w:space="0" w:color="auto"/>
            </w:tcBorders>
            <w:shd w:val="clear" w:color="auto" w:fill="D9D9D9"/>
          </w:tcPr>
          <w:p w:rsidR="00647CC3" w:rsidRPr="00A406E5" w:rsidRDefault="00647CC3" w:rsidP="0014646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647CC3" w:rsidRPr="00A406E5" w:rsidRDefault="00647CC3" w:rsidP="001464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47CC3" w:rsidRPr="00A406E5" w:rsidRDefault="00647CC3" w:rsidP="0014646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47CC3" w:rsidRPr="00A406E5" w:rsidRDefault="00647CC3" w:rsidP="00146469">
            <w:pPr>
              <w:jc w:val="center"/>
              <w:rPr>
                <w:rFonts w:ascii="Arial" w:hAnsi="Arial" w:cs="Arial"/>
                <w:sz w:val="32"/>
              </w:rPr>
            </w:pPr>
          </w:p>
        </w:tc>
      </w:tr>
      <w:tr w:rsidR="00647CC3" w:rsidRPr="00A406E5" w:rsidTr="00146469">
        <w:trPr>
          <w:trHeight w:val="450"/>
        </w:trPr>
        <w:tc>
          <w:tcPr>
            <w:tcW w:w="4169" w:type="pct"/>
            <w:vMerge w:val="restart"/>
            <w:tcBorders>
              <w:top w:val="single" w:sz="4" w:space="0" w:color="auto"/>
              <w:left w:val="single" w:sz="4" w:space="0" w:color="auto"/>
              <w:right w:val="single" w:sz="4" w:space="0" w:color="auto"/>
            </w:tcBorders>
          </w:tcPr>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47CC3" w:rsidRPr="00A406E5" w:rsidRDefault="00647CC3" w:rsidP="0014646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r>
      <w:tr w:rsidR="00647CC3" w:rsidRPr="00A406E5" w:rsidTr="00146469">
        <w:trPr>
          <w:trHeight w:val="451"/>
        </w:trPr>
        <w:tc>
          <w:tcPr>
            <w:tcW w:w="4169" w:type="pct"/>
            <w:vMerge/>
            <w:tcBorders>
              <w:left w:val="single" w:sz="4" w:space="0" w:color="auto"/>
              <w:bottom w:val="single" w:sz="4" w:space="0" w:color="auto"/>
              <w:right w:val="single" w:sz="4" w:space="0" w:color="auto"/>
            </w:tcBorders>
          </w:tcPr>
          <w:p w:rsidR="00647CC3" w:rsidRPr="00A406E5" w:rsidRDefault="00647CC3" w:rsidP="0014646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r>
      <w:tr w:rsidR="00647CC3" w:rsidRPr="00A406E5" w:rsidTr="00146469">
        <w:trPr>
          <w:trHeight w:val="450"/>
        </w:trPr>
        <w:tc>
          <w:tcPr>
            <w:tcW w:w="4169" w:type="pct"/>
            <w:tcBorders>
              <w:top w:val="single" w:sz="4" w:space="0" w:color="auto"/>
              <w:left w:val="single" w:sz="4" w:space="0" w:color="auto"/>
              <w:right w:val="single" w:sz="4" w:space="0" w:color="auto"/>
            </w:tcBorders>
            <w:shd w:val="clear" w:color="auto" w:fill="D9D9D9"/>
          </w:tcPr>
          <w:p w:rsidR="00647CC3" w:rsidRPr="00A406E5" w:rsidRDefault="00647CC3" w:rsidP="0014646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647CC3" w:rsidRPr="00A406E5" w:rsidRDefault="00647CC3" w:rsidP="001464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47CC3" w:rsidRPr="00A406E5" w:rsidRDefault="00647CC3" w:rsidP="0014646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47CC3" w:rsidRPr="00A406E5" w:rsidRDefault="00647CC3" w:rsidP="00146469">
            <w:pPr>
              <w:jc w:val="center"/>
              <w:rPr>
                <w:rFonts w:ascii="Arial" w:hAnsi="Arial" w:cs="Arial"/>
                <w:sz w:val="32"/>
              </w:rPr>
            </w:pPr>
          </w:p>
        </w:tc>
      </w:tr>
      <w:tr w:rsidR="00647CC3" w:rsidRPr="00A406E5" w:rsidTr="00146469">
        <w:trPr>
          <w:trHeight w:val="451"/>
        </w:trPr>
        <w:tc>
          <w:tcPr>
            <w:tcW w:w="4169" w:type="pct"/>
            <w:vMerge w:val="restart"/>
            <w:tcBorders>
              <w:top w:val="single" w:sz="4" w:space="0" w:color="auto"/>
              <w:left w:val="single" w:sz="4" w:space="0" w:color="auto"/>
              <w:right w:val="single" w:sz="4" w:space="0" w:color="auto"/>
            </w:tcBorders>
          </w:tcPr>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47CC3" w:rsidRPr="00A406E5" w:rsidRDefault="00647CC3" w:rsidP="0014646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r>
      <w:tr w:rsidR="00647CC3" w:rsidRPr="00A406E5" w:rsidTr="00146469">
        <w:trPr>
          <w:trHeight w:val="450"/>
        </w:trPr>
        <w:tc>
          <w:tcPr>
            <w:tcW w:w="4169" w:type="pct"/>
            <w:vMerge/>
            <w:tcBorders>
              <w:left w:val="single" w:sz="4" w:space="0" w:color="auto"/>
              <w:bottom w:val="single" w:sz="4" w:space="0" w:color="auto"/>
              <w:right w:val="single" w:sz="4" w:space="0" w:color="auto"/>
            </w:tcBorders>
          </w:tcPr>
          <w:p w:rsidR="00647CC3" w:rsidRPr="00A406E5" w:rsidRDefault="00647CC3" w:rsidP="0014646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r>
      <w:tr w:rsidR="00647CC3" w:rsidRPr="00A406E5" w:rsidTr="00146469">
        <w:trPr>
          <w:trHeight w:val="450"/>
        </w:trPr>
        <w:tc>
          <w:tcPr>
            <w:tcW w:w="4169" w:type="pct"/>
            <w:tcBorders>
              <w:top w:val="single" w:sz="4" w:space="0" w:color="auto"/>
              <w:left w:val="single" w:sz="4" w:space="0" w:color="auto"/>
              <w:right w:val="single" w:sz="4" w:space="0" w:color="auto"/>
            </w:tcBorders>
            <w:shd w:val="clear" w:color="auto" w:fill="D9D9D9"/>
          </w:tcPr>
          <w:p w:rsidR="00647CC3" w:rsidRPr="00A406E5" w:rsidRDefault="00647CC3" w:rsidP="0014646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647CC3" w:rsidRPr="00A406E5" w:rsidRDefault="00647CC3" w:rsidP="001464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47CC3" w:rsidRPr="00A406E5" w:rsidRDefault="00647CC3" w:rsidP="0014646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47CC3" w:rsidRPr="00A406E5" w:rsidRDefault="00647CC3" w:rsidP="00146469">
            <w:pPr>
              <w:jc w:val="center"/>
              <w:rPr>
                <w:rFonts w:ascii="Arial" w:hAnsi="Arial" w:cs="Arial"/>
                <w:sz w:val="32"/>
              </w:rPr>
            </w:pPr>
          </w:p>
        </w:tc>
      </w:tr>
      <w:tr w:rsidR="00647CC3" w:rsidRPr="00A406E5" w:rsidTr="00146469">
        <w:trPr>
          <w:trHeight w:val="451"/>
        </w:trPr>
        <w:tc>
          <w:tcPr>
            <w:tcW w:w="4169" w:type="pct"/>
            <w:vMerge w:val="restart"/>
            <w:tcBorders>
              <w:top w:val="single" w:sz="4" w:space="0" w:color="auto"/>
              <w:left w:val="single" w:sz="4" w:space="0" w:color="auto"/>
              <w:right w:val="single" w:sz="4" w:space="0" w:color="auto"/>
            </w:tcBorders>
          </w:tcPr>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p w:rsidR="00647CC3" w:rsidRPr="00A406E5" w:rsidRDefault="00647CC3" w:rsidP="001464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47CC3" w:rsidRPr="00A406E5" w:rsidRDefault="00647CC3" w:rsidP="0014646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r>
      <w:tr w:rsidR="00647CC3" w:rsidRPr="00A406E5" w:rsidTr="00146469">
        <w:trPr>
          <w:trHeight w:val="450"/>
        </w:trPr>
        <w:tc>
          <w:tcPr>
            <w:tcW w:w="4169" w:type="pct"/>
            <w:vMerge/>
            <w:tcBorders>
              <w:left w:val="single" w:sz="4" w:space="0" w:color="auto"/>
              <w:bottom w:val="single" w:sz="4" w:space="0" w:color="auto"/>
              <w:right w:val="single" w:sz="4" w:space="0" w:color="auto"/>
            </w:tcBorders>
          </w:tcPr>
          <w:p w:rsidR="00647CC3" w:rsidRPr="00A406E5" w:rsidRDefault="00647CC3" w:rsidP="0014646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47CC3" w:rsidRPr="00A406E5" w:rsidRDefault="00647CC3" w:rsidP="00146469">
            <w:pPr>
              <w:jc w:val="center"/>
              <w:rPr>
                <w:rFonts w:ascii="Arial" w:hAnsi="Arial" w:cs="Arial"/>
                <w:sz w:val="32"/>
              </w:rPr>
            </w:pPr>
          </w:p>
        </w:tc>
      </w:tr>
    </w:tbl>
    <w:p w:rsidR="00647CC3" w:rsidRPr="00A406E5" w:rsidRDefault="00647CC3" w:rsidP="00647CC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647CC3" w:rsidRPr="00A406E5" w:rsidTr="00146469">
        <w:trPr>
          <w:cantSplit/>
        </w:trPr>
        <w:tc>
          <w:tcPr>
            <w:tcW w:w="6062" w:type="dxa"/>
            <w:vMerge w:val="restart"/>
            <w:shd w:val="pct15" w:color="auto" w:fill="auto"/>
            <w:vAlign w:val="center"/>
          </w:tcPr>
          <w:p w:rsidR="00647CC3" w:rsidRPr="00A406E5" w:rsidRDefault="00647CC3" w:rsidP="00146469">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647CC3" w:rsidRPr="00A406E5" w:rsidRDefault="00647CC3" w:rsidP="0014646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647CC3" w:rsidRPr="00A406E5" w:rsidRDefault="00647CC3" w:rsidP="00146469">
            <w:pPr>
              <w:jc w:val="right"/>
              <w:rPr>
                <w:rFonts w:ascii="Arial" w:hAnsi="Arial" w:cs="Arial"/>
                <w:b/>
                <w:bCs/>
              </w:rPr>
            </w:pPr>
            <w:r w:rsidRPr="00A406E5">
              <w:rPr>
                <w:rFonts w:ascii="Arial" w:hAnsi="Arial" w:cs="Arial"/>
                <w:b/>
                <w:bCs/>
              </w:rPr>
              <w:t>%</w:t>
            </w:r>
          </w:p>
        </w:tc>
      </w:tr>
      <w:tr w:rsidR="00647CC3" w:rsidRPr="00A406E5" w:rsidTr="00146469">
        <w:trPr>
          <w:cantSplit/>
        </w:trPr>
        <w:tc>
          <w:tcPr>
            <w:tcW w:w="6062" w:type="dxa"/>
            <w:vMerge/>
            <w:vAlign w:val="bottom"/>
          </w:tcPr>
          <w:p w:rsidR="00647CC3" w:rsidRPr="00A406E5" w:rsidRDefault="00647CC3" w:rsidP="00146469">
            <w:pPr>
              <w:rPr>
                <w:rFonts w:ascii="Arial" w:hAnsi="Arial" w:cs="Arial"/>
              </w:rPr>
            </w:pPr>
          </w:p>
        </w:tc>
        <w:tc>
          <w:tcPr>
            <w:tcW w:w="2903" w:type="dxa"/>
            <w:vAlign w:val="bottom"/>
          </w:tcPr>
          <w:p w:rsidR="00647CC3" w:rsidRPr="00A406E5" w:rsidRDefault="00647CC3" w:rsidP="0014646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647CC3" w:rsidRPr="00A406E5" w:rsidRDefault="00647CC3" w:rsidP="00146469">
            <w:pPr>
              <w:jc w:val="center"/>
              <w:rPr>
                <w:rFonts w:ascii="Arial" w:hAnsi="Arial" w:cs="Arial"/>
                <w:sz w:val="12"/>
                <w:szCs w:val="12"/>
              </w:rPr>
            </w:pPr>
          </w:p>
        </w:tc>
        <w:tc>
          <w:tcPr>
            <w:tcW w:w="1060" w:type="dxa"/>
            <w:vMerge/>
            <w:vAlign w:val="bottom"/>
          </w:tcPr>
          <w:p w:rsidR="00647CC3" w:rsidRPr="00A406E5" w:rsidRDefault="00647CC3" w:rsidP="00647CC3">
            <w:pPr>
              <w:ind w:leftChars="71" w:left="156"/>
              <w:rPr>
                <w:rFonts w:ascii="Arial" w:hAnsi="Arial" w:cs="Arial"/>
              </w:rPr>
            </w:pPr>
          </w:p>
        </w:tc>
      </w:tr>
      <w:tr w:rsidR="00647CC3" w:rsidRPr="00A406E5" w:rsidTr="00146469">
        <w:trPr>
          <w:cantSplit/>
        </w:trPr>
        <w:tc>
          <w:tcPr>
            <w:tcW w:w="6062" w:type="dxa"/>
            <w:vMerge/>
            <w:vAlign w:val="bottom"/>
          </w:tcPr>
          <w:p w:rsidR="00647CC3" w:rsidRPr="00A406E5" w:rsidRDefault="00647CC3" w:rsidP="00146469">
            <w:pPr>
              <w:rPr>
                <w:rFonts w:ascii="Arial" w:hAnsi="Arial" w:cs="Arial"/>
              </w:rPr>
            </w:pPr>
          </w:p>
        </w:tc>
        <w:tc>
          <w:tcPr>
            <w:tcW w:w="2903" w:type="dxa"/>
            <w:vAlign w:val="bottom"/>
          </w:tcPr>
          <w:p w:rsidR="00647CC3" w:rsidRPr="00A406E5" w:rsidRDefault="00647CC3" w:rsidP="0014646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647CC3" w:rsidRPr="00A406E5" w:rsidRDefault="00647CC3" w:rsidP="00146469">
            <w:pPr>
              <w:jc w:val="center"/>
              <w:rPr>
                <w:rFonts w:ascii="Arial" w:hAnsi="Arial" w:cs="Arial"/>
                <w:sz w:val="12"/>
                <w:szCs w:val="12"/>
              </w:rPr>
            </w:pPr>
          </w:p>
        </w:tc>
        <w:tc>
          <w:tcPr>
            <w:tcW w:w="1060" w:type="dxa"/>
            <w:vMerge/>
            <w:vAlign w:val="bottom"/>
          </w:tcPr>
          <w:p w:rsidR="00647CC3" w:rsidRPr="00A406E5" w:rsidRDefault="00647CC3" w:rsidP="00647CC3">
            <w:pPr>
              <w:ind w:firstLineChars="141" w:firstLine="310"/>
              <w:rPr>
                <w:rFonts w:ascii="Arial" w:hAnsi="Arial" w:cs="Arial"/>
              </w:rPr>
            </w:pPr>
          </w:p>
        </w:tc>
      </w:tr>
    </w:tbl>
    <w:p w:rsidR="00647CC3" w:rsidRDefault="00647CC3" w:rsidP="00647CC3">
      <w:pPr>
        <w:rPr>
          <w:rFonts w:ascii="Arial" w:hAnsi="Arial" w:cs="Arial"/>
        </w:rPr>
      </w:pPr>
    </w:p>
    <w:p w:rsidR="00156E96" w:rsidRDefault="00156E96" w:rsidP="00891392">
      <w:pPr>
        <w:autoSpaceDE w:val="0"/>
        <w:autoSpaceDN w:val="0"/>
        <w:adjustRightInd w:val="0"/>
        <w:spacing w:after="0" w:line="240" w:lineRule="auto"/>
        <w:rPr>
          <w:rFonts w:ascii="Calibri" w:hAnsi="Calibri" w:cs="Calibri"/>
        </w:rPr>
      </w:pPr>
    </w:p>
    <w:p w:rsidR="00156E96" w:rsidRDefault="00156E96">
      <w:pPr>
        <w:rPr>
          <w:rFonts w:ascii="Calibri" w:hAnsi="Calibri" w:cs="Calibri"/>
        </w:rPr>
      </w:pPr>
      <w:r>
        <w:rPr>
          <w:rFonts w:ascii="Calibri" w:hAnsi="Calibri" w:cs="Calibri"/>
        </w:rPr>
        <w:br w:type="page"/>
      </w:r>
    </w:p>
    <w:p w:rsidR="00891392" w:rsidRDefault="00891392" w:rsidP="00891392">
      <w:pPr>
        <w:autoSpaceDE w:val="0"/>
        <w:autoSpaceDN w:val="0"/>
        <w:adjustRightInd w:val="0"/>
        <w:spacing w:after="0" w:line="240" w:lineRule="auto"/>
        <w:rPr>
          <w:rFonts w:ascii="Calibri" w:hAnsi="Calibri" w:cs="Calibri"/>
        </w:rPr>
      </w:pPr>
    </w:p>
    <w:p w:rsidR="00891392" w:rsidRDefault="00891392" w:rsidP="00891392">
      <w:pPr>
        <w:autoSpaceDE w:val="0"/>
        <w:autoSpaceDN w:val="0"/>
        <w:adjustRightInd w:val="0"/>
        <w:spacing w:after="0" w:line="240" w:lineRule="auto"/>
        <w:rPr>
          <w:rFonts w:ascii="Calibri" w:hAnsi="Calibri" w:cs="Calibri"/>
        </w:rPr>
      </w:pPr>
    </w:p>
    <w:p w:rsidR="00891392" w:rsidRPr="00891392" w:rsidRDefault="00891392" w:rsidP="00891392">
      <w:pPr>
        <w:autoSpaceDE w:val="0"/>
        <w:autoSpaceDN w:val="0"/>
        <w:adjustRightInd w:val="0"/>
        <w:spacing w:after="0" w:line="240" w:lineRule="auto"/>
        <w:jc w:val="center"/>
        <w:rPr>
          <w:rFonts w:cstheme="minorHAnsi"/>
          <w:sz w:val="60"/>
          <w:szCs w:val="60"/>
        </w:rPr>
      </w:pPr>
      <w:r>
        <w:rPr>
          <w:rFonts w:ascii="Times New Roman" w:hAnsi="Times New Roman" w:cs="Times New Roman"/>
          <w:b/>
          <w:bCs/>
          <w:sz w:val="80"/>
          <w:szCs w:val="80"/>
        </w:rPr>
        <w:t xml:space="preserve"> </w:t>
      </w:r>
      <w:r w:rsidRPr="00891392">
        <w:rPr>
          <w:rFonts w:cstheme="minorHAnsi"/>
          <w:sz w:val="80"/>
          <w:szCs w:val="80"/>
        </w:rPr>
        <w:t>Case Study</w:t>
      </w:r>
      <w:r w:rsidRPr="00891392">
        <w:rPr>
          <w:rFonts w:cstheme="minorHAnsi"/>
          <w:sz w:val="20"/>
          <w:szCs w:val="20"/>
        </w:rPr>
        <w:br/>
      </w:r>
      <w:r w:rsidRPr="00891392">
        <w:rPr>
          <w:rFonts w:cstheme="minorHAnsi"/>
          <w:sz w:val="20"/>
          <w:szCs w:val="20"/>
        </w:rPr>
        <w:br/>
      </w:r>
      <w:r w:rsidRPr="00891392">
        <w:rPr>
          <w:rFonts w:cstheme="minorHAnsi"/>
          <w:sz w:val="60"/>
          <w:szCs w:val="60"/>
        </w:rPr>
        <w:br/>
      </w:r>
    </w:p>
    <w:p w:rsidR="00891392" w:rsidRPr="00891392" w:rsidRDefault="00891392" w:rsidP="00891392">
      <w:pPr>
        <w:autoSpaceDE w:val="0"/>
        <w:autoSpaceDN w:val="0"/>
        <w:adjustRightInd w:val="0"/>
        <w:spacing w:after="0" w:line="240" w:lineRule="auto"/>
        <w:jc w:val="center"/>
        <w:rPr>
          <w:rFonts w:cstheme="minorHAnsi"/>
        </w:rPr>
      </w:pPr>
      <w:r w:rsidRPr="00891392">
        <w:rPr>
          <w:rFonts w:cstheme="minorHAnsi"/>
          <w:color w:val="000000"/>
          <w:sz w:val="58"/>
          <w:szCs w:val="58"/>
          <w:shd w:val="clear" w:color="auto" w:fill="FFFFFF"/>
        </w:rPr>
        <w:t>Analysis of the existing seawalls and proposals for beach defences in Swansea Bay</w:t>
      </w: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jc w:val="center"/>
        <w:rPr>
          <w:rFonts w:cstheme="minorHAnsi"/>
          <w:sz w:val="50"/>
          <w:szCs w:val="50"/>
        </w:rPr>
      </w:pPr>
      <w:r w:rsidRPr="00891392">
        <w:rPr>
          <w:rFonts w:cstheme="minorHAnsi"/>
          <w:sz w:val="40"/>
          <w:szCs w:val="40"/>
        </w:rPr>
        <w:br/>
      </w:r>
      <w:r w:rsidRPr="00891392">
        <w:rPr>
          <w:rFonts w:cstheme="minorHAnsi"/>
          <w:sz w:val="40"/>
          <w:szCs w:val="40"/>
        </w:rPr>
        <w:br/>
        <w:t xml:space="preserve">By </w:t>
      </w:r>
      <w:r w:rsidRPr="00891392">
        <w:rPr>
          <w:rFonts w:cstheme="minorHAnsi"/>
          <w:sz w:val="40"/>
          <w:szCs w:val="40"/>
        </w:rPr>
        <w:br/>
      </w:r>
      <w:r w:rsidRPr="00891392">
        <w:rPr>
          <w:rFonts w:cstheme="minorHAnsi"/>
          <w:sz w:val="40"/>
          <w:szCs w:val="40"/>
        </w:rPr>
        <w:br/>
      </w:r>
      <w:r w:rsidRPr="00891392">
        <w:rPr>
          <w:rFonts w:cstheme="minorHAnsi"/>
          <w:sz w:val="50"/>
          <w:szCs w:val="50"/>
        </w:rPr>
        <w:t>Cerys Elizabeth Gulley</w:t>
      </w: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jc w:val="center"/>
        <w:rPr>
          <w:rFonts w:cstheme="minorHAnsi"/>
        </w:rPr>
      </w:pPr>
    </w:p>
    <w:p w:rsidR="00891392" w:rsidRPr="00891392" w:rsidRDefault="00891392" w:rsidP="00891392">
      <w:pPr>
        <w:autoSpaceDE w:val="0"/>
        <w:autoSpaceDN w:val="0"/>
        <w:adjustRightInd w:val="0"/>
        <w:spacing w:after="0" w:line="240" w:lineRule="auto"/>
        <w:rPr>
          <w:rFonts w:cstheme="minorHAnsi"/>
          <w:sz w:val="40"/>
          <w:szCs w:val="40"/>
        </w:rPr>
      </w:pPr>
      <w:r w:rsidRPr="00891392">
        <w:rPr>
          <w:rFonts w:cstheme="minorHAnsi"/>
          <w:sz w:val="40"/>
          <w:szCs w:val="40"/>
        </w:rPr>
        <w:t>Submission Date: 4</w:t>
      </w:r>
      <w:r w:rsidRPr="00891392">
        <w:rPr>
          <w:rFonts w:cstheme="minorHAnsi"/>
          <w:sz w:val="40"/>
          <w:szCs w:val="40"/>
          <w:vertAlign w:val="superscript"/>
        </w:rPr>
        <w:t>th</w:t>
      </w:r>
      <w:r w:rsidRPr="00891392">
        <w:rPr>
          <w:rFonts w:cstheme="minorHAnsi"/>
          <w:sz w:val="40"/>
          <w:szCs w:val="40"/>
        </w:rPr>
        <w:t xml:space="preserve"> December 2018</w:t>
      </w:r>
    </w:p>
    <w:p w:rsidR="00891392" w:rsidRDefault="00891392" w:rsidP="00891392">
      <w:pPr>
        <w:autoSpaceDE w:val="0"/>
        <w:autoSpaceDN w:val="0"/>
        <w:adjustRightInd w:val="0"/>
        <w:spacing w:after="0" w:line="240" w:lineRule="auto"/>
        <w:rPr>
          <w:rFonts w:cstheme="minorHAnsi"/>
          <w:sz w:val="40"/>
          <w:szCs w:val="40"/>
        </w:rPr>
      </w:pPr>
      <w:r w:rsidRPr="00891392">
        <w:rPr>
          <w:rFonts w:cstheme="minorHAnsi"/>
          <w:sz w:val="40"/>
          <w:szCs w:val="40"/>
        </w:rPr>
        <w:t>Module: Civil Engineering Technology 2</w:t>
      </w:r>
      <w:r w:rsidRPr="00891392">
        <w:rPr>
          <w:rFonts w:cstheme="minorHAnsi"/>
          <w:sz w:val="40"/>
          <w:szCs w:val="40"/>
        </w:rPr>
        <w:br/>
        <w:t>Module Code:M5X01869</w:t>
      </w:r>
    </w:p>
    <w:p w:rsidR="00891392" w:rsidRDefault="00891392" w:rsidP="00891392">
      <w:pPr>
        <w:autoSpaceDE w:val="0"/>
        <w:autoSpaceDN w:val="0"/>
        <w:adjustRightInd w:val="0"/>
        <w:spacing w:after="0" w:line="240" w:lineRule="auto"/>
        <w:rPr>
          <w:rFonts w:cstheme="minorHAnsi"/>
          <w:sz w:val="40"/>
          <w:szCs w:val="40"/>
        </w:rPr>
      </w:pPr>
    </w:p>
    <w:p w:rsidR="00891392" w:rsidRDefault="00891392" w:rsidP="00891392">
      <w:pPr>
        <w:autoSpaceDE w:val="0"/>
        <w:autoSpaceDN w:val="0"/>
        <w:adjustRightInd w:val="0"/>
        <w:spacing w:after="0" w:line="240" w:lineRule="auto"/>
        <w:rPr>
          <w:rFonts w:cstheme="minorHAnsi"/>
          <w:sz w:val="40"/>
          <w:szCs w:val="40"/>
        </w:rPr>
      </w:pPr>
    </w:p>
    <w:p w:rsidR="00891392" w:rsidRDefault="00891392" w:rsidP="00891392"/>
    <w:sdt>
      <w:sdtPr>
        <w:rPr>
          <w:rFonts w:asciiTheme="minorHAnsi" w:eastAsiaTheme="minorHAnsi" w:hAnsiTheme="minorHAnsi" w:cstheme="minorBidi"/>
          <w:b w:val="0"/>
          <w:bCs w:val="0"/>
          <w:color w:val="auto"/>
          <w:sz w:val="22"/>
          <w:szCs w:val="22"/>
          <w:lang w:val="en-GB"/>
        </w:rPr>
        <w:id w:val="854607969"/>
        <w:docPartObj>
          <w:docPartGallery w:val="Table of Contents"/>
          <w:docPartUnique/>
        </w:docPartObj>
      </w:sdtPr>
      <w:sdtContent>
        <w:p w:rsidR="00891392" w:rsidRDefault="00891392">
          <w:pPr>
            <w:pStyle w:val="TOCHeading"/>
          </w:pPr>
          <w:r>
            <w:t>Contents</w:t>
          </w:r>
        </w:p>
        <w:p w:rsidR="00647CC3" w:rsidRDefault="006D21D4">
          <w:pPr>
            <w:pStyle w:val="TOC2"/>
            <w:tabs>
              <w:tab w:val="right" w:leader="dot" w:pos="9016"/>
            </w:tabs>
            <w:rPr>
              <w:rFonts w:eastAsiaTheme="minorEastAsia"/>
              <w:noProof/>
              <w:lang w:eastAsia="en-GB"/>
            </w:rPr>
          </w:pPr>
          <w:r>
            <w:fldChar w:fldCharType="begin"/>
          </w:r>
          <w:r w:rsidR="00891392">
            <w:instrText xml:space="preserve"> TOC \o "1-3" \h \z \u </w:instrText>
          </w:r>
          <w:r>
            <w:fldChar w:fldCharType="separate"/>
          </w:r>
          <w:hyperlink w:anchor="_Toc531708607" w:history="1">
            <w:r w:rsidR="00647CC3" w:rsidRPr="00804B88">
              <w:rPr>
                <w:rStyle w:val="Hyperlink"/>
                <w:rFonts w:ascii="Arial" w:hAnsi="Arial" w:cs="Arial"/>
                <w:noProof/>
              </w:rPr>
              <w:t>Contribution to Overall Module Assessment (%):</w:t>
            </w:r>
            <w:r w:rsidR="00647CC3">
              <w:rPr>
                <w:noProof/>
                <w:webHidden/>
              </w:rPr>
              <w:tab/>
            </w:r>
            <w:r w:rsidR="00647CC3">
              <w:rPr>
                <w:noProof/>
                <w:webHidden/>
              </w:rPr>
              <w:fldChar w:fldCharType="begin"/>
            </w:r>
            <w:r w:rsidR="00647CC3">
              <w:rPr>
                <w:noProof/>
                <w:webHidden/>
              </w:rPr>
              <w:instrText xml:space="preserve"> PAGEREF _Toc531708607 \h </w:instrText>
            </w:r>
            <w:r w:rsidR="00647CC3">
              <w:rPr>
                <w:noProof/>
                <w:webHidden/>
              </w:rPr>
            </w:r>
            <w:r w:rsidR="00647CC3">
              <w:rPr>
                <w:noProof/>
                <w:webHidden/>
              </w:rPr>
              <w:fldChar w:fldCharType="separate"/>
            </w:r>
            <w:r w:rsidR="00647CC3">
              <w:rPr>
                <w:noProof/>
                <w:webHidden/>
              </w:rPr>
              <w:t>0</w:t>
            </w:r>
            <w:r w:rsidR="00647CC3">
              <w:rPr>
                <w:noProof/>
                <w:webHidden/>
              </w:rPr>
              <w:fldChar w:fldCharType="end"/>
            </w:r>
          </w:hyperlink>
        </w:p>
        <w:p w:rsidR="00647CC3" w:rsidRDefault="00647CC3">
          <w:pPr>
            <w:pStyle w:val="TOC1"/>
            <w:tabs>
              <w:tab w:val="right" w:leader="dot" w:pos="9016"/>
            </w:tabs>
            <w:rPr>
              <w:rFonts w:eastAsiaTheme="minorEastAsia"/>
              <w:noProof/>
              <w:lang w:eastAsia="en-GB"/>
            </w:rPr>
          </w:pPr>
          <w:hyperlink w:anchor="_Toc531708608" w:history="1">
            <w:r w:rsidRPr="00804B88">
              <w:rPr>
                <w:rStyle w:val="Hyperlink"/>
                <w:noProof/>
              </w:rPr>
              <w:t>1. Intr</w:t>
            </w:r>
            <w:r>
              <w:rPr>
                <w:rStyle w:val="Hyperlink"/>
                <w:noProof/>
              </w:rPr>
              <w:t>oduction</w:t>
            </w:r>
            <w:r>
              <w:rPr>
                <w:noProof/>
                <w:webHidden/>
              </w:rPr>
              <w:tab/>
            </w:r>
            <w:r>
              <w:rPr>
                <w:noProof/>
                <w:webHidden/>
              </w:rPr>
              <w:fldChar w:fldCharType="begin"/>
            </w:r>
            <w:r>
              <w:rPr>
                <w:noProof/>
                <w:webHidden/>
              </w:rPr>
              <w:instrText xml:space="preserve"> PAGEREF _Toc531708608 \h </w:instrText>
            </w:r>
            <w:r>
              <w:rPr>
                <w:noProof/>
                <w:webHidden/>
              </w:rPr>
            </w:r>
            <w:r>
              <w:rPr>
                <w:noProof/>
                <w:webHidden/>
              </w:rPr>
              <w:fldChar w:fldCharType="separate"/>
            </w:r>
            <w:r>
              <w:rPr>
                <w:noProof/>
                <w:webHidden/>
              </w:rPr>
              <w:t>8</w:t>
            </w:r>
            <w:r>
              <w:rPr>
                <w:noProof/>
                <w:webHidden/>
              </w:rPr>
              <w:fldChar w:fldCharType="end"/>
            </w:r>
          </w:hyperlink>
        </w:p>
        <w:p w:rsidR="00647CC3" w:rsidRDefault="00647CC3">
          <w:pPr>
            <w:pStyle w:val="TOC2"/>
            <w:tabs>
              <w:tab w:val="right" w:leader="dot" w:pos="9016"/>
            </w:tabs>
            <w:rPr>
              <w:rFonts w:eastAsiaTheme="minorEastAsia"/>
              <w:noProof/>
              <w:lang w:eastAsia="en-GB"/>
            </w:rPr>
          </w:pPr>
          <w:hyperlink w:anchor="_Toc531708609" w:history="1">
            <w:r w:rsidRPr="00804B88">
              <w:rPr>
                <w:rStyle w:val="Hyperlink"/>
                <w:noProof/>
              </w:rPr>
              <w:t>1.1 Mean Sea Levels</w:t>
            </w:r>
            <w:r>
              <w:rPr>
                <w:noProof/>
                <w:webHidden/>
              </w:rPr>
              <w:tab/>
            </w:r>
            <w:r>
              <w:rPr>
                <w:noProof/>
                <w:webHidden/>
              </w:rPr>
              <w:fldChar w:fldCharType="begin"/>
            </w:r>
            <w:r>
              <w:rPr>
                <w:noProof/>
                <w:webHidden/>
              </w:rPr>
              <w:instrText xml:space="preserve"> PAGEREF _Toc531708609 \h </w:instrText>
            </w:r>
            <w:r>
              <w:rPr>
                <w:noProof/>
                <w:webHidden/>
              </w:rPr>
            </w:r>
            <w:r>
              <w:rPr>
                <w:noProof/>
                <w:webHidden/>
              </w:rPr>
              <w:fldChar w:fldCharType="separate"/>
            </w:r>
            <w:r>
              <w:rPr>
                <w:noProof/>
                <w:webHidden/>
              </w:rPr>
              <w:t>8</w:t>
            </w:r>
            <w:r>
              <w:rPr>
                <w:noProof/>
                <w:webHidden/>
              </w:rPr>
              <w:fldChar w:fldCharType="end"/>
            </w:r>
          </w:hyperlink>
        </w:p>
        <w:p w:rsidR="00647CC3" w:rsidRDefault="00647CC3">
          <w:pPr>
            <w:pStyle w:val="TOC2"/>
            <w:tabs>
              <w:tab w:val="right" w:leader="dot" w:pos="9016"/>
            </w:tabs>
            <w:rPr>
              <w:rFonts w:eastAsiaTheme="minorEastAsia"/>
              <w:noProof/>
              <w:lang w:eastAsia="en-GB"/>
            </w:rPr>
          </w:pPr>
          <w:hyperlink w:anchor="_Toc531708610" w:history="1">
            <w:r w:rsidRPr="00804B88">
              <w:rPr>
                <w:rStyle w:val="Hyperlink"/>
                <w:noProof/>
              </w:rPr>
              <w:t>1.2 Consequences of Rising Sea Levels</w:t>
            </w:r>
            <w:r>
              <w:rPr>
                <w:noProof/>
                <w:webHidden/>
              </w:rPr>
              <w:tab/>
            </w:r>
            <w:r>
              <w:rPr>
                <w:noProof/>
                <w:webHidden/>
              </w:rPr>
              <w:fldChar w:fldCharType="begin"/>
            </w:r>
            <w:r>
              <w:rPr>
                <w:noProof/>
                <w:webHidden/>
              </w:rPr>
              <w:instrText xml:space="preserve"> PAGEREF _Toc531708610 \h </w:instrText>
            </w:r>
            <w:r>
              <w:rPr>
                <w:noProof/>
                <w:webHidden/>
              </w:rPr>
            </w:r>
            <w:r>
              <w:rPr>
                <w:noProof/>
                <w:webHidden/>
              </w:rPr>
              <w:fldChar w:fldCharType="separate"/>
            </w:r>
            <w:r>
              <w:rPr>
                <w:noProof/>
                <w:webHidden/>
              </w:rPr>
              <w:t>8</w:t>
            </w:r>
            <w:r>
              <w:rPr>
                <w:noProof/>
                <w:webHidden/>
              </w:rPr>
              <w:fldChar w:fldCharType="end"/>
            </w:r>
          </w:hyperlink>
        </w:p>
        <w:p w:rsidR="00647CC3" w:rsidRDefault="00647CC3">
          <w:pPr>
            <w:pStyle w:val="TOC1"/>
            <w:tabs>
              <w:tab w:val="right" w:leader="dot" w:pos="9016"/>
            </w:tabs>
            <w:rPr>
              <w:rFonts w:eastAsiaTheme="minorEastAsia"/>
              <w:noProof/>
              <w:lang w:eastAsia="en-GB"/>
            </w:rPr>
          </w:pPr>
          <w:hyperlink w:anchor="_Toc531708611" w:history="1">
            <w:r w:rsidRPr="00804B88">
              <w:rPr>
                <w:rStyle w:val="Hyperlink"/>
                <w:noProof/>
              </w:rPr>
              <w:t>2. Swansea Bay Coastline</w:t>
            </w:r>
            <w:r>
              <w:rPr>
                <w:noProof/>
                <w:webHidden/>
              </w:rPr>
              <w:tab/>
            </w:r>
            <w:r>
              <w:rPr>
                <w:noProof/>
                <w:webHidden/>
              </w:rPr>
              <w:fldChar w:fldCharType="begin"/>
            </w:r>
            <w:r>
              <w:rPr>
                <w:noProof/>
                <w:webHidden/>
              </w:rPr>
              <w:instrText xml:space="preserve"> PAGEREF _Toc531708611 \h </w:instrText>
            </w:r>
            <w:r>
              <w:rPr>
                <w:noProof/>
                <w:webHidden/>
              </w:rPr>
            </w:r>
            <w:r>
              <w:rPr>
                <w:noProof/>
                <w:webHidden/>
              </w:rPr>
              <w:fldChar w:fldCharType="separate"/>
            </w:r>
            <w:r>
              <w:rPr>
                <w:noProof/>
                <w:webHidden/>
              </w:rPr>
              <w:t>10</w:t>
            </w:r>
            <w:r>
              <w:rPr>
                <w:noProof/>
                <w:webHidden/>
              </w:rPr>
              <w:fldChar w:fldCharType="end"/>
            </w:r>
          </w:hyperlink>
        </w:p>
        <w:p w:rsidR="00647CC3" w:rsidRDefault="00647CC3">
          <w:pPr>
            <w:pStyle w:val="TOC2"/>
            <w:tabs>
              <w:tab w:val="right" w:leader="dot" w:pos="9016"/>
            </w:tabs>
            <w:rPr>
              <w:rFonts w:eastAsiaTheme="minorEastAsia"/>
              <w:noProof/>
              <w:lang w:eastAsia="en-GB"/>
            </w:rPr>
          </w:pPr>
          <w:hyperlink w:anchor="_Toc531708612" w:history="1">
            <w:r w:rsidRPr="00804B88">
              <w:rPr>
                <w:rStyle w:val="Hyperlink"/>
                <w:noProof/>
              </w:rPr>
              <w:t>2.1 Governors and their Roles</w:t>
            </w:r>
            <w:r>
              <w:rPr>
                <w:noProof/>
                <w:webHidden/>
              </w:rPr>
              <w:tab/>
            </w:r>
            <w:r>
              <w:rPr>
                <w:noProof/>
                <w:webHidden/>
              </w:rPr>
              <w:fldChar w:fldCharType="begin"/>
            </w:r>
            <w:r>
              <w:rPr>
                <w:noProof/>
                <w:webHidden/>
              </w:rPr>
              <w:instrText xml:space="preserve"> PAGEREF _Toc531708612 \h </w:instrText>
            </w:r>
            <w:r>
              <w:rPr>
                <w:noProof/>
                <w:webHidden/>
              </w:rPr>
            </w:r>
            <w:r>
              <w:rPr>
                <w:noProof/>
                <w:webHidden/>
              </w:rPr>
              <w:fldChar w:fldCharType="separate"/>
            </w:r>
            <w:r>
              <w:rPr>
                <w:noProof/>
                <w:webHidden/>
              </w:rPr>
              <w:t>10</w:t>
            </w:r>
            <w:r>
              <w:rPr>
                <w:noProof/>
                <w:webHidden/>
              </w:rPr>
              <w:fldChar w:fldCharType="end"/>
            </w:r>
          </w:hyperlink>
        </w:p>
        <w:p w:rsidR="00647CC3" w:rsidRDefault="00647CC3">
          <w:pPr>
            <w:pStyle w:val="TOC2"/>
            <w:tabs>
              <w:tab w:val="right" w:leader="dot" w:pos="9016"/>
            </w:tabs>
            <w:rPr>
              <w:rFonts w:eastAsiaTheme="minorEastAsia"/>
              <w:noProof/>
              <w:lang w:eastAsia="en-GB"/>
            </w:rPr>
          </w:pPr>
          <w:hyperlink w:anchor="_Toc531708613" w:history="1">
            <w:r w:rsidRPr="00804B88">
              <w:rPr>
                <w:rStyle w:val="Hyperlink"/>
                <w:noProof/>
              </w:rPr>
              <w:t>2.3 Coastal Risk Management Programme</w:t>
            </w:r>
            <w:r>
              <w:rPr>
                <w:noProof/>
                <w:webHidden/>
              </w:rPr>
              <w:tab/>
            </w:r>
            <w:r>
              <w:rPr>
                <w:noProof/>
                <w:webHidden/>
              </w:rPr>
              <w:fldChar w:fldCharType="begin"/>
            </w:r>
            <w:r>
              <w:rPr>
                <w:noProof/>
                <w:webHidden/>
              </w:rPr>
              <w:instrText xml:space="preserve"> PAGEREF _Toc531708613 \h </w:instrText>
            </w:r>
            <w:r>
              <w:rPr>
                <w:noProof/>
                <w:webHidden/>
              </w:rPr>
            </w:r>
            <w:r>
              <w:rPr>
                <w:noProof/>
                <w:webHidden/>
              </w:rPr>
              <w:fldChar w:fldCharType="separate"/>
            </w:r>
            <w:r>
              <w:rPr>
                <w:noProof/>
                <w:webHidden/>
              </w:rPr>
              <w:t>11</w:t>
            </w:r>
            <w:r>
              <w:rPr>
                <w:noProof/>
                <w:webHidden/>
              </w:rPr>
              <w:fldChar w:fldCharType="end"/>
            </w:r>
          </w:hyperlink>
        </w:p>
        <w:p w:rsidR="00647CC3" w:rsidRDefault="00647CC3">
          <w:pPr>
            <w:pStyle w:val="TOC1"/>
            <w:tabs>
              <w:tab w:val="right" w:leader="dot" w:pos="9016"/>
            </w:tabs>
            <w:rPr>
              <w:rFonts w:eastAsiaTheme="minorEastAsia"/>
              <w:noProof/>
              <w:lang w:eastAsia="en-GB"/>
            </w:rPr>
          </w:pPr>
          <w:hyperlink w:anchor="_Toc531708614" w:history="1">
            <w:r w:rsidRPr="00804B88">
              <w:rPr>
                <w:rStyle w:val="Hyperlink"/>
                <w:noProof/>
              </w:rPr>
              <w:t>3. Current Defences</w:t>
            </w:r>
            <w:r>
              <w:rPr>
                <w:noProof/>
                <w:webHidden/>
              </w:rPr>
              <w:tab/>
            </w:r>
            <w:r>
              <w:rPr>
                <w:noProof/>
                <w:webHidden/>
              </w:rPr>
              <w:fldChar w:fldCharType="begin"/>
            </w:r>
            <w:r>
              <w:rPr>
                <w:noProof/>
                <w:webHidden/>
              </w:rPr>
              <w:instrText xml:space="preserve"> PAGEREF _Toc531708614 \h </w:instrText>
            </w:r>
            <w:r>
              <w:rPr>
                <w:noProof/>
                <w:webHidden/>
              </w:rPr>
            </w:r>
            <w:r>
              <w:rPr>
                <w:noProof/>
                <w:webHidden/>
              </w:rPr>
              <w:fldChar w:fldCharType="separate"/>
            </w:r>
            <w:r>
              <w:rPr>
                <w:noProof/>
                <w:webHidden/>
              </w:rPr>
              <w:t>12</w:t>
            </w:r>
            <w:r>
              <w:rPr>
                <w:noProof/>
                <w:webHidden/>
              </w:rPr>
              <w:fldChar w:fldCharType="end"/>
            </w:r>
          </w:hyperlink>
        </w:p>
        <w:p w:rsidR="00647CC3" w:rsidRDefault="00647CC3">
          <w:pPr>
            <w:pStyle w:val="TOC2"/>
            <w:tabs>
              <w:tab w:val="right" w:leader="dot" w:pos="9016"/>
            </w:tabs>
            <w:rPr>
              <w:rFonts w:eastAsiaTheme="minorEastAsia"/>
              <w:noProof/>
              <w:lang w:eastAsia="en-GB"/>
            </w:rPr>
          </w:pPr>
          <w:hyperlink w:anchor="_Toc531708615" w:history="1">
            <w:r w:rsidRPr="00804B88">
              <w:rPr>
                <w:rStyle w:val="Hyperlink"/>
                <w:noProof/>
                <w:highlight w:val="white"/>
              </w:rPr>
              <w:t>3.2 Concrete Steps</w:t>
            </w:r>
            <w:r>
              <w:rPr>
                <w:noProof/>
                <w:webHidden/>
              </w:rPr>
              <w:tab/>
            </w:r>
            <w:r>
              <w:rPr>
                <w:noProof/>
                <w:webHidden/>
              </w:rPr>
              <w:fldChar w:fldCharType="begin"/>
            </w:r>
            <w:r>
              <w:rPr>
                <w:noProof/>
                <w:webHidden/>
              </w:rPr>
              <w:instrText xml:space="preserve"> PAGEREF _Toc531708615 \h </w:instrText>
            </w:r>
            <w:r>
              <w:rPr>
                <w:noProof/>
                <w:webHidden/>
              </w:rPr>
            </w:r>
            <w:r>
              <w:rPr>
                <w:noProof/>
                <w:webHidden/>
              </w:rPr>
              <w:fldChar w:fldCharType="separate"/>
            </w:r>
            <w:r>
              <w:rPr>
                <w:noProof/>
                <w:webHidden/>
              </w:rPr>
              <w:t>13</w:t>
            </w:r>
            <w:r>
              <w:rPr>
                <w:noProof/>
                <w:webHidden/>
              </w:rPr>
              <w:fldChar w:fldCharType="end"/>
            </w:r>
          </w:hyperlink>
        </w:p>
        <w:p w:rsidR="00647CC3" w:rsidRDefault="00647CC3">
          <w:pPr>
            <w:pStyle w:val="TOC1"/>
            <w:tabs>
              <w:tab w:val="right" w:leader="dot" w:pos="9016"/>
            </w:tabs>
            <w:rPr>
              <w:rFonts w:eastAsiaTheme="minorEastAsia"/>
              <w:noProof/>
              <w:lang w:eastAsia="en-GB"/>
            </w:rPr>
          </w:pPr>
          <w:hyperlink w:anchor="_Toc531708616" w:history="1">
            <w:r w:rsidRPr="00804B88">
              <w:rPr>
                <w:rStyle w:val="Hyperlink"/>
                <w:noProof/>
              </w:rPr>
              <w:t>4. Suggestions</w:t>
            </w:r>
            <w:r>
              <w:rPr>
                <w:noProof/>
                <w:webHidden/>
              </w:rPr>
              <w:tab/>
            </w:r>
            <w:r>
              <w:rPr>
                <w:noProof/>
                <w:webHidden/>
              </w:rPr>
              <w:fldChar w:fldCharType="begin"/>
            </w:r>
            <w:r>
              <w:rPr>
                <w:noProof/>
                <w:webHidden/>
              </w:rPr>
              <w:instrText xml:space="preserve"> PAGEREF _Toc531708616 \h </w:instrText>
            </w:r>
            <w:r>
              <w:rPr>
                <w:noProof/>
                <w:webHidden/>
              </w:rPr>
            </w:r>
            <w:r>
              <w:rPr>
                <w:noProof/>
                <w:webHidden/>
              </w:rPr>
              <w:fldChar w:fldCharType="separate"/>
            </w:r>
            <w:r>
              <w:rPr>
                <w:noProof/>
                <w:webHidden/>
              </w:rPr>
              <w:t>17</w:t>
            </w:r>
            <w:r>
              <w:rPr>
                <w:noProof/>
                <w:webHidden/>
              </w:rPr>
              <w:fldChar w:fldCharType="end"/>
            </w:r>
          </w:hyperlink>
        </w:p>
        <w:p w:rsidR="00647CC3" w:rsidRDefault="00647CC3">
          <w:pPr>
            <w:pStyle w:val="TOC1"/>
            <w:tabs>
              <w:tab w:val="right" w:leader="dot" w:pos="9016"/>
            </w:tabs>
            <w:rPr>
              <w:rFonts w:eastAsiaTheme="minorEastAsia"/>
              <w:noProof/>
              <w:lang w:eastAsia="en-GB"/>
            </w:rPr>
          </w:pPr>
          <w:hyperlink w:anchor="_Toc531708617" w:history="1">
            <w:r w:rsidRPr="00804B88">
              <w:rPr>
                <w:rStyle w:val="Hyperlink"/>
                <w:noProof/>
              </w:rPr>
              <w:t>4. Conclusion</w:t>
            </w:r>
            <w:r>
              <w:rPr>
                <w:noProof/>
                <w:webHidden/>
              </w:rPr>
              <w:tab/>
            </w:r>
            <w:r>
              <w:rPr>
                <w:noProof/>
                <w:webHidden/>
              </w:rPr>
              <w:fldChar w:fldCharType="begin"/>
            </w:r>
            <w:r>
              <w:rPr>
                <w:noProof/>
                <w:webHidden/>
              </w:rPr>
              <w:instrText xml:space="preserve"> PAGEREF _Toc531708617 \h </w:instrText>
            </w:r>
            <w:r>
              <w:rPr>
                <w:noProof/>
                <w:webHidden/>
              </w:rPr>
            </w:r>
            <w:r>
              <w:rPr>
                <w:noProof/>
                <w:webHidden/>
              </w:rPr>
              <w:fldChar w:fldCharType="separate"/>
            </w:r>
            <w:r>
              <w:rPr>
                <w:noProof/>
                <w:webHidden/>
              </w:rPr>
              <w:t>19</w:t>
            </w:r>
            <w:r>
              <w:rPr>
                <w:noProof/>
                <w:webHidden/>
              </w:rPr>
              <w:fldChar w:fldCharType="end"/>
            </w:r>
          </w:hyperlink>
        </w:p>
        <w:p w:rsidR="00647CC3" w:rsidRDefault="00647CC3">
          <w:pPr>
            <w:pStyle w:val="TOC1"/>
            <w:tabs>
              <w:tab w:val="right" w:leader="dot" w:pos="9016"/>
            </w:tabs>
            <w:rPr>
              <w:rFonts w:eastAsiaTheme="minorEastAsia"/>
              <w:noProof/>
              <w:lang w:eastAsia="en-GB"/>
            </w:rPr>
          </w:pPr>
          <w:hyperlink w:anchor="_Toc531708618" w:history="1">
            <w:r w:rsidRPr="00804B88">
              <w:rPr>
                <w:rStyle w:val="Hyperlink"/>
                <w:noProof/>
              </w:rPr>
              <w:t>5. References</w:t>
            </w:r>
            <w:r>
              <w:rPr>
                <w:noProof/>
                <w:webHidden/>
              </w:rPr>
              <w:tab/>
            </w:r>
            <w:r>
              <w:rPr>
                <w:noProof/>
                <w:webHidden/>
              </w:rPr>
              <w:fldChar w:fldCharType="begin"/>
            </w:r>
            <w:r>
              <w:rPr>
                <w:noProof/>
                <w:webHidden/>
              </w:rPr>
              <w:instrText xml:space="preserve"> PAGEREF _Toc531708618 \h </w:instrText>
            </w:r>
            <w:r>
              <w:rPr>
                <w:noProof/>
                <w:webHidden/>
              </w:rPr>
            </w:r>
            <w:r>
              <w:rPr>
                <w:noProof/>
                <w:webHidden/>
              </w:rPr>
              <w:fldChar w:fldCharType="separate"/>
            </w:r>
            <w:r>
              <w:rPr>
                <w:noProof/>
                <w:webHidden/>
              </w:rPr>
              <w:t>20</w:t>
            </w:r>
            <w:r>
              <w:rPr>
                <w:noProof/>
                <w:webHidden/>
              </w:rPr>
              <w:fldChar w:fldCharType="end"/>
            </w:r>
          </w:hyperlink>
        </w:p>
        <w:p w:rsidR="00647CC3" w:rsidRDefault="00647CC3">
          <w:pPr>
            <w:pStyle w:val="TOC1"/>
            <w:tabs>
              <w:tab w:val="right" w:leader="dot" w:pos="9016"/>
            </w:tabs>
            <w:rPr>
              <w:rFonts w:eastAsiaTheme="minorEastAsia"/>
              <w:noProof/>
              <w:lang w:eastAsia="en-GB"/>
            </w:rPr>
          </w:pPr>
          <w:hyperlink w:anchor="_Toc531708619" w:history="1">
            <w:r w:rsidRPr="00804B88">
              <w:rPr>
                <w:rStyle w:val="Hyperlink"/>
                <w:noProof/>
              </w:rPr>
              <w:t>6. Bibliography</w:t>
            </w:r>
            <w:r>
              <w:rPr>
                <w:noProof/>
                <w:webHidden/>
              </w:rPr>
              <w:tab/>
            </w:r>
            <w:r>
              <w:rPr>
                <w:noProof/>
                <w:webHidden/>
              </w:rPr>
              <w:fldChar w:fldCharType="begin"/>
            </w:r>
            <w:r>
              <w:rPr>
                <w:noProof/>
                <w:webHidden/>
              </w:rPr>
              <w:instrText xml:space="preserve"> PAGEREF _Toc531708619 \h </w:instrText>
            </w:r>
            <w:r>
              <w:rPr>
                <w:noProof/>
                <w:webHidden/>
              </w:rPr>
            </w:r>
            <w:r>
              <w:rPr>
                <w:noProof/>
                <w:webHidden/>
              </w:rPr>
              <w:fldChar w:fldCharType="separate"/>
            </w:r>
            <w:r>
              <w:rPr>
                <w:noProof/>
                <w:webHidden/>
              </w:rPr>
              <w:t>23</w:t>
            </w:r>
            <w:r>
              <w:rPr>
                <w:noProof/>
                <w:webHidden/>
              </w:rPr>
              <w:fldChar w:fldCharType="end"/>
            </w:r>
          </w:hyperlink>
        </w:p>
        <w:p w:rsidR="00891392" w:rsidRDefault="006D21D4">
          <w:r>
            <w:fldChar w:fldCharType="end"/>
          </w:r>
        </w:p>
      </w:sdtContent>
    </w:sdt>
    <w:p w:rsidR="00891392" w:rsidRDefault="00891392" w:rsidP="00891392"/>
    <w:p w:rsidR="00891392" w:rsidRDefault="00891392" w:rsidP="00891392"/>
    <w:p w:rsidR="00891392" w:rsidRDefault="00891392" w:rsidP="00891392"/>
    <w:p w:rsidR="00891392" w:rsidRDefault="00891392" w:rsidP="00891392"/>
    <w:p w:rsidR="00891392" w:rsidRDefault="00891392" w:rsidP="00891392"/>
    <w:p w:rsidR="00891392" w:rsidRDefault="00891392" w:rsidP="00891392"/>
    <w:p w:rsidR="00891392" w:rsidRDefault="00891392" w:rsidP="00891392"/>
    <w:p w:rsidR="00891392" w:rsidRDefault="00891392" w:rsidP="00891392"/>
    <w:p w:rsidR="00891392" w:rsidRDefault="00891392" w:rsidP="00891392"/>
    <w:p w:rsidR="00891392" w:rsidRDefault="00891392" w:rsidP="00891392"/>
    <w:p w:rsidR="00891392" w:rsidRDefault="00891392" w:rsidP="00891392"/>
    <w:p w:rsidR="00891392" w:rsidRDefault="00891392" w:rsidP="00891392"/>
    <w:p w:rsidR="00891392" w:rsidRDefault="00891392" w:rsidP="00891392"/>
    <w:p w:rsidR="00891392" w:rsidRDefault="00891392" w:rsidP="00891392"/>
    <w:p w:rsidR="00074ED1" w:rsidRPr="00074ED1" w:rsidRDefault="00074ED1" w:rsidP="00074ED1">
      <w:pPr>
        <w:pStyle w:val="Heading1"/>
        <w:rPr>
          <w:color w:val="auto"/>
        </w:rPr>
      </w:pPr>
      <w:bookmarkStart w:id="2" w:name="_Toc531708608"/>
      <w:r w:rsidRPr="00074ED1">
        <w:rPr>
          <w:b w:val="0"/>
          <w:bCs w:val="0"/>
          <w:color w:val="auto"/>
        </w:rPr>
        <w:lastRenderedPageBreak/>
        <w:t>1.</w:t>
      </w:r>
      <w:r w:rsidRPr="00074ED1">
        <w:rPr>
          <w:color w:val="auto"/>
        </w:rPr>
        <w:t xml:space="preserve"> Introduction</w:t>
      </w:r>
      <w:r>
        <w:rPr>
          <w:color w:val="auto"/>
        </w:rPr>
        <w:br/>
      </w:r>
      <w:r w:rsidRPr="003A7DD0">
        <w:rPr>
          <w:color w:val="auto"/>
          <w:sz w:val="24"/>
          <w:szCs w:val="24"/>
        </w:rPr>
        <w:br/>
      </w:r>
      <w:r w:rsidRPr="003A7DD0">
        <w:rPr>
          <w:rFonts w:asciiTheme="minorHAnsi" w:hAnsiTheme="minorHAnsi" w:cstheme="minorHAnsi"/>
          <w:b w:val="0"/>
          <w:color w:val="auto"/>
          <w:sz w:val="24"/>
          <w:szCs w:val="24"/>
        </w:rPr>
        <w:t>Coastal defences are crucial to protecting</w:t>
      </w:r>
      <w:r w:rsidR="004B4E3C">
        <w:rPr>
          <w:rFonts w:asciiTheme="minorHAnsi" w:hAnsiTheme="minorHAnsi" w:cstheme="minorHAnsi"/>
          <w:b w:val="0"/>
          <w:color w:val="auto"/>
          <w:sz w:val="24"/>
          <w:szCs w:val="24"/>
        </w:rPr>
        <w:t xml:space="preserve"> our</w:t>
      </w:r>
      <w:r w:rsidRPr="003A7DD0">
        <w:rPr>
          <w:rFonts w:asciiTheme="minorHAnsi" w:hAnsiTheme="minorHAnsi" w:cstheme="minorHAnsi"/>
          <w:b w:val="0"/>
          <w:color w:val="auto"/>
          <w:sz w:val="24"/>
          <w:szCs w:val="24"/>
        </w:rPr>
        <w:t xml:space="preserve"> shorelines </w:t>
      </w:r>
      <w:r w:rsidR="004B4E3C">
        <w:rPr>
          <w:rFonts w:asciiTheme="minorHAnsi" w:hAnsiTheme="minorHAnsi" w:cstheme="minorHAnsi"/>
          <w:b w:val="0"/>
          <w:color w:val="auto"/>
          <w:sz w:val="24"/>
          <w:szCs w:val="24"/>
        </w:rPr>
        <w:t>around the United Kingdom</w:t>
      </w:r>
      <w:r w:rsidRPr="003A7DD0">
        <w:rPr>
          <w:rFonts w:asciiTheme="minorHAnsi" w:hAnsiTheme="minorHAnsi" w:cstheme="minorHAnsi"/>
          <w:b w:val="0"/>
          <w:color w:val="auto"/>
          <w:sz w:val="24"/>
          <w:szCs w:val="24"/>
        </w:rPr>
        <w:t xml:space="preserve"> and are under pressure with rising sea levels </w:t>
      </w:r>
      <w:r w:rsidR="003A7DD0" w:rsidRPr="003A7DD0">
        <w:rPr>
          <w:rFonts w:asciiTheme="minorHAnsi" w:hAnsiTheme="minorHAnsi" w:cstheme="minorHAnsi"/>
          <w:b w:val="0"/>
          <w:color w:val="auto"/>
          <w:sz w:val="24"/>
          <w:szCs w:val="24"/>
        </w:rPr>
        <w:t xml:space="preserve">and </w:t>
      </w:r>
      <w:r w:rsidRPr="003A7DD0">
        <w:rPr>
          <w:rFonts w:asciiTheme="minorHAnsi" w:hAnsiTheme="minorHAnsi" w:cstheme="minorHAnsi"/>
          <w:b w:val="0"/>
          <w:color w:val="auto"/>
          <w:sz w:val="24"/>
          <w:szCs w:val="24"/>
        </w:rPr>
        <w:t xml:space="preserve">surges in </w:t>
      </w:r>
      <w:r w:rsidR="003A7DD0" w:rsidRPr="003A7DD0">
        <w:rPr>
          <w:rFonts w:asciiTheme="minorHAnsi" w:hAnsiTheme="minorHAnsi" w:cstheme="minorHAnsi"/>
          <w:b w:val="0"/>
          <w:color w:val="auto"/>
          <w:sz w:val="24"/>
          <w:szCs w:val="24"/>
        </w:rPr>
        <w:t xml:space="preserve">adverse </w:t>
      </w:r>
      <w:r w:rsidR="004B4E3C">
        <w:rPr>
          <w:rFonts w:asciiTheme="minorHAnsi" w:hAnsiTheme="minorHAnsi" w:cstheme="minorHAnsi"/>
          <w:b w:val="0"/>
          <w:color w:val="auto"/>
          <w:sz w:val="24"/>
          <w:szCs w:val="24"/>
        </w:rPr>
        <w:t>weather</w:t>
      </w:r>
      <w:r w:rsidR="00B66FEA">
        <w:rPr>
          <w:rFonts w:asciiTheme="minorHAnsi" w:hAnsiTheme="minorHAnsi" w:cstheme="minorHAnsi"/>
          <w:b w:val="0"/>
          <w:color w:val="auto"/>
          <w:sz w:val="24"/>
          <w:szCs w:val="24"/>
        </w:rPr>
        <w:t xml:space="preserve"> </w:t>
      </w:r>
      <w:r w:rsidR="00F378BD">
        <w:rPr>
          <w:rStyle w:val="selectable"/>
          <w:rFonts w:asciiTheme="minorHAnsi" w:hAnsiTheme="minorHAnsi" w:cstheme="minorHAnsi"/>
          <w:b w:val="0"/>
          <w:color w:val="000000"/>
          <w:sz w:val="24"/>
          <w:szCs w:val="24"/>
        </w:rPr>
        <w:t>(Mathiesen, 2018)</w:t>
      </w:r>
      <w:r w:rsidR="003A7DD0" w:rsidRPr="003A7DD0">
        <w:rPr>
          <w:rFonts w:asciiTheme="minorHAnsi" w:hAnsiTheme="minorHAnsi" w:cstheme="minorHAnsi"/>
          <w:b w:val="0"/>
          <w:color w:val="auto"/>
          <w:sz w:val="24"/>
          <w:szCs w:val="24"/>
        </w:rPr>
        <w:t>.</w:t>
      </w:r>
      <w:r w:rsidR="001E1FD9">
        <w:rPr>
          <w:rFonts w:asciiTheme="minorHAnsi" w:hAnsiTheme="minorHAnsi" w:cstheme="minorHAnsi"/>
          <w:b w:val="0"/>
          <w:color w:val="auto"/>
          <w:sz w:val="24"/>
          <w:szCs w:val="24"/>
        </w:rPr>
        <w:t xml:space="preserve">  In South Wales, particularly Swansea Bay</w:t>
      </w:r>
      <w:r w:rsidR="00F378BD">
        <w:rPr>
          <w:rFonts w:asciiTheme="minorHAnsi" w:hAnsiTheme="minorHAnsi" w:cstheme="minorHAnsi"/>
          <w:b w:val="0"/>
          <w:color w:val="auto"/>
          <w:sz w:val="24"/>
          <w:szCs w:val="24"/>
        </w:rPr>
        <w:t>,</w:t>
      </w:r>
      <w:r w:rsidR="001E1FD9">
        <w:rPr>
          <w:rFonts w:asciiTheme="minorHAnsi" w:hAnsiTheme="minorHAnsi" w:cstheme="minorHAnsi"/>
          <w:b w:val="0"/>
          <w:color w:val="auto"/>
          <w:sz w:val="24"/>
          <w:szCs w:val="24"/>
        </w:rPr>
        <w:t xml:space="preserve"> there </w:t>
      </w:r>
      <w:r w:rsidR="001E1FD9" w:rsidRPr="001E1FD9">
        <w:rPr>
          <w:rFonts w:asciiTheme="minorHAnsi" w:hAnsiTheme="minorHAnsi" w:cstheme="minorHAnsi"/>
          <w:b w:val="0"/>
          <w:color w:val="auto"/>
          <w:sz w:val="24"/>
          <w:szCs w:val="24"/>
        </w:rPr>
        <w:t xml:space="preserve">have been discussions about the current coastal defences and consultations over a Tidal </w:t>
      </w:r>
      <w:r w:rsidR="001E1FD9" w:rsidRPr="00B66FEA">
        <w:rPr>
          <w:rFonts w:asciiTheme="minorHAnsi" w:hAnsiTheme="minorHAnsi" w:cstheme="minorHAnsi"/>
          <w:b w:val="0"/>
          <w:color w:val="auto"/>
          <w:sz w:val="24"/>
          <w:szCs w:val="24"/>
        </w:rPr>
        <w:t>Lagoon</w:t>
      </w:r>
      <w:r w:rsidR="00F378BD">
        <w:rPr>
          <w:rFonts w:asciiTheme="minorHAnsi" w:hAnsiTheme="minorHAnsi" w:cstheme="minorHAnsi"/>
          <w:b w:val="0"/>
          <w:color w:val="auto"/>
          <w:sz w:val="24"/>
          <w:szCs w:val="24"/>
        </w:rPr>
        <w:t xml:space="preserve"> being constructed</w:t>
      </w:r>
      <w:r w:rsidR="001E1FD9" w:rsidRPr="00B66FEA">
        <w:rPr>
          <w:rFonts w:asciiTheme="minorHAnsi" w:hAnsiTheme="minorHAnsi" w:cstheme="minorHAnsi"/>
          <w:b w:val="0"/>
          <w:color w:val="auto"/>
          <w:sz w:val="24"/>
          <w:szCs w:val="24"/>
        </w:rPr>
        <w:t xml:space="preserve"> </w:t>
      </w:r>
      <w:r w:rsidR="00B66FEA" w:rsidRPr="00B66FEA">
        <w:rPr>
          <w:rStyle w:val="selectable"/>
          <w:rFonts w:asciiTheme="minorHAnsi" w:hAnsiTheme="minorHAnsi" w:cstheme="minorHAnsi"/>
          <w:b w:val="0"/>
          <w:color w:val="000000"/>
          <w:sz w:val="24"/>
          <w:szCs w:val="24"/>
        </w:rPr>
        <w:t>(Swansea.gov.uk, 2018).</w:t>
      </w:r>
      <w:bookmarkEnd w:id="2"/>
      <w:r>
        <w:rPr>
          <w:color w:val="auto"/>
        </w:rPr>
        <w:br/>
      </w:r>
    </w:p>
    <w:p w:rsidR="00247A71" w:rsidRPr="009C4455" w:rsidRDefault="00074ED1" w:rsidP="00074ED1">
      <w:pPr>
        <w:rPr>
          <w:rFonts w:cstheme="minorHAnsi"/>
        </w:rPr>
      </w:pPr>
      <w:bookmarkStart w:id="3" w:name="_Toc531708609"/>
      <w:r w:rsidRPr="00D44349">
        <w:rPr>
          <w:rStyle w:val="Heading2Char"/>
          <w:color w:val="auto"/>
          <w:sz w:val="24"/>
          <w:szCs w:val="24"/>
        </w:rPr>
        <w:t>1.1 Mean Sea Levels</w:t>
      </w:r>
      <w:bookmarkEnd w:id="3"/>
      <w:r>
        <w:rPr>
          <w:rFonts w:ascii="Times New Roman" w:hAnsi="Times New Roman" w:cs="Times New Roman"/>
          <w:b/>
          <w:bCs/>
          <w:sz w:val="28"/>
          <w:szCs w:val="28"/>
          <w:u w:val="single"/>
        </w:rPr>
        <w:br/>
      </w:r>
      <w:r w:rsidRPr="00F06018">
        <w:rPr>
          <w:rFonts w:cstheme="minorHAnsi"/>
          <w:b/>
          <w:bCs/>
          <w:sz w:val="24"/>
          <w:szCs w:val="24"/>
          <w:u w:val="single"/>
        </w:rPr>
        <w:br/>
      </w:r>
      <w:r w:rsidRPr="00F06018">
        <w:rPr>
          <w:rFonts w:cstheme="minorHAnsi"/>
          <w:sz w:val="24"/>
          <w:szCs w:val="24"/>
        </w:rPr>
        <w:t xml:space="preserve">Within the last century sea levels have been surging faster than anticipated and reports to have stated that the situation has deteriorated significantly since the 1970's </w:t>
      </w:r>
      <w:r w:rsidRPr="00F06018">
        <w:rPr>
          <w:rFonts w:cstheme="minorHAnsi"/>
          <w:sz w:val="24"/>
          <w:szCs w:val="24"/>
          <w:highlight w:val="white"/>
        </w:rPr>
        <w:t xml:space="preserve">(oceanservice.noaa.gov, 2016).  Scientists published a report in Nature Climate Change deducing that escalation in mean sea levels (MSL) was primarily driven by aerosols, greenhouse gas emissions (GHG) and the burning of fossils fuels as well as a slight influence by the natural climate (bbc.co.uk, 2016).  Dr John Church, a sea-level rise expert for the </w:t>
      </w:r>
      <w:r w:rsidRPr="009C4455">
        <w:rPr>
          <w:rFonts w:cstheme="minorHAnsi"/>
          <w:sz w:val="24"/>
          <w:szCs w:val="24"/>
          <w:highlight w:val="white"/>
        </w:rPr>
        <w:t>Commonwealth Scientific and Industrial Research Organisation (CSIRO) stated these factors had become “a dominant force, contributing to 70% of rise in sea levels from 1970 to the present day” (csiropedia.csiro.au, 2010).</w:t>
      </w:r>
    </w:p>
    <w:p w:rsidR="00247A71" w:rsidRPr="009C4455" w:rsidRDefault="009C4455" w:rsidP="00891392">
      <w:pPr>
        <w:rPr>
          <w:rFonts w:cstheme="minorHAnsi"/>
        </w:rPr>
      </w:pPr>
      <w:bookmarkStart w:id="4" w:name="_Toc531708610"/>
      <w:r w:rsidRPr="00D44349">
        <w:rPr>
          <w:rStyle w:val="Heading2Char"/>
          <w:color w:val="auto"/>
          <w:sz w:val="24"/>
          <w:szCs w:val="24"/>
        </w:rPr>
        <w:t>1.2 Consequences of Rising Sea Levels</w:t>
      </w:r>
      <w:bookmarkEnd w:id="4"/>
      <w:r w:rsidRPr="009C4455">
        <w:rPr>
          <w:rFonts w:cstheme="minorHAnsi"/>
          <w:sz w:val="24"/>
          <w:szCs w:val="24"/>
        </w:rPr>
        <w:br/>
      </w:r>
      <w:r w:rsidRPr="009C4455">
        <w:rPr>
          <w:rFonts w:cstheme="minorHAnsi"/>
          <w:sz w:val="24"/>
          <w:szCs w:val="24"/>
        </w:rPr>
        <w:br/>
        <w:t>Anthropogenic factors and GHG emissions have negatively affected the Earth's climate which has altered its weather patterns dramatically and adversely causing many countries to see an increase in flash floods, higher river flows, sea level rises and frequent storms (LIFE Project, 2009, pp6) with forecasts for circumstances to continually degrade (</w:t>
      </w:r>
      <w:r>
        <w:rPr>
          <w:rFonts w:cstheme="minorHAnsi"/>
          <w:sz w:val="24"/>
          <w:szCs w:val="24"/>
        </w:rPr>
        <w:t>Figure 1</w:t>
      </w:r>
      <w:r w:rsidRPr="009C4455">
        <w:rPr>
          <w:rFonts w:cstheme="minorHAnsi"/>
          <w:sz w:val="24"/>
          <w:szCs w:val="24"/>
        </w:rPr>
        <w:t>).</w:t>
      </w:r>
    </w:p>
    <w:p w:rsidR="00247A71" w:rsidRDefault="00CE1444" w:rsidP="00CE1444">
      <w:pPr>
        <w:jc w:val="center"/>
      </w:pPr>
      <w:r>
        <w:rPr>
          <w:noProof/>
          <w:lang w:eastAsia="en-GB"/>
        </w:rPr>
        <w:drawing>
          <wp:anchor distT="0" distB="0" distL="114300" distR="114300" simplePos="0" relativeHeight="251659264" behindDoc="1" locked="0" layoutInCell="1" allowOverlap="1">
            <wp:simplePos x="0" y="0"/>
            <wp:positionH relativeFrom="column">
              <wp:posOffset>799465</wp:posOffset>
            </wp:positionH>
            <wp:positionV relativeFrom="paragraph">
              <wp:posOffset>274955</wp:posOffset>
            </wp:positionV>
            <wp:extent cx="4100830" cy="2383155"/>
            <wp:effectExtent l="19050" t="0" r="0" b="0"/>
            <wp:wrapTight wrapText="bothSides">
              <wp:wrapPolygon edited="0">
                <wp:start x="-100" y="0"/>
                <wp:lineTo x="-100" y="21410"/>
                <wp:lineTo x="21573" y="21410"/>
                <wp:lineTo x="21573" y="0"/>
                <wp:lineTo x="-100" y="0"/>
              </wp:wrapPolygon>
            </wp:wrapTight>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100830" cy="2383155"/>
                    </a:xfrm>
                    <a:prstGeom prst="rect">
                      <a:avLst/>
                    </a:prstGeom>
                    <a:noFill/>
                    <a:ln w="9525">
                      <a:noFill/>
                      <a:miter lim="800000"/>
                      <a:headEnd/>
                      <a:tailEnd/>
                    </a:ln>
                  </pic:spPr>
                </pic:pic>
              </a:graphicData>
            </a:graphic>
          </wp:anchor>
        </w:drawing>
      </w:r>
    </w:p>
    <w:p w:rsidR="00247A71" w:rsidRDefault="00247A71" w:rsidP="00CE1444">
      <w:pPr>
        <w:jc w:val="center"/>
      </w:pPr>
    </w:p>
    <w:p w:rsidR="00247A71" w:rsidRDefault="00247A71" w:rsidP="00CE1444">
      <w:pPr>
        <w:jc w:val="center"/>
      </w:pPr>
    </w:p>
    <w:p w:rsidR="00247A71" w:rsidRDefault="00247A71" w:rsidP="00CE1444">
      <w:pPr>
        <w:jc w:val="center"/>
      </w:pPr>
    </w:p>
    <w:p w:rsidR="00247A71" w:rsidRDefault="00247A71" w:rsidP="00CE1444">
      <w:pPr>
        <w:jc w:val="center"/>
      </w:pPr>
    </w:p>
    <w:p w:rsidR="00247A71" w:rsidRDefault="00247A71" w:rsidP="00CE1444">
      <w:pPr>
        <w:jc w:val="center"/>
      </w:pPr>
    </w:p>
    <w:p w:rsidR="00247A71" w:rsidRDefault="00247A71" w:rsidP="00CE1444">
      <w:pPr>
        <w:jc w:val="center"/>
      </w:pPr>
    </w:p>
    <w:p w:rsidR="00247A71" w:rsidRDefault="00247A71" w:rsidP="00CE1444">
      <w:pPr>
        <w:jc w:val="center"/>
      </w:pPr>
    </w:p>
    <w:p w:rsidR="00CE1444" w:rsidRDefault="00CE1444" w:rsidP="00CE1444">
      <w:pPr>
        <w:autoSpaceDE w:val="0"/>
        <w:autoSpaceDN w:val="0"/>
        <w:adjustRightInd w:val="0"/>
        <w:spacing w:after="0" w:line="240" w:lineRule="auto"/>
      </w:pPr>
    </w:p>
    <w:p w:rsidR="00CE1444" w:rsidRDefault="00CE1444" w:rsidP="00CE1444">
      <w:pPr>
        <w:autoSpaceDE w:val="0"/>
        <w:autoSpaceDN w:val="0"/>
        <w:adjustRightInd w:val="0"/>
        <w:spacing w:after="0" w:line="240" w:lineRule="auto"/>
        <w:jc w:val="center"/>
        <w:rPr>
          <w:rFonts w:cstheme="minorHAnsi"/>
          <w:sz w:val="24"/>
          <w:szCs w:val="24"/>
        </w:rPr>
      </w:pPr>
      <w:r w:rsidRPr="00CE1444">
        <w:rPr>
          <w:rFonts w:cstheme="minorHAnsi"/>
          <w:sz w:val="24"/>
          <w:szCs w:val="24"/>
        </w:rPr>
        <w:t>(</w:t>
      </w:r>
      <w:r>
        <w:rPr>
          <w:rFonts w:cstheme="minorHAnsi"/>
          <w:sz w:val="24"/>
          <w:szCs w:val="24"/>
        </w:rPr>
        <w:t>Figure 1</w:t>
      </w:r>
      <w:r w:rsidRPr="00CE1444">
        <w:rPr>
          <w:rFonts w:cstheme="minorHAnsi"/>
          <w:sz w:val="24"/>
          <w:szCs w:val="24"/>
        </w:rPr>
        <w:t xml:space="preserve">: A graph </w:t>
      </w:r>
      <w:r>
        <w:rPr>
          <w:rFonts w:cstheme="minorHAnsi"/>
          <w:sz w:val="24"/>
          <w:szCs w:val="24"/>
        </w:rPr>
        <w:t>illustrating the increase in sea levels</w:t>
      </w:r>
      <w:r w:rsidRPr="00CE1444">
        <w:rPr>
          <w:rFonts w:cstheme="minorHAnsi"/>
          <w:sz w:val="24"/>
          <w:szCs w:val="24"/>
        </w:rPr>
        <w:t xml:space="preserve"> over the century. coolgeography.co.uk)</w:t>
      </w:r>
    </w:p>
    <w:p w:rsidR="00E46558" w:rsidRDefault="00E46558" w:rsidP="00CE1444">
      <w:pPr>
        <w:autoSpaceDE w:val="0"/>
        <w:autoSpaceDN w:val="0"/>
        <w:adjustRightInd w:val="0"/>
        <w:spacing w:after="0" w:line="240" w:lineRule="auto"/>
        <w:jc w:val="center"/>
        <w:rPr>
          <w:rFonts w:cstheme="minorHAnsi"/>
          <w:sz w:val="24"/>
          <w:szCs w:val="24"/>
        </w:rPr>
      </w:pPr>
    </w:p>
    <w:p w:rsidR="00CE1444" w:rsidRPr="00F757B3" w:rsidRDefault="00F757B3" w:rsidP="00CE1444">
      <w:pPr>
        <w:autoSpaceDE w:val="0"/>
        <w:autoSpaceDN w:val="0"/>
        <w:adjustRightInd w:val="0"/>
        <w:spacing w:after="0" w:line="240" w:lineRule="auto"/>
        <w:rPr>
          <w:rFonts w:cstheme="minorHAnsi"/>
          <w:sz w:val="24"/>
          <w:szCs w:val="24"/>
        </w:rPr>
      </w:pPr>
      <w:r w:rsidRPr="00F757B3">
        <w:rPr>
          <w:rFonts w:cstheme="minorHAnsi"/>
          <w:sz w:val="24"/>
          <w:szCs w:val="24"/>
        </w:rPr>
        <w:t>Due to recurrent and larger quantities of rainfall the UK had difficulty dealing with exacerbated rates of flooding in drainage, sewers, water tables, fluvial, pluvial and coastal flooding and the damage that it causes (LIFE Project, 2009, pp6).  In recent years, particularly along the south coast of Wales, maintenance costs of defences to stop over-topping and extreme flooding has risen and alternative solutions have been investigated meticulously (ncbi.nlm.nih.gov, 2014).  The more recent £1.3 billion solution for defending the Swansea Bay coastline by implementing a clean power lagoo</w:t>
      </w:r>
      <w:r w:rsidRPr="00F757B3">
        <w:rPr>
          <w:rFonts w:cstheme="minorHAnsi"/>
          <w:color w:val="000000"/>
          <w:sz w:val="24"/>
          <w:szCs w:val="24"/>
        </w:rPr>
        <w:t>n sea structure has caused great controversy over wildlife, the economy and ethics, which has left the project in limbo (Vaughan, 2018).  Howev</w:t>
      </w:r>
      <w:r w:rsidRPr="00F757B3">
        <w:rPr>
          <w:rFonts w:cstheme="minorHAnsi"/>
          <w:sz w:val="24"/>
          <w:szCs w:val="24"/>
        </w:rPr>
        <w:t>er, the local council, Carwyn Jones</w:t>
      </w:r>
      <w:r w:rsidR="004B1935">
        <w:rPr>
          <w:rFonts w:cstheme="minorHAnsi"/>
          <w:sz w:val="24"/>
          <w:szCs w:val="24"/>
        </w:rPr>
        <w:t xml:space="preserve"> (First Minister of Wales)</w:t>
      </w:r>
      <w:r w:rsidRPr="00F757B3">
        <w:rPr>
          <w:rFonts w:cstheme="minorHAnsi"/>
          <w:sz w:val="24"/>
          <w:szCs w:val="24"/>
        </w:rPr>
        <w:t xml:space="preserve"> and investors believe the project should go ahead as it would provide clean energy, create many local jobs during and after construction as well as providing a new recreational area for the publ</w:t>
      </w:r>
      <w:r w:rsidRPr="00F757B3">
        <w:rPr>
          <w:rFonts w:cstheme="minorHAnsi"/>
          <w:color w:val="000000"/>
          <w:sz w:val="24"/>
          <w:szCs w:val="24"/>
        </w:rPr>
        <w:t>ic (BBC News, 2018).</w:t>
      </w:r>
    </w:p>
    <w:p w:rsidR="00247A71" w:rsidRDefault="00247A71" w:rsidP="00891392"/>
    <w:p w:rsidR="00247A71" w:rsidRDefault="00247A71" w:rsidP="00891392"/>
    <w:p w:rsidR="00474F6D" w:rsidRDefault="00474F6D" w:rsidP="00891392"/>
    <w:p w:rsidR="00474F6D" w:rsidRDefault="00474F6D" w:rsidP="00891392"/>
    <w:p w:rsidR="00474F6D" w:rsidRDefault="00474F6D" w:rsidP="00891392"/>
    <w:p w:rsidR="00474F6D" w:rsidRDefault="00474F6D" w:rsidP="00891392"/>
    <w:p w:rsidR="00474F6D" w:rsidRDefault="00474F6D" w:rsidP="00891392"/>
    <w:p w:rsidR="00474F6D" w:rsidRDefault="00474F6D" w:rsidP="00891392"/>
    <w:p w:rsidR="00474F6D" w:rsidRDefault="00474F6D" w:rsidP="00891392"/>
    <w:p w:rsidR="00474F6D" w:rsidRDefault="00474F6D" w:rsidP="00891392"/>
    <w:p w:rsidR="00474F6D" w:rsidRDefault="00474F6D" w:rsidP="00891392"/>
    <w:p w:rsidR="00474F6D" w:rsidRDefault="00474F6D" w:rsidP="00891392"/>
    <w:p w:rsidR="00474F6D" w:rsidRDefault="00474F6D" w:rsidP="00891392"/>
    <w:p w:rsidR="00474F6D" w:rsidRDefault="00474F6D" w:rsidP="00891392"/>
    <w:p w:rsidR="00474F6D" w:rsidRDefault="00474F6D" w:rsidP="00891392"/>
    <w:p w:rsidR="00156E96" w:rsidRDefault="00156E96" w:rsidP="00891392"/>
    <w:p w:rsidR="00156E96" w:rsidRDefault="00156E96" w:rsidP="00891392"/>
    <w:p w:rsidR="00474F6D" w:rsidRDefault="00474F6D" w:rsidP="00891392"/>
    <w:p w:rsidR="00E46558" w:rsidRDefault="00E46558" w:rsidP="00891392"/>
    <w:p w:rsidR="00474F6D" w:rsidRPr="00474F6D" w:rsidRDefault="00474F6D" w:rsidP="00891392">
      <w:pPr>
        <w:rPr>
          <w:rFonts w:cstheme="minorHAnsi"/>
        </w:rPr>
      </w:pPr>
      <w:bookmarkStart w:id="5" w:name="_Toc531708611"/>
      <w:r w:rsidRPr="00474F6D">
        <w:rPr>
          <w:rStyle w:val="Heading1Char"/>
          <w:color w:val="auto"/>
        </w:rPr>
        <w:lastRenderedPageBreak/>
        <w:t>2. Swansea Bay Coastline</w:t>
      </w:r>
      <w:bookmarkEnd w:id="5"/>
      <w:r w:rsidRPr="00474F6D">
        <w:rPr>
          <w:rFonts w:cstheme="minorHAnsi"/>
          <w:sz w:val="28"/>
          <w:szCs w:val="28"/>
        </w:rPr>
        <w:br/>
      </w:r>
      <w:r w:rsidRPr="00474F6D">
        <w:rPr>
          <w:rFonts w:cstheme="minorHAnsi"/>
          <w:sz w:val="24"/>
          <w:szCs w:val="24"/>
        </w:rPr>
        <w:br/>
        <w:t>Swansea is a low-lying coastal area comprising of limestone and sand/m</w:t>
      </w:r>
      <w:r w:rsidRPr="00474F6D">
        <w:rPr>
          <w:rFonts w:cstheme="minorHAnsi"/>
          <w:color w:val="000000"/>
          <w:sz w:val="24"/>
          <w:szCs w:val="24"/>
        </w:rPr>
        <w:t>udstone in South Wales that has diverse defences along its coast including natural dunes and man-made structures (Naturalresources.wales. 2018).  Under the Flood and Water Management Act 2010 and Flood Risk Regulations 2009 Swansea Council are liable for the management of flood risk and infrastructure development along the coastline (Swansea.gov.uk. 2018).</w:t>
      </w:r>
    </w:p>
    <w:p w:rsidR="00474F6D" w:rsidRDefault="00474F6D" w:rsidP="00891392"/>
    <w:p w:rsidR="00247A71" w:rsidRDefault="00E46558" w:rsidP="00E46558">
      <w:pPr>
        <w:jc w:val="center"/>
      </w:pPr>
      <w:r w:rsidRPr="00E46558">
        <w:rPr>
          <w:noProof/>
          <w:lang w:eastAsia="en-GB"/>
        </w:rPr>
        <w:drawing>
          <wp:inline distT="0" distB="0" distL="0" distR="0">
            <wp:extent cx="3905250" cy="2838450"/>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905250" cy="2838450"/>
                    </a:xfrm>
                    <a:prstGeom prst="rect">
                      <a:avLst/>
                    </a:prstGeom>
                    <a:noFill/>
                    <a:ln w="9525">
                      <a:noFill/>
                      <a:miter lim="800000"/>
                      <a:headEnd/>
                      <a:tailEnd/>
                    </a:ln>
                  </pic:spPr>
                </pic:pic>
              </a:graphicData>
            </a:graphic>
          </wp:inline>
        </w:drawing>
      </w:r>
    </w:p>
    <w:p w:rsidR="00247A71" w:rsidRPr="00C57217" w:rsidRDefault="00E46558" w:rsidP="00014FBF">
      <w:pPr>
        <w:jc w:val="center"/>
        <w:rPr>
          <w:rFonts w:cstheme="minorHAnsi"/>
        </w:rPr>
      </w:pPr>
      <w:r w:rsidRPr="00C57217">
        <w:rPr>
          <w:rFonts w:cstheme="minorHAnsi"/>
          <w:sz w:val="24"/>
          <w:szCs w:val="24"/>
        </w:rPr>
        <w:t>(</w:t>
      </w:r>
      <w:r w:rsidRPr="00C57217">
        <w:rPr>
          <w:rFonts w:cstheme="minorHAnsi"/>
          <w:color w:val="000000"/>
          <w:sz w:val="24"/>
          <w:szCs w:val="24"/>
        </w:rPr>
        <w:t>Figure 2:</w:t>
      </w:r>
      <w:r w:rsidRPr="00C57217">
        <w:rPr>
          <w:rFonts w:cstheme="minorHAnsi"/>
          <w:sz w:val="24"/>
          <w:szCs w:val="24"/>
        </w:rPr>
        <w:t xml:space="preserve"> A </w:t>
      </w:r>
      <w:r w:rsidRPr="00C57217">
        <w:rPr>
          <w:rFonts w:cstheme="minorHAnsi"/>
          <w:color w:val="000000"/>
          <w:sz w:val="24"/>
          <w:szCs w:val="24"/>
        </w:rPr>
        <w:t>map of Swansea Bay displaying a coastal flood alert and the extent of potential flooding (Riverlevels.uk. 2018).</w:t>
      </w:r>
    </w:p>
    <w:p w:rsidR="006B6FB6" w:rsidRDefault="00C57217" w:rsidP="006B6FB6">
      <w:pPr>
        <w:rPr>
          <w:rFonts w:cstheme="minorHAnsi"/>
          <w:color w:val="000000"/>
          <w:sz w:val="24"/>
          <w:szCs w:val="24"/>
        </w:rPr>
      </w:pPr>
      <w:bookmarkStart w:id="6" w:name="_Toc531708612"/>
      <w:r w:rsidRPr="00D44349">
        <w:rPr>
          <w:rStyle w:val="Heading2Char"/>
          <w:color w:val="auto"/>
          <w:sz w:val="24"/>
          <w:szCs w:val="24"/>
        </w:rPr>
        <w:t>2.1 Governors and their Roles</w:t>
      </w:r>
      <w:bookmarkEnd w:id="6"/>
      <w:r w:rsidRPr="00C57217">
        <w:rPr>
          <w:rFonts w:cstheme="minorHAnsi"/>
          <w:b/>
          <w:bCs/>
          <w:sz w:val="24"/>
          <w:szCs w:val="24"/>
          <w:u w:val="single"/>
        </w:rPr>
        <w:br/>
      </w:r>
      <w:r w:rsidRPr="00C57217">
        <w:rPr>
          <w:rFonts w:cstheme="minorHAnsi"/>
          <w:sz w:val="24"/>
          <w:szCs w:val="24"/>
        </w:rPr>
        <w:br/>
        <w:t>Under the Flood and Water Management Act (2010) managing and funding the risk of flood and coastal erosion lies with the Welsh Government, Natural Resources Wales (NRW) and local authorities (assemblyinbrief, 2016).  Their purpose is to protect the community, businesses and environment from the ramification</w:t>
      </w:r>
      <w:r w:rsidR="00BF36BA">
        <w:rPr>
          <w:rFonts w:cstheme="minorHAnsi"/>
          <w:sz w:val="24"/>
          <w:szCs w:val="24"/>
        </w:rPr>
        <w:t>s</w:t>
      </w:r>
      <w:r w:rsidRPr="00C57217">
        <w:rPr>
          <w:rFonts w:cstheme="minorHAnsi"/>
          <w:sz w:val="24"/>
          <w:szCs w:val="24"/>
        </w:rPr>
        <w:t xml:space="preserve"> of coastal flooding and erosion by investing</w:t>
      </w:r>
      <w:r w:rsidRPr="00C57217">
        <w:rPr>
          <w:rFonts w:cstheme="minorHAnsi"/>
          <w:color w:val="000000"/>
          <w:sz w:val="24"/>
          <w:szCs w:val="24"/>
        </w:rPr>
        <w:t xml:space="preserve"> in projects which are designed to protect the area in a sustainable manner (assembly.wales, 2016).</w:t>
      </w:r>
      <w:r w:rsidR="004C43B9">
        <w:rPr>
          <w:rFonts w:cstheme="minorHAnsi"/>
          <w:color w:val="000000"/>
          <w:sz w:val="24"/>
          <w:szCs w:val="24"/>
        </w:rPr>
        <w:t xml:space="preserve">  Figure 2 highlights the coastal flood alert and the extent of potential flooding along Swansea Bay</w:t>
      </w:r>
      <w:r w:rsidR="00BF2FC0">
        <w:rPr>
          <w:rFonts w:cstheme="minorHAnsi"/>
          <w:color w:val="000000"/>
          <w:sz w:val="24"/>
          <w:szCs w:val="24"/>
        </w:rPr>
        <w:t xml:space="preserve"> </w:t>
      </w:r>
      <w:r w:rsidR="00BF2FC0" w:rsidRPr="00C57217">
        <w:rPr>
          <w:rFonts w:cstheme="minorHAnsi"/>
          <w:color w:val="000000"/>
          <w:sz w:val="24"/>
          <w:szCs w:val="24"/>
        </w:rPr>
        <w:t>(Riverlevels.uk. 2018).</w:t>
      </w:r>
      <w:r w:rsidRPr="00C57217">
        <w:rPr>
          <w:rFonts w:cstheme="minorHAnsi"/>
          <w:sz w:val="24"/>
          <w:szCs w:val="24"/>
        </w:rPr>
        <w:br/>
      </w:r>
      <w:r w:rsidRPr="00C57217">
        <w:rPr>
          <w:rFonts w:cstheme="minorHAnsi"/>
          <w:sz w:val="24"/>
          <w:szCs w:val="24"/>
        </w:rPr>
        <w:br/>
      </w:r>
      <w:r w:rsidRPr="00D44349">
        <w:rPr>
          <w:rStyle w:val="Heading2Char"/>
          <w:color w:val="auto"/>
          <w:sz w:val="24"/>
          <w:szCs w:val="24"/>
        </w:rPr>
        <w:t>2.2 Damages</w:t>
      </w:r>
      <w:r w:rsidRPr="00C57217">
        <w:rPr>
          <w:rFonts w:cstheme="minorHAnsi"/>
          <w:sz w:val="28"/>
          <w:szCs w:val="28"/>
        </w:rPr>
        <w:br/>
      </w:r>
      <w:r w:rsidRPr="00C57217">
        <w:rPr>
          <w:rFonts w:cstheme="minorHAnsi"/>
          <w:sz w:val="24"/>
          <w:szCs w:val="24"/>
        </w:rPr>
        <w:br/>
        <w:t>Recent storms have c</w:t>
      </w:r>
      <w:r w:rsidRPr="00C57217">
        <w:rPr>
          <w:rFonts w:cstheme="minorHAnsi"/>
          <w:color w:val="000000"/>
          <w:sz w:val="24"/>
          <w:szCs w:val="24"/>
        </w:rPr>
        <w:t xml:space="preserve">aused extensive damage along the South Wales coastline (Parry, 2018) amounting to approximately £8.1 million </w:t>
      </w:r>
      <w:r w:rsidRPr="00C57217">
        <w:rPr>
          <w:rFonts w:cstheme="minorHAnsi"/>
          <w:color w:val="000000"/>
          <w:sz w:val="24"/>
          <w:szCs w:val="24"/>
          <w:highlight w:val="white"/>
        </w:rPr>
        <w:t>(assemblyinbrief, 2016)</w:t>
      </w:r>
      <w:r w:rsidRPr="00C57217">
        <w:rPr>
          <w:rFonts w:cstheme="minorHAnsi"/>
          <w:color w:val="000000"/>
          <w:sz w:val="24"/>
          <w:szCs w:val="24"/>
        </w:rPr>
        <w:t xml:space="preserve">.  However, NRW stated that “74,000 properties along the coast were at risk of flooding but did not due to many </w:t>
      </w:r>
      <w:r w:rsidRPr="00C57217">
        <w:rPr>
          <w:rFonts w:cstheme="minorHAnsi"/>
          <w:color w:val="000000"/>
          <w:sz w:val="24"/>
          <w:szCs w:val="24"/>
        </w:rPr>
        <w:lastRenderedPageBreak/>
        <w:t>years of investment and maintaining current coastal defences” (Naturalresources.wales. 2018).</w:t>
      </w:r>
      <w:r w:rsidR="006B6FB6">
        <w:rPr>
          <w:rFonts w:cstheme="minorHAnsi"/>
          <w:color w:val="000000"/>
          <w:sz w:val="24"/>
          <w:szCs w:val="24"/>
        </w:rPr>
        <w:t xml:space="preserve">  </w:t>
      </w:r>
    </w:p>
    <w:p w:rsidR="00247A71" w:rsidRDefault="007E2132" w:rsidP="007E2132">
      <w:pPr>
        <w:rPr>
          <w:rFonts w:cstheme="minorHAnsi"/>
        </w:rPr>
      </w:pPr>
      <w:bookmarkStart w:id="7" w:name="_Toc531708613"/>
      <w:r w:rsidRPr="00D44349">
        <w:rPr>
          <w:rStyle w:val="Heading2Char"/>
          <w:color w:val="auto"/>
          <w:sz w:val="24"/>
          <w:szCs w:val="24"/>
        </w:rPr>
        <w:t>2.3</w:t>
      </w:r>
      <w:r w:rsidR="00D07793" w:rsidRPr="00D44349">
        <w:rPr>
          <w:rStyle w:val="Heading2Char"/>
          <w:color w:val="auto"/>
          <w:sz w:val="24"/>
          <w:szCs w:val="24"/>
        </w:rPr>
        <w:t xml:space="preserve"> </w:t>
      </w:r>
      <w:r w:rsidRPr="00D44349">
        <w:rPr>
          <w:rStyle w:val="Heading2Char"/>
          <w:color w:val="auto"/>
          <w:sz w:val="24"/>
          <w:szCs w:val="24"/>
        </w:rPr>
        <w:t>Coastal</w:t>
      </w:r>
      <w:r w:rsidR="00D07793" w:rsidRPr="00D44349">
        <w:rPr>
          <w:rStyle w:val="Heading2Char"/>
          <w:color w:val="auto"/>
          <w:sz w:val="24"/>
          <w:szCs w:val="24"/>
        </w:rPr>
        <w:t xml:space="preserve"> </w:t>
      </w:r>
      <w:r w:rsidRPr="00D44349">
        <w:rPr>
          <w:rStyle w:val="Heading2Char"/>
          <w:color w:val="auto"/>
          <w:sz w:val="24"/>
          <w:szCs w:val="24"/>
        </w:rPr>
        <w:t>Risk</w:t>
      </w:r>
      <w:r w:rsidR="00D07793" w:rsidRPr="00D44349">
        <w:rPr>
          <w:rStyle w:val="Heading2Char"/>
          <w:color w:val="auto"/>
          <w:sz w:val="24"/>
          <w:szCs w:val="24"/>
        </w:rPr>
        <w:t xml:space="preserve"> </w:t>
      </w:r>
      <w:r w:rsidRPr="00D44349">
        <w:rPr>
          <w:rStyle w:val="Heading2Char"/>
          <w:color w:val="auto"/>
          <w:sz w:val="24"/>
          <w:szCs w:val="24"/>
        </w:rPr>
        <w:t>Management</w:t>
      </w:r>
      <w:r w:rsidR="00D07793" w:rsidRPr="00D44349">
        <w:rPr>
          <w:rStyle w:val="Heading2Char"/>
          <w:color w:val="auto"/>
          <w:sz w:val="24"/>
          <w:szCs w:val="24"/>
        </w:rPr>
        <w:t xml:space="preserve"> </w:t>
      </w:r>
      <w:r w:rsidRPr="00D44349">
        <w:rPr>
          <w:rStyle w:val="Heading2Char"/>
          <w:color w:val="auto"/>
          <w:sz w:val="24"/>
          <w:szCs w:val="24"/>
        </w:rPr>
        <w:t>Programme</w:t>
      </w:r>
      <w:bookmarkEnd w:id="7"/>
      <w:r w:rsidRPr="007E2132">
        <w:rPr>
          <w:rFonts w:cstheme="minorHAnsi"/>
          <w:sz w:val="24"/>
          <w:szCs w:val="24"/>
        </w:rPr>
        <w:br/>
      </w:r>
      <w:r w:rsidRPr="007E2132">
        <w:rPr>
          <w:rFonts w:cstheme="minorHAnsi"/>
          <w:sz w:val="24"/>
          <w:szCs w:val="24"/>
        </w:rPr>
        <w:br/>
        <w:t>This year a £256 million investment into flood and coastal erosion risk management will be implemented by the Coastal Risk Management P</w:t>
      </w:r>
      <w:r w:rsidRPr="007E2132">
        <w:rPr>
          <w:rFonts w:cstheme="minorHAnsi"/>
          <w:color w:val="000000"/>
          <w:sz w:val="24"/>
          <w:szCs w:val="24"/>
        </w:rPr>
        <w:t>rogramme (Gov.wales. 2018).  Following the review of NR</w:t>
      </w:r>
      <w:r w:rsidR="003257DA">
        <w:rPr>
          <w:rFonts w:cstheme="minorHAnsi"/>
          <w:color w:val="000000"/>
          <w:sz w:val="24"/>
          <w:szCs w:val="24"/>
        </w:rPr>
        <w:t>W the programme initiated a two-</w:t>
      </w:r>
      <w:r w:rsidRPr="003257DA">
        <w:rPr>
          <w:rFonts w:cstheme="minorHAnsi"/>
          <w:color w:val="000000"/>
          <w:sz w:val="24"/>
          <w:szCs w:val="24"/>
        </w:rPr>
        <w:t>stage plan where the objective is to reduce the risk to homes and businesses by firstly assessing impacts of flooding and secondly recommending any improvements to local authorities</w:t>
      </w:r>
      <w:r w:rsidR="003257DA" w:rsidRPr="003257DA">
        <w:rPr>
          <w:rFonts w:cstheme="minorHAnsi"/>
          <w:color w:val="000000"/>
          <w:sz w:val="24"/>
          <w:szCs w:val="24"/>
        </w:rPr>
        <w:t xml:space="preserve"> (Engineersvblogspot, 2018)</w:t>
      </w:r>
      <w:r w:rsidRPr="003257DA">
        <w:rPr>
          <w:rFonts w:cstheme="minorHAnsi"/>
          <w:color w:val="000000"/>
          <w:sz w:val="24"/>
          <w:szCs w:val="24"/>
        </w:rPr>
        <w:t xml:space="preserve">.  Despite the opportunity to gain economic, environmental and social benefits the programme has inconsistent support from the Welsh Government and European Investment Bank who continue to cut funds </w:t>
      </w:r>
      <w:r w:rsidRPr="003257DA">
        <w:rPr>
          <w:rFonts w:cstheme="minorHAnsi"/>
          <w:sz w:val="24"/>
          <w:szCs w:val="24"/>
          <w:highlight w:val="white"/>
        </w:rPr>
        <w:t>(assemblyinbrief, 2016).</w:t>
      </w:r>
      <w:r w:rsidRPr="007E2132">
        <w:rPr>
          <w:rFonts w:cstheme="minorHAnsi"/>
          <w:sz w:val="28"/>
          <w:szCs w:val="28"/>
        </w:rPr>
        <w:br/>
      </w:r>
      <w:r w:rsidRPr="007E2132">
        <w:rPr>
          <w:rFonts w:cstheme="minorHAnsi"/>
          <w:sz w:val="28"/>
          <w:szCs w:val="28"/>
        </w:rPr>
        <w:br/>
      </w:r>
      <w:r w:rsidRPr="007E2132">
        <w:rPr>
          <w:rFonts w:cstheme="minorHAnsi"/>
          <w:sz w:val="24"/>
          <w:szCs w:val="24"/>
        </w:rPr>
        <w:t>Coastal management involves evaluating the area at r</w:t>
      </w:r>
      <w:r w:rsidRPr="007E2132">
        <w:rPr>
          <w:rFonts w:cstheme="minorHAnsi"/>
          <w:color w:val="000000"/>
          <w:sz w:val="24"/>
          <w:szCs w:val="24"/>
        </w:rPr>
        <w:t>isk and implementing a strategy that will protect the land with as little interference as possible (Swansea.gov.uk. 2018).  The council have guidelines which have four coastal defence options, from which one must be selected for each segment of the Bay (Swansea.gov.uk. 2018).</w:t>
      </w:r>
      <w:r w:rsidRPr="007E2132">
        <w:rPr>
          <w:rFonts w:cstheme="minorHAnsi"/>
          <w:color w:val="000000"/>
          <w:sz w:val="24"/>
          <w:szCs w:val="24"/>
        </w:rPr>
        <w:br/>
      </w:r>
      <w:r w:rsidRPr="007E2132">
        <w:rPr>
          <w:rFonts w:cstheme="minorHAnsi"/>
          <w:color w:val="000000"/>
          <w:sz w:val="24"/>
          <w:szCs w:val="24"/>
        </w:rPr>
        <w:br/>
        <w:t>The options are as follows (Gov.wales. 2018):</w:t>
      </w:r>
      <w:r w:rsidRPr="007E2132">
        <w:rPr>
          <w:rFonts w:cstheme="minorHAnsi"/>
          <w:color w:val="000000"/>
          <w:sz w:val="24"/>
          <w:szCs w:val="24"/>
        </w:rPr>
        <w:br/>
      </w:r>
      <w:r w:rsidRPr="007E2132">
        <w:rPr>
          <w:rFonts w:cstheme="minorHAnsi"/>
          <w:color w:val="000000"/>
          <w:sz w:val="24"/>
          <w:szCs w:val="24"/>
        </w:rPr>
        <w:br/>
        <w:t>1) Do-Nothing - An approach where no intervention is required in order to maintain the section of coast an</w:t>
      </w:r>
      <w:r w:rsidR="00AE62DD">
        <w:rPr>
          <w:rFonts w:cstheme="minorHAnsi"/>
          <w:color w:val="000000"/>
          <w:sz w:val="24"/>
          <w:szCs w:val="24"/>
        </w:rPr>
        <w:t xml:space="preserve">d doing nothing should still be priced and put into the </w:t>
      </w:r>
      <w:r w:rsidRPr="007E2132">
        <w:rPr>
          <w:rFonts w:cstheme="minorHAnsi"/>
          <w:color w:val="000000"/>
          <w:sz w:val="24"/>
          <w:szCs w:val="24"/>
        </w:rPr>
        <w:t>project for comparison.</w:t>
      </w:r>
      <w:r w:rsidRPr="007E2132">
        <w:rPr>
          <w:rFonts w:cstheme="minorHAnsi"/>
          <w:color w:val="000000"/>
          <w:sz w:val="24"/>
          <w:szCs w:val="24"/>
        </w:rPr>
        <w:br/>
        <w:t>2) Hold the existing defence line – Maintain the coastline in its current position using soft defence approaches. I.e</w:t>
      </w:r>
      <w:r w:rsidR="00835464">
        <w:rPr>
          <w:rFonts w:cstheme="minorHAnsi"/>
          <w:color w:val="000000"/>
          <w:sz w:val="24"/>
          <w:szCs w:val="24"/>
        </w:rPr>
        <w:t>.</w:t>
      </w:r>
      <w:r w:rsidRPr="007E2132">
        <w:rPr>
          <w:rFonts w:cstheme="minorHAnsi"/>
          <w:color w:val="000000"/>
          <w:sz w:val="24"/>
          <w:szCs w:val="24"/>
        </w:rPr>
        <w:t xml:space="preserve"> natural sand dunes.</w:t>
      </w:r>
      <w:r w:rsidRPr="007E2132">
        <w:rPr>
          <w:rFonts w:cstheme="minorHAnsi"/>
          <w:color w:val="000000"/>
          <w:sz w:val="24"/>
          <w:szCs w:val="24"/>
        </w:rPr>
        <w:br/>
        <w:t>3) Advance the existing defence line – Implement a forward movement of the shore towards the sea.</w:t>
      </w:r>
      <w:r w:rsidRPr="007E2132">
        <w:rPr>
          <w:rFonts w:cstheme="minorHAnsi"/>
          <w:color w:val="000000"/>
          <w:sz w:val="24"/>
          <w:szCs w:val="24"/>
        </w:rPr>
        <w:br/>
        <w:t xml:space="preserve">4) Retreat the existing defence line – Implement a retraction of shoreline in order to construct a harder defence approach with the intention of reducing coastal erosion/flooding. </w:t>
      </w:r>
      <w:r w:rsidR="00835464" w:rsidRPr="007E2132">
        <w:rPr>
          <w:rFonts w:cstheme="minorHAnsi"/>
          <w:color w:val="000000"/>
          <w:sz w:val="24"/>
          <w:szCs w:val="24"/>
        </w:rPr>
        <w:t>I.e.</w:t>
      </w:r>
      <w:r w:rsidRPr="007E2132">
        <w:rPr>
          <w:rFonts w:cstheme="minorHAnsi"/>
          <w:color w:val="000000"/>
          <w:sz w:val="24"/>
          <w:szCs w:val="24"/>
        </w:rPr>
        <w:t xml:space="preserve"> concrete structured wall.</w:t>
      </w:r>
      <w:r w:rsidRPr="007E2132">
        <w:rPr>
          <w:rFonts w:cstheme="minorHAnsi"/>
          <w:sz w:val="28"/>
          <w:szCs w:val="28"/>
        </w:rPr>
        <w:br/>
      </w:r>
    </w:p>
    <w:p w:rsidR="00E76ED0" w:rsidRDefault="00E76ED0" w:rsidP="007E2132">
      <w:pPr>
        <w:rPr>
          <w:rFonts w:cstheme="minorHAnsi"/>
        </w:rPr>
      </w:pPr>
    </w:p>
    <w:p w:rsidR="00E76ED0" w:rsidRDefault="00E76ED0" w:rsidP="007E2132">
      <w:pPr>
        <w:rPr>
          <w:rFonts w:cstheme="minorHAnsi"/>
        </w:rPr>
      </w:pPr>
    </w:p>
    <w:p w:rsidR="00E76ED0" w:rsidRDefault="00E76ED0" w:rsidP="007E2132">
      <w:pPr>
        <w:rPr>
          <w:rFonts w:cstheme="minorHAnsi"/>
        </w:rPr>
      </w:pPr>
    </w:p>
    <w:p w:rsidR="00E76ED0" w:rsidRDefault="00E76ED0" w:rsidP="007E2132">
      <w:pPr>
        <w:rPr>
          <w:rFonts w:cstheme="minorHAnsi"/>
        </w:rPr>
      </w:pPr>
    </w:p>
    <w:p w:rsidR="00E76ED0" w:rsidRDefault="00E76ED0" w:rsidP="007E2132">
      <w:pPr>
        <w:rPr>
          <w:rFonts w:cstheme="minorHAnsi"/>
        </w:rPr>
      </w:pPr>
    </w:p>
    <w:p w:rsidR="00E76ED0" w:rsidRDefault="00E76ED0" w:rsidP="007E2132">
      <w:pPr>
        <w:rPr>
          <w:rFonts w:cstheme="minorHAnsi"/>
        </w:rPr>
      </w:pPr>
    </w:p>
    <w:p w:rsidR="00E76ED0" w:rsidRPr="00CA5275" w:rsidRDefault="00E76ED0" w:rsidP="00CA5275">
      <w:pPr>
        <w:pStyle w:val="Heading1"/>
        <w:rPr>
          <w:color w:val="auto"/>
        </w:rPr>
      </w:pPr>
      <w:bookmarkStart w:id="8" w:name="_Toc531708614"/>
      <w:r w:rsidRPr="00CA5275">
        <w:rPr>
          <w:color w:val="auto"/>
        </w:rPr>
        <w:lastRenderedPageBreak/>
        <w:t>3. Current Defences</w:t>
      </w:r>
      <w:bookmarkEnd w:id="8"/>
      <w:r w:rsidR="00CA5275">
        <w:rPr>
          <w:color w:val="auto"/>
        </w:rPr>
        <w:br/>
      </w:r>
    </w:p>
    <w:p w:rsidR="00247A71" w:rsidRPr="00D44349" w:rsidRDefault="00E76ED0" w:rsidP="00891392">
      <w:pPr>
        <w:rPr>
          <w:rFonts w:cstheme="minorHAnsi"/>
        </w:rPr>
      </w:pPr>
      <w:r w:rsidRPr="00E76ED0">
        <w:rPr>
          <w:rFonts w:cstheme="minorHAnsi"/>
          <w:sz w:val="24"/>
          <w:szCs w:val="24"/>
        </w:rPr>
        <w:t xml:space="preserve">The Coastal Risk Management Programme encourages the development of soft engineering (sand dunes, salt marshes etc) with the intention of working with nature </w:t>
      </w:r>
      <w:r w:rsidRPr="00E76ED0">
        <w:rPr>
          <w:rFonts w:cstheme="minorHAnsi"/>
          <w:sz w:val="24"/>
          <w:szCs w:val="24"/>
          <w:highlight w:val="white"/>
        </w:rPr>
        <w:t xml:space="preserve">(geography.learnontheinternet.co.uk, 2016).  Along the Bay there are many types of defences which were designed to limit interference with the surrounding environment and these include vertical walls, curved walls, steps, groynes and natural dunes </w:t>
      </w:r>
      <w:r w:rsidRPr="00E76ED0">
        <w:rPr>
          <w:rFonts w:cstheme="minorHAnsi"/>
          <w:color w:val="000000"/>
          <w:sz w:val="24"/>
          <w:szCs w:val="24"/>
        </w:rPr>
        <w:t>(Swansea.gov.uk. 2018) much like its neighbour Aberavon Bay further east along the South Wales coastline.</w:t>
      </w:r>
    </w:p>
    <w:p w:rsidR="00D44349" w:rsidRDefault="000A0C07" w:rsidP="00891392">
      <w:pPr>
        <w:rPr>
          <w:rFonts w:cstheme="minorHAnsi"/>
          <w:color w:val="000000"/>
          <w:sz w:val="24"/>
          <w:szCs w:val="24"/>
        </w:rPr>
      </w:pPr>
      <w:r>
        <w:rPr>
          <w:rFonts w:asciiTheme="majorHAnsi" w:eastAsiaTheme="majorEastAsia" w:hAnsiTheme="majorHAnsi" w:cstheme="majorBidi"/>
          <w:b/>
          <w:bCs/>
          <w:noProof/>
          <w:sz w:val="24"/>
          <w:szCs w:val="24"/>
          <w:lang w:eastAsia="en-GB"/>
        </w:rPr>
        <w:drawing>
          <wp:anchor distT="0" distB="0" distL="114300" distR="114300" simplePos="0" relativeHeight="251661312" behindDoc="0" locked="0" layoutInCell="1" allowOverlap="1">
            <wp:simplePos x="0" y="0"/>
            <wp:positionH relativeFrom="column">
              <wp:posOffset>-73660</wp:posOffset>
            </wp:positionH>
            <wp:positionV relativeFrom="paragraph">
              <wp:posOffset>1693545</wp:posOffset>
            </wp:positionV>
            <wp:extent cx="3032125" cy="2126615"/>
            <wp:effectExtent l="1905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3032125" cy="2126615"/>
                    </a:xfrm>
                    <a:prstGeom prst="rect">
                      <a:avLst/>
                    </a:prstGeom>
                    <a:noFill/>
                    <a:ln w="9525">
                      <a:noFill/>
                      <a:miter lim="800000"/>
                      <a:headEnd/>
                      <a:tailEnd/>
                    </a:ln>
                  </pic:spPr>
                </pic:pic>
              </a:graphicData>
            </a:graphic>
          </wp:anchor>
        </w:drawing>
      </w:r>
      <w:r w:rsidR="00D44349" w:rsidRPr="00D44349">
        <w:rPr>
          <w:rStyle w:val="Heading2Char"/>
          <w:color w:val="auto"/>
          <w:sz w:val="24"/>
          <w:szCs w:val="24"/>
        </w:rPr>
        <w:t>3.1 Curved Face Seawalls</w:t>
      </w:r>
      <w:r w:rsidR="00D44349" w:rsidRPr="00D44349">
        <w:rPr>
          <w:rFonts w:cstheme="minorHAnsi"/>
          <w:color w:val="000000"/>
          <w:sz w:val="24"/>
          <w:szCs w:val="24"/>
        </w:rPr>
        <w:br/>
      </w:r>
      <w:r w:rsidR="00D44349" w:rsidRPr="00D44349">
        <w:rPr>
          <w:rFonts w:cstheme="minorHAnsi"/>
          <w:color w:val="000000"/>
          <w:sz w:val="24"/>
          <w:szCs w:val="24"/>
        </w:rPr>
        <w:br/>
        <w:t xml:space="preserve">These types </w:t>
      </w:r>
      <w:r w:rsidR="003F720C">
        <w:rPr>
          <w:rFonts w:cstheme="minorHAnsi"/>
          <w:color w:val="000000"/>
          <w:sz w:val="24"/>
          <w:szCs w:val="24"/>
        </w:rPr>
        <w:t>of walls are designed to absorb, reflect and</w:t>
      </w:r>
      <w:r w:rsidR="00D44349" w:rsidRPr="00D44349">
        <w:rPr>
          <w:rFonts w:cstheme="minorHAnsi"/>
          <w:color w:val="000000"/>
          <w:sz w:val="24"/>
          <w:szCs w:val="24"/>
        </w:rPr>
        <w:t xml:space="preserve"> withstand high wave action effects but are greatly used despite being expensive as they are effective for many years (The Constructor. 2018).  This defence has been placed near residential buildings on the east side of the Bay as it provides strength and security for residents (</w:t>
      </w:r>
      <w:r w:rsidR="00CA0765">
        <w:rPr>
          <w:rFonts w:cstheme="minorHAnsi"/>
          <w:color w:val="000000"/>
          <w:sz w:val="24"/>
          <w:szCs w:val="24"/>
        </w:rPr>
        <w:t>Figures 3 and 4</w:t>
      </w:r>
      <w:r w:rsidR="00D44349" w:rsidRPr="00D44349">
        <w:rPr>
          <w:rFonts w:cstheme="minorHAnsi"/>
          <w:color w:val="000000"/>
          <w:sz w:val="24"/>
          <w:szCs w:val="24"/>
        </w:rPr>
        <w:t>).</w:t>
      </w:r>
    </w:p>
    <w:p w:rsidR="000A0C07" w:rsidRPr="000A0C07" w:rsidRDefault="000A0C07" w:rsidP="00891392">
      <w:pPr>
        <w:rPr>
          <w:rFonts w:cstheme="minorHAnsi"/>
          <w:color w:val="000000"/>
          <w:sz w:val="24"/>
          <w:szCs w:val="24"/>
        </w:rPr>
      </w:pPr>
      <w:r>
        <w:rPr>
          <w:rFonts w:cstheme="minorHAnsi"/>
          <w:noProof/>
          <w:color w:val="000000"/>
          <w:sz w:val="24"/>
          <w:szCs w:val="24"/>
          <w:lang w:eastAsia="en-GB"/>
        </w:rPr>
        <w:drawing>
          <wp:anchor distT="0" distB="0" distL="114300" distR="114300" simplePos="0" relativeHeight="251660288" behindDoc="0" locked="0" layoutInCell="1" allowOverlap="1">
            <wp:simplePos x="0" y="0"/>
            <wp:positionH relativeFrom="column">
              <wp:posOffset>3060065</wp:posOffset>
            </wp:positionH>
            <wp:positionV relativeFrom="paragraph">
              <wp:posOffset>291465</wp:posOffset>
            </wp:positionV>
            <wp:extent cx="2939415" cy="2095500"/>
            <wp:effectExtent l="1905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2939415" cy="2095500"/>
                    </a:xfrm>
                    <a:prstGeom prst="rect">
                      <a:avLst/>
                    </a:prstGeom>
                    <a:noFill/>
                    <a:ln w="9525">
                      <a:noFill/>
                      <a:miter lim="800000"/>
                      <a:headEnd/>
                      <a:tailEnd/>
                    </a:ln>
                  </pic:spPr>
                </pic:pic>
              </a:graphicData>
            </a:graphic>
          </wp:anchor>
        </w:drawing>
      </w:r>
    </w:p>
    <w:p w:rsidR="000A0C07" w:rsidRDefault="000A0C07" w:rsidP="000A0C07">
      <w:pPr>
        <w:jc w:val="center"/>
        <w:rPr>
          <w:rFonts w:cstheme="minorHAnsi"/>
          <w:color w:val="000000"/>
          <w:sz w:val="24"/>
          <w:szCs w:val="24"/>
        </w:rPr>
      </w:pPr>
      <w:r w:rsidRPr="000A0C07">
        <w:rPr>
          <w:rFonts w:cstheme="minorHAnsi"/>
          <w:color w:val="000000"/>
          <w:sz w:val="24"/>
          <w:szCs w:val="24"/>
        </w:rPr>
        <w:t>(</w:t>
      </w:r>
      <w:r>
        <w:rPr>
          <w:rFonts w:cstheme="minorHAnsi"/>
          <w:color w:val="000000"/>
          <w:sz w:val="24"/>
          <w:szCs w:val="24"/>
        </w:rPr>
        <w:t>Figure 3 and 4</w:t>
      </w:r>
      <w:r w:rsidRPr="000A0C07">
        <w:rPr>
          <w:rFonts w:cstheme="minorHAnsi"/>
          <w:color w:val="000000"/>
          <w:sz w:val="24"/>
          <w:szCs w:val="24"/>
        </w:rPr>
        <w:t xml:space="preserve">: A picture of the curved face seawall and when it is reflecting waves on the east side of </w:t>
      </w:r>
      <w:r>
        <w:rPr>
          <w:rFonts w:cstheme="minorHAnsi"/>
          <w:color w:val="000000"/>
          <w:sz w:val="24"/>
          <w:szCs w:val="24"/>
        </w:rPr>
        <w:t>Swansea Bay. Limited, A. 2018).</w:t>
      </w:r>
    </w:p>
    <w:p w:rsidR="00247A71" w:rsidRDefault="000A0C07" w:rsidP="000A0C07">
      <w:pPr>
        <w:rPr>
          <w:rFonts w:cstheme="minorHAnsi"/>
          <w:color w:val="000000"/>
          <w:sz w:val="24"/>
          <w:szCs w:val="24"/>
        </w:rPr>
      </w:pPr>
      <w:r w:rsidRPr="000A0C07">
        <w:rPr>
          <w:rFonts w:cstheme="minorHAnsi"/>
          <w:color w:val="000000"/>
          <w:sz w:val="24"/>
          <w:szCs w:val="24"/>
        </w:rPr>
        <w:br/>
        <w:t xml:space="preserve">Sometimes the foundation materials erode away due to scouring or over-topping so sheet piling or boulders are used in the design of the wall in order to provide stability and form a solid foundation </w:t>
      </w:r>
      <w:r>
        <w:rPr>
          <w:rFonts w:cstheme="minorHAnsi"/>
          <w:color w:val="000000"/>
          <w:sz w:val="24"/>
          <w:szCs w:val="24"/>
        </w:rPr>
        <w:t>for the coastal defence (Figure 5</w:t>
      </w:r>
      <w:r w:rsidRPr="000A0C07">
        <w:rPr>
          <w:rFonts w:cstheme="minorHAnsi"/>
          <w:color w:val="000000"/>
          <w:sz w:val="24"/>
          <w:szCs w:val="24"/>
        </w:rPr>
        <w:t>).</w:t>
      </w:r>
    </w:p>
    <w:p w:rsidR="00A1036F" w:rsidRDefault="00A1036F" w:rsidP="000A0C07">
      <w:pPr>
        <w:rPr>
          <w:rFonts w:cstheme="minorHAnsi"/>
          <w:color w:val="000000"/>
          <w:sz w:val="24"/>
          <w:szCs w:val="24"/>
        </w:rPr>
      </w:pPr>
    </w:p>
    <w:p w:rsidR="00A1036F" w:rsidRPr="00A1036F" w:rsidRDefault="00A1036F" w:rsidP="00A1036F">
      <w:pPr>
        <w:jc w:val="center"/>
        <w:rPr>
          <w:rFonts w:cstheme="minorHAnsi"/>
        </w:rPr>
      </w:pPr>
      <w:r w:rsidRPr="00A1036F">
        <w:rPr>
          <w:rFonts w:cstheme="minorHAnsi"/>
          <w:noProof/>
          <w:color w:val="000000"/>
          <w:sz w:val="24"/>
          <w:szCs w:val="24"/>
          <w:lang w:eastAsia="en-GB"/>
        </w:rPr>
        <w:lastRenderedPageBreak/>
        <w:drawing>
          <wp:inline distT="0" distB="0" distL="0" distR="0">
            <wp:extent cx="4486275" cy="22002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4486275" cy="2200275"/>
                    </a:xfrm>
                    <a:prstGeom prst="rect">
                      <a:avLst/>
                    </a:prstGeom>
                    <a:noFill/>
                    <a:ln w="9525">
                      <a:noFill/>
                      <a:miter lim="800000"/>
                      <a:headEnd/>
                      <a:tailEnd/>
                    </a:ln>
                  </pic:spPr>
                </pic:pic>
              </a:graphicData>
            </a:graphic>
          </wp:inline>
        </w:drawing>
      </w:r>
    </w:p>
    <w:p w:rsidR="00A1036F" w:rsidRPr="00A1036F" w:rsidRDefault="00A1036F" w:rsidP="00A1036F">
      <w:pPr>
        <w:autoSpaceDE w:val="0"/>
        <w:autoSpaceDN w:val="0"/>
        <w:adjustRightInd w:val="0"/>
        <w:spacing w:after="0" w:line="240" w:lineRule="auto"/>
        <w:rPr>
          <w:rFonts w:cstheme="minorHAnsi"/>
          <w:color w:val="000000"/>
          <w:sz w:val="24"/>
          <w:szCs w:val="24"/>
        </w:rPr>
      </w:pPr>
    </w:p>
    <w:p w:rsidR="00A1036F" w:rsidRPr="00A1036F" w:rsidRDefault="00A1036F" w:rsidP="00A1036F">
      <w:pPr>
        <w:autoSpaceDE w:val="0"/>
        <w:autoSpaceDN w:val="0"/>
        <w:adjustRightInd w:val="0"/>
        <w:spacing w:after="0" w:line="240" w:lineRule="auto"/>
        <w:jc w:val="center"/>
        <w:rPr>
          <w:rFonts w:cstheme="minorHAnsi"/>
          <w:color w:val="000000"/>
          <w:sz w:val="24"/>
          <w:szCs w:val="24"/>
        </w:rPr>
      </w:pPr>
      <w:r w:rsidRPr="00A1036F">
        <w:rPr>
          <w:rFonts w:cstheme="minorHAnsi"/>
          <w:color w:val="000000"/>
          <w:sz w:val="24"/>
          <w:szCs w:val="24"/>
        </w:rPr>
        <w:br/>
        <w:t>(Figure 5: Illustration of curved face seawall and its components. The Constructor. 2018).</w:t>
      </w:r>
    </w:p>
    <w:p w:rsidR="00A1036F" w:rsidRPr="00A1036F" w:rsidRDefault="00A1036F" w:rsidP="00A1036F">
      <w:pPr>
        <w:autoSpaceDE w:val="0"/>
        <w:autoSpaceDN w:val="0"/>
        <w:adjustRightInd w:val="0"/>
        <w:spacing w:after="0" w:line="240" w:lineRule="auto"/>
        <w:rPr>
          <w:rFonts w:cstheme="minorHAnsi"/>
        </w:rPr>
      </w:pPr>
    </w:p>
    <w:p w:rsidR="00C33757" w:rsidRPr="00C33757" w:rsidRDefault="007D545A" w:rsidP="00891392">
      <w:pPr>
        <w:rPr>
          <w:rFonts w:cstheme="minorHAnsi"/>
        </w:rPr>
      </w:pPr>
      <w:r>
        <w:rPr>
          <w:rFonts w:cstheme="minorHAnsi"/>
          <w:sz w:val="24"/>
          <w:szCs w:val="24"/>
        </w:rPr>
        <w:t>This structure has large</w:t>
      </w:r>
      <w:r w:rsidR="00A1036F" w:rsidRPr="00A1036F">
        <w:rPr>
          <w:rFonts w:cstheme="minorHAnsi"/>
          <w:sz w:val="24"/>
          <w:szCs w:val="24"/>
        </w:rPr>
        <w:t xml:space="preserve"> construction costs </w:t>
      </w:r>
      <w:r>
        <w:rPr>
          <w:rFonts w:cstheme="minorHAnsi"/>
          <w:sz w:val="24"/>
          <w:szCs w:val="24"/>
        </w:rPr>
        <w:t>and also carries a high maintenance cost</w:t>
      </w:r>
      <w:r w:rsidRPr="00A1036F">
        <w:rPr>
          <w:rFonts w:cstheme="minorHAnsi"/>
          <w:sz w:val="24"/>
          <w:szCs w:val="24"/>
        </w:rPr>
        <w:t xml:space="preserve"> </w:t>
      </w:r>
      <w:r w:rsidRPr="00A1036F">
        <w:rPr>
          <w:rFonts w:cstheme="minorHAnsi"/>
          <w:color w:val="000000"/>
          <w:sz w:val="24"/>
          <w:szCs w:val="24"/>
        </w:rPr>
        <w:t>(S-cool.co.uk. 2018)</w:t>
      </w:r>
      <w:r>
        <w:rPr>
          <w:rFonts w:cstheme="minorHAnsi"/>
          <w:sz w:val="24"/>
          <w:szCs w:val="24"/>
        </w:rPr>
        <w:t xml:space="preserve">.  These structures have been used in a variety of areas but recently it has been noted that water with a high </w:t>
      </w:r>
      <w:r w:rsidRPr="00840F55">
        <w:rPr>
          <w:rFonts w:cstheme="minorHAnsi"/>
          <w:sz w:val="24"/>
          <w:szCs w:val="24"/>
        </w:rPr>
        <w:t>saline content (sea water) has been eroding the defence at a quicker rate and thus reducing their life span</w:t>
      </w:r>
      <w:r w:rsidR="00840F55" w:rsidRPr="00840F55">
        <w:rPr>
          <w:rFonts w:cstheme="minorHAnsi"/>
          <w:sz w:val="24"/>
          <w:szCs w:val="24"/>
        </w:rPr>
        <w:t xml:space="preserve"> </w:t>
      </w:r>
      <w:r w:rsidR="00840F55" w:rsidRPr="00840F55">
        <w:rPr>
          <w:rFonts w:cstheme="minorHAnsi"/>
          <w:color w:val="000000"/>
          <w:sz w:val="24"/>
          <w:szCs w:val="24"/>
        </w:rPr>
        <w:t>(The Constructor. 2018).</w:t>
      </w:r>
    </w:p>
    <w:p w:rsidR="00C33757" w:rsidRPr="00E33401" w:rsidRDefault="00C33757" w:rsidP="00E33401">
      <w:pPr>
        <w:pStyle w:val="Heading2"/>
        <w:rPr>
          <w:color w:val="auto"/>
          <w:sz w:val="24"/>
          <w:szCs w:val="24"/>
          <w:highlight w:val="white"/>
        </w:rPr>
      </w:pPr>
      <w:bookmarkStart w:id="9" w:name="_Toc531708615"/>
      <w:r w:rsidRPr="00C33757">
        <w:rPr>
          <w:color w:val="auto"/>
          <w:sz w:val="24"/>
          <w:szCs w:val="24"/>
          <w:highlight w:val="white"/>
        </w:rPr>
        <w:t>3.2 Concrete Steps</w:t>
      </w:r>
      <w:bookmarkEnd w:id="9"/>
      <w:r w:rsidR="00E33401">
        <w:rPr>
          <w:color w:val="auto"/>
          <w:sz w:val="24"/>
          <w:szCs w:val="24"/>
          <w:highlight w:val="white"/>
        </w:rPr>
        <w:br/>
      </w:r>
    </w:p>
    <w:p w:rsidR="00662A34" w:rsidRPr="007147F8" w:rsidRDefault="00E33401" w:rsidP="007147F8">
      <w:pPr>
        <w:autoSpaceDE w:val="0"/>
        <w:autoSpaceDN w:val="0"/>
        <w:adjustRightInd w:val="0"/>
        <w:spacing w:after="0" w:line="240" w:lineRule="auto"/>
        <w:rPr>
          <w:rFonts w:cstheme="minorHAnsi"/>
          <w:sz w:val="24"/>
          <w:szCs w:val="24"/>
        </w:rPr>
      </w:pPr>
      <w:r>
        <w:rPr>
          <w:rFonts w:cstheme="minorHAnsi"/>
          <w:noProof/>
          <w:sz w:val="24"/>
          <w:szCs w:val="24"/>
          <w:lang w:eastAsia="en-GB"/>
        </w:rPr>
        <w:drawing>
          <wp:anchor distT="0" distB="0" distL="114300" distR="114300" simplePos="0" relativeHeight="251663360" behindDoc="0" locked="0" layoutInCell="1" allowOverlap="1">
            <wp:simplePos x="0" y="0"/>
            <wp:positionH relativeFrom="column">
              <wp:posOffset>3009900</wp:posOffset>
            </wp:positionH>
            <wp:positionV relativeFrom="paragraph">
              <wp:posOffset>1094740</wp:posOffset>
            </wp:positionV>
            <wp:extent cx="2943225" cy="2198370"/>
            <wp:effectExtent l="19050" t="0" r="952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2943225" cy="2198370"/>
                    </a:xfrm>
                    <a:prstGeom prst="rect">
                      <a:avLst/>
                    </a:prstGeom>
                    <a:noFill/>
                    <a:ln w="9525">
                      <a:noFill/>
                      <a:miter lim="800000"/>
                      <a:headEnd/>
                      <a:tailEnd/>
                    </a:ln>
                  </pic:spPr>
                </pic:pic>
              </a:graphicData>
            </a:graphic>
          </wp:anchor>
        </w:drawing>
      </w:r>
      <w:r>
        <w:rPr>
          <w:rFonts w:cstheme="minorHAnsi"/>
          <w:noProof/>
          <w:sz w:val="24"/>
          <w:szCs w:val="24"/>
          <w:lang w:eastAsia="en-GB"/>
        </w:rPr>
        <w:drawing>
          <wp:anchor distT="0" distB="0" distL="114300" distR="114300" simplePos="0" relativeHeight="251662336" behindDoc="0" locked="0" layoutInCell="1" allowOverlap="1">
            <wp:simplePos x="0" y="0"/>
            <wp:positionH relativeFrom="column">
              <wp:posOffset>19050</wp:posOffset>
            </wp:positionH>
            <wp:positionV relativeFrom="paragraph">
              <wp:posOffset>1041400</wp:posOffset>
            </wp:positionV>
            <wp:extent cx="2990850" cy="2249805"/>
            <wp:effectExtent l="1905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a:stretch>
                      <a:fillRect/>
                    </a:stretch>
                  </pic:blipFill>
                  <pic:spPr bwMode="auto">
                    <a:xfrm>
                      <a:off x="0" y="0"/>
                      <a:ext cx="2990850" cy="2249805"/>
                    </a:xfrm>
                    <a:prstGeom prst="rect">
                      <a:avLst/>
                    </a:prstGeom>
                    <a:noFill/>
                    <a:ln w="9525">
                      <a:noFill/>
                      <a:miter lim="800000"/>
                      <a:headEnd/>
                      <a:tailEnd/>
                    </a:ln>
                  </pic:spPr>
                </pic:pic>
              </a:graphicData>
            </a:graphic>
          </wp:anchor>
        </w:drawing>
      </w:r>
      <w:r w:rsidR="007147F8" w:rsidRPr="007147F8">
        <w:rPr>
          <w:rFonts w:cstheme="minorHAnsi"/>
          <w:sz w:val="24"/>
          <w:szCs w:val="24"/>
        </w:rPr>
        <w:t>Further down the</w:t>
      </w:r>
      <w:r w:rsidR="007147F8">
        <w:rPr>
          <w:rFonts w:cstheme="minorHAnsi"/>
          <w:sz w:val="24"/>
          <w:szCs w:val="24"/>
        </w:rPr>
        <w:t xml:space="preserve"> </w:t>
      </w:r>
      <w:r w:rsidR="007147F8" w:rsidRPr="007147F8">
        <w:rPr>
          <w:rFonts w:cstheme="minorHAnsi"/>
          <w:sz w:val="24"/>
          <w:szCs w:val="24"/>
        </w:rPr>
        <w:t>beach, more towards the centre of</w:t>
      </w:r>
      <w:r w:rsidR="00662A34">
        <w:rPr>
          <w:rFonts w:cstheme="minorHAnsi"/>
          <w:sz w:val="24"/>
          <w:szCs w:val="24"/>
        </w:rPr>
        <w:t xml:space="preserve"> the</w:t>
      </w:r>
      <w:r w:rsidR="007147F8" w:rsidRPr="007147F8">
        <w:rPr>
          <w:rFonts w:cstheme="minorHAnsi"/>
          <w:sz w:val="24"/>
          <w:szCs w:val="24"/>
        </w:rPr>
        <w:t xml:space="preserve"> Bay lies a concrete step structure</w:t>
      </w:r>
      <w:r w:rsidR="007147F8">
        <w:rPr>
          <w:rFonts w:cstheme="minorHAnsi"/>
          <w:sz w:val="24"/>
          <w:szCs w:val="24"/>
        </w:rPr>
        <w:t xml:space="preserve"> </w:t>
      </w:r>
      <w:r w:rsidR="007147F8" w:rsidRPr="007147F8">
        <w:rPr>
          <w:rFonts w:cstheme="minorHAnsi"/>
          <w:sz w:val="24"/>
          <w:szCs w:val="24"/>
        </w:rPr>
        <w:t>which is</w:t>
      </w:r>
      <w:r w:rsidR="00662A34">
        <w:rPr>
          <w:rFonts w:cstheme="minorHAnsi"/>
          <w:sz w:val="24"/>
          <w:szCs w:val="24"/>
        </w:rPr>
        <w:t xml:space="preserve"> another form of a hard engineering coastal defence </w:t>
      </w:r>
      <w:r w:rsidR="007147F8" w:rsidRPr="007147F8">
        <w:rPr>
          <w:rFonts w:cstheme="minorHAnsi"/>
          <w:sz w:val="24"/>
          <w:szCs w:val="24"/>
        </w:rPr>
        <w:t>as can be</w:t>
      </w:r>
      <w:r w:rsidR="007147F8">
        <w:rPr>
          <w:rFonts w:cstheme="minorHAnsi"/>
          <w:sz w:val="24"/>
          <w:szCs w:val="24"/>
        </w:rPr>
        <w:t xml:space="preserve"> seen by Figures 6 &amp; 7 below</w:t>
      </w:r>
      <w:r w:rsidR="00C33757" w:rsidRPr="007147F8">
        <w:rPr>
          <w:rFonts w:cstheme="minorHAnsi"/>
          <w:sz w:val="24"/>
          <w:szCs w:val="24"/>
          <w:highlight w:val="white"/>
        </w:rPr>
        <w:t xml:space="preserve"> </w:t>
      </w:r>
      <w:r w:rsidR="00C33757" w:rsidRPr="007147F8">
        <w:rPr>
          <w:rFonts w:cstheme="minorHAnsi"/>
          <w:color w:val="000000"/>
          <w:sz w:val="24"/>
          <w:szCs w:val="24"/>
        </w:rPr>
        <w:t>(The Constructor. 2018)</w:t>
      </w:r>
      <w:r w:rsidR="00662A34">
        <w:rPr>
          <w:rFonts w:cstheme="minorHAnsi"/>
          <w:color w:val="000000"/>
          <w:sz w:val="24"/>
          <w:szCs w:val="24"/>
        </w:rPr>
        <w:t>.</w:t>
      </w:r>
      <w:r w:rsidR="00C33757" w:rsidRPr="007147F8">
        <w:rPr>
          <w:rFonts w:cstheme="minorHAnsi"/>
          <w:sz w:val="24"/>
          <w:szCs w:val="24"/>
          <w:highlight w:val="white"/>
        </w:rPr>
        <w:t xml:space="preserve"> </w:t>
      </w:r>
      <w:r w:rsidR="00662A34">
        <w:rPr>
          <w:rFonts w:cstheme="minorHAnsi"/>
          <w:sz w:val="24"/>
          <w:szCs w:val="24"/>
          <w:highlight w:val="white"/>
        </w:rPr>
        <w:t xml:space="preserve"> </w:t>
      </w:r>
      <w:r w:rsidR="00C33757" w:rsidRPr="007147F8">
        <w:rPr>
          <w:rFonts w:cstheme="minorHAnsi"/>
          <w:sz w:val="24"/>
          <w:szCs w:val="24"/>
          <w:highlight w:val="white"/>
        </w:rPr>
        <w:t xml:space="preserve">They are designed to reflect moderate wave action and are cheaper to construct than the curved face wall </w:t>
      </w:r>
      <w:r w:rsidR="00C33757" w:rsidRPr="007147F8">
        <w:rPr>
          <w:rFonts w:cstheme="minorHAnsi"/>
          <w:color w:val="000000"/>
          <w:sz w:val="24"/>
          <w:szCs w:val="24"/>
        </w:rPr>
        <w:t>(The Constructor. 2018)</w:t>
      </w:r>
      <w:r w:rsidR="00C33757" w:rsidRPr="007147F8">
        <w:rPr>
          <w:rFonts w:cstheme="minorHAnsi"/>
          <w:sz w:val="24"/>
          <w:szCs w:val="24"/>
          <w:highlight w:val="white"/>
        </w:rPr>
        <w:t xml:space="preserve">.  </w:t>
      </w:r>
      <w:r w:rsidR="00C33757" w:rsidRPr="007147F8">
        <w:rPr>
          <w:rFonts w:cstheme="minorHAnsi"/>
          <w:sz w:val="24"/>
          <w:szCs w:val="24"/>
          <w:highlight w:val="white"/>
        </w:rPr>
        <w:br/>
      </w:r>
    </w:p>
    <w:p w:rsidR="00C33757" w:rsidRPr="007147F8" w:rsidRDefault="00C33757" w:rsidP="00D94FDF">
      <w:pPr>
        <w:autoSpaceDE w:val="0"/>
        <w:autoSpaceDN w:val="0"/>
        <w:adjustRightInd w:val="0"/>
        <w:spacing w:after="0" w:line="240" w:lineRule="auto"/>
        <w:jc w:val="center"/>
        <w:rPr>
          <w:rFonts w:cstheme="minorHAnsi"/>
          <w:color w:val="000000"/>
          <w:sz w:val="24"/>
          <w:szCs w:val="24"/>
        </w:rPr>
      </w:pPr>
      <w:r w:rsidRPr="007147F8">
        <w:rPr>
          <w:rFonts w:cstheme="minorHAnsi"/>
          <w:sz w:val="24"/>
          <w:szCs w:val="24"/>
          <w:highlight w:val="white"/>
        </w:rPr>
        <w:br/>
      </w:r>
      <w:r w:rsidRPr="007147F8">
        <w:rPr>
          <w:rFonts w:cstheme="minorHAnsi"/>
          <w:color w:val="000000"/>
          <w:sz w:val="24"/>
          <w:szCs w:val="24"/>
        </w:rPr>
        <w:t>(</w:t>
      </w:r>
      <w:r w:rsidR="00543CC6">
        <w:rPr>
          <w:rFonts w:cstheme="minorHAnsi"/>
          <w:color w:val="000000"/>
          <w:sz w:val="24"/>
          <w:szCs w:val="24"/>
        </w:rPr>
        <w:t>Figure 6 and 7</w:t>
      </w:r>
      <w:r w:rsidRPr="007147F8">
        <w:rPr>
          <w:rFonts w:cstheme="minorHAnsi"/>
          <w:color w:val="000000"/>
          <w:sz w:val="24"/>
          <w:szCs w:val="24"/>
        </w:rPr>
        <w:t>: (left) concrete steps at</w:t>
      </w:r>
      <w:r w:rsidR="00543CC6">
        <w:rPr>
          <w:rFonts w:cstheme="minorHAnsi"/>
          <w:color w:val="000000"/>
          <w:sz w:val="24"/>
          <w:szCs w:val="24"/>
        </w:rPr>
        <w:t xml:space="preserve"> Swansea Bay,</w:t>
      </w:r>
      <w:r w:rsidRPr="007147F8">
        <w:rPr>
          <w:rFonts w:cstheme="minorHAnsi"/>
          <w:color w:val="000000"/>
          <w:sz w:val="24"/>
          <w:szCs w:val="24"/>
        </w:rPr>
        <w:t xml:space="preserve"> (right) illustration </w:t>
      </w:r>
      <w:r w:rsidR="00543CC6">
        <w:rPr>
          <w:rFonts w:cstheme="minorHAnsi"/>
          <w:color w:val="000000"/>
          <w:sz w:val="24"/>
          <w:szCs w:val="24"/>
        </w:rPr>
        <w:t xml:space="preserve">of the design of the </w:t>
      </w:r>
      <w:r w:rsidR="00D94FDF">
        <w:rPr>
          <w:rFonts w:cstheme="minorHAnsi"/>
          <w:color w:val="000000"/>
          <w:sz w:val="24"/>
          <w:szCs w:val="24"/>
        </w:rPr>
        <w:t>structure</w:t>
      </w:r>
      <w:r w:rsidR="00D94FDF" w:rsidRPr="007147F8">
        <w:rPr>
          <w:rFonts w:cstheme="minorHAnsi"/>
          <w:color w:val="000000"/>
          <w:sz w:val="24"/>
          <w:szCs w:val="24"/>
        </w:rPr>
        <w:t xml:space="preserve"> (</w:t>
      </w:r>
      <w:r w:rsidRPr="007147F8">
        <w:rPr>
          <w:rFonts w:cstheme="minorHAnsi"/>
          <w:color w:val="000000"/>
          <w:sz w:val="24"/>
          <w:szCs w:val="24"/>
        </w:rPr>
        <w:t>Limited, A. 2018).</w:t>
      </w:r>
    </w:p>
    <w:p w:rsidR="00C33757" w:rsidRDefault="00C33757" w:rsidP="00891392"/>
    <w:p w:rsidR="00247A71" w:rsidRPr="0095207C" w:rsidRDefault="0095207C" w:rsidP="00891392">
      <w:pPr>
        <w:rPr>
          <w:rFonts w:cstheme="minorHAnsi"/>
        </w:rPr>
      </w:pPr>
      <w:r w:rsidRPr="0095207C">
        <w:rPr>
          <w:rFonts w:cstheme="minorHAnsi"/>
          <w:color w:val="000000"/>
          <w:sz w:val="24"/>
          <w:szCs w:val="24"/>
          <w:highlight w:val="white"/>
        </w:rPr>
        <w:lastRenderedPageBreak/>
        <w:t>They comprise of reinforced concrete sheet piles with tongue – and - grove joints and the space between the piles is filled with either grout or lined with geotextile fibre to keep out sand but allows some sea water through as it prevents hydrostatic pressure (</w:t>
      </w:r>
      <w:r w:rsidRPr="0095207C">
        <w:rPr>
          <w:rFonts w:cstheme="minorHAnsi"/>
          <w:color w:val="000000"/>
          <w:sz w:val="24"/>
          <w:szCs w:val="24"/>
        </w:rPr>
        <w:t>Se-coastalgroup.org.uk. 2018).</w:t>
      </w:r>
    </w:p>
    <w:p w:rsidR="00A45B86" w:rsidRPr="00A45B86" w:rsidRDefault="005D360C" w:rsidP="00A45B86">
      <w:pPr>
        <w:autoSpaceDE w:val="0"/>
        <w:autoSpaceDN w:val="0"/>
        <w:adjustRightInd w:val="0"/>
        <w:spacing w:after="0" w:line="240" w:lineRule="auto"/>
        <w:rPr>
          <w:rFonts w:cstheme="minorHAnsi"/>
          <w:sz w:val="24"/>
          <w:szCs w:val="24"/>
          <w:highlight w:val="white"/>
        </w:rPr>
      </w:pPr>
      <w:r>
        <w:rPr>
          <w:rFonts w:asciiTheme="majorHAnsi" w:eastAsiaTheme="majorEastAsia" w:hAnsiTheme="majorHAnsi" w:cstheme="majorBidi"/>
          <w:b/>
          <w:bCs/>
          <w:noProof/>
          <w:sz w:val="24"/>
          <w:szCs w:val="24"/>
          <w:lang w:eastAsia="en-GB"/>
        </w:rPr>
        <w:drawing>
          <wp:anchor distT="0" distB="0" distL="114300" distR="114300" simplePos="0" relativeHeight="251664384" behindDoc="0" locked="0" layoutInCell="1" allowOverlap="1">
            <wp:simplePos x="0" y="0"/>
            <wp:positionH relativeFrom="column">
              <wp:posOffset>1395730</wp:posOffset>
            </wp:positionH>
            <wp:positionV relativeFrom="paragraph">
              <wp:posOffset>1122680</wp:posOffset>
            </wp:positionV>
            <wp:extent cx="2939415" cy="2013585"/>
            <wp:effectExtent l="19050" t="0" r="0" b="0"/>
            <wp:wrapTopAndBottom/>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srcRect/>
                    <a:stretch>
                      <a:fillRect/>
                    </a:stretch>
                  </pic:blipFill>
                  <pic:spPr bwMode="auto">
                    <a:xfrm>
                      <a:off x="0" y="0"/>
                      <a:ext cx="2939415" cy="2013585"/>
                    </a:xfrm>
                    <a:prstGeom prst="rect">
                      <a:avLst/>
                    </a:prstGeom>
                    <a:noFill/>
                    <a:ln w="9525">
                      <a:noFill/>
                      <a:miter lim="800000"/>
                      <a:headEnd/>
                      <a:tailEnd/>
                    </a:ln>
                  </pic:spPr>
                </pic:pic>
              </a:graphicData>
            </a:graphic>
          </wp:anchor>
        </w:drawing>
      </w:r>
      <w:r w:rsidR="00A45B86" w:rsidRPr="00A45B86">
        <w:rPr>
          <w:rStyle w:val="Heading2Char"/>
          <w:color w:val="auto"/>
          <w:sz w:val="24"/>
          <w:szCs w:val="24"/>
        </w:rPr>
        <w:t>3.3 Dunes</w:t>
      </w:r>
      <w:r w:rsidR="00A45B86">
        <w:rPr>
          <w:rFonts w:ascii="Times New Roman" w:hAnsi="Times New Roman" w:cs="Times New Roman"/>
          <w:sz w:val="24"/>
          <w:szCs w:val="24"/>
          <w:highlight w:val="white"/>
        </w:rPr>
        <w:br/>
      </w:r>
      <w:r w:rsidR="00A45B86" w:rsidRPr="00A45B86">
        <w:rPr>
          <w:rFonts w:cstheme="minorHAnsi"/>
          <w:sz w:val="24"/>
          <w:szCs w:val="24"/>
          <w:highlight w:val="white"/>
        </w:rPr>
        <w:br/>
        <w:t xml:space="preserve">Although the coast is a natural defence sometimes it needs encouragement to help develop its natural barricade </w:t>
      </w:r>
      <w:r w:rsidR="00A45B86" w:rsidRPr="00A45B86">
        <w:rPr>
          <w:rFonts w:cstheme="minorHAnsi"/>
          <w:color w:val="000000"/>
          <w:sz w:val="24"/>
          <w:szCs w:val="24"/>
          <w:highlight w:val="white"/>
        </w:rPr>
        <w:t>(</w:t>
      </w:r>
      <w:r w:rsidR="00A45B86" w:rsidRPr="00A45B86">
        <w:rPr>
          <w:rFonts w:cstheme="minorHAnsi"/>
          <w:color w:val="000000"/>
          <w:sz w:val="24"/>
          <w:szCs w:val="24"/>
        </w:rPr>
        <w:t>Se-coastalgroup.org.uk. 2018)</w:t>
      </w:r>
      <w:r w:rsidR="00A45B86" w:rsidRPr="00A45B86">
        <w:rPr>
          <w:rFonts w:cstheme="minorHAnsi"/>
          <w:sz w:val="24"/>
          <w:szCs w:val="24"/>
          <w:highlight w:val="white"/>
        </w:rPr>
        <w:t>.  This can be done by planting marram grass in fenced off areas to create sand dunes (</w:t>
      </w:r>
      <w:r w:rsidR="00A45B86">
        <w:rPr>
          <w:rFonts w:cstheme="minorHAnsi"/>
          <w:sz w:val="24"/>
          <w:szCs w:val="24"/>
          <w:highlight w:val="white"/>
        </w:rPr>
        <w:t>Figure 8</w:t>
      </w:r>
      <w:r w:rsidR="00A45B86" w:rsidRPr="00A45B86">
        <w:rPr>
          <w:rFonts w:cstheme="minorHAnsi"/>
          <w:sz w:val="24"/>
          <w:szCs w:val="24"/>
          <w:highlight w:val="white"/>
        </w:rPr>
        <w:t xml:space="preserve">).  </w:t>
      </w:r>
      <w:r w:rsidR="00A45B86" w:rsidRPr="00A45B86">
        <w:rPr>
          <w:rFonts w:cstheme="minorHAnsi"/>
          <w:sz w:val="24"/>
          <w:szCs w:val="24"/>
          <w:highlight w:val="white"/>
        </w:rPr>
        <w:br/>
      </w:r>
    </w:p>
    <w:p w:rsidR="00A45B86" w:rsidRPr="00A45B86" w:rsidRDefault="00A45B86" w:rsidP="005D360C">
      <w:pPr>
        <w:autoSpaceDE w:val="0"/>
        <w:autoSpaceDN w:val="0"/>
        <w:adjustRightInd w:val="0"/>
        <w:spacing w:after="0" w:line="240" w:lineRule="auto"/>
        <w:jc w:val="center"/>
        <w:rPr>
          <w:rFonts w:cstheme="minorHAnsi"/>
          <w:sz w:val="24"/>
          <w:szCs w:val="24"/>
          <w:highlight w:val="white"/>
        </w:rPr>
      </w:pPr>
      <w:r w:rsidRPr="00A45B86">
        <w:rPr>
          <w:rFonts w:cstheme="minorHAnsi"/>
          <w:sz w:val="24"/>
          <w:szCs w:val="24"/>
          <w:highlight w:val="white"/>
        </w:rPr>
        <w:br/>
        <w:t>(</w:t>
      </w:r>
      <w:r>
        <w:rPr>
          <w:rFonts w:cstheme="minorHAnsi"/>
          <w:sz w:val="24"/>
          <w:szCs w:val="24"/>
          <w:highlight w:val="white"/>
        </w:rPr>
        <w:t>Figure 8</w:t>
      </w:r>
      <w:r w:rsidRPr="00A45B86">
        <w:rPr>
          <w:rFonts w:cstheme="minorHAnsi"/>
          <w:sz w:val="24"/>
          <w:szCs w:val="24"/>
          <w:highlight w:val="white"/>
        </w:rPr>
        <w:t>: Fenced area with growing marram grass constructed by residential buildings for a natural defence. Gulley 2018).</w:t>
      </w:r>
    </w:p>
    <w:p w:rsidR="00D3247E" w:rsidRPr="00D3247E" w:rsidRDefault="00A45B86" w:rsidP="00D3247E">
      <w:pPr>
        <w:autoSpaceDE w:val="0"/>
        <w:autoSpaceDN w:val="0"/>
        <w:adjustRightInd w:val="0"/>
        <w:spacing w:after="0" w:line="240" w:lineRule="auto"/>
        <w:rPr>
          <w:rFonts w:cstheme="minorHAnsi"/>
          <w:sz w:val="24"/>
          <w:szCs w:val="24"/>
          <w:highlight w:val="white"/>
        </w:rPr>
      </w:pPr>
      <w:r w:rsidRPr="00A45B86">
        <w:rPr>
          <w:rFonts w:cstheme="minorHAnsi"/>
          <w:sz w:val="24"/>
          <w:szCs w:val="24"/>
          <w:highlight w:val="white"/>
        </w:rPr>
        <w:br/>
        <w:t xml:space="preserve">Marram grass has extremely long roots which reach down through the sand into the water table whilst also growing upwards through the ever growing sand dune and binding it together </w:t>
      </w:r>
      <w:r w:rsidRPr="00A45B86">
        <w:rPr>
          <w:rFonts w:cstheme="minorHAnsi"/>
          <w:color w:val="000000"/>
          <w:sz w:val="24"/>
          <w:szCs w:val="24"/>
        </w:rPr>
        <w:t>(S-cool.co.uk. 2018)</w:t>
      </w:r>
      <w:r w:rsidRPr="00A45B86">
        <w:rPr>
          <w:rFonts w:cstheme="minorHAnsi"/>
          <w:sz w:val="24"/>
          <w:szCs w:val="24"/>
          <w:highlight w:val="white"/>
        </w:rPr>
        <w:t xml:space="preserve">.  This technique relies on the wind and wave action pushing sand up the beach towards the land in order to replenish eroded shorelines </w:t>
      </w:r>
      <w:r w:rsidRPr="00A45B86">
        <w:rPr>
          <w:rFonts w:cstheme="minorHAnsi"/>
          <w:color w:val="000000"/>
          <w:sz w:val="24"/>
          <w:szCs w:val="24"/>
        </w:rPr>
        <w:t>(S-cool.co.uk. 2018)</w:t>
      </w:r>
      <w:r w:rsidRPr="00A45B86">
        <w:rPr>
          <w:rFonts w:cstheme="minorHAnsi"/>
          <w:sz w:val="24"/>
          <w:szCs w:val="24"/>
          <w:highlight w:val="white"/>
        </w:rPr>
        <w:t>.  It is fairly easy to implement, is cost effective as there is little maintenance involved and it also acts as a filter to remove vital nutrients and pollutants from the sea water.  However, this method</w:t>
      </w:r>
      <w:r w:rsidR="00D8237B">
        <w:rPr>
          <w:rFonts w:cstheme="minorHAnsi"/>
          <w:sz w:val="24"/>
          <w:szCs w:val="24"/>
          <w:highlight w:val="white"/>
        </w:rPr>
        <w:t xml:space="preserve"> of coastal defence could not be applied along the main part of Swansea Bay as it takes a considerable time to establish this system and it does not bare well high wave energy environments</w:t>
      </w:r>
      <w:r w:rsidRPr="00A45B86">
        <w:rPr>
          <w:rFonts w:cstheme="minorHAnsi"/>
          <w:sz w:val="24"/>
          <w:szCs w:val="24"/>
          <w:highlight w:val="white"/>
        </w:rPr>
        <w:t xml:space="preserve"> </w:t>
      </w:r>
      <w:r w:rsidRPr="00A45B86">
        <w:rPr>
          <w:rFonts w:cstheme="minorHAnsi"/>
          <w:color w:val="000000"/>
          <w:sz w:val="24"/>
          <w:szCs w:val="24"/>
          <w:highlight w:val="white"/>
        </w:rPr>
        <w:t>(</w:t>
      </w:r>
      <w:r w:rsidRPr="00A45B86">
        <w:rPr>
          <w:rFonts w:cstheme="minorHAnsi"/>
          <w:color w:val="000000"/>
          <w:sz w:val="24"/>
          <w:szCs w:val="24"/>
        </w:rPr>
        <w:t>Se-coastalgroup.org.uk. 2018)</w:t>
      </w:r>
      <w:r w:rsidRPr="00A45B86">
        <w:rPr>
          <w:rFonts w:cstheme="minorHAnsi"/>
          <w:sz w:val="24"/>
          <w:szCs w:val="24"/>
          <w:highlight w:val="white"/>
        </w:rPr>
        <w:t xml:space="preserve">. </w:t>
      </w:r>
      <w:r w:rsidRPr="00A45B86">
        <w:rPr>
          <w:rFonts w:cstheme="minorHAnsi"/>
          <w:sz w:val="24"/>
          <w:szCs w:val="24"/>
          <w:highlight w:val="white"/>
        </w:rPr>
        <w:br/>
      </w:r>
      <w:r>
        <w:rPr>
          <w:rFonts w:ascii="Times New Roman" w:hAnsi="Times New Roman" w:cs="Times New Roman"/>
          <w:sz w:val="24"/>
          <w:szCs w:val="24"/>
          <w:highlight w:val="white"/>
        </w:rPr>
        <w:br/>
      </w:r>
      <w:r w:rsidR="00D3247E" w:rsidRPr="00D3247E">
        <w:rPr>
          <w:rStyle w:val="Heading2Char"/>
          <w:color w:val="auto"/>
          <w:sz w:val="24"/>
          <w:szCs w:val="24"/>
        </w:rPr>
        <w:t>3.4 Groynes</w:t>
      </w:r>
      <w:r w:rsidR="00D3247E" w:rsidRPr="00D3247E">
        <w:rPr>
          <w:rFonts w:cstheme="minorHAnsi"/>
          <w:sz w:val="24"/>
          <w:szCs w:val="24"/>
          <w:highlight w:val="white"/>
        </w:rPr>
        <w:br/>
      </w:r>
    </w:p>
    <w:p w:rsidR="00FF27E4" w:rsidRDefault="00D3247E" w:rsidP="00D3247E">
      <w:pPr>
        <w:autoSpaceDE w:val="0"/>
        <w:autoSpaceDN w:val="0"/>
        <w:adjustRightInd w:val="0"/>
        <w:spacing w:after="0" w:line="240" w:lineRule="auto"/>
        <w:rPr>
          <w:rFonts w:cstheme="minorHAnsi"/>
          <w:sz w:val="24"/>
          <w:szCs w:val="24"/>
          <w:highlight w:val="white"/>
        </w:rPr>
      </w:pPr>
      <w:r w:rsidRPr="00D3247E">
        <w:rPr>
          <w:rFonts w:cstheme="minorHAnsi"/>
          <w:sz w:val="24"/>
          <w:szCs w:val="24"/>
          <w:highlight w:val="white"/>
        </w:rPr>
        <w:t>A groyne is a vertical barrier that extends from the beach out towards the sea and is designed to capture sand through longshore drift (sea comes in at 45º and goes out at 90º; sand is captured as it is coming in with the sea) (</w:t>
      </w:r>
      <w:r w:rsidRPr="00D3247E">
        <w:rPr>
          <w:rFonts w:cstheme="minorHAnsi"/>
          <w:color w:val="000000"/>
          <w:sz w:val="24"/>
          <w:szCs w:val="24"/>
        </w:rPr>
        <w:t xml:space="preserve">Se-coastalgroup.org.uk. 2018).  Groynes </w:t>
      </w:r>
      <w:r>
        <w:rPr>
          <w:rFonts w:cstheme="minorHAnsi"/>
          <w:color w:val="000000"/>
          <w:sz w:val="24"/>
          <w:szCs w:val="24"/>
        </w:rPr>
        <w:t>can be constructed out of wood as seen in Figure 9</w:t>
      </w:r>
      <w:r w:rsidRPr="00D3247E">
        <w:rPr>
          <w:rFonts w:cstheme="minorHAnsi"/>
          <w:color w:val="000000"/>
          <w:sz w:val="24"/>
          <w:szCs w:val="24"/>
        </w:rPr>
        <w:t>, stone or concrete depending on the size, permeability and the natural size of the beach (The Constructor. 2018).</w:t>
      </w:r>
      <w:r w:rsidRPr="00D3247E">
        <w:rPr>
          <w:rFonts w:cstheme="minorHAnsi"/>
          <w:sz w:val="24"/>
          <w:szCs w:val="24"/>
          <w:highlight w:val="white"/>
        </w:rPr>
        <w:br/>
      </w:r>
    </w:p>
    <w:p w:rsidR="00FF27E4" w:rsidRDefault="00FF27E4" w:rsidP="00D3247E">
      <w:pPr>
        <w:autoSpaceDE w:val="0"/>
        <w:autoSpaceDN w:val="0"/>
        <w:adjustRightInd w:val="0"/>
        <w:spacing w:after="0" w:line="240" w:lineRule="auto"/>
        <w:rPr>
          <w:rFonts w:cstheme="minorHAnsi"/>
          <w:sz w:val="24"/>
          <w:szCs w:val="24"/>
          <w:highlight w:val="white"/>
        </w:rPr>
      </w:pPr>
    </w:p>
    <w:p w:rsidR="00D3247E" w:rsidRDefault="00FF27E4" w:rsidP="00FF27E4">
      <w:pPr>
        <w:autoSpaceDE w:val="0"/>
        <w:autoSpaceDN w:val="0"/>
        <w:adjustRightInd w:val="0"/>
        <w:spacing w:after="0" w:line="240" w:lineRule="auto"/>
        <w:jc w:val="center"/>
        <w:rPr>
          <w:rFonts w:ascii="Times New Roman" w:hAnsi="Times New Roman" w:cs="Times New Roman"/>
          <w:sz w:val="24"/>
          <w:szCs w:val="24"/>
          <w:highlight w:val="white"/>
        </w:rPr>
      </w:pPr>
      <w:r w:rsidRPr="00FF27E4">
        <w:rPr>
          <w:rFonts w:cstheme="minorHAnsi"/>
          <w:noProof/>
          <w:sz w:val="24"/>
          <w:szCs w:val="24"/>
          <w:lang w:eastAsia="en-GB"/>
        </w:rPr>
        <w:lastRenderedPageBreak/>
        <w:drawing>
          <wp:anchor distT="0" distB="0" distL="114300" distR="114300" simplePos="0" relativeHeight="251666432" behindDoc="0" locked="0" layoutInCell="1" allowOverlap="1">
            <wp:simplePos x="0" y="0"/>
            <wp:positionH relativeFrom="column">
              <wp:posOffset>2772410</wp:posOffset>
            </wp:positionH>
            <wp:positionV relativeFrom="paragraph">
              <wp:posOffset>0</wp:posOffset>
            </wp:positionV>
            <wp:extent cx="3278505" cy="1900555"/>
            <wp:effectExtent l="19050" t="0" r="0" b="0"/>
            <wp:wrapTopAndBottom/>
            <wp:docPr id="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3278505" cy="1900555"/>
                    </a:xfrm>
                    <a:prstGeom prst="rect">
                      <a:avLst/>
                    </a:prstGeom>
                    <a:noFill/>
                    <a:ln w="9525">
                      <a:noFill/>
                      <a:miter lim="800000"/>
                      <a:headEnd/>
                      <a:tailEnd/>
                    </a:ln>
                  </pic:spPr>
                </pic:pic>
              </a:graphicData>
            </a:graphic>
          </wp:anchor>
        </w:drawing>
      </w:r>
      <w:r w:rsidRPr="00FF27E4">
        <w:rPr>
          <w:rFonts w:cstheme="minorHAnsi"/>
          <w:noProof/>
          <w:sz w:val="24"/>
          <w:szCs w:val="24"/>
          <w:lang w:eastAsia="en-GB"/>
        </w:rPr>
        <w:drawing>
          <wp:anchor distT="0" distB="0" distL="114300" distR="114300" simplePos="0" relativeHeight="251665408" behindDoc="0" locked="0" layoutInCell="1" allowOverlap="1">
            <wp:simplePos x="0" y="0"/>
            <wp:positionH relativeFrom="column">
              <wp:posOffset>19050</wp:posOffset>
            </wp:positionH>
            <wp:positionV relativeFrom="paragraph">
              <wp:posOffset>0</wp:posOffset>
            </wp:positionV>
            <wp:extent cx="2755722" cy="2003461"/>
            <wp:effectExtent l="19050" t="0" r="6528" b="0"/>
            <wp:wrapTopAndBottom/>
            <wp:docPr id="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srcRect/>
                    <a:stretch>
                      <a:fillRect/>
                    </a:stretch>
                  </pic:blipFill>
                  <pic:spPr bwMode="auto">
                    <a:xfrm>
                      <a:off x="0" y="0"/>
                      <a:ext cx="2755722" cy="2003461"/>
                    </a:xfrm>
                    <a:prstGeom prst="rect">
                      <a:avLst/>
                    </a:prstGeom>
                    <a:noFill/>
                    <a:ln w="9525">
                      <a:noFill/>
                      <a:miter lim="800000"/>
                      <a:headEnd/>
                      <a:tailEnd/>
                    </a:ln>
                  </pic:spPr>
                </pic:pic>
              </a:graphicData>
            </a:graphic>
          </wp:anchor>
        </w:drawing>
      </w:r>
      <w:r w:rsidR="00D3247E" w:rsidRPr="00D3247E">
        <w:rPr>
          <w:rFonts w:cstheme="minorHAnsi"/>
          <w:sz w:val="24"/>
          <w:szCs w:val="24"/>
          <w:highlight w:val="white"/>
        </w:rPr>
        <w:br/>
      </w:r>
      <w:r w:rsidR="00D3247E" w:rsidRPr="00D3247E">
        <w:rPr>
          <w:rFonts w:cstheme="minorHAnsi"/>
          <w:sz w:val="24"/>
          <w:szCs w:val="24"/>
          <w:highlight w:val="white"/>
        </w:rPr>
        <w:br/>
        <w:t>(</w:t>
      </w:r>
      <w:r w:rsidR="00D3247E">
        <w:rPr>
          <w:rFonts w:cstheme="minorHAnsi"/>
          <w:sz w:val="24"/>
          <w:szCs w:val="24"/>
          <w:highlight w:val="white"/>
        </w:rPr>
        <w:t>Figure 9 and 10</w:t>
      </w:r>
      <w:r w:rsidR="00D3247E" w:rsidRPr="00D3247E">
        <w:rPr>
          <w:rFonts w:cstheme="minorHAnsi"/>
          <w:sz w:val="24"/>
          <w:szCs w:val="24"/>
          <w:highlight w:val="white"/>
        </w:rPr>
        <w:t xml:space="preserve">: (left) </w:t>
      </w:r>
      <w:r w:rsidR="00D3247E">
        <w:rPr>
          <w:rFonts w:cstheme="minorHAnsi"/>
          <w:sz w:val="24"/>
          <w:szCs w:val="24"/>
          <w:highlight w:val="white"/>
        </w:rPr>
        <w:t>Damaged wooden groyne on Swansea beach,</w:t>
      </w:r>
      <w:r w:rsidR="00D3247E" w:rsidRPr="00D3247E">
        <w:rPr>
          <w:rFonts w:cstheme="minorHAnsi"/>
          <w:sz w:val="24"/>
          <w:szCs w:val="24"/>
          <w:highlight w:val="white"/>
        </w:rPr>
        <w:t xml:space="preserve"> (Right) illustrations of groyne design. </w:t>
      </w:r>
      <w:r w:rsidR="00D3247E" w:rsidRPr="00D3247E">
        <w:rPr>
          <w:rFonts w:cstheme="minorHAnsi"/>
          <w:color w:val="000000"/>
          <w:sz w:val="24"/>
          <w:szCs w:val="24"/>
        </w:rPr>
        <w:t>Limited, A. 2018)</w:t>
      </w:r>
      <w:r w:rsidR="00D3247E">
        <w:rPr>
          <w:rFonts w:ascii="Times New Roman" w:hAnsi="Times New Roman" w:cs="Times New Roman"/>
          <w:sz w:val="24"/>
          <w:szCs w:val="24"/>
          <w:highlight w:val="white"/>
        </w:rPr>
        <w:br/>
      </w:r>
    </w:p>
    <w:p w:rsidR="00FF27E4" w:rsidRPr="00F53B59" w:rsidRDefault="00D3247E" w:rsidP="00D3247E">
      <w:pPr>
        <w:autoSpaceDE w:val="0"/>
        <w:autoSpaceDN w:val="0"/>
        <w:adjustRightInd w:val="0"/>
        <w:spacing w:after="0" w:line="240" w:lineRule="auto"/>
        <w:rPr>
          <w:rFonts w:cstheme="minorHAnsi"/>
          <w:sz w:val="24"/>
          <w:szCs w:val="24"/>
          <w:highlight w:val="white"/>
        </w:rPr>
      </w:pPr>
      <w:r>
        <w:rPr>
          <w:rFonts w:ascii="Times New Roman" w:hAnsi="Times New Roman" w:cs="Times New Roman"/>
          <w:sz w:val="24"/>
          <w:szCs w:val="24"/>
          <w:highlight w:val="white"/>
        </w:rPr>
        <w:br/>
      </w:r>
      <w:r w:rsidRPr="00F53B59">
        <w:rPr>
          <w:rFonts w:cstheme="minorHAnsi"/>
          <w:sz w:val="24"/>
          <w:szCs w:val="24"/>
          <w:highlight w:val="white"/>
        </w:rPr>
        <w:t xml:space="preserve">With current plans to build a tidal lagoon around Swansea Bay it is unlikely that new groynes will be installed </w:t>
      </w:r>
      <w:r w:rsidRPr="00F53B59">
        <w:rPr>
          <w:rFonts w:cstheme="minorHAnsi"/>
          <w:color w:val="000000"/>
          <w:sz w:val="24"/>
          <w:szCs w:val="24"/>
        </w:rPr>
        <w:t>(Naturalresources.wales. 2018).</w:t>
      </w:r>
      <w:r w:rsidRPr="00F53B59">
        <w:rPr>
          <w:rFonts w:cstheme="minorHAnsi"/>
          <w:sz w:val="24"/>
          <w:szCs w:val="24"/>
          <w:highlight w:val="white"/>
        </w:rPr>
        <w:t xml:space="preserve">  Despite preventing longshore drift and </w:t>
      </w:r>
    </w:p>
    <w:p w:rsidR="00D3247E" w:rsidRPr="00FD4EAA" w:rsidRDefault="00D3247E" w:rsidP="00D3247E">
      <w:pPr>
        <w:autoSpaceDE w:val="0"/>
        <w:autoSpaceDN w:val="0"/>
        <w:adjustRightInd w:val="0"/>
        <w:spacing w:after="0" w:line="240" w:lineRule="auto"/>
        <w:rPr>
          <w:rFonts w:cstheme="minorHAnsi"/>
          <w:sz w:val="24"/>
          <w:szCs w:val="24"/>
          <w:highlight w:val="white"/>
        </w:rPr>
      </w:pPr>
      <w:r w:rsidRPr="00F53B59">
        <w:rPr>
          <w:rFonts w:cstheme="minorHAnsi"/>
          <w:sz w:val="24"/>
          <w:szCs w:val="24"/>
          <w:highlight w:val="white"/>
        </w:rPr>
        <w:t xml:space="preserve">being cheaper than concrete sea walls, the groynes were not developed with sustainability in mind </w:t>
      </w:r>
      <w:r w:rsidRPr="00F53B59">
        <w:rPr>
          <w:rFonts w:cstheme="minorHAnsi"/>
          <w:color w:val="000000"/>
          <w:sz w:val="24"/>
          <w:szCs w:val="24"/>
        </w:rPr>
        <w:t>(Gov.wales. 2018) and although</w:t>
      </w:r>
      <w:r w:rsidRPr="00F53B59">
        <w:rPr>
          <w:rFonts w:cstheme="minorHAnsi"/>
          <w:sz w:val="24"/>
          <w:szCs w:val="24"/>
          <w:highlight w:val="white"/>
        </w:rPr>
        <w:t xml:space="preserve"> they've conserved the beach for tourism, their life span was very short due to being made from timber and they were expensive to maintain </w:t>
      </w:r>
      <w:r w:rsidRPr="00F53B59">
        <w:rPr>
          <w:rFonts w:cstheme="minorHAnsi"/>
          <w:color w:val="000000"/>
          <w:sz w:val="24"/>
          <w:szCs w:val="24"/>
        </w:rPr>
        <w:t>(Swansea.gov.uk. 2018)</w:t>
      </w:r>
      <w:r w:rsidRPr="00F53B59">
        <w:rPr>
          <w:rFonts w:cstheme="minorHAnsi"/>
          <w:sz w:val="24"/>
          <w:szCs w:val="24"/>
          <w:highlight w:val="white"/>
        </w:rPr>
        <w:t>.</w:t>
      </w:r>
      <w:r>
        <w:rPr>
          <w:rFonts w:ascii="Times New Roman" w:hAnsi="Times New Roman" w:cs="Times New Roman"/>
          <w:sz w:val="24"/>
          <w:szCs w:val="24"/>
          <w:highlight w:val="white"/>
        </w:rPr>
        <w:br/>
      </w:r>
      <w:r>
        <w:rPr>
          <w:rFonts w:ascii="Times New Roman" w:hAnsi="Times New Roman" w:cs="Times New Roman"/>
          <w:sz w:val="24"/>
          <w:szCs w:val="24"/>
          <w:highlight w:val="white"/>
        </w:rPr>
        <w:br/>
      </w:r>
      <w:r w:rsidRPr="00FD4EAA">
        <w:rPr>
          <w:rStyle w:val="Heading2Char"/>
          <w:color w:val="auto"/>
          <w:sz w:val="24"/>
          <w:szCs w:val="24"/>
        </w:rPr>
        <w:t>3.5 Vertical Seawalls</w:t>
      </w:r>
      <w:r w:rsidRPr="00FD4EAA">
        <w:rPr>
          <w:rFonts w:cstheme="minorHAnsi"/>
          <w:sz w:val="24"/>
          <w:szCs w:val="24"/>
          <w:highlight w:val="white"/>
        </w:rPr>
        <w:br/>
      </w:r>
      <w:r w:rsidRPr="00FD4EAA">
        <w:rPr>
          <w:rFonts w:cstheme="minorHAnsi"/>
          <w:sz w:val="24"/>
          <w:szCs w:val="24"/>
        </w:rPr>
        <w:br/>
        <w:t xml:space="preserve">Vertical seawall structures are designed to absorb high wave impacts and are best in areas where there are large waves for long periods of time, such as the Mumbles </w:t>
      </w:r>
      <w:r w:rsidRPr="00FD4EAA">
        <w:rPr>
          <w:rFonts w:cstheme="minorHAnsi"/>
          <w:color w:val="000000"/>
          <w:sz w:val="24"/>
          <w:szCs w:val="24"/>
        </w:rPr>
        <w:t>(Swansea.gov.uk. 2018)</w:t>
      </w:r>
      <w:r w:rsidRPr="00FD4EAA">
        <w:rPr>
          <w:rFonts w:cstheme="minorHAnsi"/>
          <w:sz w:val="24"/>
          <w:szCs w:val="24"/>
          <w:highlight w:val="white"/>
        </w:rPr>
        <w:t>.  They can be constructed from concrete, steel, stone or timber (</w:t>
      </w:r>
      <w:r w:rsidRPr="00FD4EAA">
        <w:rPr>
          <w:rFonts w:cstheme="minorHAnsi"/>
          <w:color w:val="000000"/>
          <w:sz w:val="24"/>
          <w:szCs w:val="24"/>
        </w:rPr>
        <w:t>Se-coastalgroup.org.uk. 2018)</w:t>
      </w:r>
      <w:r w:rsidRPr="00FD4EAA">
        <w:rPr>
          <w:rFonts w:cstheme="minorHAnsi"/>
          <w:sz w:val="24"/>
          <w:szCs w:val="24"/>
          <w:highlight w:val="white"/>
        </w:rPr>
        <w:t xml:space="preserve"> and in Swansea they are constructed with concrete (</w:t>
      </w:r>
      <w:r w:rsidR="009F3F43">
        <w:rPr>
          <w:rFonts w:cstheme="minorHAnsi"/>
          <w:sz w:val="24"/>
          <w:szCs w:val="24"/>
          <w:highlight w:val="white"/>
        </w:rPr>
        <w:t>Figure 11</w:t>
      </w:r>
      <w:r w:rsidRPr="00FD4EAA">
        <w:rPr>
          <w:rFonts w:cstheme="minorHAnsi"/>
          <w:sz w:val="24"/>
          <w:szCs w:val="24"/>
          <w:highlight w:val="white"/>
        </w:rPr>
        <w:t xml:space="preserve">).  Even though </w:t>
      </w:r>
      <w:r w:rsidR="003F52BE">
        <w:rPr>
          <w:rFonts w:cstheme="minorHAnsi"/>
          <w:sz w:val="24"/>
          <w:szCs w:val="24"/>
          <w:highlight w:val="white"/>
        </w:rPr>
        <w:t>the wall is made from concrete, is quite robust and has a good</w:t>
      </w:r>
      <w:r w:rsidRPr="00FD4EAA">
        <w:rPr>
          <w:rFonts w:cstheme="minorHAnsi"/>
          <w:sz w:val="24"/>
          <w:szCs w:val="24"/>
          <w:highlight w:val="white"/>
        </w:rPr>
        <w:t xml:space="preserve"> life span, it has been facing a lot of discrepancy lately by the local authorities</w:t>
      </w:r>
      <w:r w:rsidR="003F52BE">
        <w:rPr>
          <w:rFonts w:cstheme="minorHAnsi"/>
          <w:sz w:val="24"/>
          <w:szCs w:val="24"/>
          <w:highlight w:val="white"/>
        </w:rPr>
        <w:t xml:space="preserve"> as sea water has been breaching the top of this design and flowing into the highways and traffic, causing complications with drainage</w:t>
      </w:r>
      <w:r w:rsidRPr="00FD4EAA">
        <w:rPr>
          <w:rFonts w:cstheme="minorHAnsi"/>
          <w:sz w:val="24"/>
          <w:szCs w:val="24"/>
          <w:highlight w:val="white"/>
        </w:rPr>
        <w:t xml:space="preserve"> </w:t>
      </w:r>
      <w:r w:rsidRPr="00FD4EAA">
        <w:rPr>
          <w:rFonts w:cstheme="minorHAnsi"/>
          <w:color w:val="000000"/>
          <w:sz w:val="24"/>
          <w:szCs w:val="24"/>
        </w:rPr>
        <w:t>(Gov.wales. 2018)</w:t>
      </w:r>
      <w:r w:rsidRPr="00FD4EAA">
        <w:rPr>
          <w:rFonts w:cstheme="minorHAnsi"/>
          <w:sz w:val="24"/>
          <w:szCs w:val="24"/>
          <w:highlight w:val="white"/>
        </w:rPr>
        <w:t xml:space="preserve">.  </w:t>
      </w:r>
    </w:p>
    <w:p w:rsidR="00D3247E" w:rsidRPr="00FD4EAA" w:rsidRDefault="00D3247E" w:rsidP="00D3247E">
      <w:pPr>
        <w:autoSpaceDE w:val="0"/>
        <w:autoSpaceDN w:val="0"/>
        <w:adjustRightInd w:val="0"/>
        <w:spacing w:after="0" w:line="240" w:lineRule="auto"/>
        <w:rPr>
          <w:rFonts w:cstheme="minorHAnsi"/>
        </w:rPr>
      </w:pPr>
    </w:p>
    <w:p w:rsidR="0095207C" w:rsidRPr="00D8237B" w:rsidRDefault="008A3E92" w:rsidP="00D3247E">
      <w:pPr>
        <w:rPr>
          <w:rFonts w:cstheme="minorHAnsi"/>
          <w:sz w:val="24"/>
          <w:szCs w:val="24"/>
        </w:rPr>
      </w:pPr>
      <w:r>
        <w:rPr>
          <w:rFonts w:cstheme="minorHAnsi"/>
          <w:sz w:val="24"/>
          <w:szCs w:val="24"/>
          <w:highlight w:val="white"/>
        </w:rPr>
        <w:t>With rising sea levels</w:t>
      </w:r>
      <w:r w:rsidR="00D3247E" w:rsidRPr="00FD4EAA">
        <w:rPr>
          <w:rFonts w:cstheme="minorHAnsi"/>
          <w:sz w:val="24"/>
          <w:szCs w:val="24"/>
          <w:highlight w:val="white"/>
        </w:rPr>
        <w:t xml:space="preserve"> water is spilling over the top and across the pavement into the roads, which has led to flooding as the sewage system </w:t>
      </w:r>
      <w:r w:rsidR="00D3247E" w:rsidRPr="0067644F">
        <w:rPr>
          <w:rFonts w:cstheme="minorHAnsi"/>
          <w:sz w:val="24"/>
          <w:szCs w:val="24"/>
        </w:rPr>
        <w:t xml:space="preserve">cannot cope with the extra water </w:t>
      </w:r>
      <w:r w:rsidR="00D3247E" w:rsidRPr="0067644F">
        <w:rPr>
          <w:rFonts w:cstheme="minorHAnsi"/>
          <w:color w:val="000000"/>
          <w:sz w:val="24"/>
          <w:szCs w:val="24"/>
        </w:rPr>
        <w:t>(assembly.wales, 2016)</w:t>
      </w:r>
      <w:r w:rsidR="00D3247E" w:rsidRPr="0067644F">
        <w:rPr>
          <w:rFonts w:cstheme="minorHAnsi"/>
          <w:sz w:val="24"/>
          <w:szCs w:val="24"/>
        </w:rPr>
        <w:t xml:space="preserve">.  However, this issue is expected to be minimised if/when the tidal lagoon is built as it will limit the amount of high waves hitting the wall </w:t>
      </w:r>
      <w:r w:rsidR="0067644F" w:rsidRPr="0067644F">
        <w:rPr>
          <w:rFonts w:cstheme="minorHAnsi"/>
          <w:color w:val="000000"/>
          <w:sz w:val="24"/>
          <w:szCs w:val="24"/>
        </w:rPr>
        <w:t>(SouthWalesSMP).</w:t>
      </w:r>
      <w:r w:rsidR="00D3247E" w:rsidRPr="0067644F">
        <w:rPr>
          <w:rFonts w:cstheme="minorHAnsi"/>
          <w:sz w:val="24"/>
          <w:szCs w:val="24"/>
        </w:rPr>
        <w:br/>
      </w:r>
    </w:p>
    <w:p w:rsidR="00247A71" w:rsidRDefault="009F3F43" w:rsidP="009F3F43">
      <w:pPr>
        <w:tabs>
          <w:tab w:val="left" w:pos="5485"/>
        </w:tabs>
      </w:pPr>
      <w:r>
        <w:tab/>
      </w:r>
    </w:p>
    <w:p w:rsidR="00247A71" w:rsidRDefault="00247A71" w:rsidP="00891392"/>
    <w:p w:rsidR="00247A71" w:rsidRDefault="00247A71" w:rsidP="00891392"/>
    <w:p w:rsidR="00247A71" w:rsidRDefault="00247A71" w:rsidP="00891392"/>
    <w:p w:rsidR="00247A71" w:rsidRDefault="009F3F43" w:rsidP="00891392">
      <w:r w:rsidRPr="009F3F43">
        <w:rPr>
          <w:noProof/>
          <w:lang w:eastAsia="en-GB"/>
        </w:rPr>
        <w:lastRenderedPageBreak/>
        <w:drawing>
          <wp:anchor distT="0" distB="0" distL="114300" distR="114300" simplePos="0" relativeHeight="251668480" behindDoc="0" locked="0" layoutInCell="1" allowOverlap="1">
            <wp:simplePos x="0" y="0"/>
            <wp:positionH relativeFrom="column">
              <wp:posOffset>1532890</wp:posOffset>
            </wp:positionH>
            <wp:positionV relativeFrom="paragraph">
              <wp:posOffset>0</wp:posOffset>
            </wp:positionV>
            <wp:extent cx="2648585" cy="2068195"/>
            <wp:effectExtent l="19050" t="0" r="0" b="0"/>
            <wp:wrapTopAndBottom/>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srcRect/>
                    <a:stretch>
                      <a:fillRect/>
                    </a:stretch>
                  </pic:blipFill>
                  <pic:spPr bwMode="auto">
                    <a:xfrm>
                      <a:off x="0" y="0"/>
                      <a:ext cx="2648585" cy="2068195"/>
                    </a:xfrm>
                    <a:prstGeom prst="rect">
                      <a:avLst/>
                    </a:prstGeom>
                    <a:noFill/>
                    <a:ln w="9525">
                      <a:noFill/>
                      <a:miter lim="800000"/>
                      <a:headEnd/>
                      <a:tailEnd/>
                    </a:ln>
                  </pic:spPr>
                </pic:pic>
              </a:graphicData>
            </a:graphic>
          </wp:anchor>
        </w:drawing>
      </w:r>
    </w:p>
    <w:p w:rsidR="009F3F43" w:rsidRPr="009F3F43" w:rsidRDefault="009F3F43" w:rsidP="009F3F43">
      <w:pPr>
        <w:autoSpaceDE w:val="0"/>
        <w:autoSpaceDN w:val="0"/>
        <w:adjustRightInd w:val="0"/>
        <w:spacing w:after="0" w:line="240" w:lineRule="auto"/>
        <w:jc w:val="center"/>
        <w:rPr>
          <w:rFonts w:cstheme="minorHAnsi"/>
          <w:sz w:val="24"/>
          <w:szCs w:val="24"/>
        </w:rPr>
      </w:pPr>
      <w:r w:rsidRPr="009F3F43">
        <w:rPr>
          <w:rFonts w:cstheme="minorHAnsi"/>
          <w:sz w:val="24"/>
          <w:szCs w:val="24"/>
        </w:rPr>
        <w:t xml:space="preserve">(Figure 11: Vertical Wall on the west side of Swansea Baby.  </w:t>
      </w:r>
      <w:r w:rsidRPr="009F3F43">
        <w:rPr>
          <w:rFonts w:cstheme="minorHAnsi"/>
          <w:color w:val="000000"/>
          <w:sz w:val="24"/>
          <w:szCs w:val="24"/>
        </w:rPr>
        <w:t>Limited, A. 2018</w:t>
      </w:r>
      <w:r w:rsidRPr="009F3F43">
        <w:rPr>
          <w:rFonts w:cstheme="minorHAnsi"/>
          <w:sz w:val="24"/>
          <w:szCs w:val="24"/>
        </w:rPr>
        <w:t>)</w:t>
      </w:r>
    </w:p>
    <w:p w:rsidR="009F3F43" w:rsidRPr="009F3F43" w:rsidRDefault="009F3F43" w:rsidP="009F3F43">
      <w:pPr>
        <w:autoSpaceDE w:val="0"/>
        <w:autoSpaceDN w:val="0"/>
        <w:adjustRightInd w:val="0"/>
        <w:spacing w:after="0" w:line="240" w:lineRule="auto"/>
        <w:rPr>
          <w:rFonts w:cstheme="minorHAnsi"/>
          <w:sz w:val="24"/>
          <w:szCs w:val="24"/>
        </w:rPr>
      </w:pPr>
      <w:r w:rsidRPr="009F3F43">
        <w:rPr>
          <w:rFonts w:cstheme="minorHAnsi"/>
          <w:sz w:val="24"/>
          <w:szCs w:val="24"/>
        </w:rPr>
        <w:br/>
        <w:t xml:space="preserve">In the short term these types of sea defences are practical and have a life span of up to 50 years but the ongoing maintenance is costly and they often cause greater erosion problems by scouring the beach </w:t>
      </w:r>
      <w:r w:rsidRPr="009F3F43">
        <w:rPr>
          <w:rFonts w:cstheme="minorHAnsi"/>
          <w:color w:val="000000"/>
          <w:sz w:val="24"/>
          <w:szCs w:val="24"/>
        </w:rPr>
        <w:t>(The Constructor. 2018)</w:t>
      </w:r>
      <w:r w:rsidRPr="009F3F43">
        <w:rPr>
          <w:rFonts w:cstheme="minorHAnsi"/>
          <w:sz w:val="24"/>
          <w:szCs w:val="24"/>
        </w:rPr>
        <w:t>.</w:t>
      </w:r>
    </w:p>
    <w:p w:rsidR="00247A71" w:rsidRDefault="00247A71" w:rsidP="00891392"/>
    <w:p w:rsidR="00247A71" w:rsidRDefault="00247A71" w:rsidP="00891392"/>
    <w:p w:rsidR="00247A71" w:rsidRDefault="00247A71" w:rsidP="00891392"/>
    <w:p w:rsidR="00247A71" w:rsidRDefault="00247A71" w:rsidP="00891392"/>
    <w:p w:rsidR="00247A71" w:rsidRDefault="00247A71" w:rsidP="00891392"/>
    <w:p w:rsidR="00247A71" w:rsidRDefault="00247A71" w:rsidP="00891392"/>
    <w:p w:rsidR="00247A71" w:rsidRDefault="00247A71" w:rsidP="00891392"/>
    <w:p w:rsidR="008A3E92" w:rsidRDefault="008A3E92" w:rsidP="00891392"/>
    <w:p w:rsidR="008A3E92" w:rsidRDefault="008A3E92" w:rsidP="00891392"/>
    <w:p w:rsidR="008A3E92" w:rsidRDefault="008A3E92" w:rsidP="00891392"/>
    <w:p w:rsidR="008A3E92" w:rsidRDefault="008A3E92" w:rsidP="00891392"/>
    <w:p w:rsidR="008A3E92" w:rsidRDefault="008A3E92" w:rsidP="00891392"/>
    <w:p w:rsidR="008A3E92" w:rsidRDefault="008A3E92" w:rsidP="00891392"/>
    <w:p w:rsidR="008A3E92" w:rsidRDefault="008A3E92" w:rsidP="00891392"/>
    <w:p w:rsidR="008A3E92" w:rsidRDefault="008A3E92" w:rsidP="00891392"/>
    <w:p w:rsidR="008A3E92" w:rsidRDefault="008A3E92" w:rsidP="00891392"/>
    <w:p w:rsidR="00891392" w:rsidRDefault="00891392" w:rsidP="00891392"/>
    <w:p w:rsidR="008A3E92" w:rsidRPr="008A3E92" w:rsidRDefault="008A3E92" w:rsidP="008A3E92">
      <w:pPr>
        <w:autoSpaceDE w:val="0"/>
        <w:autoSpaceDN w:val="0"/>
        <w:adjustRightInd w:val="0"/>
        <w:spacing w:after="0" w:line="240" w:lineRule="auto"/>
        <w:rPr>
          <w:rFonts w:cstheme="minorHAnsi"/>
          <w:sz w:val="24"/>
          <w:szCs w:val="24"/>
        </w:rPr>
      </w:pPr>
      <w:r w:rsidRPr="008A3E92">
        <w:rPr>
          <w:rFonts w:cstheme="minorHAnsi"/>
          <w:sz w:val="24"/>
          <w:szCs w:val="24"/>
        </w:rPr>
        <w:lastRenderedPageBreak/>
        <w:br/>
      </w:r>
      <w:bookmarkStart w:id="10" w:name="_Toc531708616"/>
      <w:r w:rsidRPr="008A3E92">
        <w:rPr>
          <w:rStyle w:val="Heading1Char"/>
          <w:color w:val="auto"/>
        </w:rPr>
        <w:t>4. Suggestions</w:t>
      </w:r>
      <w:bookmarkEnd w:id="10"/>
      <w:r w:rsidRPr="008A3E92">
        <w:rPr>
          <w:rFonts w:cstheme="minorHAnsi"/>
          <w:sz w:val="24"/>
          <w:szCs w:val="24"/>
        </w:rPr>
        <w:br/>
      </w:r>
      <w:r w:rsidRPr="008A3E92">
        <w:rPr>
          <w:rFonts w:cstheme="minorHAnsi"/>
          <w:sz w:val="24"/>
          <w:szCs w:val="24"/>
        </w:rPr>
        <w:br/>
        <w:t xml:space="preserve">Swansea Bay has diverse and appropriate structures down its coastline but in recent years with more aggressive storms and rising MSL the defences have been struggling to protect the coast </w:t>
      </w:r>
      <w:r w:rsidRPr="008A3E92">
        <w:rPr>
          <w:rFonts w:cstheme="minorHAnsi"/>
          <w:color w:val="000000"/>
          <w:sz w:val="24"/>
          <w:szCs w:val="24"/>
        </w:rPr>
        <w:t>(coolgeography.co.uk)</w:t>
      </w:r>
      <w:r w:rsidRPr="008A3E92">
        <w:rPr>
          <w:rFonts w:cstheme="minorHAnsi"/>
          <w:sz w:val="24"/>
          <w:szCs w:val="24"/>
        </w:rPr>
        <w:t>.  Yet, a few miles to the east Port Talbot's beach has very similar structures and hasn't had the same problems with flooding despite having higher wave action (</w:t>
      </w:r>
      <w:r w:rsidRPr="008A3E92">
        <w:rPr>
          <w:rFonts w:cstheme="minorHAnsi"/>
          <w:color w:val="000000"/>
          <w:sz w:val="24"/>
          <w:szCs w:val="24"/>
        </w:rPr>
        <w:t>npt.gov.uk, 2016)</w:t>
      </w:r>
      <w:r w:rsidRPr="008A3E92">
        <w:rPr>
          <w:rFonts w:cstheme="minorHAnsi"/>
          <w:sz w:val="24"/>
          <w:szCs w:val="24"/>
        </w:rPr>
        <w:t>.</w:t>
      </w:r>
      <w:r w:rsidRPr="008A3E92">
        <w:rPr>
          <w:rFonts w:cstheme="minorHAnsi"/>
          <w:sz w:val="24"/>
          <w:szCs w:val="24"/>
        </w:rPr>
        <w:br/>
      </w:r>
      <w:r w:rsidRPr="008A3E92">
        <w:rPr>
          <w:rFonts w:cstheme="minorHAnsi"/>
          <w:sz w:val="24"/>
          <w:szCs w:val="24"/>
        </w:rPr>
        <w:br/>
        <w:t>Through researching coastal defence designs and comparing Port Talbots use of natural and man-made defences to Swansea's, there are some suggestions that could be considered for any future developments in Swansea.</w:t>
      </w:r>
      <w:r w:rsidRPr="008A3E92">
        <w:rPr>
          <w:rFonts w:cstheme="minorHAnsi"/>
          <w:sz w:val="24"/>
          <w:szCs w:val="24"/>
        </w:rPr>
        <w:br/>
      </w:r>
      <w:r w:rsidRPr="008A3E92">
        <w:rPr>
          <w:rFonts w:cstheme="minorHAnsi"/>
          <w:sz w:val="24"/>
          <w:szCs w:val="24"/>
        </w:rPr>
        <w:br/>
        <w:t>1) Boulder Barriers – They are used to absorb high impact wave energy and the mixture of boulder sizes aids the build-up of beaches (</w:t>
      </w:r>
      <w:r w:rsidR="001B5073">
        <w:rPr>
          <w:rFonts w:cstheme="minorHAnsi"/>
          <w:sz w:val="24"/>
          <w:szCs w:val="24"/>
        </w:rPr>
        <w:t>Figure12</w:t>
      </w:r>
      <w:r w:rsidRPr="008A3E92">
        <w:rPr>
          <w:rFonts w:cstheme="minorHAnsi"/>
          <w:sz w:val="24"/>
          <w:szCs w:val="24"/>
        </w:rPr>
        <w:t>).</w:t>
      </w:r>
    </w:p>
    <w:p w:rsidR="001B5073" w:rsidRPr="00B36112" w:rsidRDefault="001B5073" w:rsidP="00891392">
      <w:pPr>
        <w:rPr>
          <w:rFonts w:cstheme="minorHAnsi"/>
        </w:rPr>
      </w:pPr>
      <w:r>
        <w:rPr>
          <w:noProof/>
          <w:lang w:eastAsia="en-GB"/>
        </w:rPr>
        <w:drawing>
          <wp:anchor distT="0" distB="0" distL="114300" distR="114300" simplePos="0" relativeHeight="251670528" behindDoc="0" locked="0" layoutInCell="1" allowOverlap="1">
            <wp:simplePos x="0" y="0"/>
            <wp:positionH relativeFrom="column">
              <wp:posOffset>2993390</wp:posOffset>
            </wp:positionH>
            <wp:positionV relativeFrom="paragraph">
              <wp:posOffset>443865</wp:posOffset>
            </wp:positionV>
            <wp:extent cx="3048000" cy="2106295"/>
            <wp:effectExtent l="19050" t="0" r="0" b="0"/>
            <wp:wrapThrough wrapText="bothSides">
              <wp:wrapPolygon edited="0">
                <wp:start x="-135" y="0"/>
                <wp:lineTo x="-135" y="21489"/>
                <wp:lineTo x="21600" y="21489"/>
                <wp:lineTo x="21600" y="0"/>
                <wp:lineTo x="-135"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srcRect/>
                    <a:stretch>
                      <a:fillRect/>
                    </a:stretch>
                  </pic:blipFill>
                  <pic:spPr bwMode="auto">
                    <a:xfrm>
                      <a:off x="0" y="0"/>
                      <a:ext cx="3048000" cy="210629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9504" behindDoc="0" locked="0" layoutInCell="1" allowOverlap="1">
            <wp:simplePos x="0" y="0"/>
            <wp:positionH relativeFrom="column">
              <wp:posOffset>-85725</wp:posOffset>
            </wp:positionH>
            <wp:positionV relativeFrom="paragraph">
              <wp:posOffset>462280</wp:posOffset>
            </wp:positionV>
            <wp:extent cx="3020060" cy="2083435"/>
            <wp:effectExtent l="19050" t="0" r="889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3020060" cy="2083435"/>
                    </a:xfrm>
                    <a:prstGeom prst="rect">
                      <a:avLst/>
                    </a:prstGeom>
                    <a:noFill/>
                    <a:ln w="9525">
                      <a:noFill/>
                      <a:miter lim="800000"/>
                      <a:headEnd/>
                      <a:tailEnd/>
                    </a:ln>
                  </pic:spPr>
                </pic:pic>
              </a:graphicData>
            </a:graphic>
          </wp:anchor>
        </w:drawing>
      </w:r>
      <w:r>
        <w:br/>
      </w:r>
      <w:r>
        <w:br/>
      </w:r>
      <w:r w:rsidRPr="00B36112">
        <w:rPr>
          <w:rFonts w:cstheme="minorHAnsi"/>
        </w:rPr>
        <w:br/>
      </w:r>
      <w:r w:rsidRPr="00B36112">
        <w:rPr>
          <w:rFonts w:cstheme="minorHAnsi"/>
          <w:color w:val="000000"/>
          <w:sz w:val="24"/>
          <w:szCs w:val="24"/>
        </w:rPr>
        <w:t>(Figure 12 and 13: (left) Boulders. Gulley, 2017, (right) Boulder Groyne. Gulley,2017)</w:t>
      </w:r>
    </w:p>
    <w:p w:rsidR="00B10FD4" w:rsidRDefault="00DB4E7C" w:rsidP="00B10FD4">
      <w:pPr>
        <w:autoSpaceDE w:val="0"/>
        <w:autoSpaceDN w:val="0"/>
        <w:adjustRightInd w:val="0"/>
        <w:spacing w:after="0" w:line="240" w:lineRule="auto"/>
        <w:rPr>
          <w:rFonts w:cstheme="minorHAnsi"/>
          <w:color w:val="000000"/>
          <w:sz w:val="24"/>
          <w:szCs w:val="24"/>
        </w:rPr>
      </w:pPr>
      <w:r w:rsidRPr="00B36112">
        <w:rPr>
          <w:rFonts w:cstheme="minorHAnsi"/>
          <w:color w:val="000000"/>
          <w:sz w:val="24"/>
          <w:szCs w:val="24"/>
        </w:rPr>
        <w:t>These boulders offer</w:t>
      </w:r>
      <w:r w:rsidR="001B5073" w:rsidRPr="00B36112">
        <w:rPr>
          <w:rFonts w:cstheme="minorHAnsi"/>
          <w:color w:val="000000"/>
          <w:sz w:val="24"/>
          <w:szCs w:val="24"/>
        </w:rPr>
        <w:t xml:space="preserve"> a natural defence against erosion and can also be arranged</w:t>
      </w:r>
      <w:r w:rsidR="00B10FD4">
        <w:rPr>
          <w:rFonts w:cstheme="minorHAnsi"/>
          <w:color w:val="000000"/>
          <w:sz w:val="24"/>
          <w:szCs w:val="24"/>
        </w:rPr>
        <w:t xml:space="preserve"> to form a stone groyne (Figure 13</w:t>
      </w:r>
      <w:r w:rsidR="001B5073" w:rsidRPr="00B36112">
        <w:rPr>
          <w:rFonts w:cstheme="minorHAnsi"/>
          <w:color w:val="000000"/>
          <w:sz w:val="24"/>
          <w:szCs w:val="24"/>
        </w:rPr>
        <w:t xml:space="preserve">) that again aids the build-up of the beach.  The size of the rocks does mean that transportation costs are high, however, maintenance is almost negligible in comparison to the one in Swansea and this design would not be difficult to introduce to the Bay </w:t>
      </w:r>
      <w:r w:rsidR="001B5073" w:rsidRPr="00B36112">
        <w:rPr>
          <w:rFonts w:cstheme="minorHAnsi"/>
          <w:color w:val="000000"/>
          <w:sz w:val="24"/>
          <w:szCs w:val="24"/>
          <w:highlight w:val="white"/>
        </w:rPr>
        <w:t>(southwalescoast.org,</w:t>
      </w:r>
      <w:r w:rsidR="001B5073" w:rsidRPr="00B36112">
        <w:rPr>
          <w:rFonts w:cstheme="minorHAnsi"/>
          <w:color w:val="000000"/>
          <w:sz w:val="24"/>
          <w:szCs w:val="24"/>
        </w:rPr>
        <w:t xml:space="preserve"> 2016).</w:t>
      </w:r>
      <w:r w:rsidR="001B5073">
        <w:rPr>
          <w:rFonts w:ascii="Times New Roman" w:hAnsi="Times New Roman" w:cs="Times New Roman"/>
          <w:color w:val="000000"/>
          <w:sz w:val="24"/>
          <w:szCs w:val="24"/>
        </w:rPr>
        <w:br/>
      </w:r>
      <w:r w:rsidR="001B5073">
        <w:rPr>
          <w:rFonts w:ascii="Times New Roman" w:hAnsi="Times New Roman" w:cs="Times New Roman"/>
          <w:color w:val="000000"/>
          <w:sz w:val="24"/>
          <w:szCs w:val="24"/>
        </w:rPr>
        <w:br/>
      </w:r>
      <w:r w:rsidR="00B10FD4" w:rsidRPr="00B10FD4">
        <w:rPr>
          <w:rFonts w:cstheme="minorHAnsi"/>
          <w:color w:val="000000"/>
          <w:sz w:val="24"/>
          <w:szCs w:val="24"/>
        </w:rPr>
        <w:t>2) Curved Face and Step Seawall – This defence structure is a combination of the curved face seawall and concrete step seawall (</w:t>
      </w:r>
      <w:r w:rsidR="00B10FD4">
        <w:rPr>
          <w:rFonts w:cstheme="minorHAnsi"/>
          <w:color w:val="000000"/>
          <w:sz w:val="24"/>
          <w:szCs w:val="24"/>
        </w:rPr>
        <w:t>Figure 14</w:t>
      </w:r>
      <w:r w:rsidR="00B10FD4" w:rsidRPr="00B10FD4">
        <w:rPr>
          <w:rFonts w:cstheme="minorHAnsi"/>
          <w:color w:val="000000"/>
          <w:sz w:val="24"/>
          <w:szCs w:val="24"/>
        </w:rPr>
        <w:t xml:space="preserve">).  Its ability to reflect high wave energy, maintain strength and ductility is what makes this design adequate for its setting (ncbi.nlm.nih.gov, 2014).  </w:t>
      </w:r>
      <w:r w:rsidR="00B10FD4" w:rsidRPr="00B10FD4">
        <w:rPr>
          <w:rFonts w:cstheme="minorHAnsi"/>
          <w:color w:val="000000"/>
          <w:sz w:val="24"/>
          <w:szCs w:val="24"/>
        </w:rPr>
        <w:br/>
      </w:r>
    </w:p>
    <w:p w:rsidR="00B10FD4" w:rsidRDefault="00B10FD4" w:rsidP="00B10FD4">
      <w:pPr>
        <w:autoSpaceDE w:val="0"/>
        <w:autoSpaceDN w:val="0"/>
        <w:adjustRightInd w:val="0"/>
        <w:spacing w:after="0" w:line="240" w:lineRule="auto"/>
        <w:rPr>
          <w:rFonts w:cstheme="minorHAnsi"/>
          <w:color w:val="000000"/>
          <w:sz w:val="24"/>
          <w:szCs w:val="24"/>
        </w:rPr>
      </w:pPr>
    </w:p>
    <w:p w:rsidR="00B10FD4" w:rsidRDefault="00B10FD4" w:rsidP="00B10FD4">
      <w:pPr>
        <w:autoSpaceDE w:val="0"/>
        <w:autoSpaceDN w:val="0"/>
        <w:adjustRightInd w:val="0"/>
        <w:spacing w:after="0" w:line="240" w:lineRule="auto"/>
        <w:rPr>
          <w:rFonts w:cstheme="minorHAnsi"/>
          <w:color w:val="000000"/>
          <w:sz w:val="24"/>
          <w:szCs w:val="24"/>
        </w:rPr>
      </w:pPr>
    </w:p>
    <w:p w:rsidR="00B10FD4" w:rsidRDefault="00B10FD4" w:rsidP="00B10FD4">
      <w:pPr>
        <w:autoSpaceDE w:val="0"/>
        <w:autoSpaceDN w:val="0"/>
        <w:adjustRightInd w:val="0"/>
        <w:spacing w:after="0" w:line="240" w:lineRule="auto"/>
        <w:rPr>
          <w:rFonts w:cstheme="minorHAnsi"/>
          <w:color w:val="000000"/>
          <w:sz w:val="24"/>
          <w:szCs w:val="24"/>
        </w:rPr>
      </w:pPr>
    </w:p>
    <w:p w:rsidR="00B10FD4" w:rsidRDefault="00B10FD4" w:rsidP="00B10FD4">
      <w:pPr>
        <w:autoSpaceDE w:val="0"/>
        <w:autoSpaceDN w:val="0"/>
        <w:adjustRightInd w:val="0"/>
        <w:spacing w:after="0" w:line="240" w:lineRule="auto"/>
        <w:rPr>
          <w:rFonts w:cstheme="minorHAnsi"/>
          <w:color w:val="000000"/>
          <w:sz w:val="24"/>
          <w:szCs w:val="24"/>
        </w:rPr>
      </w:pPr>
    </w:p>
    <w:p w:rsidR="00B10FD4" w:rsidRDefault="00B10FD4" w:rsidP="00B10FD4">
      <w:pPr>
        <w:autoSpaceDE w:val="0"/>
        <w:autoSpaceDN w:val="0"/>
        <w:adjustRightInd w:val="0"/>
        <w:spacing w:after="0" w:line="240" w:lineRule="auto"/>
        <w:rPr>
          <w:rFonts w:cstheme="minorHAnsi"/>
          <w:color w:val="000000"/>
          <w:sz w:val="24"/>
          <w:szCs w:val="24"/>
        </w:rPr>
      </w:pPr>
    </w:p>
    <w:p w:rsidR="00B10FD4" w:rsidRDefault="00B10FD4" w:rsidP="00B10FD4">
      <w:pPr>
        <w:autoSpaceDE w:val="0"/>
        <w:autoSpaceDN w:val="0"/>
        <w:adjustRightInd w:val="0"/>
        <w:spacing w:after="0" w:line="240" w:lineRule="auto"/>
        <w:rPr>
          <w:rFonts w:cstheme="minorHAnsi"/>
          <w:color w:val="000000"/>
          <w:sz w:val="24"/>
          <w:szCs w:val="24"/>
        </w:rPr>
      </w:pPr>
      <w:r>
        <w:rPr>
          <w:rFonts w:cstheme="minorHAnsi"/>
          <w:noProof/>
          <w:color w:val="000000"/>
          <w:sz w:val="24"/>
          <w:szCs w:val="24"/>
          <w:lang w:eastAsia="en-GB"/>
        </w:rPr>
        <w:lastRenderedPageBreak/>
        <w:drawing>
          <wp:anchor distT="0" distB="0" distL="114300" distR="114300" simplePos="0" relativeHeight="251671552" behindDoc="0" locked="0" layoutInCell="1" allowOverlap="1">
            <wp:simplePos x="0" y="0"/>
            <wp:positionH relativeFrom="column">
              <wp:posOffset>1326515</wp:posOffset>
            </wp:positionH>
            <wp:positionV relativeFrom="paragraph">
              <wp:posOffset>312420</wp:posOffset>
            </wp:positionV>
            <wp:extent cx="3221355" cy="2221865"/>
            <wp:effectExtent l="1905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srcRect/>
                    <a:stretch>
                      <a:fillRect/>
                    </a:stretch>
                  </pic:blipFill>
                  <pic:spPr bwMode="auto">
                    <a:xfrm>
                      <a:off x="0" y="0"/>
                      <a:ext cx="3221355" cy="2221865"/>
                    </a:xfrm>
                    <a:prstGeom prst="rect">
                      <a:avLst/>
                    </a:prstGeom>
                    <a:noFill/>
                    <a:ln w="9525">
                      <a:noFill/>
                      <a:miter lim="800000"/>
                      <a:headEnd/>
                      <a:tailEnd/>
                    </a:ln>
                  </pic:spPr>
                </pic:pic>
              </a:graphicData>
            </a:graphic>
          </wp:anchor>
        </w:drawing>
      </w:r>
    </w:p>
    <w:p w:rsidR="00B10FD4" w:rsidRPr="00B10FD4" w:rsidRDefault="00B10FD4" w:rsidP="00B10FD4">
      <w:pPr>
        <w:autoSpaceDE w:val="0"/>
        <w:autoSpaceDN w:val="0"/>
        <w:adjustRightInd w:val="0"/>
        <w:spacing w:after="0" w:line="240" w:lineRule="auto"/>
        <w:rPr>
          <w:rFonts w:cstheme="minorHAnsi"/>
          <w:color w:val="000000"/>
          <w:sz w:val="24"/>
          <w:szCs w:val="24"/>
        </w:rPr>
      </w:pPr>
      <w:r>
        <w:rPr>
          <w:rFonts w:cstheme="minorHAnsi"/>
          <w:color w:val="000000"/>
          <w:sz w:val="24"/>
          <w:szCs w:val="24"/>
        </w:rPr>
        <w:br/>
        <w:t xml:space="preserve">                    </w:t>
      </w:r>
      <w:r w:rsidRPr="00B10FD4">
        <w:rPr>
          <w:rFonts w:cstheme="minorHAnsi"/>
          <w:color w:val="000000"/>
          <w:sz w:val="24"/>
          <w:szCs w:val="24"/>
        </w:rPr>
        <w:t>(</w:t>
      </w:r>
      <w:r>
        <w:rPr>
          <w:rFonts w:cstheme="minorHAnsi"/>
          <w:color w:val="000000"/>
          <w:sz w:val="24"/>
          <w:szCs w:val="24"/>
        </w:rPr>
        <w:t>Figure 14</w:t>
      </w:r>
      <w:r w:rsidRPr="00B10FD4">
        <w:rPr>
          <w:rFonts w:cstheme="minorHAnsi"/>
          <w:color w:val="000000"/>
          <w:sz w:val="24"/>
          <w:szCs w:val="24"/>
        </w:rPr>
        <w:t>: Curved Face and Step Seawall, Port Talbot. Gulley, 2017)</w:t>
      </w:r>
      <w:r>
        <w:rPr>
          <w:rFonts w:cstheme="minorHAnsi"/>
          <w:color w:val="000000"/>
          <w:sz w:val="24"/>
          <w:szCs w:val="24"/>
        </w:rPr>
        <w:t>.</w:t>
      </w:r>
      <w:r>
        <w:rPr>
          <w:rFonts w:cstheme="minorHAnsi"/>
          <w:color w:val="000000"/>
          <w:sz w:val="24"/>
          <w:szCs w:val="24"/>
        </w:rPr>
        <w:br/>
      </w:r>
      <w:r w:rsidRPr="00B10FD4">
        <w:rPr>
          <w:rFonts w:cstheme="minorHAnsi"/>
          <w:color w:val="000000"/>
          <w:sz w:val="24"/>
          <w:szCs w:val="24"/>
        </w:rPr>
        <w:br/>
        <w:t xml:space="preserve">Implementing this design in Swansea Bay would come with great difficulty and cost as whole segments of existing sea defences would have to be removed.  On the other hand, short term expenses would be outweighed by long term benefits and profits as overall maintenance costs of the Bay would be significantly reduced (Swansea.gov.uk. 2018).  </w:t>
      </w:r>
      <w:r w:rsidRPr="00B10FD4">
        <w:rPr>
          <w:rFonts w:cstheme="minorHAnsi"/>
          <w:color w:val="000000"/>
          <w:sz w:val="24"/>
          <w:szCs w:val="24"/>
        </w:rPr>
        <w:br/>
      </w:r>
    </w:p>
    <w:p w:rsidR="00B10FD4" w:rsidRPr="00B10FD4" w:rsidRDefault="00B10FD4" w:rsidP="00B10FD4">
      <w:pPr>
        <w:autoSpaceDE w:val="0"/>
        <w:autoSpaceDN w:val="0"/>
        <w:adjustRightInd w:val="0"/>
        <w:spacing w:after="0" w:line="240" w:lineRule="auto"/>
        <w:rPr>
          <w:rFonts w:cstheme="minorHAnsi"/>
          <w:color w:val="000000"/>
          <w:sz w:val="24"/>
          <w:szCs w:val="24"/>
        </w:rPr>
      </w:pPr>
      <w:r w:rsidRPr="00B10FD4">
        <w:rPr>
          <w:rFonts w:cstheme="minorHAnsi"/>
          <w:color w:val="000000"/>
          <w:sz w:val="24"/>
          <w:szCs w:val="24"/>
        </w:rPr>
        <w:t>That being said, any suggested developments would not be required if the Tidal Lagoon project goes ahead and it would create a breakwater that would lower the high impact waves which are causing the most problem along Swansea Bay (Swansea.gov.uk. 2018).</w:t>
      </w:r>
    </w:p>
    <w:p w:rsidR="001B5073" w:rsidRDefault="001B5073" w:rsidP="00891392"/>
    <w:p w:rsidR="0033106D" w:rsidRDefault="0033106D" w:rsidP="00891392"/>
    <w:p w:rsidR="0033106D" w:rsidRDefault="0033106D" w:rsidP="00891392"/>
    <w:p w:rsidR="0033106D" w:rsidRDefault="0033106D" w:rsidP="00891392"/>
    <w:p w:rsidR="0033106D" w:rsidRDefault="0033106D" w:rsidP="00891392"/>
    <w:p w:rsidR="0033106D" w:rsidRDefault="0033106D" w:rsidP="00891392"/>
    <w:p w:rsidR="0033106D" w:rsidRDefault="0033106D" w:rsidP="00891392"/>
    <w:p w:rsidR="0033106D" w:rsidRDefault="0033106D" w:rsidP="00891392"/>
    <w:p w:rsidR="0033106D" w:rsidRDefault="0033106D" w:rsidP="00891392"/>
    <w:p w:rsidR="0033106D" w:rsidRDefault="0033106D" w:rsidP="00891392"/>
    <w:p w:rsidR="0033106D" w:rsidRDefault="0033106D" w:rsidP="00891392"/>
    <w:p w:rsidR="0033106D" w:rsidRDefault="0033106D" w:rsidP="00891392"/>
    <w:p w:rsidR="0033106D" w:rsidRDefault="0033106D" w:rsidP="00891392"/>
    <w:p w:rsidR="0033106D" w:rsidRPr="0033106D" w:rsidRDefault="0033106D" w:rsidP="0033106D">
      <w:pPr>
        <w:pStyle w:val="Heading1"/>
        <w:rPr>
          <w:color w:val="auto"/>
        </w:rPr>
      </w:pPr>
      <w:bookmarkStart w:id="11" w:name="_Toc531708617"/>
      <w:r w:rsidRPr="0033106D">
        <w:rPr>
          <w:color w:val="auto"/>
        </w:rPr>
        <w:lastRenderedPageBreak/>
        <w:t>4. Conclusion</w:t>
      </w:r>
      <w:bookmarkEnd w:id="11"/>
    </w:p>
    <w:p w:rsidR="0033106D" w:rsidRPr="00156E96" w:rsidRDefault="0033106D" w:rsidP="00156E96">
      <w:pPr>
        <w:autoSpaceDE w:val="0"/>
        <w:autoSpaceDN w:val="0"/>
        <w:adjustRightInd w:val="0"/>
        <w:spacing w:after="0" w:line="240" w:lineRule="auto"/>
        <w:rPr>
          <w:rFonts w:cstheme="minorHAnsi"/>
          <w:sz w:val="24"/>
          <w:szCs w:val="24"/>
        </w:rPr>
      </w:pPr>
      <w:r w:rsidRPr="0033106D">
        <w:rPr>
          <w:rFonts w:cstheme="minorHAnsi"/>
          <w:sz w:val="24"/>
          <w:szCs w:val="24"/>
        </w:rPr>
        <w:br/>
        <w:t>Building bigger and better coastal defences is not always possible and alternative measures to manage erosion and flooding along the coastline need addressing through public awareness</w:t>
      </w:r>
      <w:r>
        <w:rPr>
          <w:rFonts w:cstheme="minorHAnsi"/>
          <w:sz w:val="24"/>
          <w:szCs w:val="24"/>
        </w:rPr>
        <w:t>.</w:t>
      </w:r>
      <w:r w:rsidRPr="0033106D">
        <w:rPr>
          <w:rFonts w:cstheme="minorHAnsi"/>
          <w:sz w:val="24"/>
          <w:szCs w:val="24"/>
        </w:rPr>
        <w:br/>
      </w:r>
      <w:r w:rsidRPr="0033106D">
        <w:rPr>
          <w:rFonts w:cstheme="minorHAnsi"/>
          <w:sz w:val="24"/>
          <w:szCs w:val="24"/>
        </w:rPr>
        <w:br/>
        <w:t>As campaigned by NRW the continuous evolution along the Bay should be monitored and any new developments such as the Tidal Lagoon should be welcomed.  At this moment in time Swansea Bay is managed sufficiently and the use of soft and hard engineering techniques is cu</w:t>
      </w:r>
      <w:r w:rsidR="00D5400E">
        <w:rPr>
          <w:rFonts w:cstheme="minorHAnsi"/>
          <w:sz w:val="24"/>
          <w:szCs w:val="24"/>
        </w:rPr>
        <w:t>rrently working and with an eve</w:t>
      </w:r>
      <w:r w:rsidR="00850583">
        <w:rPr>
          <w:rFonts w:cstheme="minorHAnsi"/>
          <w:sz w:val="24"/>
          <w:szCs w:val="24"/>
        </w:rPr>
        <w:t>r</w:t>
      </w:r>
      <w:r w:rsidR="00D5400E">
        <w:rPr>
          <w:rFonts w:cstheme="minorHAnsi"/>
          <w:sz w:val="24"/>
          <w:szCs w:val="24"/>
        </w:rPr>
        <w:t>-</w:t>
      </w:r>
      <w:r w:rsidRPr="0033106D">
        <w:rPr>
          <w:rFonts w:cstheme="minorHAnsi"/>
          <w:sz w:val="24"/>
          <w:szCs w:val="24"/>
        </w:rPr>
        <w:t>increasing tourism there in an even greater need to maintain coastal defences.</w:t>
      </w:r>
      <w:r w:rsidRPr="0033106D">
        <w:rPr>
          <w:rFonts w:cstheme="minorHAnsi"/>
          <w:sz w:val="24"/>
          <w:szCs w:val="24"/>
        </w:rPr>
        <w:br/>
      </w:r>
      <w:r w:rsidRPr="0033106D">
        <w:rPr>
          <w:rFonts w:cstheme="minorHAnsi"/>
          <w:sz w:val="24"/>
          <w:szCs w:val="24"/>
        </w:rPr>
        <w:br/>
        <w:t>Adaptation and mitigat</w:t>
      </w:r>
      <w:r w:rsidR="00D5400E">
        <w:rPr>
          <w:rFonts w:cstheme="minorHAnsi"/>
          <w:sz w:val="24"/>
          <w:szCs w:val="24"/>
        </w:rPr>
        <w:t>ion is key to reducing the long-</w:t>
      </w:r>
      <w:r w:rsidRPr="0033106D">
        <w:rPr>
          <w:rFonts w:cstheme="minorHAnsi"/>
          <w:sz w:val="24"/>
          <w:szCs w:val="24"/>
        </w:rPr>
        <w:t>term effects of erosion/flooding along the UK's coastlines and new developments such as the tidal lagoon will provide renewable energy and new technologies that will also aid in reducing the effects of GHG emissions and anthropogenic influences.</w:t>
      </w:r>
    </w:p>
    <w:p w:rsidR="0033106D" w:rsidRDefault="0033106D" w:rsidP="00891392"/>
    <w:p w:rsidR="00A122B5" w:rsidRDefault="00A122B5" w:rsidP="00891392"/>
    <w:p w:rsidR="00A122B5" w:rsidRDefault="00A122B5" w:rsidP="00891392"/>
    <w:p w:rsidR="00A122B5" w:rsidRDefault="00A122B5" w:rsidP="00891392"/>
    <w:p w:rsidR="00A122B5" w:rsidRDefault="00A122B5" w:rsidP="00891392"/>
    <w:p w:rsidR="00A122B5" w:rsidRDefault="00A122B5" w:rsidP="00891392"/>
    <w:p w:rsidR="00A122B5" w:rsidRDefault="00A122B5" w:rsidP="00891392"/>
    <w:p w:rsidR="00A122B5" w:rsidRDefault="00A122B5" w:rsidP="00891392"/>
    <w:p w:rsidR="00A122B5" w:rsidRDefault="00A122B5" w:rsidP="00891392"/>
    <w:p w:rsidR="00A122B5" w:rsidRDefault="00A122B5" w:rsidP="00891392"/>
    <w:p w:rsidR="00A122B5" w:rsidRDefault="00A122B5" w:rsidP="00891392"/>
    <w:p w:rsidR="00A122B5" w:rsidRDefault="00A122B5" w:rsidP="00891392"/>
    <w:p w:rsidR="00156E96" w:rsidRDefault="00156E96" w:rsidP="00891392"/>
    <w:p w:rsidR="00156E96" w:rsidRDefault="00156E96" w:rsidP="00891392"/>
    <w:p w:rsidR="00156E96" w:rsidRDefault="00156E96" w:rsidP="00891392"/>
    <w:p w:rsidR="00156E96" w:rsidRDefault="00156E96" w:rsidP="00891392"/>
    <w:p w:rsidR="00156E96" w:rsidRDefault="00156E96" w:rsidP="00A122B5">
      <w:pPr>
        <w:autoSpaceDE w:val="0"/>
        <w:autoSpaceDN w:val="0"/>
        <w:adjustRightInd w:val="0"/>
        <w:spacing w:after="0" w:line="240" w:lineRule="auto"/>
      </w:pPr>
    </w:p>
    <w:p w:rsidR="00156E96" w:rsidRDefault="00156E96" w:rsidP="00A122B5">
      <w:pPr>
        <w:autoSpaceDE w:val="0"/>
        <w:autoSpaceDN w:val="0"/>
        <w:adjustRightInd w:val="0"/>
        <w:spacing w:after="0" w:line="240" w:lineRule="auto"/>
      </w:pPr>
    </w:p>
    <w:p w:rsidR="00A122B5" w:rsidRPr="00A122B5" w:rsidRDefault="00A122B5" w:rsidP="00A122B5">
      <w:pPr>
        <w:autoSpaceDE w:val="0"/>
        <w:autoSpaceDN w:val="0"/>
        <w:adjustRightInd w:val="0"/>
        <w:spacing w:after="0" w:line="240" w:lineRule="auto"/>
        <w:rPr>
          <w:rFonts w:cstheme="minorHAnsi"/>
          <w:sz w:val="24"/>
          <w:szCs w:val="24"/>
        </w:rPr>
      </w:pPr>
      <w:bookmarkStart w:id="12" w:name="_Toc531708618"/>
      <w:r w:rsidRPr="00A122B5">
        <w:rPr>
          <w:rStyle w:val="Heading1Char"/>
          <w:color w:val="auto"/>
        </w:rPr>
        <w:lastRenderedPageBreak/>
        <w:t>5. References</w:t>
      </w:r>
      <w:bookmarkEnd w:id="12"/>
      <w:r w:rsidRPr="00A122B5">
        <w:rPr>
          <w:rFonts w:cstheme="minorHAnsi"/>
          <w:b/>
          <w:bCs/>
          <w:sz w:val="28"/>
          <w:szCs w:val="28"/>
          <w:u w:val="single"/>
        </w:rPr>
        <w:br/>
      </w:r>
      <w:r w:rsidRPr="00A122B5">
        <w:rPr>
          <w:rFonts w:cstheme="minorHAnsi"/>
          <w:color w:val="000000"/>
          <w:sz w:val="24"/>
          <w:szCs w:val="24"/>
        </w:rPr>
        <w:br/>
      </w:r>
      <w:r w:rsidRPr="00A122B5">
        <w:rPr>
          <w:rFonts w:cstheme="minorHAnsi"/>
          <w:sz w:val="24"/>
          <w:szCs w:val="24"/>
        </w:rPr>
        <w:t xml:space="preserve">(oceanservice.noaa.gov, 2016). </w:t>
      </w:r>
      <w:r w:rsidRPr="00A122B5">
        <w:rPr>
          <w:rFonts w:cstheme="minorHAnsi"/>
          <w:i/>
          <w:iCs/>
          <w:sz w:val="24"/>
          <w:szCs w:val="24"/>
        </w:rPr>
        <w:t>Is sea level rising?.</w:t>
      </w:r>
      <w:r w:rsidRPr="00A122B5">
        <w:rPr>
          <w:rFonts w:cstheme="minorHAnsi"/>
          <w:sz w:val="24"/>
          <w:szCs w:val="24"/>
        </w:rPr>
        <w:t xml:space="preserve"> Available at </w:t>
      </w:r>
      <w:hyperlink r:id="rId24" w:history="1">
        <w:r w:rsidRPr="00A122B5">
          <w:rPr>
            <w:rFonts w:cstheme="minorHAnsi"/>
            <w:sz w:val="24"/>
            <w:szCs w:val="24"/>
          </w:rPr>
          <w:t>http://oceanservice.noaa.gov/facts/sealevel.html</w:t>
        </w:r>
      </w:hyperlink>
      <w:r>
        <w:rPr>
          <w:rFonts w:cstheme="minorHAnsi"/>
          <w:sz w:val="24"/>
          <w:szCs w:val="24"/>
        </w:rPr>
        <w:t>. [Accessed 23 Nov</w:t>
      </w:r>
      <w:r w:rsidRPr="00A122B5">
        <w:rPr>
          <w:rFonts w:cstheme="minorHAnsi"/>
          <w:sz w:val="24"/>
          <w:szCs w:val="24"/>
        </w:rPr>
        <w:t xml:space="preserve"> 2018].</w:t>
      </w:r>
      <w:r w:rsidRPr="00A122B5">
        <w:rPr>
          <w:rFonts w:cstheme="minorHAnsi"/>
          <w:sz w:val="24"/>
          <w:szCs w:val="24"/>
        </w:rPr>
        <w:br/>
      </w:r>
      <w:r w:rsidRPr="00A122B5">
        <w:rPr>
          <w:rFonts w:cstheme="minorHAnsi"/>
          <w:sz w:val="24"/>
          <w:szCs w:val="24"/>
        </w:rPr>
        <w:br/>
        <w:t xml:space="preserve">(bbc.co.uk, 2016). </w:t>
      </w:r>
      <w:r w:rsidRPr="00A122B5">
        <w:rPr>
          <w:rFonts w:cstheme="minorHAnsi"/>
          <w:i/>
          <w:iCs/>
          <w:sz w:val="24"/>
          <w:szCs w:val="24"/>
        </w:rPr>
        <w:t xml:space="preserve">Sea-level </w:t>
      </w:r>
      <w:r w:rsidR="00647CC3" w:rsidRPr="00A122B5">
        <w:rPr>
          <w:rFonts w:cstheme="minorHAnsi"/>
          <w:i/>
          <w:iCs/>
          <w:sz w:val="24"/>
          <w:szCs w:val="24"/>
        </w:rPr>
        <w:t>raises</w:t>
      </w:r>
      <w:r w:rsidRPr="00A122B5">
        <w:rPr>
          <w:rFonts w:cstheme="minorHAnsi"/>
          <w:i/>
          <w:iCs/>
          <w:sz w:val="24"/>
          <w:szCs w:val="24"/>
        </w:rPr>
        <w:t xml:space="preserve"> factors unravelled</w:t>
      </w:r>
      <w:r w:rsidRPr="00A122B5">
        <w:rPr>
          <w:rFonts w:cstheme="minorHAnsi"/>
          <w:sz w:val="24"/>
          <w:szCs w:val="24"/>
        </w:rPr>
        <w:t xml:space="preserve">. Available at </w:t>
      </w:r>
      <w:hyperlink r:id="rId25" w:history="1">
        <w:r w:rsidRPr="00A122B5">
          <w:rPr>
            <w:rFonts w:cstheme="minorHAnsi"/>
            <w:sz w:val="24"/>
            <w:szCs w:val="24"/>
          </w:rPr>
          <w:t>http://www.bbc.co.uk/news/science-environment-36029753</w:t>
        </w:r>
      </w:hyperlink>
      <w:r>
        <w:rPr>
          <w:rFonts w:cstheme="minorHAnsi"/>
          <w:sz w:val="24"/>
          <w:szCs w:val="24"/>
        </w:rPr>
        <w:t>. [Accessed 23 Nov</w:t>
      </w:r>
      <w:r w:rsidRPr="00A122B5">
        <w:rPr>
          <w:rFonts w:cstheme="minorHAnsi"/>
          <w:sz w:val="24"/>
          <w:szCs w:val="24"/>
        </w:rPr>
        <w:t xml:space="preserve"> 2018].</w:t>
      </w:r>
    </w:p>
    <w:p w:rsidR="00A122B5" w:rsidRPr="00A122B5" w:rsidRDefault="00A122B5" w:rsidP="00A122B5">
      <w:pPr>
        <w:autoSpaceDE w:val="0"/>
        <w:autoSpaceDN w:val="0"/>
        <w:adjustRightInd w:val="0"/>
        <w:spacing w:after="0" w:line="240" w:lineRule="auto"/>
        <w:rPr>
          <w:rFonts w:cstheme="minorHAnsi"/>
          <w:sz w:val="24"/>
          <w:szCs w:val="24"/>
        </w:rPr>
      </w:pPr>
      <w:r w:rsidRPr="00A122B5">
        <w:rPr>
          <w:rFonts w:cstheme="minorHAnsi"/>
          <w:sz w:val="24"/>
          <w:szCs w:val="24"/>
        </w:rPr>
        <w:br/>
        <w:t xml:space="preserve">(csiropedia.csiro.au, 2010). </w:t>
      </w:r>
      <w:r w:rsidRPr="00A122B5">
        <w:rPr>
          <w:rFonts w:cstheme="minorHAnsi"/>
          <w:i/>
          <w:iCs/>
          <w:sz w:val="24"/>
          <w:szCs w:val="24"/>
        </w:rPr>
        <w:t>Will we need to adapt to rising sea levels</w:t>
      </w:r>
      <w:r w:rsidRPr="00A122B5">
        <w:rPr>
          <w:rFonts w:cstheme="minorHAnsi"/>
          <w:sz w:val="24"/>
          <w:szCs w:val="24"/>
        </w:rPr>
        <w:t>. Available at</w:t>
      </w:r>
      <w:r w:rsidRPr="00A122B5">
        <w:rPr>
          <w:rFonts w:cstheme="minorHAnsi"/>
          <w:sz w:val="24"/>
          <w:szCs w:val="24"/>
        </w:rPr>
        <w:br/>
      </w:r>
      <w:hyperlink r:id="rId26" w:history="1">
        <w:r w:rsidRPr="00A122B5">
          <w:rPr>
            <w:rFonts w:cstheme="minorHAnsi"/>
            <w:sz w:val="24"/>
            <w:szCs w:val="24"/>
          </w:rPr>
          <w:t>https://csiropedia.csiro.au/we-will-need-to-adapt-to-rising-sea-levels/</w:t>
        </w:r>
      </w:hyperlink>
      <w:r w:rsidRPr="00A122B5">
        <w:rPr>
          <w:rFonts w:cstheme="minorHAnsi"/>
          <w:sz w:val="24"/>
          <w:szCs w:val="24"/>
        </w:rPr>
        <w:t xml:space="preserve">. [Accessed 12 </w:t>
      </w:r>
      <w:r>
        <w:rPr>
          <w:rFonts w:cstheme="minorHAnsi"/>
          <w:sz w:val="24"/>
          <w:szCs w:val="24"/>
        </w:rPr>
        <w:t xml:space="preserve">Nov </w:t>
      </w:r>
      <w:r w:rsidRPr="00A122B5">
        <w:rPr>
          <w:rFonts w:cstheme="minorHAnsi"/>
          <w:sz w:val="24"/>
          <w:szCs w:val="24"/>
        </w:rPr>
        <w:t>2018].</w:t>
      </w:r>
      <w:r w:rsidRPr="00A122B5">
        <w:rPr>
          <w:rFonts w:cstheme="minorHAnsi"/>
          <w:sz w:val="24"/>
          <w:szCs w:val="24"/>
        </w:rPr>
        <w:br/>
      </w:r>
      <w:r w:rsidRPr="00A122B5">
        <w:rPr>
          <w:rFonts w:cstheme="minorHAnsi"/>
          <w:sz w:val="24"/>
          <w:szCs w:val="24"/>
        </w:rPr>
        <w:br/>
        <w:t xml:space="preserve">(BBC News, 2018) </w:t>
      </w:r>
      <w:r w:rsidRPr="00A122B5">
        <w:rPr>
          <w:rFonts w:cstheme="minorHAnsi"/>
          <w:i/>
          <w:iCs/>
          <w:sz w:val="24"/>
          <w:szCs w:val="24"/>
        </w:rPr>
        <w:t>Swansea tidal lagoon 'will still happen'</w:t>
      </w:r>
      <w:r w:rsidRPr="00A122B5">
        <w:rPr>
          <w:rFonts w:cstheme="minorHAnsi"/>
          <w:sz w:val="24"/>
          <w:szCs w:val="24"/>
        </w:rPr>
        <w:t xml:space="preserve">. [online] Available at: </w:t>
      </w:r>
      <w:hyperlink r:id="rId27" w:history="1">
        <w:r w:rsidRPr="00A122B5">
          <w:rPr>
            <w:rFonts w:cstheme="minorHAnsi"/>
            <w:sz w:val="24"/>
            <w:szCs w:val="24"/>
          </w:rPr>
          <w:t>http://www.bbc.co.uk/news/uk-wales-south-west-wales-42659742</w:t>
        </w:r>
      </w:hyperlink>
      <w:r w:rsidRPr="00A122B5">
        <w:rPr>
          <w:rFonts w:cstheme="minorHAnsi"/>
          <w:sz w:val="24"/>
          <w:szCs w:val="24"/>
        </w:rPr>
        <w:t xml:space="preserve"> [Accessed 1 </w:t>
      </w:r>
      <w:r>
        <w:rPr>
          <w:rFonts w:cstheme="minorHAnsi"/>
          <w:sz w:val="24"/>
          <w:szCs w:val="24"/>
        </w:rPr>
        <w:t>Dec</w:t>
      </w:r>
      <w:r w:rsidRPr="00A122B5">
        <w:rPr>
          <w:rFonts w:cstheme="minorHAnsi"/>
          <w:sz w:val="24"/>
          <w:szCs w:val="24"/>
        </w:rPr>
        <w:t xml:space="preserve"> 2018].</w:t>
      </w:r>
    </w:p>
    <w:p w:rsidR="00A122B5" w:rsidRPr="00A122B5" w:rsidRDefault="00A122B5" w:rsidP="00A122B5">
      <w:pPr>
        <w:autoSpaceDE w:val="0"/>
        <w:autoSpaceDN w:val="0"/>
        <w:adjustRightInd w:val="0"/>
        <w:spacing w:after="0" w:line="240" w:lineRule="auto"/>
        <w:rPr>
          <w:rFonts w:cstheme="minorHAnsi"/>
          <w:sz w:val="24"/>
          <w:szCs w:val="24"/>
        </w:rPr>
      </w:pPr>
      <w:r w:rsidRPr="00A122B5">
        <w:rPr>
          <w:rFonts w:cstheme="minorHAnsi"/>
          <w:sz w:val="24"/>
          <w:szCs w:val="24"/>
        </w:rPr>
        <w:br/>
        <w:t xml:space="preserve">(unep.org, 2017). </w:t>
      </w:r>
      <w:r w:rsidRPr="00A122B5">
        <w:rPr>
          <w:rFonts w:cstheme="minorHAnsi"/>
          <w:i/>
          <w:iCs/>
          <w:sz w:val="24"/>
          <w:szCs w:val="24"/>
        </w:rPr>
        <w:t>Climate Change Mitigation.</w:t>
      </w:r>
      <w:r w:rsidRPr="00A122B5">
        <w:rPr>
          <w:rFonts w:cstheme="minorHAnsi"/>
          <w:sz w:val="24"/>
          <w:szCs w:val="24"/>
        </w:rPr>
        <w:t xml:space="preserve"> Available at </w:t>
      </w:r>
      <w:hyperlink r:id="rId28" w:history="1">
        <w:r w:rsidRPr="00A122B5">
          <w:rPr>
            <w:rFonts w:cstheme="minorHAnsi"/>
            <w:sz w:val="24"/>
            <w:szCs w:val="24"/>
          </w:rPr>
          <w:t>http://www.unep.org/climatechange/mitigation/</w:t>
        </w:r>
      </w:hyperlink>
      <w:r w:rsidRPr="00A122B5">
        <w:rPr>
          <w:rFonts w:cstheme="minorHAnsi"/>
          <w:sz w:val="24"/>
          <w:szCs w:val="24"/>
        </w:rPr>
        <w:t xml:space="preserve">. [Accessed 11 </w:t>
      </w:r>
      <w:r>
        <w:rPr>
          <w:rFonts w:cstheme="minorHAnsi"/>
          <w:sz w:val="24"/>
          <w:szCs w:val="24"/>
        </w:rPr>
        <w:t xml:space="preserve">Nov </w:t>
      </w:r>
      <w:r w:rsidRPr="00A122B5">
        <w:rPr>
          <w:rFonts w:cstheme="minorHAnsi"/>
          <w:sz w:val="24"/>
          <w:szCs w:val="24"/>
        </w:rPr>
        <w:t>2018].</w:t>
      </w:r>
      <w:r w:rsidRPr="00A122B5">
        <w:rPr>
          <w:rFonts w:cstheme="minorHAnsi"/>
          <w:sz w:val="24"/>
          <w:szCs w:val="24"/>
        </w:rPr>
        <w:br/>
      </w:r>
      <w:r w:rsidRPr="00A122B5">
        <w:rPr>
          <w:rFonts w:cstheme="minorHAnsi"/>
          <w:sz w:val="24"/>
          <w:szCs w:val="24"/>
        </w:rPr>
        <w:br/>
        <w:t xml:space="preserve">(coolgeography.co.uk). </w:t>
      </w:r>
      <w:r w:rsidRPr="00A122B5">
        <w:rPr>
          <w:rFonts w:cstheme="minorHAnsi"/>
          <w:i/>
          <w:iCs/>
          <w:sz w:val="24"/>
          <w:szCs w:val="24"/>
        </w:rPr>
        <w:t>Coastal Flooding &amp; Sea Level Rise Causes</w:t>
      </w:r>
      <w:r w:rsidRPr="00A122B5">
        <w:rPr>
          <w:rFonts w:cstheme="minorHAnsi"/>
          <w:sz w:val="24"/>
          <w:szCs w:val="24"/>
        </w:rPr>
        <w:t xml:space="preserve">. Available at </w:t>
      </w:r>
      <w:hyperlink r:id="rId29" w:history="1">
        <w:r w:rsidRPr="00A122B5">
          <w:rPr>
            <w:rFonts w:cstheme="minorHAnsi"/>
            <w:sz w:val="24"/>
            <w:szCs w:val="24"/>
            <w:u w:val="single"/>
          </w:rPr>
          <w:t>http://www.coolgeography.co.uk/GCSE/AQA/Coastal%20Zone/Sea%20level%20rise/Sea%20level%20rise.htm</w:t>
        </w:r>
      </w:hyperlink>
      <w:r w:rsidRPr="00A122B5">
        <w:rPr>
          <w:rFonts w:cstheme="minorHAnsi"/>
          <w:sz w:val="24"/>
          <w:szCs w:val="24"/>
        </w:rPr>
        <w:t xml:space="preserve"> </w:t>
      </w:r>
      <w:r>
        <w:rPr>
          <w:rFonts w:cstheme="minorHAnsi"/>
          <w:sz w:val="24"/>
          <w:szCs w:val="24"/>
        </w:rPr>
        <w:t>[Accessed 15 Nov</w:t>
      </w:r>
      <w:r w:rsidRPr="00A122B5">
        <w:rPr>
          <w:rFonts w:cstheme="minorHAnsi"/>
          <w:sz w:val="24"/>
          <w:szCs w:val="24"/>
        </w:rPr>
        <w:t xml:space="preserve"> 2018].</w:t>
      </w:r>
      <w:r w:rsidRPr="00A122B5">
        <w:rPr>
          <w:rFonts w:cstheme="minorHAnsi"/>
          <w:sz w:val="24"/>
          <w:szCs w:val="24"/>
        </w:rPr>
        <w:br/>
      </w:r>
      <w:r w:rsidRPr="00A122B5">
        <w:rPr>
          <w:rFonts w:cstheme="minorHAnsi"/>
          <w:sz w:val="24"/>
          <w:szCs w:val="24"/>
        </w:rPr>
        <w:br/>
        <w:t xml:space="preserve">(SouthWalesSMP) </w:t>
      </w:r>
      <w:r w:rsidRPr="00A122B5">
        <w:rPr>
          <w:rFonts w:cstheme="minorHAnsi"/>
          <w:i/>
          <w:iCs/>
          <w:sz w:val="24"/>
          <w:szCs w:val="24"/>
        </w:rPr>
        <w:t>South Wales SMP - SMP, Welcome</w:t>
      </w:r>
      <w:r w:rsidRPr="00A122B5">
        <w:rPr>
          <w:rFonts w:cstheme="minorHAnsi"/>
          <w:sz w:val="24"/>
          <w:szCs w:val="24"/>
        </w:rPr>
        <w:t xml:space="preserve">. [online] Available at: </w:t>
      </w:r>
      <w:hyperlink r:id="rId30" w:history="1">
        <w:r w:rsidRPr="00A122B5">
          <w:rPr>
            <w:rFonts w:cstheme="minorHAnsi"/>
            <w:sz w:val="24"/>
            <w:szCs w:val="24"/>
          </w:rPr>
          <w:t>http://www.southwalescoast.org/</w:t>
        </w:r>
      </w:hyperlink>
      <w:r>
        <w:rPr>
          <w:rFonts w:cstheme="minorHAnsi"/>
          <w:sz w:val="24"/>
          <w:szCs w:val="24"/>
        </w:rPr>
        <w:t xml:space="preserve"> [Accessed 4 Dec</w:t>
      </w:r>
      <w:r w:rsidRPr="00A122B5">
        <w:rPr>
          <w:rFonts w:cstheme="minorHAnsi"/>
          <w:sz w:val="24"/>
          <w:szCs w:val="24"/>
        </w:rPr>
        <w:t xml:space="preserve"> 2018].</w:t>
      </w:r>
      <w:r w:rsidRPr="00A122B5">
        <w:rPr>
          <w:rFonts w:cstheme="minorHAnsi"/>
          <w:sz w:val="24"/>
          <w:szCs w:val="24"/>
        </w:rPr>
        <w:br/>
      </w:r>
      <w:r w:rsidRPr="00A122B5">
        <w:rPr>
          <w:rFonts w:cstheme="minorHAnsi"/>
          <w:sz w:val="24"/>
          <w:szCs w:val="24"/>
        </w:rPr>
        <w:br/>
        <w:t>(Riverlevels.uk. 2018). S</w:t>
      </w:r>
      <w:r w:rsidRPr="00A122B5">
        <w:rPr>
          <w:rFonts w:cstheme="minorHAnsi"/>
          <w:i/>
          <w:iCs/>
          <w:sz w:val="24"/>
          <w:szCs w:val="24"/>
        </w:rPr>
        <w:t>wansea Bay and the Gower coast</w:t>
      </w:r>
      <w:r w:rsidRPr="00A122B5">
        <w:rPr>
          <w:rFonts w:cstheme="minorHAnsi"/>
          <w:sz w:val="24"/>
          <w:szCs w:val="24"/>
        </w:rPr>
        <w:t xml:space="preserve">. [online] Available at: </w:t>
      </w:r>
      <w:hyperlink r:id="rId31" w:anchor=".WpydGpPFKHo" w:history="1">
        <w:r w:rsidRPr="00A122B5">
          <w:rPr>
            <w:rFonts w:cstheme="minorHAnsi"/>
            <w:sz w:val="24"/>
            <w:szCs w:val="24"/>
          </w:rPr>
          <w:t>https://www.riverlevels.uk/flood-warning-swansea-bay-and-the-gower-coast#.WpydGpPFKHo</w:t>
        </w:r>
      </w:hyperlink>
      <w:r>
        <w:rPr>
          <w:rFonts w:cstheme="minorHAnsi"/>
          <w:sz w:val="24"/>
          <w:szCs w:val="24"/>
        </w:rPr>
        <w:t xml:space="preserve"> [Accessed 11 Nov</w:t>
      </w:r>
      <w:r w:rsidRPr="00A122B5">
        <w:rPr>
          <w:rFonts w:cstheme="minorHAnsi"/>
          <w:sz w:val="24"/>
          <w:szCs w:val="24"/>
        </w:rPr>
        <w:t xml:space="preserve"> 2018].</w:t>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autoSpaceDE w:val="0"/>
        <w:autoSpaceDN w:val="0"/>
        <w:adjustRightInd w:val="0"/>
        <w:spacing w:after="0" w:line="240" w:lineRule="auto"/>
        <w:rPr>
          <w:rFonts w:cstheme="minorHAnsi"/>
          <w:sz w:val="24"/>
          <w:szCs w:val="24"/>
        </w:rPr>
      </w:pPr>
      <w:r w:rsidRPr="00A122B5">
        <w:rPr>
          <w:rFonts w:cstheme="minorHAnsi"/>
          <w:sz w:val="24"/>
          <w:szCs w:val="24"/>
        </w:rPr>
        <w:t>(LIFE Project, 2009, pp 6). T</w:t>
      </w:r>
      <w:r w:rsidRPr="00A122B5">
        <w:rPr>
          <w:rFonts w:cstheme="minorHAnsi"/>
          <w:i/>
          <w:iCs/>
          <w:sz w:val="24"/>
          <w:szCs w:val="24"/>
        </w:rPr>
        <w:t xml:space="preserve">he Life Handbook: Long-term Initiatives for Flood-risk Environments. </w:t>
      </w:r>
      <w:r>
        <w:rPr>
          <w:rFonts w:cstheme="minorHAnsi"/>
          <w:sz w:val="24"/>
          <w:szCs w:val="24"/>
        </w:rPr>
        <w:t>[Accessed 6 Nov</w:t>
      </w:r>
      <w:r w:rsidRPr="00A122B5">
        <w:rPr>
          <w:rFonts w:cstheme="minorHAnsi"/>
          <w:sz w:val="24"/>
          <w:szCs w:val="24"/>
        </w:rPr>
        <w:t xml:space="preserve"> 2017].</w:t>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autoSpaceDE w:val="0"/>
        <w:autoSpaceDN w:val="0"/>
        <w:adjustRightInd w:val="0"/>
        <w:spacing w:after="0" w:line="240" w:lineRule="auto"/>
        <w:ind w:hanging="101"/>
        <w:rPr>
          <w:rFonts w:cstheme="minorHAnsi"/>
          <w:sz w:val="24"/>
          <w:szCs w:val="24"/>
        </w:rPr>
      </w:pPr>
      <w:r w:rsidRPr="00A122B5">
        <w:rPr>
          <w:rFonts w:cstheme="minorHAnsi"/>
          <w:b/>
          <w:bCs/>
          <w:sz w:val="24"/>
          <w:szCs w:val="24"/>
        </w:rPr>
        <w:t xml:space="preserve">  (</w:t>
      </w:r>
      <w:r w:rsidRPr="00A122B5">
        <w:rPr>
          <w:rFonts w:cstheme="minorHAnsi"/>
          <w:sz w:val="24"/>
          <w:szCs w:val="24"/>
        </w:rPr>
        <w:t xml:space="preserve">Vaughan, 2018) </w:t>
      </w:r>
      <w:r w:rsidRPr="00A122B5">
        <w:rPr>
          <w:rFonts w:cstheme="minorHAnsi"/>
          <w:i/>
          <w:iCs/>
          <w:sz w:val="24"/>
          <w:szCs w:val="24"/>
        </w:rPr>
        <w:t>Government indecision leaves £1.3bn Swansea tidal lagoon project in limbo</w:t>
      </w:r>
      <w:r w:rsidRPr="00A122B5">
        <w:rPr>
          <w:rFonts w:cstheme="minorHAnsi"/>
          <w:sz w:val="24"/>
          <w:szCs w:val="24"/>
        </w:rPr>
        <w:t xml:space="preserve">. [online] the Guardian. Available at: </w:t>
      </w:r>
      <w:hyperlink r:id="rId32" w:history="1">
        <w:r w:rsidRPr="00A122B5">
          <w:rPr>
            <w:rFonts w:cstheme="minorHAnsi"/>
            <w:sz w:val="24"/>
            <w:szCs w:val="24"/>
          </w:rPr>
          <w:t>https://www.theguardian.com/environment/2018/jan/11/welsh-tidal-lagoon-project-in-limbo-government-indecision</w:t>
        </w:r>
      </w:hyperlink>
      <w:r>
        <w:rPr>
          <w:rFonts w:cstheme="minorHAnsi"/>
          <w:sz w:val="24"/>
          <w:szCs w:val="24"/>
        </w:rPr>
        <w:t xml:space="preserve"> [Accessed 3 Dec</w:t>
      </w:r>
      <w:r w:rsidRPr="00A122B5">
        <w:rPr>
          <w:rFonts w:cstheme="minorHAnsi"/>
          <w:sz w:val="24"/>
          <w:szCs w:val="24"/>
        </w:rPr>
        <w:t>. 2018].</w:t>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autoSpaceDE w:val="0"/>
        <w:autoSpaceDN w:val="0"/>
        <w:adjustRightInd w:val="0"/>
        <w:spacing w:after="0" w:line="240" w:lineRule="auto"/>
        <w:rPr>
          <w:rFonts w:cstheme="minorHAnsi"/>
          <w:sz w:val="24"/>
          <w:szCs w:val="24"/>
        </w:rPr>
      </w:pPr>
      <w:r w:rsidRPr="00A122B5">
        <w:rPr>
          <w:rFonts w:cstheme="minorHAnsi"/>
          <w:sz w:val="24"/>
          <w:szCs w:val="24"/>
        </w:rPr>
        <w:t xml:space="preserve">(ncbi.nlm.nih.gov, 2014). </w:t>
      </w:r>
      <w:r w:rsidRPr="00A122B5">
        <w:rPr>
          <w:rFonts w:cstheme="minorHAnsi"/>
          <w:i/>
          <w:iCs/>
          <w:sz w:val="24"/>
          <w:szCs w:val="24"/>
        </w:rPr>
        <w:t>Coastal flood damage and adaptation costs under 21</w:t>
      </w:r>
      <w:r w:rsidRPr="00A122B5">
        <w:rPr>
          <w:rFonts w:cstheme="minorHAnsi"/>
          <w:i/>
          <w:iCs/>
          <w:sz w:val="24"/>
          <w:szCs w:val="24"/>
          <w:vertAlign w:val="superscript"/>
        </w:rPr>
        <w:t>st</w:t>
      </w:r>
      <w:r w:rsidRPr="00A122B5">
        <w:rPr>
          <w:rFonts w:cstheme="minorHAnsi"/>
          <w:i/>
          <w:iCs/>
          <w:sz w:val="24"/>
          <w:szCs w:val="24"/>
        </w:rPr>
        <w:t xml:space="preserve"> century sea-level rise</w:t>
      </w:r>
      <w:r w:rsidRPr="00A122B5">
        <w:rPr>
          <w:rFonts w:cstheme="minorHAnsi"/>
          <w:sz w:val="24"/>
          <w:szCs w:val="24"/>
        </w:rPr>
        <w:t xml:space="preserve">. Available at </w:t>
      </w:r>
      <w:hyperlink r:id="rId33" w:history="1">
        <w:r w:rsidRPr="00A122B5">
          <w:rPr>
            <w:rFonts w:cstheme="minorHAnsi"/>
            <w:sz w:val="24"/>
            <w:szCs w:val="24"/>
            <w:u w:val="single"/>
          </w:rPr>
          <w:t>https://www.</w:t>
        </w:r>
      </w:hyperlink>
      <w:hyperlink r:id="rId34" w:history="1">
        <w:r w:rsidRPr="00A122B5">
          <w:rPr>
            <w:rFonts w:cstheme="minorHAnsi"/>
            <w:sz w:val="24"/>
            <w:szCs w:val="24"/>
            <w:u w:val="single"/>
          </w:rPr>
          <w:t>ncbi.nlm.nih.gov/pmc/articles/PMC3948227/</w:t>
        </w:r>
      </w:hyperlink>
      <w:r w:rsidRPr="00A122B5">
        <w:rPr>
          <w:rFonts w:cstheme="minorHAnsi"/>
          <w:sz w:val="24"/>
          <w:szCs w:val="24"/>
        </w:rPr>
        <w:t xml:space="preserve">. </w:t>
      </w:r>
      <w:r>
        <w:rPr>
          <w:rFonts w:cstheme="minorHAnsi"/>
          <w:sz w:val="24"/>
          <w:szCs w:val="24"/>
        </w:rPr>
        <w:t>[Accessed 13 Nov</w:t>
      </w:r>
      <w:r w:rsidRPr="00A122B5">
        <w:rPr>
          <w:rFonts w:cstheme="minorHAnsi"/>
          <w:sz w:val="24"/>
          <w:szCs w:val="24"/>
        </w:rPr>
        <w:t xml:space="preserve"> 2018].</w:t>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autoSpaceDE w:val="0"/>
        <w:autoSpaceDN w:val="0"/>
        <w:adjustRightInd w:val="0"/>
        <w:spacing w:after="0" w:line="240" w:lineRule="auto"/>
        <w:rPr>
          <w:rFonts w:cstheme="minorHAnsi"/>
          <w:sz w:val="24"/>
          <w:szCs w:val="24"/>
        </w:rPr>
      </w:pPr>
      <w:r w:rsidRPr="00A122B5">
        <w:rPr>
          <w:rFonts w:cstheme="minorHAnsi"/>
          <w:sz w:val="24"/>
          <w:szCs w:val="24"/>
        </w:rPr>
        <w:t xml:space="preserve">(assemblyinbrief, 2016). </w:t>
      </w:r>
      <w:r w:rsidRPr="00A122B5">
        <w:rPr>
          <w:rFonts w:cstheme="minorHAnsi"/>
          <w:i/>
          <w:iCs/>
          <w:sz w:val="24"/>
          <w:szCs w:val="24"/>
        </w:rPr>
        <w:t>In Brief: Managing flood risk.</w:t>
      </w:r>
      <w:r w:rsidRPr="00A122B5">
        <w:rPr>
          <w:rFonts w:cstheme="minorHAnsi"/>
          <w:sz w:val="24"/>
          <w:szCs w:val="24"/>
        </w:rPr>
        <w:t xml:space="preserve"> Available at </w:t>
      </w:r>
      <w:hyperlink r:id="rId35" w:history="1">
        <w:r w:rsidRPr="00A122B5">
          <w:rPr>
            <w:rFonts w:cstheme="minorHAnsi"/>
            <w:sz w:val="24"/>
            <w:szCs w:val="24"/>
            <w:u w:val="single"/>
          </w:rPr>
          <w:t>https://assemblyinbrief.</w:t>
        </w:r>
      </w:hyperlink>
      <w:hyperlink r:id="rId36" w:history="1">
        <w:r w:rsidRPr="00A122B5">
          <w:rPr>
            <w:rFonts w:cstheme="minorHAnsi"/>
            <w:sz w:val="24"/>
            <w:szCs w:val="24"/>
            <w:u w:val="single"/>
          </w:rPr>
          <w:t>wordpress.com/tag/flooding/</w:t>
        </w:r>
      </w:hyperlink>
      <w:r>
        <w:rPr>
          <w:rFonts w:cstheme="minorHAnsi"/>
          <w:sz w:val="24"/>
          <w:szCs w:val="24"/>
        </w:rPr>
        <w:t>. [Accessed 2 Dec</w:t>
      </w:r>
      <w:r w:rsidRPr="00A122B5">
        <w:rPr>
          <w:rFonts w:cstheme="minorHAnsi"/>
          <w:sz w:val="24"/>
          <w:szCs w:val="24"/>
        </w:rPr>
        <w:t xml:space="preserve"> 2018].</w:t>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autoSpaceDE w:val="0"/>
        <w:autoSpaceDN w:val="0"/>
        <w:adjustRightInd w:val="0"/>
        <w:spacing w:after="0" w:line="240" w:lineRule="auto"/>
        <w:rPr>
          <w:rFonts w:cstheme="minorHAnsi"/>
          <w:sz w:val="24"/>
          <w:szCs w:val="24"/>
        </w:rPr>
      </w:pPr>
      <w:r w:rsidRPr="00A122B5">
        <w:rPr>
          <w:rFonts w:cstheme="minorHAnsi"/>
          <w:sz w:val="24"/>
          <w:szCs w:val="24"/>
        </w:rPr>
        <w:t xml:space="preserve">(assembly.wales, 2016).  </w:t>
      </w:r>
      <w:r w:rsidRPr="00A122B5">
        <w:rPr>
          <w:rFonts w:cstheme="minorHAnsi"/>
          <w:i/>
          <w:iCs/>
          <w:sz w:val="24"/>
          <w:szCs w:val="24"/>
        </w:rPr>
        <w:t>Coastal Flood and Erosion Risk Management in Wales.</w:t>
      </w:r>
      <w:r w:rsidRPr="00A122B5">
        <w:rPr>
          <w:rFonts w:cstheme="minorHAnsi"/>
          <w:sz w:val="24"/>
          <w:szCs w:val="24"/>
        </w:rPr>
        <w:t xml:space="preserve"> Available at</w:t>
      </w:r>
      <w:r w:rsidRPr="00A122B5">
        <w:rPr>
          <w:rFonts w:cstheme="minorHAnsi"/>
          <w:sz w:val="24"/>
          <w:szCs w:val="24"/>
        </w:rPr>
        <w:br/>
      </w:r>
      <w:hyperlink r:id="rId37" w:history="1">
        <w:r w:rsidRPr="00A122B5">
          <w:rPr>
            <w:rFonts w:cstheme="minorHAnsi"/>
            <w:sz w:val="24"/>
            <w:szCs w:val="24"/>
            <w:u w:val="single"/>
          </w:rPr>
          <w:t>http://www.assembly.wales/laid%20documents/agr-ld10723/agr-ld10723-e.pdf</w:t>
        </w:r>
      </w:hyperlink>
      <w:r>
        <w:rPr>
          <w:rFonts w:cstheme="minorHAnsi"/>
          <w:sz w:val="24"/>
          <w:szCs w:val="24"/>
        </w:rPr>
        <w:t xml:space="preserve"> [Accessed 14 Nov</w:t>
      </w:r>
      <w:r w:rsidRPr="00A122B5">
        <w:rPr>
          <w:rFonts w:cstheme="minorHAnsi"/>
          <w:sz w:val="24"/>
          <w:szCs w:val="24"/>
        </w:rPr>
        <w:t xml:space="preserve"> 2018].</w:t>
      </w:r>
      <w:r w:rsidRPr="00A122B5">
        <w:rPr>
          <w:rFonts w:cstheme="minorHAnsi"/>
          <w:sz w:val="24"/>
          <w:szCs w:val="24"/>
        </w:rPr>
        <w:br/>
      </w:r>
      <w:r w:rsidRPr="00A122B5">
        <w:rPr>
          <w:rFonts w:cstheme="minorHAnsi"/>
          <w:sz w:val="24"/>
          <w:szCs w:val="24"/>
        </w:rPr>
        <w:lastRenderedPageBreak/>
        <w:br/>
        <w:t>(npt.gov.uk, 2016).</w:t>
      </w:r>
      <w:r w:rsidRPr="00A122B5">
        <w:rPr>
          <w:rFonts w:cstheme="minorHAnsi"/>
          <w:i/>
          <w:iCs/>
          <w:sz w:val="24"/>
          <w:szCs w:val="24"/>
        </w:rPr>
        <w:t xml:space="preserve"> Local Flood Risk Management Strategy Executive Summary</w:t>
      </w:r>
      <w:r w:rsidRPr="00A122B5">
        <w:rPr>
          <w:rFonts w:cstheme="minorHAnsi"/>
          <w:sz w:val="24"/>
          <w:szCs w:val="24"/>
        </w:rPr>
        <w:t>. Available at</w:t>
      </w:r>
    </w:p>
    <w:p w:rsidR="00A122B5" w:rsidRPr="00A122B5" w:rsidRDefault="006D21D4" w:rsidP="00A122B5">
      <w:pPr>
        <w:autoSpaceDE w:val="0"/>
        <w:autoSpaceDN w:val="0"/>
        <w:adjustRightInd w:val="0"/>
        <w:spacing w:after="0" w:line="240" w:lineRule="auto"/>
        <w:rPr>
          <w:rFonts w:cstheme="minorHAnsi"/>
          <w:sz w:val="24"/>
          <w:szCs w:val="24"/>
        </w:rPr>
      </w:pPr>
      <w:hyperlink r:id="rId38" w:history="1">
        <w:r w:rsidR="00A122B5" w:rsidRPr="00A122B5">
          <w:rPr>
            <w:rFonts w:cstheme="minorHAnsi"/>
            <w:sz w:val="24"/>
            <w:szCs w:val="24"/>
          </w:rPr>
          <w:t>https://www.npt.gov.uk/pdf/LFRMS_ENVT1668_Local_Flood_Risk_Management_Strategy_Summary.pdf</w:t>
        </w:r>
      </w:hyperlink>
      <w:r w:rsidR="00A122B5">
        <w:rPr>
          <w:rFonts w:cstheme="minorHAnsi"/>
          <w:sz w:val="24"/>
          <w:szCs w:val="24"/>
        </w:rPr>
        <w:t>. [Accessed 14 Nov</w:t>
      </w:r>
      <w:r w:rsidR="00A122B5" w:rsidRPr="00A122B5">
        <w:rPr>
          <w:rFonts w:cstheme="minorHAnsi"/>
          <w:sz w:val="24"/>
          <w:szCs w:val="24"/>
        </w:rPr>
        <w:t xml:space="preserve"> 2018].</w:t>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autoSpaceDE w:val="0"/>
        <w:autoSpaceDN w:val="0"/>
        <w:adjustRightInd w:val="0"/>
        <w:spacing w:after="120" w:line="240" w:lineRule="auto"/>
        <w:rPr>
          <w:rFonts w:cstheme="minorHAnsi"/>
          <w:sz w:val="24"/>
          <w:szCs w:val="24"/>
        </w:rPr>
      </w:pPr>
      <w:r w:rsidRPr="00A122B5">
        <w:rPr>
          <w:rFonts w:cstheme="minorHAnsi"/>
          <w:sz w:val="24"/>
          <w:szCs w:val="24"/>
        </w:rPr>
        <w:t xml:space="preserve">(Parry, 2018) </w:t>
      </w:r>
      <w:r w:rsidRPr="00A122B5">
        <w:rPr>
          <w:rFonts w:cstheme="minorHAnsi"/>
          <w:i/>
          <w:iCs/>
          <w:sz w:val="24"/>
          <w:szCs w:val="24"/>
        </w:rPr>
        <w:t>A flood alert has been issued in coastal areas across Wales</w:t>
      </w:r>
      <w:r w:rsidRPr="00A122B5">
        <w:rPr>
          <w:rFonts w:cstheme="minorHAnsi"/>
          <w:sz w:val="24"/>
          <w:szCs w:val="24"/>
        </w:rPr>
        <w:t xml:space="preserve">. [online] walesonline. Available at: </w:t>
      </w:r>
      <w:hyperlink r:id="rId39" w:history="1">
        <w:r w:rsidRPr="00A122B5">
          <w:rPr>
            <w:rFonts w:cstheme="minorHAnsi"/>
            <w:sz w:val="24"/>
            <w:szCs w:val="24"/>
          </w:rPr>
          <w:t>https://www.walesonline.co.uk/news/local-news/flood-alert-been-issued-coastal-14099377</w:t>
        </w:r>
      </w:hyperlink>
      <w:r>
        <w:rPr>
          <w:rFonts w:cstheme="minorHAnsi"/>
          <w:sz w:val="24"/>
          <w:szCs w:val="24"/>
        </w:rPr>
        <w:t xml:space="preserve"> [Accessed 9 Nov</w:t>
      </w:r>
      <w:r w:rsidRPr="00A122B5">
        <w:rPr>
          <w:rFonts w:cstheme="minorHAnsi"/>
          <w:sz w:val="24"/>
          <w:szCs w:val="24"/>
        </w:rPr>
        <w:t>. 2018].</w:t>
      </w:r>
      <w:r w:rsidRPr="00A122B5">
        <w:rPr>
          <w:rFonts w:cstheme="minorHAnsi"/>
          <w:sz w:val="24"/>
          <w:szCs w:val="24"/>
        </w:rPr>
        <w:br/>
      </w:r>
      <w:r w:rsidRPr="00A122B5">
        <w:rPr>
          <w:rFonts w:cstheme="minorHAnsi"/>
          <w:sz w:val="24"/>
          <w:szCs w:val="24"/>
        </w:rPr>
        <w:br/>
        <w:t>(Gov.wales. 2018). </w:t>
      </w:r>
      <w:r w:rsidRPr="00A122B5">
        <w:rPr>
          <w:rFonts w:cstheme="minorHAnsi"/>
          <w:i/>
          <w:iCs/>
          <w:sz w:val="24"/>
          <w:szCs w:val="24"/>
        </w:rPr>
        <w:t>Welsh Government|Flood and coastal erosion</w:t>
      </w:r>
      <w:r w:rsidRPr="00A122B5">
        <w:rPr>
          <w:rFonts w:cstheme="minorHAnsi"/>
          <w:sz w:val="24"/>
          <w:szCs w:val="24"/>
        </w:rPr>
        <w:t xml:space="preserve">. [online] Available at: </w:t>
      </w:r>
      <w:hyperlink r:id="rId40" w:history="1">
        <w:r w:rsidRPr="00A122B5">
          <w:rPr>
            <w:rFonts w:cstheme="minorHAnsi"/>
            <w:sz w:val="24"/>
            <w:szCs w:val="24"/>
          </w:rPr>
          <w:t>http://gov.wales/topics/environmentcountryside/epq/flooding/?lang=en</w:t>
        </w:r>
      </w:hyperlink>
      <w:r>
        <w:rPr>
          <w:rFonts w:cstheme="minorHAnsi"/>
          <w:sz w:val="24"/>
          <w:szCs w:val="24"/>
        </w:rPr>
        <w:t xml:space="preserve"> [Accessed 8 Nov </w:t>
      </w:r>
      <w:r w:rsidRPr="00A122B5">
        <w:rPr>
          <w:rFonts w:cstheme="minorHAnsi"/>
          <w:sz w:val="24"/>
          <w:szCs w:val="24"/>
        </w:rPr>
        <w:t>2018].</w:t>
      </w:r>
    </w:p>
    <w:p w:rsidR="00A122B5" w:rsidRPr="00A122B5" w:rsidRDefault="00A122B5" w:rsidP="00A122B5">
      <w:pPr>
        <w:autoSpaceDE w:val="0"/>
        <w:autoSpaceDN w:val="0"/>
        <w:adjustRightInd w:val="0"/>
        <w:spacing w:after="0" w:line="240" w:lineRule="auto"/>
        <w:rPr>
          <w:rFonts w:cstheme="minorHAnsi"/>
          <w:sz w:val="24"/>
          <w:szCs w:val="24"/>
        </w:rPr>
      </w:pPr>
      <w:r w:rsidRPr="00A122B5">
        <w:rPr>
          <w:rFonts w:cstheme="minorHAnsi"/>
          <w:sz w:val="24"/>
          <w:szCs w:val="24"/>
        </w:rPr>
        <w:br/>
        <w:t>(Naturalresources.wales. (2018). </w:t>
      </w:r>
      <w:r w:rsidRPr="00A122B5">
        <w:rPr>
          <w:rFonts w:cstheme="minorHAnsi"/>
          <w:i/>
          <w:iCs/>
          <w:sz w:val="24"/>
          <w:szCs w:val="24"/>
        </w:rPr>
        <w:t>Natural Resources Wales / Flood and coastal erosion risk in Wales</w:t>
      </w:r>
      <w:r w:rsidRPr="00A122B5">
        <w:rPr>
          <w:rFonts w:cstheme="minorHAnsi"/>
          <w:sz w:val="24"/>
          <w:szCs w:val="24"/>
        </w:rPr>
        <w:t xml:space="preserve">. [online] Available at: </w:t>
      </w:r>
      <w:hyperlink r:id="rId41" w:history="1">
        <w:r w:rsidRPr="00A122B5">
          <w:rPr>
            <w:rFonts w:cstheme="minorHAnsi"/>
            <w:sz w:val="24"/>
            <w:szCs w:val="24"/>
          </w:rPr>
          <w:t>https://naturalresources.wales/evidence-and-data/research-and-reports/reports-evidence-and-data-on-flooding/flood-and-coastal-erosion-risk-in-wales/?lang=en</w:t>
        </w:r>
      </w:hyperlink>
      <w:r>
        <w:rPr>
          <w:rFonts w:cstheme="minorHAnsi"/>
          <w:sz w:val="24"/>
          <w:szCs w:val="24"/>
        </w:rPr>
        <w:t xml:space="preserve"> [Accessed 8 Nov</w:t>
      </w:r>
      <w:r w:rsidRPr="00A122B5">
        <w:rPr>
          <w:rFonts w:cstheme="minorHAnsi"/>
          <w:sz w:val="24"/>
          <w:szCs w:val="24"/>
        </w:rPr>
        <w:t>. 2018].</w:t>
      </w:r>
      <w:r w:rsidRPr="00A122B5">
        <w:rPr>
          <w:rFonts w:cstheme="minorHAnsi"/>
          <w:sz w:val="24"/>
          <w:szCs w:val="24"/>
        </w:rPr>
        <w:br/>
      </w:r>
      <w:r w:rsidRPr="00A122B5">
        <w:rPr>
          <w:rFonts w:cstheme="minorHAnsi"/>
          <w:sz w:val="24"/>
          <w:szCs w:val="24"/>
        </w:rPr>
        <w:br/>
        <w:t xml:space="preserve">(Engineersvblogspot, 2018) </w:t>
      </w:r>
      <w:r w:rsidRPr="00A122B5">
        <w:rPr>
          <w:rFonts w:cstheme="minorHAnsi"/>
          <w:i/>
          <w:iCs/>
          <w:sz w:val="24"/>
          <w:szCs w:val="24"/>
        </w:rPr>
        <w:t>ICE</w:t>
      </w:r>
      <w:r w:rsidRPr="00A122B5">
        <w:rPr>
          <w:rFonts w:cstheme="minorHAnsi"/>
          <w:sz w:val="24"/>
          <w:szCs w:val="24"/>
        </w:rPr>
        <w:t xml:space="preserve">. [online] Engineersv.blogspot.com. Available at: </w:t>
      </w:r>
      <w:hyperlink r:id="rId42" w:history="1">
        <w:r w:rsidRPr="00A122B5">
          <w:rPr>
            <w:rFonts w:cstheme="minorHAnsi"/>
            <w:sz w:val="24"/>
            <w:szCs w:val="24"/>
          </w:rPr>
          <w:t>http://engineersv.blogspot.com/2014/05/</w:t>
        </w:r>
      </w:hyperlink>
      <w:r>
        <w:rPr>
          <w:rFonts w:cstheme="minorHAnsi"/>
          <w:sz w:val="24"/>
          <w:szCs w:val="24"/>
        </w:rPr>
        <w:t xml:space="preserve"> [Accessed 9 Nov</w:t>
      </w:r>
      <w:r w:rsidRPr="00A122B5">
        <w:rPr>
          <w:rFonts w:cstheme="minorHAnsi"/>
          <w:sz w:val="24"/>
          <w:szCs w:val="24"/>
        </w:rPr>
        <w:t xml:space="preserve"> 2018].</w:t>
      </w:r>
      <w:r w:rsidRPr="00A122B5">
        <w:rPr>
          <w:rFonts w:cstheme="minorHAnsi"/>
          <w:sz w:val="24"/>
          <w:szCs w:val="24"/>
        </w:rPr>
        <w:br/>
      </w:r>
      <w:r w:rsidRPr="00A122B5">
        <w:rPr>
          <w:rFonts w:cstheme="minorHAnsi"/>
          <w:sz w:val="24"/>
          <w:szCs w:val="24"/>
        </w:rPr>
        <w:br/>
        <w:t>Swansea.gov.uk. (2018). </w:t>
      </w:r>
      <w:r w:rsidRPr="00A122B5">
        <w:rPr>
          <w:rFonts w:cstheme="minorHAnsi"/>
          <w:i/>
          <w:iCs/>
          <w:sz w:val="24"/>
          <w:szCs w:val="24"/>
        </w:rPr>
        <w:t>Swansea - Drainage and coastal management</w:t>
      </w:r>
      <w:r w:rsidRPr="00A122B5">
        <w:rPr>
          <w:rFonts w:cstheme="minorHAnsi"/>
          <w:sz w:val="24"/>
          <w:szCs w:val="24"/>
        </w:rPr>
        <w:t xml:space="preserve">. [online] Available at: </w:t>
      </w:r>
      <w:hyperlink r:id="rId43" w:history="1">
        <w:r w:rsidRPr="00A122B5">
          <w:rPr>
            <w:rFonts w:cstheme="minorHAnsi"/>
            <w:sz w:val="24"/>
            <w:szCs w:val="24"/>
          </w:rPr>
          <w:t>https://www.swansea.gov.uk/article/5390/Drainage-and-coastal-management</w:t>
        </w:r>
      </w:hyperlink>
      <w:r>
        <w:rPr>
          <w:rFonts w:cstheme="minorHAnsi"/>
          <w:sz w:val="24"/>
          <w:szCs w:val="24"/>
        </w:rPr>
        <w:t xml:space="preserve"> [Accessed 13 Nov</w:t>
      </w:r>
      <w:r w:rsidRPr="00A122B5">
        <w:rPr>
          <w:rFonts w:cstheme="minorHAnsi"/>
          <w:sz w:val="24"/>
          <w:szCs w:val="24"/>
        </w:rPr>
        <w:t xml:space="preserve"> 2018].</w:t>
      </w:r>
      <w:r w:rsidRPr="00A122B5">
        <w:rPr>
          <w:rFonts w:cstheme="minorHAnsi"/>
          <w:sz w:val="24"/>
          <w:szCs w:val="24"/>
        </w:rPr>
        <w:br/>
      </w:r>
      <w:r w:rsidRPr="00A122B5">
        <w:rPr>
          <w:rFonts w:cstheme="minorHAnsi"/>
          <w:sz w:val="24"/>
          <w:szCs w:val="24"/>
        </w:rPr>
        <w:br/>
        <w:t xml:space="preserve">(geography.learnontheinternet.co.uk, 2016). </w:t>
      </w:r>
      <w:r w:rsidRPr="00A122B5">
        <w:rPr>
          <w:rFonts w:cstheme="minorHAnsi"/>
          <w:i/>
          <w:iCs/>
          <w:sz w:val="24"/>
          <w:szCs w:val="24"/>
        </w:rPr>
        <w:t>Coastal Management</w:t>
      </w:r>
      <w:r w:rsidRPr="00A122B5">
        <w:rPr>
          <w:rFonts w:cstheme="minorHAnsi"/>
          <w:sz w:val="24"/>
          <w:szCs w:val="24"/>
        </w:rPr>
        <w:t>. Available at</w:t>
      </w:r>
      <w:r w:rsidRPr="00A122B5">
        <w:rPr>
          <w:rFonts w:cstheme="minorHAnsi"/>
          <w:sz w:val="24"/>
          <w:szCs w:val="24"/>
        </w:rPr>
        <w:br/>
      </w:r>
      <w:hyperlink r:id="rId44" w:history="1">
        <w:r w:rsidRPr="00A122B5">
          <w:rPr>
            <w:rFonts w:cstheme="minorHAnsi"/>
            <w:sz w:val="24"/>
            <w:szCs w:val="24"/>
          </w:rPr>
          <w:t>http://www.geography.learnontheinternet.co.uk/topics/coastal_management.html</w:t>
        </w:r>
      </w:hyperlink>
      <w:r>
        <w:rPr>
          <w:rFonts w:cstheme="minorHAnsi"/>
          <w:sz w:val="24"/>
          <w:szCs w:val="24"/>
        </w:rPr>
        <w:t xml:space="preserve"> [Accessed 21 Nov</w:t>
      </w:r>
      <w:r w:rsidRPr="00A122B5">
        <w:rPr>
          <w:rFonts w:cstheme="minorHAnsi"/>
          <w:sz w:val="24"/>
          <w:szCs w:val="24"/>
        </w:rPr>
        <w:t xml:space="preserve"> 2018].</w:t>
      </w:r>
      <w:r w:rsidRPr="00A122B5">
        <w:rPr>
          <w:rFonts w:cstheme="minorHAnsi"/>
          <w:sz w:val="24"/>
          <w:szCs w:val="24"/>
        </w:rPr>
        <w:br/>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autoSpaceDE w:val="0"/>
        <w:autoSpaceDN w:val="0"/>
        <w:adjustRightInd w:val="0"/>
        <w:spacing w:after="0" w:line="240" w:lineRule="auto"/>
        <w:rPr>
          <w:rFonts w:cstheme="minorHAnsi"/>
          <w:sz w:val="24"/>
          <w:szCs w:val="24"/>
        </w:rPr>
      </w:pPr>
      <w:r w:rsidRPr="00A122B5">
        <w:rPr>
          <w:rFonts w:cstheme="minorHAnsi"/>
          <w:sz w:val="24"/>
          <w:szCs w:val="24"/>
        </w:rPr>
        <w:t>(The Constructor. 2018). </w:t>
      </w:r>
      <w:r w:rsidRPr="00A122B5">
        <w:rPr>
          <w:rFonts w:cstheme="minorHAnsi"/>
          <w:i/>
          <w:iCs/>
          <w:sz w:val="24"/>
          <w:szCs w:val="24"/>
        </w:rPr>
        <w:t>Types of Coastal Protection Structures and their Details</w:t>
      </w:r>
      <w:r w:rsidRPr="00A122B5">
        <w:rPr>
          <w:rFonts w:cstheme="minorHAnsi"/>
          <w:sz w:val="24"/>
          <w:szCs w:val="24"/>
        </w:rPr>
        <w:t xml:space="preserve">. [online] Available at: </w:t>
      </w:r>
      <w:hyperlink r:id="rId45" w:history="1">
        <w:r w:rsidRPr="00A122B5">
          <w:rPr>
            <w:rFonts w:cstheme="minorHAnsi"/>
            <w:sz w:val="24"/>
            <w:szCs w:val="24"/>
          </w:rPr>
          <w:t>https://theconstructor.org/structures/coastal-protection-structures/14020/</w:t>
        </w:r>
      </w:hyperlink>
      <w:r w:rsidRPr="00A122B5">
        <w:rPr>
          <w:rFonts w:cstheme="minorHAnsi"/>
          <w:sz w:val="24"/>
          <w:szCs w:val="24"/>
        </w:rPr>
        <w:t xml:space="preserve"> [Accessed 5 </w:t>
      </w:r>
      <w:r>
        <w:rPr>
          <w:rFonts w:cstheme="minorHAnsi"/>
          <w:sz w:val="24"/>
          <w:szCs w:val="24"/>
        </w:rPr>
        <w:t>Nov</w:t>
      </w:r>
      <w:r w:rsidRPr="00A122B5">
        <w:rPr>
          <w:rFonts w:cstheme="minorHAnsi"/>
          <w:sz w:val="24"/>
          <w:szCs w:val="24"/>
        </w:rPr>
        <w:t xml:space="preserve"> 2018].</w:t>
      </w:r>
      <w:r w:rsidRPr="00A122B5">
        <w:rPr>
          <w:rFonts w:cstheme="minorHAnsi"/>
          <w:sz w:val="24"/>
          <w:szCs w:val="24"/>
        </w:rPr>
        <w:br/>
      </w:r>
      <w:r w:rsidRPr="00A122B5">
        <w:rPr>
          <w:rFonts w:cstheme="minorHAnsi"/>
          <w:sz w:val="24"/>
          <w:szCs w:val="24"/>
        </w:rPr>
        <w:br/>
        <w:t>(S-cool.co.uk. 2018). </w:t>
      </w:r>
      <w:r w:rsidRPr="00A122B5">
        <w:rPr>
          <w:rFonts w:cstheme="minorHAnsi"/>
          <w:i/>
          <w:iCs/>
          <w:sz w:val="24"/>
          <w:szCs w:val="24"/>
        </w:rPr>
        <w:t>Coastal Management Strategies | S-cool, the revision website</w:t>
      </w:r>
      <w:r w:rsidRPr="00A122B5">
        <w:rPr>
          <w:rFonts w:cstheme="minorHAnsi"/>
          <w:sz w:val="24"/>
          <w:szCs w:val="24"/>
        </w:rPr>
        <w:t xml:space="preserve">. [online] Available at: </w:t>
      </w:r>
      <w:hyperlink r:id="rId46" w:history="1">
        <w:r w:rsidRPr="00A122B5">
          <w:rPr>
            <w:rFonts w:cstheme="minorHAnsi"/>
            <w:sz w:val="24"/>
            <w:szCs w:val="24"/>
          </w:rPr>
          <w:t>https://www.s-cool.co.uk/gcse/geography/coasts/revise-it/coastal-management-strategies</w:t>
        </w:r>
      </w:hyperlink>
      <w:r>
        <w:rPr>
          <w:rFonts w:cstheme="minorHAnsi"/>
          <w:sz w:val="24"/>
          <w:szCs w:val="24"/>
        </w:rPr>
        <w:t xml:space="preserve"> [Accessed 15 Nov</w:t>
      </w:r>
      <w:r w:rsidRPr="00A122B5">
        <w:rPr>
          <w:rFonts w:cstheme="minorHAnsi"/>
          <w:sz w:val="24"/>
          <w:szCs w:val="24"/>
        </w:rPr>
        <w:t>. 2018].</w:t>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autoSpaceDE w:val="0"/>
        <w:autoSpaceDN w:val="0"/>
        <w:adjustRightInd w:val="0"/>
        <w:spacing w:after="0" w:line="240" w:lineRule="auto"/>
        <w:rPr>
          <w:rFonts w:cstheme="minorHAnsi"/>
          <w:sz w:val="24"/>
          <w:szCs w:val="24"/>
        </w:rPr>
      </w:pPr>
      <w:r w:rsidRPr="00A122B5">
        <w:rPr>
          <w:rFonts w:cstheme="minorHAnsi"/>
          <w:sz w:val="24"/>
          <w:szCs w:val="24"/>
        </w:rPr>
        <w:t>(Limited, A. 2018). </w:t>
      </w:r>
      <w:r w:rsidRPr="00A122B5">
        <w:rPr>
          <w:rFonts w:cstheme="minorHAnsi"/>
          <w:i/>
          <w:iCs/>
          <w:sz w:val="24"/>
          <w:szCs w:val="24"/>
        </w:rPr>
        <w:t>Stock Photo - Swansea, UK. 17th December 2012. Early morning walkers watching the waves crash into the waterfront sea wall at Swansea Marina this morning at high tide. Credit: Phil Rees</w:t>
      </w:r>
      <w:r w:rsidRPr="00A122B5">
        <w:rPr>
          <w:rFonts w:cstheme="minorHAnsi"/>
          <w:sz w:val="24"/>
          <w:szCs w:val="24"/>
        </w:rPr>
        <w:t xml:space="preserve">. [online] Alamy. Available at: </w:t>
      </w:r>
      <w:hyperlink r:id="rId47" w:history="1">
        <w:r w:rsidRPr="00A122B5">
          <w:rPr>
            <w:rFonts w:cstheme="minorHAnsi"/>
            <w:sz w:val="24"/>
            <w:szCs w:val="24"/>
          </w:rPr>
          <w:t>http://www.alamy.com/stock-photo-swansea-uk-17th-december-2012-early-morning-walkers-watching-the-waves-52543313.html</w:t>
        </w:r>
      </w:hyperlink>
      <w:r>
        <w:rPr>
          <w:rFonts w:cstheme="minorHAnsi"/>
          <w:sz w:val="24"/>
          <w:szCs w:val="24"/>
        </w:rPr>
        <w:t xml:space="preserve"> [Accessed 15 Nov</w:t>
      </w:r>
      <w:r w:rsidRPr="00A122B5">
        <w:rPr>
          <w:rFonts w:cstheme="minorHAnsi"/>
          <w:sz w:val="24"/>
          <w:szCs w:val="24"/>
        </w:rPr>
        <w:t>. 2018].</w:t>
      </w:r>
      <w:r w:rsidRPr="00A122B5">
        <w:rPr>
          <w:rFonts w:cstheme="minorHAnsi"/>
          <w:sz w:val="24"/>
          <w:szCs w:val="24"/>
        </w:rPr>
        <w:br/>
      </w:r>
      <w:r w:rsidRPr="00A122B5">
        <w:rPr>
          <w:rFonts w:cstheme="minorHAnsi"/>
          <w:sz w:val="24"/>
          <w:szCs w:val="24"/>
        </w:rPr>
        <w:br/>
        <w:t xml:space="preserve">Se-coastalgroup.org.uk. (2018). [online] Available at: </w:t>
      </w:r>
      <w:hyperlink r:id="rId48" w:history="1">
        <w:r w:rsidRPr="00A122B5">
          <w:rPr>
            <w:rFonts w:cstheme="minorHAnsi"/>
            <w:sz w:val="24"/>
            <w:szCs w:val="24"/>
          </w:rPr>
          <w:t>http://www.se-coastalgroup.org.uk/wp-content/uploads/2012/02/Coastal-Defences.pdf</w:t>
        </w:r>
      </w:hyperlink>
      <w:r>
        <w:rPr>
          <w:rFonts w:cstheme="minorHAnsi"/>
          <w:sz w:val="24"/>
          <w:szCs w:val="24"/>
        </w:rPr>
        <w:t xml:space="preserve"> [Accessed 25 Nov</w:t>
      </w:r>
      <w:r w:rsidRPr="00A122B5">
        <w:rPr>
          <w:rFonts w:cstheme="minorHAnsi"/>
          <w:sz w:val="24"/>
          <w:szCs w:val="24"/>
        </w:rPr>
        <w:t>. 2018].</w:t>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pStyle w:val="NormalWeb"/>
        <w:shd w:val="clear" w:color="auto" w:fill="FFFFFF"/>
        <w:spacing w:before="0" w:beforeAutospacing="0" w:after="0" w:afterAutospacing="0" w:line="360" w:lineRule="atLeast"/>
        <w:ind w:hanging="120"/>
        <w:rPr>
          <w:rFonts w:asciiTheme="minorHAnsi" w:hAnsiTheme="minorHAnsi" w:cstheme="minorHAnsi"/>
        </w:rPr>
      </w:pPr>
      <w:r w:rsidRPr="00A122B5">
        <w:rPr>
          <w:rFonts w:asciiTheme="minorHAnsi" w:hAnsiTheme="minorHAnsi" w:cstheme="minorHAnsi"/>
        </w:rPr>
        <w:t xml:space="preserve">southwalescoast.org, 2016. </w:t>
      </w:r>
      <w:r w:rsidRPr="00A122B5">
        <w:rPr>
          <w:rFonts w:asciiTheme="minorHAnsi" w:hAnsiTheme="minorHAnsi" w:cstheme="minorHAnsi"/>
          <w:i/>
          <w:iCs/>
        </w:rPr>
        <w:t>Coastal Processes and Shoreline Behaviour</w:t>
      </w:r>
      <w:r w:rsidRPr="00A122B5">
        <w:rPr>
          <w:rFonts w:asciiTheme="minorHAnsi" w:hAnsiTheme="minorHAnsi" w:cstheme="minorHAnsi"/>
        </w:rPr>
        <w:t>. Available at</w:t>
      </w:r>
      <w:r w:rsidRPr="00A122B5">
        <w:rPr>
          <w:rFonts w:asciiTheme="minorHAnsi" w:hAnsiTheme="minorHAnsi" w:cstheme="minorHAnsi"/>
        </w:rPr>
        <w:br/>
      </w:r>
      <w:hyperlink r:id="rId49" w:history="1">
        <w:r w:rsidRPr="00A122B5">
          <w:rPr>
            <w:rFonts w:asciiTheme="minorHAnsi" w:hAnsiTheme="minorHAnsi" w:cstheme="minorHAnsi"/>
            <w:u w:val="single"/>
          </w:rPr>
          <w:t>http://www.southwalescoast.org/smp/files/SMP_2012/FINAL%20SMP2%20Report%20and%20Appendices%20PDF%20version/Appendix%20C%20Baseli</w:t>
        </w:r>
      </w:hyperlink>
      <w:hyperlink r:id="rId50" w:history="1">
        <w:r w:rsidRPr="00A122B5">
          <w:rPr>
            <w:rFonts w:asciiTheme="minorHAnsi" w:hAnsiTheme="minorHAnsi" w:cstheme="minorHAnsi"/>
            <w:u w:val="single"/>
          </w:rPr>
          <w:t>ne%20Process%20Understanding/Annex%20A1%20Coastal%20Processes%20and%20Shoreline</w:t>
        </w:r>
      </w:hyperlink>
      <w:hyperlink r:id="rId51" w:history="1">
        <w:r w:rsidRPr="00A122B5">
          <w:rPr>
            <w:rFonts w:asciiTheme="minorHAnsi" w:hAnsiTheme="minorHAnsi" w:cstheme="minorHAnsi"/>
            <w:u w:val="single"/>
          </w:rPr>
          <w:t>%20Behaviour/Annex</w:t>
        </w:r>
      </w:hyperlink>
      <w:hyperlink r:id="rId52" w:history="1">
        <w:r w:rsidRPr="00A122B5">
          <w:rPr>
            <w:rFonts w:asciiTheme="minorHAnsi" w:hAnsiTheme="minorHAnsi" w:cstheme="minorHAnsi"/>
            <w:u w:val="single"/>
          </w:rPr>
          <w:t>%20A1%20REPORT.pdf</w:t>
        </w:r>
      </w:hyperlink>
      <w:r w:rsidRPr="00A122B5">
        <w:rPr>
          <w:rFonts w:asciiTheme="minorHAnsi" w:hAnsiTheme="minorHAnsi" w:cstheme="minorHAnsi"/>
        </w:rPr>
        <w:t xml:space="preserve">. [Accessed 21 </w:t>
      </w:r>
      <w:r>
        <w:rPr>
          <w:rFonts w:cstheme="minorHAnsi"/>
        </w:rPr>
        <w:t>Nov</w:t>
      </w:r>
      <w:r w:rsidRPr="00A122B5">
        <w:rPr>
          <w:rFonts w:asciiTheme="minorHAnsi" w:hAnsiTheme="minorHAnsi" w:cstheme="minorHAnsi"/>
        </w:rPr>
        <w:t xml:space="preserve"> 2018].</w:t>
      </w:r>
      <w:r w:rsidRPr="00A122B5">
        <w:rPr>
          <w:rFonts w:asciiTheme="minorHAnsi" w:hAnsiTheme="minorHAnsi" w:cstheme="minorHAnsi"/>
        </w:rPr>
        <w:br/>
      </w:r>
      <w:r w:rsidRPr="00A122B5">
        <w:rPr>
          <w:rFonts w:asciiTheme="minorHAnsi" w:hAnsiTheme="minorHAnsi" w:cstheme="minorHAnsi"/>
        </w:rPr>
        <w:br/>
      </w:r>
      <w:r w:rsidRPr="00A122B5">
        <w:rPr>
          <w:rStyle w:val="Strong"/>
          <w:rFonts w:asciiTheme="minorHAnsi" w:hAnsiTheme="minorHAnsi" w:cstheme="minorHAnsi"/>
        </w:rPr>
        <w:t>(</w:t>
      </w:r>
      <w:r w:rsidRPr="00A122B5">
        <w:rPr>
          <w:rStyle w:val="selectable"/>
          <w:rFonts w:asciiTheme="minorHAnsi" w:hAnsiTheme="minorHAnsi" w:cstheme="minorHAnsi"/>
        </w:rPr>
        <w:t>Mathiesen, K. 2018). </w:t>
      </w:r>
      <w:r w:rsidRPr="00A122B5">
        <w:rPr>
          <w:rStyle w:val="selectable"/>
          <w:rFonts w:asciiTheme="minorHAnsi" w:hAnsiTheme="minorHAnsi" w:cstheme="minorHAnsi"/>
          <w:i/>
          <w:iCs/>
        </w:rPr>
        <w:t>Extreme weather already on increase due to climate change, study finds</w:t>
      </w:r>
      <w:r w:rsidRPr="00A122B5">
        <w:rPr>
          <w:rStyle w:val="selectable"/>
          <w:rFonts w:asciiTheme="minorHAnsi" w:hAnsiTheme="minorHAnsi" w:cstheme="minorHAnsi"/>
        </w:rPr>
        <w:t>. [online] the Guardian. Available at: https://www.theguardian.com/environment/2015/apr/27/extreme-weather-already-on-increase-due-to-climate-change-study-finds [Accessed 19 Nov. 2018].</w:t>
      </w:r>
    </w:p>
    <w:p w:rsidR="00A122B5" w:rsidRPr="00A122B5" w:rsidRDefault="00A122B5" w:rsidP="00A122B5">
      <w:pPr>
        <w:ind w:firstLine="720"/>
        <w:rPr>
          <w:rFonts w:cstheme="minorHAnsi"/>
          <w:sz w:val="24"/>
          <w:szCs w:val="24"/>
        </w:rPr>
      </w:pPr>
    </w:p>
    <w:p w:rsidR="00A122B5" w:rsidRPr="00A122B5" w:rsidRDefault="00A122B5" w:rsidP="00A122B5">
      <w:pPr>
        <w:pStyle w:val="NormalWeb"/>
        <w:shd w:val="clear" w:color="auto" w:fill="FFFFFF"/>
        <w:spacing w:before="0" w:beforeAutospacing="0" w:after="0" w:afterAutospacing="0" w:line="360" w:lineRule="atLeast"/>
        <w:ind w:hanging="120"/>
        <w:rPr>
          <w:rFonts w:asciiTheme="minorHAnsi" w:hAnsiTheme="minorHAnsi" w:cstheme="minorHAnsi"/>
          <w:color w:val="666666"/>
        </w:rPr>
      </w:pPr>
      <w:r w:rsidRPr="00A122B5">
        <w:rPr>
          <w:rStyle w:val="Strong"/>
          <w:rFonts w:asciiTheme="minorHAnsi" w:hAnsiTheme="minorHAnsi" w:cstheme="minorHAnsi"/>
        </w:rPr>
        <w:t>( </w:t>
      </w:r>
      <w:r w:rsidRPr="00A122B5">
        <w:rPr>
          <w:rStyle w:val="selectable"/>
          <w:rFonts w:asciiTheme="minorHAnsi" w:hAnsiTheme="minorHAnsi" w:cstheme="minorHAnsi"/>
        </w:rPr>
        <w:t>Swansea.gov.uk. 2018). </w:t>
      </w:r>
      <w:r w:rsidRPr="00A122B5">
        <w:rPr>
          <w:rStyle w:val="selectable"/>
          <w:rFonts w:asciiTheme="minorHAnsi" w:hAnsiTheme="minorHAnsi" w:cstheme="minorHAnsi"/>
          <w:i/>
          <w:iCs/>
        </w:rPr>
        <w:t>Swansea - Drainage and coastal management</w:t>
      </w:r>
      <w:r w:rsidRPr="00A122B5">
        <w:rPr>
          <w:rStyle w:val="selectable"/>
          <w:rFonts w:asciiTheme="minorHAnsi" w:hAnsiTheme="minorHAnsi" w:cstheme="minorHAnsi"/>
        </w:rPr>
        <w:t>. [online] Available at: https://www.swansea.gov.uk/article/5390</w:t>
      </w:r>
      <w:r w:rsidRPr="00A122B5">
        <w:rPr>
          <w:rStyle w:val="selectable"/>
          <w:rFonts w:asciiTheme="minorHAnsi" w:hAnsiTheme="minorHAnsi" w:cstheme="minorHAnsi"/>
          <w:color w:val="000000"/>
        </w:rPr>
        <w:t>/Drainage-and-coastal-management [Accessed 11 Nov. 2018].</w:t>
      </w:r>
    </w:p>
    <w:p w:rsidR="00A122B5" w:rsidRDefault="00A122B5" w:rsidP="00A122B5">
      <w:pPr>
        <w:autoSpaceDE w:val="0"/>
        <w:autoSpaceDN w:val="0"/>
        <w:adjustRightInd w:val="0"/>
        <w:spacing w:after="0" w:line="240" w:lineRule="auto"/>
        <w:rPr>
          <w:rFonts w:cstheme="minorHAnsi"/>
          <w:color w:val="000000"/>
          <w:sz w:val="24"/>
          <w:szCs w:val="24"/>
        </w:rPr>
      </w:pP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r w:rsidRPr="00A122B5">
        <w:rPr>
          <w:rFonts w:cstheme="minorHAnsi"/>
          <w:color w:val="000000"/>
          <w:sz w:val="24"/>
          <w:szCs w:val="24"/>
        </w:rPr>
        <w:br/>
      </w: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Default="00A122B5" w:rsidP="00A122B5">
      <w:pPr>
        <w:autoSpaceDE w:val="0"/>
        <w:autoSpaceDN w:val="0"/>
        <w:adjustRightInd w:val="0"/>
        <w:spacing w:after="0" w:line="240" w:lineRule="auto"/>
        <w:rPr>
          <w:rFonts w:cstheme="minorHAnsi"/>
          <w:color w:val="000000"/>
          <w:sz w:val="24"/>
          <w:szCs w:val="24"/>
        </w:rPr>
      </w:pPr>
    </w:p>
    <w:p w:rsidR="00A122B5" w:rsidRPr="00647CC3" w:rsidRDefault="00A122B5" w:rsidP="00647CC3">
      <w:pPr>
        <w:pStyle w:val="Heading1"/>
        <w:rPr>
          <w:color w:val="auto"/>
          <w:sz w:val="24"/>
          <w:szCs w:val="24"/>
        </w:rPr>
      </w:pPr>
      <w:bookmarkStart w:id="13" w:name="_Toc531708619"/>
      <w:r w:rsidRPr="00647CC3">
        <w:rPr>
          <w:color w:val="auto"/>
        </w:rPr>
        <w:lastRenderedPageBreak/>
        <w:t>6. Bibliography</w:t>
      </w:r>
      <w:bookmarkEnd w:id="13"/>
      <w:r w:rsidRPr="00647CC3">
        <w:rPr>
          <w:color w:val="auto"/>
          <w:sz w:val="24"/>
          <w:szCs w:val="24"/>
        </w:rPr>
        <w:br/>
      </w:r>
    </w:p>
    <w:p w:rsidR="00A122B5" w:rsidRPr="00A122B5" w:rsidRDefault="00A122B5" w:rsidP="00A122B5">
      <w:pPr>
        <w:autoSpaceDE w:val="0"/>
        <w:autoSpaceDN w:val="0"/>
        <w:adjustRightInd w:val="0"/>
        <w:spacing w:after="0" w:line="240" w:lineRule="auto"/>
        <w:ind w:hanging="101"/>
        <w:rPr>
          <w:rFonts w:cstheme="minorHAnsi"/>
          <w:color w:val="000000"/>
          <w:sz w:val="24"/>
          <w:szCs w:val="24"/>
        </w:rPr>
      </w:pPr>
      <w:r w:rsidRPr="00A122B5">
        <w:rPr>
          <w:rFonts w:cstheme="minorHAnsi"/>
          <w:b/>
          <w:bCs/>
          <w:sz w:val="24"/>
          <w:szCs w:val="24"/>
        </w:rPr>
        <w:t>(</w:t>
      </w:r>
      <w:r w:rsidRPr="00A122B5">
        <w:rPr>
          <w:rFonts w:cstheme="minorHAnsi"/>
          <w:color w:val="000000"/>
          <w:sz w:val="24"/>
          <w:szCs w:val="24"/>
        </w:rPr>
        <w:t xml:space="preserve">Stock Photos. 2018). [online] Available at: </w:t>
      </w:r>
      <w:hyperlink r:id="rId53" w:history="1">
        <w:r w:rsidRPr="00A122B5">
          <w:rPr>
            <w:rFonts w:cstheme="minorHAnsi"/>
            <w:color w:val="000000"/>
            <w:sz w:val="24"/>
            <w:szCs w:val="24"/>
          </w:rPr>
          <w:t>https://www.123rf.com/stock-photo/swansea_bay.html</w:t>
        </w:r>
      </w:hyperlink>
      <w:r>
        <w:rPr>
          <w:rFonts w:cstheme="minorHAnsi"/>
          <w:color w:val="000000"/>
          <w:sz w:val="24"/>
          <w:szCs w:val="24"/>
        </w:rPr>
        <w:t xml:space="preserve"> [Accessed 2 Dec</w:t>
      </w:r>
      <w:r w:rsidRPr="00A122B5">
        <w:rPr>
          <w:rFonts w:cstheme="minorHAnsi"/>
          <w:color w:val="000000"/>
          <w:sz w:val="24"/>
          <w:szCs w:val="24"/>
        </w:rPr>
        <w:t>. 2018].</w:t>
      </w:r>
      <w:r w:rsidRPr="00A122B5">
        <w:rPr>
          <w:rFonts w:cstheme="minorHAnsi"/>
          <w:color w:val="000000"/>
          <w:sz w:val="24"/>
          <w:szCs w:val="24"/>
        </w:rPr>
        <w:br/>
      </w:r>
      <w:r w:rsidRPr="00A122B5">
        <w:rPr>
          <w:rFonts w:cstheme="minorHAnsi"/>
          <w:color w:val="000000"/>
          <w:sz w:val="24"/>
          <w:szCs w:val="24"/>
        </w:rPr>
        <w:br/>
        <w:t xml:space="preserve">(Mmbfc.co.uk, 2018) </w:t>
      </w:r>
      <w:r w:rsidRPr="00A122B5">
        <w:rPr>
          <w:rFonts w:cstheme="minorHAnsi"/>
          <w:i/>
          <w:iCs/>
          <w:color w:val="000000"/>
          <w:sz w:val="24"/>
          <w:szCs w:val="24"/>
        </w:rPr>
        <w:t>Mumbles Motor Boat &amp; Fishing Club</w:t>
      </w:r>
      <w:r w:rsidRPr="00A122B5">
        <w:rPr>
          <w:rFonts w:cstheme="minorHAnsi"/>
          <w:color w:val="000000"/>
          <w:sz w:val="24"/>
          <w:szCs w:val="24"/>
        </w:rPr>
        <w:t xml:space="preserve">. [online] Available at: </w:t>
      </w:r>
      <w:hyperlink r:id="rId54" w:history="1">
        <w:r w:rsidRPr="00A122B5">
          <w:rPr>
            <w:rFonts w:cstheme="minorHAnsi"/>
            <w:color w:val="000000"/>
            <w:sz w:val="24"/>
            <w:szCs w:val="24"/>
          </w:rPr>
          <w:t>http://mmbfc.co.uk/Shore-Marks-1.php</w:t>
        </w:r>
      </w:hyperlink>
      <w:r>
        <w:rPr>
          <w:rFonts w:cstheme="minorHAnsi"/>
          <w:color w:val="000000"/>
          <w:sz w:val="24"/>
          <w:szCs w:val="24"/>
        </w:rPr>
        <w:t xml:space="preserve"> [Accessed 11 </w:t>
      </w:r>
      <w:r>
        <w:rPr>
          <w:rFonts w:cstheme="minorHAnsi"/>
          <w:sz w:val="24"/>
          <w:szCs w:val="24"/>
        </w:rPr>
        <w:t>Nov</w:t>
      </w:r>
      <w:r w:rsidRPr="00A122B5">
        <w:rPr>
          <w:rFonts w:cstheme="minorHAnsi"/>
          <w:color w:val="000000"/>
          <w:sz w:val="24"/>
          <w:szCs w:val="24"/>
        </w:rPr>
        <w:t>. 2018].</w:t>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autoSpaceDE w:val="0"/>
        <w:autoSpaceDN w:val="0"/>
        <w:adjustRightInd w:val="0"/>
        <w:spacing w:after="0" w:line="240" w:lineRule="auto"/>
        <w:rPr>
          <w:rFonts w:cstheme="minorHAnsi"/>
          <w:color w:val="000000"/>
          <w:sz w:val="24"/>
          <w:szCs w:val="24"/>
        </w:rPr>
      </w:pPr>
      <w:r w:rsidRPr="00A122B5">
        <w:rPr>
          <w:rFonts w:cstheme="minorHAnsi"/>
          <w:color w:val="000000"/>
          <w:sz w:val="24"/>
          <w:szCs w:val="24"/>
        </w:rPr>
        <w:t>Bolwell, J. (2018). </w:t>
      </w:r>
      <w:r w:rsidRPr="00A122B5">
        <w:rPr>
          <w:rFonts w:cstheme="minorHAnsi"/>
          <w:i/>
          <w:iCs/>
          <w:color w:val="000000"/>
          <w:sz w:val="24"/>
          <w:szCs w:val="24"/>
        </w:rPr>
        <w:t>On the sea wall in Mumbles (C) Jeremy Bolwell</w:t>
      </w:r>
      <w:r w:rsidRPr="00A122B5">
        <w:rPr>
          <w:rFonts w:cstheme="minorHAnsi"/>
          <w:color w:val="000000"/>
          <w:sz w:val="24"/>
          <w:szCs w:val="24"/>
        </w:rPr>
        <w:t xml:space="preserve">. [online] Geograph.org.uk. Available at: </w:t>
      </w:r>
      <w:hyperlink r:id="rId55" w:history="1">
        <w:r w:rsidRPr="00A122B5">
          <w:rPr>
            <w:rFonts w:cstheme="minorHAnsi"/>
            <w:color w:val="000000"/>
            <w:sz w:val="24"/>
            <w:szCs w:val="24"/>
          </w:rPr>
          <w:t>http://www.geograph.org.uk/photo/3609865</w:t>
        </w:r>
      </w:hyperlink>
      <w:r w:rsidRPr="00A122B5">
        <w:rPr>
          <w:rFonts w:cstheme="minorHAnsi"/>
          <w:color w:val="000000"/>
          <w:sz w:val="24"/>
          <w:szCs w:val="24"/>
        </w:rPr>
        <w:t xml:space="preserve"> [Accessed 5 </w:t>
      </w:r>
      <w:r>
        <w:rPr>
          <w:rFonts w:cstheme="minorHAnsi"/>
          <w:sz w:val="24"/>
          <w:szCs w:val="24"/>
        </w:rPr>
        <w:t>Nov</w:t>
      </w:r>
      <w:r w:rsidRPr="00A122B5">
        <w:rPr>
          <w:rFonts w:cstheme="minorHAnsi"/>
          <w:color w:val="000000"/>
          <w:sz w:val="24"/>
          <w:szCs w:val="24"/>
        </w:rPr>
        <w:t>. 2018].</w:t>
      </w:r>
    </w:p>
    <w:p w:rsidR="00A122B5" w:rsidRPr="00A122B5" w:rsidRDefault="00A122B5" w:rsidP="00A122B5">
      <w:pPr>
        <w:autoSpaceDE w:val="0"/>
        <w:autoSpaceDN w:val="0"/>
        <w:adjustRightInd w:val="0"/>
        <w:spacing w:after="0" w:line="240" w:lineRule="auto"/>
        <w:rPr>
          <w:rFonts w:cstheme="minorHAnsi"/>
          <w:color w:val="000000"/>
          <w:sz w:val="24"/>
          <w:szCs w:val="24"/>
        </w:rPr>
      </w:pPr>
      <w:r w:rsidRPr="00A122B5">
        <w:rPr>
          <w:rFonts w:cstheme="minorHAnsi"/>
          <w:color w:val="000000"/>
          <w:sz w:val="24"/>
          <w:szCs w:val="24"/>
        </w:rPr>
        <w:br/>
        <w:t>YouTube. (2018). </w:t>
      </w:r>
      <w:r w:rsidRPr="00A122B5">
        <w:rPr>
          <w:rFonts w:cstheme="minorHAnsi"/>
          <w:i/>
          <w:iCs/>
          <w:color w:val="000000"/>
          <w:sz w:val="24"/>
          <w:szCs w:val="24"/>
        </w:rPr>
        <w:t>Big Waves &amp; Stormy Seas in Swansea Bay - January 6th, 2014.</w:t>
      </w:r>
      <w:r w:rsidRPr="00A122B5">
        <w:rPr>
          <w:rFonts w:cstheme="minorHAnsi"/>
          <w:color w:val="000000"/>
          <w:sz w:val="24"/>
          <w:szCs w:val="24"/>
        </w:rPr>
        <w:t xml:space="preserve">. [online] Available at: </w:t>
      </w:r>
      <w:hyperlink r:id="rId56" w:history="1">
        <w:r w:rsidRPr="00A122B5">
          <w:rPr>
            <w:rFonts w:cstheme="minorHAnsi"/>
            <w:color w:val="000000"/>
            <w:sz w:val="24"/>
            <w:szCs w:val="24"/>
          </w:rPr>
          <w:t>https://www.youtube.com/watch?v=U9M7AsSCks8</w:t>
        </w:r>
      </w:hyperlink>
      <w:r>
        <w:rPr>
          <w:rFonts w:cstheme="minorHAnsi"/>
          <w:color w:val="000000"/>
          <w:sz w:val="24"/>
          <w:szCs w:val="24"/>
        </w:rPr>
        <w:t xml:space="preserve"> [Accessed 10 </w:t>
      </w:r>
      <w:r>
        <w:rPr>
          <w:rFonts w:cstheme="minorHAnsi"/>
          <w:sz w:val="24"/>
          <w:szCs w:val="24"/>
        </w:rPr>
        <w:t>Nov</w:t>
      </w:r>
      <w:r w:rsidRPr="00A122B5">
        <w:rPr>
          <w:rFonts w:cstheme="minorHAnsi"/>
          <w:color w:val="000000"/>
          <w:sz w:val="24"/>
          <w:szCs w:val="24"/>
        </w:rPr>
        <w:t>. 2018].</w:t>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autoSpaceDE w:val="0"/>
        <w:autoSpaceDN w:val="0"/>
        <w:adjustRightInd w:val="0"/>
        <w:spacing w:after="0" w:line="240" w:lineRule="auto"/>
        <w:ind w:hanging="101"/>
        <w:rPr>
          <w:rFonts w:cstheme="minorHAnsi"/>
          <w:color w:val="000000"/>
          <w:sz w:val="24"/>
          <w:szCs w:val="24"/>
        </w:rPr>
      </w:pPr>
      <w:r w:rsidRPr="00A122B5">
        <w:rPr>
          <w:rFonts w:cstheme="minorHAnsi"/>
          <w:color w:val="000000"/>
          <w:sz w:val="24"/>
          <w:szCs w:val="24"/>
        </w:rPr>
        <w:t>Bqlive.co.uk. (2018). </w:t>
      </w:r>
      <w:r w:rsidRPr="00A122B5">
        <w:rPr>
          <w:rFonts w:cstheme="minorHAnsi"/>
          <w:i/>
          <w:iCs/>
          <w:color w:val="000000"/>
          <w:sz w:val="24"/>
          <w:szCs w:val="24"/>
        </w:rPr>
        <w:t>ECA backs first minister’s offer for tidal lagoon development</w:t>
      </w:r>
      <w:r w:rsidRPr="00A122B5">
        <w:rPr>
          <w:rFonts w:cstheme="minorHAnsi"/>
          <w:color w:val="000000"/>
          <w:sz w:val="24"/>
          <w:szCs w:val="24"/>
        </w:rPr>
        <w:t xml:space="preserve">. [online] Available at: </w:t>
      </w:r>
      <w:hyperlink r:id="rId57" w:history="1">
        <w:r w:rsidRPr="00A122B5">
          <w:rPr>
            <w:rFonts w:cstheme="minorHAnsi"/>
            <w:color w:val="000000"/>
            <w:sz w:val="24"/>
            <w:szCs w:val="24"/>
          </w:rPr>
          <w:t>http://www.bqlive.co.uk/energy/2018/01/16/news/eca-backs-first-ministers-offer-for-tidal-lagoon-development-29982/</w:t>
        </w:r>
      </w:hyperlink>
      <w:r w:rsidRPr="00A122B5">
        <w:rPr>
          <w:rFonts w:cstheme="minorHAnsi"/>
          <w:color w:val="000000"/>
          <w:sz w:val="24"/>
          <w:szCs w:val="24"/>
        </w:rPr>
        <w:t xml:space="preserve"> [Accessed 12 </w:t>
      </w:r>
      <w:r>
        <w:rPr>
          <w:rFonts w:cstheme="minorHAnsi"/>
          <w:sz w:val="24"/>
          <w:szCs w:val="24"/>
        </w:rPr>
        <w:t>Nov</w:t>
      </w:r>
      <w:r w:rsidRPr="00A122B5">
        <w:rPr>
          <w:rFonts w:cstheme="minorHAnsi"/>
          <w:color w:val="000000"/>
          <w:sz w:val="24"/>
          <w:szCs w:val="24"/>
        </w:rPr>
        <w:t>. 2018].</w:t>
      </w:r>
      <w:r w:rsidRPr="00A122B5">
        <w:rPr>
          <w:rFonts w:cstheme="minorHAnsi"/>
          <w:color w:val="000000"/>
          <w:sz w:val="24"/>
          <w:szCs w:val="24"/>
        </w:rPr>
        <w:br/>
      </w:r>
      <w:r w:rsidRPr="00A122B5">
        <w:rPr>
          <w:rFonts w:cstheme="minorHAnsi"/>
          <w:color w:val="000000"/>
          <w:sz w:val="24"/>
          <w:szCs w:val="24"/>
        </w:rPr>
        <w:br/>
        <w:t>(Alamy.com, 2018).</w:t>
      </w:r>
      <w:r w:rsidRPr="00A122B5">
        <w:rPr>
          <w:rFonts w:cstheme="minorHAnsi"/>
          <w:i/>
          <w:iCs/>
          <w:color w:val="000000"/>
          <w:sz w:val="24"/>
          <w:szCs w:val="24"/>
        </w:rPr>
        <w:t>Wooden Posts Of Groyne Stock Photos &amp; Wooden Posts Of Groyne Stock Images - Alamy</w:t>
      </w:r>
      <w:r w:rsidRPr="00A122B5">
        <w:rPr>
          <w:rFonts w:cstheme="minorHAnsi"/>
          <w:color w:val="000000"/>
          <w:sz w:val="24"/>
          <w:szCs w:val="24"/>
        </w:rPr>
        <w:t xml:space="preserve">. [online] Available at: </w:t>
      </w:r>
      <w:hyperlink r:id="rId58" w:history="1">
        <w:r w:rsidRPr="00A122B5">
          <w:rPr>
            <w:rFonts w:cstheme="minorHAnsi"/>
            <w:color w:val="000000"/>
            <w:sz w:val="24"/>
            <w:szCs w:val="24"/>
          </w:rPr>
          <w:t>http://www.alamy.com/stock-photo/wooden-posts-of-groyne.html</w:t>
        </w:r>
      </w:hyperlink>
      <w:r w:rsidRPr="00A122B5">
        <w:rPr>
          <w:rFonts w:cstheme="minorHAnsi"/>
          <w:color w:val="000000"/>
          <w:sz w:val="24"/>
          <w:szCs w:val="24"/>
        </w:rPr>
        <w:t xml:space="preserve"> [Accessed 15 </w:t>
      </w:r>
      <w:r>
        <w:rPr>
          <w:rFonts w:cstheme="minorHAnsi"/>
          <w:sz w:val="24"/>
          <w:szCs w:val="24"/>
        </w:rPr>
        <w:t>Nov</w:t>
      </w:r>
      <w:r w:rsidRPr="00A122B5">
        <w:rPr>
          <w:rFonts w:cstheme="minorHAnsi"/>
          <w:color w:val="000000"/>
          <w:sz w:val="24"/>
          <w:szCs w:val="24"/>
        </w:rPr>
        <w:t>. 2018].</w:t>
      </w:r>
    </w:p>
    <w:p w:rsidR="00A122B5" w:rsidRPr="00A122B5" w:rsidRDefault="00A122B5" w:rsidP="00A122B5">
      <w:pPr>
        <w:autoSpaceDE w:val="0"/>
        <w:autoSpaceDN w:val="0"/>
        <w:adjustRightInd w:val="0"/>
        <w:spacing w:before="25" w:after="0" w:line="240" w:lineRule="auto"/>
        <w:rPr>
          <w:rFonts w:cstheme="minorHAnsi"/>
          <w:sz w:val="24"/>
          <w:szCs w:val="24"/>
        </w:rPr>
      </w:pPr>
    </w:p>
    <w:p w:rsidR="00A122B5" w:rsidRPr="00A122B5" w:rsidRDefault="00A122B5" w:rsidP="00A122B5">
      <w:pPr>
        <w:autoSpaceDE w:val="0"/>
        <w:autoSpaceDN w:val="0"/>
        <w:adjustRightInd w:val="0"/>
        <w:spacing w:after="0" w:line="240" w:lineRule="auto"/>
        <w:ind w:hanging="101"/>
        <w:rPr>
          <w:rFonts w:cstheme="minorHAnsi"/>
          <w:color w:val="000000"/>
          <w:sz w:val="24"/>
          <w:szCs w:val="24"/>
        </w:rPr>
      </w:pPr>
      <w:r w:rsidRPr="00A122B5">
        <w:rPr>
          <w:rFonts w:cstheme="minorHAnsi"/>
          <w:color w:val="000000"/>
          <w:sz w:val="24"/>
          <w:szCs w:val="24"/>
        </w:rPr>
        <w:t>Swansea.gov.uk. (2018). </w:t>
      </w:r>
      <w:r w:rsidRPr="00A122B5">
        <w:rPr>
          <w:rFonts w:cstheme="minorHAnsi"/>
          <w:i/>
          <w:iCs/>
          <w:color w:val="000000"/>
          <w:sz w:val="24"/>
          <w:szCs w:val="24"/>
        </w:rPr>
        <w:t>Swansea - Drainage and coastal management</w:t>
      </w:r>
      <w:r w:rsidRPr="00A122B5">
        <w:rPr>
          <w:rFonts w:cstheme="minorHAnsi"/>
          <w:color w:val="000000"/>
          <w:sz w:val="24"/>
          <w:szCs w:val="24"/>
        </w:rPr>
        <w:t xml:space="preserve">. [online] Available at: </w:t>
      </w:r>
      <w:hyperlink r:id="rId59" w:history="1">
        <w:r w:rsidRPr="00A122B5">
          <w:rPr>
            <w:rFonts w:cstheme="minorHAnsi"/>
            <w:color w:val="000000"/>
            <w:sz w:val="24"/>
            <w:szCs w:val="24"/>
          </w:rPr>
          <w:t>https://www.swansea.gov.uk/article/5390/Drainage-and-coastal-management</w:t>
        </w:r>
      </w:hyperlink>
      <w:r w:rsidRPr="00A122B5">
        <w:rPr>
          <w:rFonts w:cstheme="minorHAnsi"/>
          <w:color w:val="000000"/>
          <w:sz w:val="24"/>
          <w:szCs w:val="24"/>
        </w:rPr>
        <w:t xml:space="preserve"> [Accessed 15 </w:t>
      </w:r>
      <w:r>
        <w:rPr>
          <w:rFonts w:cstheme="minorHAnsi"/>
          <w:sz w:val="24"/>
          <w:szCs w:val="24"/>
        </w:rPr>
        <w:t>Nov</w:t>
      </w:r>
      <w:r w:rsidRPr="00A122B5">
        <w:rPr>
          <w:rFonts w:cstheme="minorHAnsi"/>
          <w:color w:val="000000"/>
          <w:sz w:val="24"/>
          <w:szCs w:val="24"/>
        </w:rPr>
        <w:t>. 2018].</w:t>
      </w:r>
    </w:p>
    <w:p w:rsidR="00A122B5" w:rsidRPr="00A122B5" w:rsidRDefault="00A122B5" w:rsidP="00A122B5">
      <w:pPr>
        <w:autoSpaceDE w:val="0"/>
        <w:autoSpaceDN w:val="0"/>
        <w:adjustRightInd w:val="0"/>
        <w:spacing w:after="0" w:line="240" w:lineRule="auto"/>
        <w:rPr>
          <w:rFonts w:cstheme="minorHAnsi"/>
          <w:sz w:val="24"/>
          <w:szCs w:val="24"/>
        </w:rPr>
      </w:pPr>
    </w:p>
    <w:p w:rsidR="00A122B5" w:rsidRPr="00A122B5" w:rsidRDefault="00A122B5" w:rsidP="00A122B5">
      <w:pPr>
        <w:autoSpaceDE w:val="0"/>
        <w:autoSpaceDN w:val="0"/>
        <w:adjustRightInd w:val="0"/>
        <w:spacing w:after="0" w:line="240" w:lineRule="auto"/>
        <w:rPr>
          <w:rFonts w:cstheme="minorHAnsi"/>
          <w:color w:val="000000"/>
          <w:sz w:val="24"/>
          <w:szCs w:val="24"/>
        </w:rPr>
      </w:pPr>
      <w:r w:rsidRPr="00A122B5">
        <w:rPr>
          <w:rFonts w:cstheme="minorHAnsi"/>
          <w:color w:val="000000"/>
          <w:sz w:val="24"/>
          <w:szCs w:val="24"/>
        </w:rPr>
        <w:t>Bellis, K. (2018). </w:t>
      </w:r>
      <w:r w:rsidRPr="00A122B5">
        <w:rPr>
          <w:rFonts w:cstheme="minorHAnsi"/>
          <w:i/>
          <w:iCs/>
          <w:color w:val="000000"/>
          <w:sz w:val="24"/>
          <w:szCs w:val="24"/>
        </w:rPr>
        <w:t>Torrential rain causes flash flooding across Wales</w:t>
      </w:r>
      <w:r w:rsidRPr="00A122B5">
        <w:rPr>
          <w:rFonts w:cstheme="minorHAnsi"/>
          <w:color w:val="000000"/>
          <w:sz w:val="24"/>
          <w:szCs w:val="24"/>
        </w:rPr>
        <w:t xml:space="preserve">. [online] walesonline. Available at: </w:t>
      </w:r>
      <w:hyperlink r:id="rId60" w:history="1">
        <w:r w:rsidRPr="00A122B5">
          <w:rPr>
            <w:rFonts w:cstheme="minorHAnsi"/>
            <w:color w:val="000000"/>
            <w:sz w:val="24"/>
            <w:szCs w:val="24"/>
          </w:rPr>
          <w:t>https://www.walesonline.co.uk/news/wales-news/torrential-rain-causes-flash-flooding-14184518</w:t>
        </w:r>
      </w:hyperlink>
      <w:r w:rsidRPr="00A122B5">
        <w:rPr>
          <w:rFonts w:cstheme="minorHAnsi"/>
          <w:color w:val="000000"/>
          <w:sz w:val="24"/>
          <w:szCs w:val="24"/>
        </w:rPr>
        <w:t xml:space="preserve"> [Accessed 23</w:t>
      </w:r>
      <w:r w:rsidRPr="00A122B5">
        <w:rPr>
          <w:rFonts w:cstheme="minorHAnsi"/>
          <w:sz w:val="24"/>
          <w:szCs w:val="24"/>
        </w:rPr>
        <w:t xml:space="preserve"> </w:t>
      </w:r>
      <w:r>
        <w:rPr>
          <w:rFonts w:cstheme="minorHAnsi"/>
          <w:sz w:val="24"/>
          <w:szCs w:val="24"/>
        </w:rPr>
        <w:t>Nov</w:t>
      </w:r>
      <w:r w:rsidRPr="00A122B5">
        <w:rPr>
          <w:rFonts w:cstheme="minorHAnsi"/>
          <w:color w:val="000000"/>
          <w:sz w:val="24"/>
          <w:szCs w:val="24"/>
        </w:rPr>
        <w:t>. 2018].</w:t>
      </w:r>
      <w:r w:rsidRPr="00A122B5">
        <w:rPr>
          <w:rFonts w:cstheme="minorHAnsi"/>
          <w:color w:val="000000"/>
          <w:sz w:val="24"/>
          <w:szCs w:val="24"/>
        </w:rPr>
        <w:br/>
      </w:r>
      <w:r w:rsidRPr="00A122B5">
        <w:rPr>
          <w:rFonts w:cstheme="minorHAnsi"/>
          <w:color w:val="000000"/>
          <w:sz w:val="24"/>
          <w:szCs w:val="24"/>
        </w:rPr>
        <w:br/>
        <w:t xml:space="preserve">(Naturalresources.wales. 2018).[online] Available at: </w:t>
      </w:r>
      <w:hyperlink r:id="rId61" w:history="1">
        <w:r w:rsidRPr="00A122B5">
          <w:rPr>
            <w:rFonts w:cstheme="minorHAnsi"/>
            <w:color w:val="000000"/>
            <w:sz w:val="24"/>
            <w:szCs w:val="24"/>
          </w:rPr>
          <w:t>https://naturalresources.wales/media/674504/mca-26-swansea-bay-and-porthcawl_final.pdf</w:t>
        </w:r>
      </w:hyperlink>
      <w:r w:rsidRPr="00A122B5">
        <w:rPr>
          <w:rFonts w:cstheme="minorHAnsi"/>
          <w:color w:val="000000"/>
          <w:sz w:val="24"/>
          <w:szCs w:val="24"/>
        </w:rPr>
        <w:t xml:space="preserve"> [Accessed 9 </w:t>
      </w:r>
      <w:r>
        <w:rPr>
          <w:rFonts w:cstheme="minorHAnsi"/>
          <w:sz w:val="24"/>
          <w:szCs w:val="24"/>
        </w:rPr>
        <w:t>Nov</w:t>
      </w:r>
      <w:r w:rsidRPr="00A122B5">
        <w:rPr>
          <w:rFonts w:cstheme="minorHAnsi"/>
          <w:color w:val="000000"/>
          <w:sz w:val="24"/>
          <w:szCs w:val="24"/>
        </w:rPr>
        <w:t>. 2018].</w:t>
      </w:r>
      <w:r w:rsidRPr="00A122B5">
        <w:rPr>
          <w:rFonts w:cstheme="minorHAnsi"/>
          <w:color w:val="000000"/>
          <w:sz w:val="24"/>
          <w:szCs w:val="24"/>
        </w:rPr>
        <w:br/>
      </w:r>
      <w:r w:rsidRPr="00A122B5">
        <w:rPr>
          <w:rFonts w:cstheme="minorHAnsi"/>
          <w:color w:val="000000"/>
          <w:sz w:val="24"/>
          <w:szCs w:val="24"/>
        </w:rPr>
        <w:br/>
        <w:t xml:space="preserve">(Tingle, A. 2018). </w:t>
      </w:r>
      <w:r w:rsidRPr="00A122B5">
        <w:rPr>
          <w:rFonts w:cstheme="minorHAnsi"/>
          <w:i/>
          <w:iCs/>
          <w:color w:val="000000"/>
          <w:sz w:val="24"/>
          <w:szCs w:val="24"/>
        </w:rPr>
        <w:t>Flood Maps</w:t>
      </w:r>
      <w:r w:rsidRPr="00A122B5">
        <w:rPr>
          <w:rFonts w:cstheme="minorHAnsi"/>
          <w:color w:val="000000"/>
          <w:sz w:val="24"/>
          <w:szCs w:val="24"/>
        </w:rPr>
        <w:t xml:space="preserve">. [online] Flood.firetree.net. Available at: </w:t>
      </w:r>
      <w:hyperlink r:id="rId62" w:history="1">
        <w:r w:rsidRPr="00A122B5">
          <w:rPr>
            <w:rFonts w:cstheme="minorHAnsi"/>
            <w:color w:val="000000"/>
            <w:sz w:val="24"/>
            <w:szCs w:val="24"/>
          </w:rPr>
          <w:t>http://flood.firetree.net/?ll=44.5905,-17.5781&amp;z=14</w:t>
        </w:r>
      </w:hyperlink>
      <w:r w:rsidRPr="00A122B5">
        <w:rPr>
          <w:rFonts w:cstheme="minorHAnsi"/>
          <w:color w:val="000000"/>
          <w:sz w:val="24"/>
          <w:szCs w:val="24"/>
        </w:rPr>
        <w:t xml:space="preserve"> [Accessed 17 </w:t>
      </w:r>
      <w:r>
        <w:rPr>
          <w:rFonts w:cstheme="minorHAnsi"/>
          <w:sz w:val="24"/>
          <w:szCs w:val="24"/>
        </w:rPr>
        <w:t>Nov</w:t>
      </w:r>
      <w:r w:rsidRPr="00A122B5">
        <w:rPr>
          <w:rFonts w:cstheme="minorHAnsi"/>
          <w:color w:val="000000"/>
          <w:sz w:val="24"/>
          <w:szCs w:val="24"/>
        </w:rPr>
        <w:t xml:space="preserve"> 2018].</w:t>
      </w:r>
    </w:p>
    <w:p w:rsidR="00A122B5" w:rsidRPr="00A122B5" w:rsidRDefault="00A122B5" w:rsidP="00A122B5">
      <w:pPr>
        <w:autoSpaceDE w:val="0"/>
        <w:autoSpaceDN w:val="0"/>
        <w:adjustRightInd w:val="0"/>
        <w:spacing w:after="0" w:line="240" w:lineRule="auto"/>
        <w:rPr>
          <w:rFonts w:cstheme="minorHAnsi"/>
          <w:color w:val="000000"/>
          <w:sz w:val="24"/>
          <w:szCs w:val="24"/>
        </w:rPr>
      </w:pPr>
    </w:p>
    <w:p w:rsidR="00A122B5" w:rsidRPr="00A122B5" w:rsidRDefault="00A122B5" w:rsidP="00A122B5">
      <w:pPr>
        <w:autoSpaceDE w:val="0"/>
        <w:autoSpaceDN w:val="0"/>
        <w:adjustRightInd w:val="0"/>
        <w:spacing w:after="0" w:line="240" w:lineRule="auto"/>
        <w:rPr>
          <w:rFonts w:cstheme="minorHAnsi"/>
          <w:color w:val="000000"/>
          <w:sz w:val="24"/>
          <w:szCs w:val="24"/>
        </w:rPr>
      </w:pPr>
    </w:p>
    <w:p w:rsidR="00A122B5" w:rsidRPr="00F91477" w:rsidRDefault="00A122B5" w:rsidP="00A122B5">
      <w:pPr>
        <w:ind w:firstLine="720"/>
        <w:rPr>
          <w:b/>
        </w:rPr>
      </w:pPr>
    </w:p>
    <w:p w:rsidR="00A122B5" w:rsidRDefault="00A122B5" w:rsidP="00891392"/>
    <w:p w:rsidR="00A122B5" w:rsidRDefault="00A122B5" w:rsidP="00891392"/>
    <w:p w:rsidR="00A122B5" w:rsidRPr="00891392" w:rsidRDefault="00A122B5" w:rsidP="00891392"/>
    <w:sectPr w:rsidR="00A122B5" w:rsidRPr="00891392" w:rsidSect="00247A71">
      <w:headerReference w:type="default" r:id="rId63"/>
      <w:footerReference w:type="default" r:id="rId64"/>
      <w:footerReference w:type="first" r:id="rId65"/>
      <w:pgSz w:w="11906" w:h="16838"/>
      <w:pgMar w:top="1440" w:right="1440" w:bottom="1440" w:left="1440" w:header="709"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1392" w:rsidRDefault="00891392" w:rsidP="00891392">
      <w:pPr>
        <w:spacing w:after="0" w:line="240" w:lineRule="auto"/>
      </w:pPr>
      <w:r>
        <w:separator/>
      </w:r>
    </w:p>
  </w:endnote>
  <w:endnote w:type="continuationSeparator" w:id="1">
    <w:p w:rsidR="00891392" w:rsidRDefault="00891392" w:rsidP="008913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4608033"/>
      <w:docPartObj>
        <w:docPartGallery w:val="Page Numbers (Bottom of Page)"/>
        <w:docPartUnique/>
      </w:docPartObj>
    </w:sdtPr>
    <w:sdtContent>
      <w:p w:rsidR="00247A71" w:rsidRDefault="006D21D4">
        <w:pPr>
          <w:pStyle w:val="Footer"/>
          <w:jc w:val="center"/>
        </w:pPr>
        <w:fldSimple w:instr=" PAGE   \* MERGEFORMAT ">
          <w:r w:rsidR="00C7434F">
            <w:rPr>
              <w:noProof/>
            </w:rPr>
            <w:t>7</w:t>
          </w:r>
        </w:fldSimple>
      </w:p>
    </w:sdtContent>
  </w:sdt>
  <w:p w:rsidR="00247A71" w:rsidRDefault="00247A7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4607988"/>
      <w:docPartObj>
        <w:docPartGallery w:val="Page Numbers (Bottom of Page)"/>
        <w:docPartUnique/>
      </w:docPartObj>
    </w:sdtPr>
    <w:sdtContent>
      <w:p w:rsidR="00891392" w:rsidRDefault="006D21D4">
        <w:pPr>
          <w:pStyle w:val="Footer"/>
          <w:jc w:val="center"/>
        </w:pPr>
      </w:p>
    </w:sdtContent>
  </w:sdt>
  <w:p w:rsidR="00891392" w:rsidRDefault="008913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1392" w:rsidRDefault="00891392" w:rsidP="00891392">
      <w:pPr>
        <w:spacing w:after="0" w:line="240" w:lineRule="auto"/>
      </w:pPr>
      <w:r>
        <w:separator/>
      </w:r>
    </w:p>
  </w:footnote>
  <w:footnote w:type="continuationSeparator" w:id="1">
    <w:p w:rsidR="00891392" w:rsidRDefault="00891392" w:rsidP="0089139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A71" w:rsidRDefault="00247A71" w:rsidP="00247A71">
    <w:pPr>
      <w:pStyle w:val="Header"/>
      <w:ind w:left="72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520A7"/>
    <w:multiLevelType w:val="hybridMultilevel"/>
    <w:tmpl w:val="0A12AF1A"/>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1">
    <w:nsid w:val="3C1658C2"/>
    <w:multiLevelType w:val="hybridMultilevel"/>
    <w:tmpl w:val="953A6E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75354D0B"/>
    <w:multiLevelType w:val="hybridMultilevel"/>
    <w:tmpl w:val="0CE64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0"/>
    <w:footnote w:id="1"/>
  </w:footnotePr>
  <w:endnotePr>
    <w:endnote w:id="0"/>
    <w:endnote w:id="1"/>
  </w:endnotePr>
  <w:compat/>
  <w:rsids>
    <w:rsidRoot w:val="00891392"/>
    <w:rsid w:val="00014FBF"/>
    <w:rsid w:val="00074ED1"/>
    <w:rsid w:val="000A0C07"/>
    <w:rsid w:val="00156E96"/>
    <w:rsid w:val="001B5073"/>
    <w:rsid w:val="001E1FD9"/>
    <w:rsid w:val="00247A71"/>
    <w:rsid w:val="002F7D23"/>
    <w:rsid w:val="003257DA"/>
    <w:rsid w:val="0033106D"/>
    <w:rsid w:val="003A7DD0"/>
    <w:rsid w:val="003F52BE"/>
    <w:rsid w:val="003F720C"/>
    <w:rsid w:val="00474F6D"/>
    <w:rsid w:val="004B1935"/>
    <w:rsid w:val="004B4E3C"/>
    <w:rsid w:val="004C43B9"/>
    <w:rsid w:val="00543CC6"/>
    <w:rsid w:val="005D360C"/>
    <w:rsid w:val="005F4073"/>
    <w:rsid w:val="00647CC3"/>
    <w:rsid w:val="00662A34"/>
    <w:rsid w:val="0067644F"/>
    <w:rsid w:val="006B6FB6"/>
    <w:rsid w:val="006D21D4"/>
    <w:rsid w:val="007147F8"/>
    <w:rsid w:val="007D545A"/>
    <w:rsid w:val="007E2132"/>
    <w:rsid w:val="00835464"/>
    <w:rsid w:val="00840F55"/>
    <w:rsid w:val="00850583"/>
    <w:rsid w:val="00891392"/>
    <w:rsid w:val="008A3E92"/>
    <w:rsid w:val="0095207C"/>
    <w:rsid w:val="009C4455"/>
    <w:rsid w:val="009F3F43"/>
    <w:rsid w:val="00A1036F"/>
    <w:rsid w:val="00A122B5"/>
    <w:rsid w:val="00A45B86"/>
    <w:rsid w:val="00AE62DD"/>
    <w:rsid w:val="00B10FD4"/>
    <w:rsid w:val="00B36112"/>
    <w:rsid w:val="00B474C6"/>
    <w:rsid w:val="00B66FEA"/>
    <w:rsid w:val="00BF2FC0"/>
    <w:rsid w:val="00BF36BA"/>
    <w:rsid w:val="00C2790D"/>
    <w:rsid w:val="00C33757"/>
    <w:rsid w:val="00C57217"/>
    <w:rsid w:val="00C7434F"/>
    <w:rsid w:val="00CA0765"/>
    <w:rsid w:val="00CA5275"/>
    <w:rsid w:val="00CE1444"/>
    <w:rsid w:val="00D07793"/>
    <w:rsid w:val="00D15318"/>
    <w:rsid w:val="00D3247E"/>
    <w:rsid w:val="00D44349"/>
    <w:rsid w:val="00D5400E"/>
    <w:rsid w:val="00D8237B"/>
    <w:rsid w:val="00D84EB3"/>
    <w:rsid w:val="00D94FDF"/>
    <w:rsid w:val="00DB4E7C"/>
    <w:rsid w:val="00DD5B73"/>
    <w:rsid w:val="00E33401"/>
    <w:rsid w:val="00E46558"/>
    <w:rsid w:val="00E76ED0"/>
    <w:rsid w:val="00E80290"/>
    <w:rsid w:val="00EE315F"/>
    <w:rsid w:val="00F06018"/>
    <w:rsid w:val="00F378BD"/>
    <w:rsid w:val="00F53B59"/>
    <w:rsid w:val="00F757B3"/>
    <w:rsid w:val="00FD4950"/>
    <w:rsid w:val="00FD4EAA"/>
    <w:rsid w:val="00FF27E4"/>
    <w:rsid w:val="00FF70E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392"/>
  </w:style>
  <w:style w:type="paragraph" w:styleId="Heading1">
    <w:name w:val="heading 1"/>
    <w:basedOn w:val="Normal"/>
    <w:next w:val="Normal"/>
    <w:link w:val="Heading1Char"/>
    <w:uiPriority w:val="9"/>
    <w:qFormat/>
    <w:rsid w:val="008913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4E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647C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39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91392"/>
    <w:pPr>
      <w:outlineLvl w:val="9"/>
    </w:pPr>
    <w:rPr>
      <w:lang w:val="en-US"/>
    </w:rPr>
  </w:style>
  <w:style w:type="paragraph" w:styleId="BalloonText">
    <w:name w:val="Balloon Text"/>
    <w:basedOn w:val="Normal"/>
    <w:link w:val="BalloonTextChar"/>
    <w:uiPriority w:val="99"/>
    <w:semiHidden/>
    <w:unhideWhenUsed/>
    <w:rsid w:val="008913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392"/>
    <w:rPr>
      <w:rFonts w:ascii="Tahoma" w:hAnsi="Tahoma" w:cs="Tahoma"/>
      <w:sz w:val="16"/>
      <w:szCs w:val="16"/>
    </w:rPr>
  </w:style>
  <w:style w:type="paragraph" w:styleId="Header">
    <w:name w:val="header"/>
    <w:basedOn w:val="Normal"/>
    <w:link w:val="HeaderChar"/>
    <w:unhideWhenUsed/>
    <w:rsid w:val="00891392"/>
    <w:pPr>
      <w:tabs>
        <w:tab w:val="center" w:pos="4513"/>
        <w:tab w:val="right" w:pos="9026"/>
      </w:tabs>
      <w:spacing w:after="0" w:line="240" w:lineRule="auto"/>
    </w:pPr>
  </w:style>
  <w:style w:type="character" w:customStyle="1" w:styleId="HeaderChar">
    <w:name w:val="Header Char"/>
    <w:basedOn w:val="DefaultParagraphFont"/>
    <w:link w:val="Header"/>
    <w:rsid w:val="00891392"/>
  </w:style>
  <w:style w:type="paragraph" w:styleId="Footer">
    <w:name w:val="footer"/>
    <w:basedOn w:val="Normal"/>
    <w:link w:val="FooterChar"/>
    <w:uiPriority w:val="99"/>
    <w:unhideWhenUsed/>
    <w:rsid w:val="008913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392"/>
  </w:style>
  <w:style w:type="character" w:customStyle="1" w:styleId="Heading2Char">
    <w:name w:val="Heading 2 Char"/>
    <w:basedOn w:val="DefaultParagraphFont"/>
    <w:link w:val="Heading2"/>
    <w:uiPriority w:val="9"/>
    <w:rsid w:val="00074ED1"/>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074ED1"/>
    <w:pPr>
      <w:spacing w:after="100"/>
    </w:pPr>
  </w:style>
  <w:style w:type="paragraph" w:styleId="TOC2">
    <w:name w:val="toc 2"/>
    <w:basedOn w:val="Normal"/>
    <w:next w:val="Normal"/>
    <w:autoRedefine/>
    <w:uiPriority w:val="39"/>
    <w:unhideWhenUsed/>
    <w:rsid w:val="00074ED1"/>
    <w:pPr>
      <w:spacing w:after="100"/>
      <w:ind w:left="220"/>
    </w:pPr>
  </w:style>
  <w:style w:type="character" w:styleId="Hyperlink">
    <w:name w:val="Hyperlink"/>
    <w:basedOn w:val="DefaultParagraphFont"/>
    <w:uiPriority w:val="99"/>
    <w:unhideWhenUsed/>
    <w:rsid w:val="00074ED1"/>
    <w:rPr>
      <w:color w:val="0000FF" w:themeColor="hyperlink"/>
      <w:u w:val="single"/>
    </w:rPr>
  </w:style>
  <w:style w:type="character" w:customStyle="1" w:styleId="selectable">
    <w:name w:val="selectable"/>
    <w:basedOn w:val="DefaultParagraphFont"/>
    <w:rsid w:val="001E1FD9"/>
  </w:style>
  <w:style w:type="paragraph" w:styleId="NormalWeb">
    <w:name w:val="Normal (Web)"/>
    <w:basedOn w:val="Normal"/>
    <w:uiPriority w:val="99"/>
    <w:semiHidden/>
    <w:unhideWhenUsed/>
    <w:rsid w:val="00A122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22B5"/>
    <w:rPr>
      <w:b/>
      <w:bCs/>
    </w:rPr>
  </w:style>
  <w:style w:type="character" w:customStyle="1" w:styleId="Heading4Char">
    <w:name w:val="Heading 4 Char"/>
    <w:basedOn w:val="DefaultParagraphFont"/>
    <w:link w:val="Heading4"/>
    <w:uiPriority w:val="9"/>
    <w:semiHidden/>
    <w:rsid w:val="00647CC3"/>
    <w:rPr>
      <w:rFonts w:asciiTheme="majorHAnsi" w:eastAsiaTheme="majorEastAsia" w:hAnsiTheme="majorHAnsi" w:cstheme="majorBidi"/>
      <w:b/>
      <w:bCs/>
      <w:i/>
      <w:iCs/>
      <w:color w:val="4F81BD" w:themeColor="accent1"/>
    </w:rPr>
  </w:style>
  <w:style w:type="paragraph" w:customStyle="1" w:styleId="BodyText1">
    <w:name w:val="Body Text1"/>
    <w:basedOn w:val="Normal"/>
    <w:rsid w:val="00647CC3"/>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647CC3"/>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Default">
    <w:name w:val="Default"/>
    <w:rsid w:val="00647CC3"/>
    <w:pPr>
      <w:autoSpaceDE w:val="0"/>
      <w:autoSpaceDN w:val="0"/>
      <w:adjustRightInd w:val="0"/>
      <w:spacing w:after="0" w:line="240" w:lineRule="auto"/>
    </w:pPr>
    <w:rPr>
      <w:rFonts w:ascii="Cambria" w:eastAsia="Times New Roman" w:hAnsi="Cambria" w:cs="Cambria"/>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csiropedia.csiro.au/we-will-need-to-adapt-to-rising-sea-levels/" TargetMode="External"/><Relationship Id="rId39" Type="http://schemas.openxmlformats.org/officeDocument/2006/relationships/hyperlink" Target="https://www.walesonline.co.uk/news/local-news/flood-alert-been-issued-coastal-14099377" TargetMode="External"/><Relationship Id="rId21" Type="http://schemas.openxmlformats.org/officeDocument/2006/relationships/image" Target="media/image13.jpeg"/><Relationship Id="rId34" Type="http://schemas.openxmlformats.org/officeDocument/2006/relationships/hyperlink" Target="https://www.ncbi.nlm.nih.gov/pmc/articles/PMC3948227/" TargetMode="External"/><Relationship Id="rId42" Type="http://schemas.openxmlformats.org/officeDocument/2006/relationships/hyperlink" Target="http://engineersv.blogspot.com/2014/05/" TargetMode="External"/><Relationship Id="rId47" Type="http://schemas.openxmlformats.org/officeDocument/2006/relationships/hyperlink" Target="http://www.alamy.com/stock-photo-swansea-uk-17th-december-2012-early-morning-walkers-watching-the-waves-52543313.html" TargetMode="External"/><Relationship Id="rId50" Type="http://schemas.openxmlformats.org/officeDocument/2006/relationships/hyperlink" Target="http://www.southwalescoast.org/smp/files/SMP_2012/FINAL%20SMP2%20Report%20and%20Appendices%20PDF%20version/Appendix%20C%20Baseline%20Process%20Understanding/Annex%20A1%20Coastal%20Processes%20and%20Shoreline%20Behaviour/Annex%20A1%20REPORT.pdf" TargetMode="External"/><Relationship Id="rId55" Type="http://schemas.openxmlformats.org/officeDocument/2006/relationships/hyperlink" Target="http://www.geograph.org.uk/photo/3609865"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www.coolgeography.co.uk/GCSE/AQA/Coastal%20Zone/Sea%20level%20rise/Sea%20level%20ris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oceanservice.noaa.gov/facts/sealevel.html" TargetMode="External"/><Relationship Id="rId32" Type="http://schemas.openxmlformats.org/officeDocument/2006/relationships/hyperlink" Target="https://www.theguardian.com/environment/2018/jan/11/welsh-tidal-lagoon-project-in-limbo-government-indecision" TargetMode="External"/><Relationship Id="rId37" Type="http://schemas.openxmlformats.org/officeDocument/2006/relationships/hyperlink" Target="http://www.assembly.wales/laid%20documents/agr-ld10723/agr-ld10723-e.pdf" TargetMode="External"/><Relationship Id="rId40" Type="http://schemas.openxmlformats.org/officeDocument/2006/relationships/hyperlink" Target="http://gov.wales/topics/environmentcountryside/epq/flooding/?lang=en" TargetMode="External"/><Relationship Id="rId45" Type="http://schemas.openxmlformats.org/officeDocument/2006/relationships/hyperlink" Target="https://theconstructor.org/structures/coastal-protection-structures/14020/" TargetMode="External"/><Relationship Id="rId53" Type="http://schemas.openxmlformats.org/officeDocument/2006/relationships/hyperlink" Target="https://www.123rf.com/stock-photo/swansea_bay.html" TargetMode="External"/><Relationship Id="rId58" Type="http://schemas.openxmlformats.org/officeDocument/2006/relationships/hyperlink" Target="http://www.alamy.com/stock-photo/wooden-posts-of-groyne.html"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hyperlink" Target="http://www.unep.org/climatechange/mitigation/" TargetMode="External"/><Relationship Id="rId36" Type="http://schemas.openxmlformats.org/officeDocument/2006/relationships/hyperlink" Target="https://assemblyinbrief.wordpress.com/tag/flooding/" TargetMode="External"/><Relationship Id="rId49" Type="http://schemas.openxmlformats.org/officeDocument/2006/relationships/hyperlink" Target="http://www.southwalescoast.org/smp/files/SMP_2012/FINAL%20SMP2%20Report%20and%20Appendices%20PDF%20version/Appendix%20C%20Baseline%20Process%20Understanding/Annex%20A1%20Coastal%20Processes%20and%20Shoreline%20Behaviour/Annex%20A1%20REPORT.pdf" TargetMode="External"/><Relationship Id="rId57" Type="http://schemas.openxmlformats.org/officeDocument/2006/relationships/hyperlink" Target="http://www.bqlive.co.uk/energy/2018/01/16/news/eca-backs-first-ministers-offer-for-tidal-lagoon-development-29982/" TargetMode="External"/><Relationship Id="rId61" Type="http://schemas.openxmlformats.org/officeDocument/2006/relationships/hyperlink" Target="https://naturalresources.wales/media/674504/mca-26-swansea-bay-and-porthcawl_final.pdf"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riverlevels.uk/flood-warning-swansea-bay-and-the-gower-coast" TargetMode="External"/><Relationship Id="rId44" Type="http://schemas.openxmlformats.org/officeDocument/2006/relationships/hyperlink" Target="http://www.geography.learnontheinternet.co.uk/topics/coastal_management.html" TargetMode="External"/><Relationship Id="rId52" Type="http://schemas.openxmlformats.org/officeDocument/2006/relationships/hyperlink" Target="http://www.southwalescoast.org/smp/files/SMP_2012/FINAL%20SMP2%20Report%20and%20Appendices%20PDF%20version/Appendix%20C%20Baseline%20Process%20Understanding/Annex%20A1%20Coastal%20Processes%20and%20Shoreline%20Behaviour/Annex%20A1%20REPORT.pdf" TargetMode="External"/><Relationship Id="rId60" Type="http://schemas.openxmlformats.org/officeDocument/2006/relationships/hyperlink" Target="https://www.walesonline.co.uk/news/wales-news/torrential-rain-causes-flash-flooding-14184518"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hyperlink" Target="http://www.bbc.co.uk/news/uk-wales-south-west-wales-42659742" TargetMode="External"/><Relationship Id="rId30" Type="http://schemas.openxmlformats.org/officeDocument/2006/relationships/hyperlink" Target="http://www.southwalescoast.org/" TargetMode="External"/><Relationship Id="rId35" Type="http://schemas.openxmlformats.org/officeDocument/2006/relationships/hyperlink" Target="https://assemblyinbrief.wordpress.com/tag/flooding/" TargetMode="External"/><Relationship Id="rId43" Type="http://schemas.openxmlformats.org/officeDocument/2006/relationships/hyperlink" Target="https://www.swansea.gov.uk/article/5390/Drainage-and-coastal-management" TargetMode="External"/><Relationship Id="rId48" Type="http://schemas.openxmlformats.org/officeDocument/2006/relationships/hyperlink" Target="http://www.se-coastalgroup.org.uk/wp-content/uploads/2012/02/Coastal-Defences.pdf" TargetMode="External"/><Relationship Id="rId56" Type="http://schemas.openxmlformats.org/officeDocument/2006/relationships/hyperlink" Target="https://www.youtube.com/watch?v=U9M7AsSCks8"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www.southwalescoast.org/smp/files/SMP_2012/FINAL%20SMP2%20Report%20and%20Appendices%20PDF%20version/Appendix%20C%20Baseline%20Process%20Understanding/Annex%20A1%20Coastal%20Processes%20and%20Shoreline%20Behaviour/Annex%20A1%20REPORT.pdf"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www.bbc.co.uk/news/science-environment-36029753" TargetMode="External"/><Relationship Id="rId33" Type="http://schemas.openxmlformats.org/officeDocument/2006/relationships/hyperlink" Target="https://www.ncbi.nlm.nih.gov/pmc/articles/PMC3948227/" TargetMode="External"/><Relationship Id="rId38" Type="http://schemas.openxmlformats.org/officeDocument/2006/relationships/hyperlink" Target="https://www.npt.gov.uk/pdf/LFRMS_ENVT1668_Local_Flood_Risk_Management_Strategy_Summary.pdf" TargetMode="External"/><Relationship Id="rId46" Type="http://schemas.openxmlformats.org/officeDocument/2006/relationships/hyperlink" Target="https://www.s-cool.co.uk/gcse/geography/coasts/revise-it/coastal-management-strategies" TargetMode="External"/><Relationship Id="rId59" Type="http://schemas.openxmlformats.org/officeDocument/2006/relationships/hyperlink" Target="https://www.swansea.gov.uk/article/5390/Drainage-and-coastal-management" TargetMode="External"/><Relationship Id="rId67"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hyperlink" Target="https://naturalresources.wales/evidence-and-data/research-and-reports/reports-evidence-and-data-on-flooding/flood-and-coastal-erosion-risk-in-wales/?lang=en" TargetMode="External"/><Relationship Id="rId54" Type="http://schemas.openxmlformats.org/officeDocument/2006/relationships/hyperlink" Target="http://mmbfc.co.uk/Shore-Marks-1.php" TargetMode="External"/><Relationship Id="rId62" Type="http://schemas.openxmlformats.org/officeDocument/2006/relationships/hyperlink" Target="http://flood.firetree.net/?ll=44.5905,-17.5781&amp;z=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16571-8BB6-4983-946D-90D93402E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5144</Words>
  <Characters>32926</Characters>
  <Application>Microsoft Office Word</Application>
  <DocSecurity>0</DocSecurity>
  <Lines>997</Lines>
  <Paragraphs>143</Paragraphs>
  <ScaleCrop>false</ScaleCrop>
  <Company/>
  <LinksUpToDate>false</LinksUpToDate>
  <CharactersWithSpaces>37927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ceryscole1995@outlook.com</dc:creator>
  <cp:lastModifiedBy>ceryscole1995@outlook.com</cp:lastModifiedBy>
  <cp:revision>2</cp:revision>
  <dcterms:created xsi:type="dcterms:W3CDTF">2018-12-04T17:42:00Z</dcterms:created>
  <dcterms:modified xsi:type="dcterms:W3CDTF">2018-12-04T17:42:00Z</dcterms:modified>
</cp:coreProperties>
</file>