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BF865DE" w14:textId="51DF5315" w:rsidR="001A09B5" w:rsidRPr="00A96E65" w:rsidRDefault="001A09B5" w:rsidP="001A09B5">
      <w:pPr>
        <w:spacing w:line="360" w:lineRule="auto"/>
        <w:rPr>
          <w:rFonts w:ascii="Arial" w:hAnsi="Arial" w:cs="Arial"/>
          <w:b/>
          <w:bCs/>
          <w:color w:val="000000" w:themeColor="text1"/>
          <w:sz w:val="28"/>
          <w:szCs w:val="28"/>
        </w:rPr>
      </w:pPr>
      <w:r w:rsidRPr="00A96E65">
        <w:rPr>
          <w:rFonts w:ascii="Arial" w:hAnsi="Arial" w:cs="Arial"/>
          <w:b/>
          <w:bCs/>
          <w:color w:val="000000" w:themeColor="text1"/>
          <w:sz w:val="28"/>
          <w:szCs w:val="28"/>
        </w:rPr>
        <w:t>Aim, focus and purpose of the research</w:t>
      </w:r>
      <w:r w:rsidR="00A96E65">
        <w:rPr>
          <w:rFonts w:ascii="Arial" w:hAnsi="Arial" w:cs="Arial"/>
          <w:b/>
          <w:bCs/>
          <w:color w:val="000000" w:themeColor="text1"/>
          <w:sz w:val="28"/>
          <w:szCs w:val="28"/>
        </w:rPr>
        <w:t xml:space="preserve">. </w:t>
      </w:r>
    </w:p>
    <w:p w14:paraId="6D6D52ED" w14:textId="4670011B" w:rsidR="001A09B5" w:rsidRPr="00EC0F8C" w:rsidRDefault="001A09B5" w:rsidP="001A09B5">
      <w:pPr>
        <w:spacing w:line="360" w:lineRule="auto"/>
        <w:rPr>
          <w:rFonts w:ascii="Arial" w:hAnsi="Arial" w:cs="Arial"/>
          <w:color w:val="000000" w:themeColor="text1"/>
        </w:rPr>
      </w:pPr>
      <w:r>
        <w:rPr>
          <w:rFonts w:ascii="Arial" w:hAnsi="Arial" w:cs="Arial"/>
          <w:color w:val="000000" w:themeColor="text1"/>
        </w:rPr>
        <w:tab/>
      </w:r>
      <w:r w:rsidR="00EC0F8C">
        <w:rPr>
          <w:rFonts w:ascii="Arial" w:hAnsi="Arial" w:cs="Arial"/>
          <w:color w:val="000000" w:themeColor="text1"/>
        </w:rPr>
        <w:t xml:space="preserve">This research project stemmed </w:t>
      </w:r>
      <w:r w:rsidR="00E46E5F">
        <w:rPr>
          <w:rFonts w:ascii="Arial" w:hAnsi="Arial" w:cs="Arial"/>
          <w:color w:val="000000" w:themeColor="text1"/>
        </w:rPr>
        <w:t xml:space="preserve">from the </w:t>
      </w:r>
      <w:r w:rsidR="004E2EC5">
        <w:rPr>
          <w:rFonts w:ascii="Arial" w:hAnsi="Arial" w:cs="Arial"/>
          <w:color w:val="000000" w:themeColor="text1"/>
        </w:rPr>
        <w:t>researcher’s</w:t>
      </w:r>
      <w:r w:rsidR="00E46E5F">
        <w:rPr>
          <w:rFonts w:ascii="Arial" w:hAnsi="Arial" w:cs="Arial"/>
          <w:color w:val="000000" w:themeColor="text1"/>
        </w:rPr>
        <w:t xml:space="preserve"> interest in the </w:t>
      </w:r>
      <w:r w:rsidR="00094ED0">
        <w:rPr>
          <w:rFonts w:ascii="Arial" w:hAnsi="Arial" w:cs="Arial"/>
          <w:color w:val="000000" w:themeColor="text1"/>
        </w:rPr>
        <w:t>perceived negative impacts created by the i</w:t>
      </w:r>
      <w:r w:rsidR="00795514">
        <w:rPr>
          <w:rFonts w:ascii="Arial" w:hAnsi="Arial" w:cs="Arial"/>
          <w:color w:val="000000" w:themeColor="text1"/>
        </w:rPr>
        <w:t>ncreased usage of technology within the classroom.</w:t>
      </w:r>
      <w:r w:rsidR="00094ED0">
        <w:rPr>
          <w:rFonts w:ascii="Arial" w:hAnsi="Arial" w:cs="Arial"/>
          <w:color w:val="000000" w:themeColor="text1"/>
        </w:rPr>
        <w:t xml:space="preserve"> </w:t>
      </w:r>
      <w:r w:rsidR="00760C20">
        <w:rPr>
          <w:rFonts w:ascii="Arial" w:hAnsi="Arial" w:cs="Arial"/>
          <w:color w:val="000000" w:themeColor="text1"/>
        </w:rPr>
        <w:t xml:space="preserve">Since Graham Donaldson’s 2015 review into education within Wales, </w:t>
      </w:r>
      <w:r w:rsidR="00795514">
        <w:rPr>
          <w:rFonts w:ascii="Arial" w:hAnsi="Arial" w:cs="Arial"/>
          <w:color w:val="000000" w:themeColor="text1"/>
        </w:rPr>
        <w:t xml:space="preserve">there has been a heightened sense of urgency surrounding digital competency (Donaldson, 2015). This </w:t>
      </w:r>
      <w:r w:rsidR="00E34B4B">
        <w:rPr>
          <w:rFonts w:ascii="Arial" w:hAnsi="Arial" w:cs="Arial"/>
          <w:color w:val="000000" w:themeColor="text1"/>
        </w:rPr>
        <w:t>resulted</w:t>
      </w:r>
      <w:r w:rsidR="00795514">
        <w:rPr>
          <w:rFonts w:ascii="Arial" w:hAnsi="Arial" w:cs="Arial"/>
          <w:color w:val="000000" w:themeColor="text1"/>
        </w:rPr>
        <w:t xml:space="preserve"> in </w:t>
      </w:r>
      <w:r w:rsidR="00794019">
        <w:rPr>
          <w:rFonts w:ascii="Arial" w:hAnsi="Arial" w:cs="Arial"/>
          <w:color w:val="000000" w:themeColor="text1"/>
        </w:rPr>
        <w:t xml:space="preserve">the </w:t>
      </w:r>
      <w:r w:rsidR="00163441">
        <w:rPr>
          <w:rFonts w:ascii="Arial" w:hAnsi="Arial" w:cs="Arial"/>
          <w:color w:val="000000" w:themeColor="text1"/>
        </w:rPr>
        <w:t>introduction</w:t>
      </w:r>
      <w:r w:rsidR="00794019">
        <w:rPr>
          <w:rFonts w:ascii="Arial" w:hAnsi="Arial" w:cs="Arial"/>
          <w:color w:val="000000" w:themeColor="text1"/>
        </w:rPr>
        <w:t xml:space="preserve"> of the </w:t>
      </w:r>
      <w:r w:rsidR="00C345DB">
        <w:rPr>
          <w:rFonts w:ascii="Arial" w:hAnsi="Arial" w:cs="Arial"/>
          <w:color w:val="000000" w:themeColor="text1"/>
        </w:rPr>
        <w:t xml:space="preserve">Digital Competency Framework </w:t>
      </w:r>
      <w:r w:rsidR="0088780A">
        <w:rPr>
          <w:rFonts w:ascii="Arial" w:hAnsi="Arial" w:cs="Arial"/>
          <w:color w:val="000000" w:themeColor="text1"/>
        </w:rPr>
        <w:t xml:space="preserve">during </w:t>
      </w:r>
      <w:r w:rsidR="00C07AB7">
        <w:rPr>
          <w:rFonts w:ascii="Arial" w:hAnsi="Arial" w:cs="Arial"/>
          <w:color w:val="000000" w:themeColor="text1"/>
        </w:rPr>
        <w:t xml:space="preserve">the </w:t>
      </w:r>
      <w:r w:rsidR="00DF3EBC">
        <w:rPr>
          <w:rFonts w:ascii="Arial" w:hAnsi="Arial" w:cs="Arial"/>
          <w:color w:val="000000" w:themeColor="text1"/>
        </w:rPr>
        <w:t>subsequent year</w:t>
      </w:r>
      <w:r w:rsidR="008D2616">
        <w:rPr>
          <w:rFonts w:ascii="Arial" w:hAnsi="Arial" w:cs="Arial"/>
          <w:color w:val="000000" w:themeColor="text1"/>
        </w:rPr>
        <w:t>, with technology playing a large role within classrooms since</w:t>
      </w:r>
      <w:r w:rsidR="0056441F">
        <w:rPr>
          <w:rFonts w:ascii="Arial" w:hAnsi="Arial" w:cs="Arial"/>
          <w:color w:val="000000" w:themeColor="text1"/>
        </w:rPr>
        <w:t xml:space="preserve"> (</w:t>
      </w:r>
      <w:r w:rsidR="001F30EE">
        <w:rPr>
          <w:rFonts w:ascii="Arial" w:hAnsi="Arial" w:cs="Arial"/>
          <w:color w:val="000000" w:themeColor="text1"/>
        </w:rPr>
        <w:t>Curriculum</w:t>
      </w:r>
      <w:r w:rsidR="0056441F">
        <w:rPr>
          <w:rFonts w:ascii="Arial" w:hAnsi="Arial" w:cs="Arial"/>
          <w:color w:val="000000" w:themeColor="text1"/>
        </w:rPr>
        <w:t xml:space="preserve"> Reform Division, 2018). </w:t>
      </w:r>
      <w:r w:rsidR="001F30EE">
        <w:rPr>
          <w:rFonts w:ascii="Arial" w:hAnsi="Arial" w:cs="Arial"/>
          <w:color w:val="000000" w:themeColor="text1"/>
        </w:rPr>
        <w:t xml:space="preserve">The </w:t>
      </w:r>
      <w:r w:rsidR="00C245F3">
        <w:rPr>
          <w:rFonts w:ascii="Arial" w:hAnsi="Arial" w:cs="Arial"/>
          <w:color w:val="000000" w:themeColor="text1"/>
        </w:rPr>
        <w:t xml:space="preserve">researcher </w:t>
      </w:r>
      <w:r w:rsidR="001F30EE">
        <w:rPr>
          <w:rFonts w:ascii="Arial" w:hAnsi="Arial" w:cs="Arial"/>
          <w:color w:val="000000" w:themeColor="text1"/>
        </w:rPr>
        <w:t>was concerned about the reliance of technology as an educational resource</w:t>
      </w:r>
      <w:r w:rsidR="00A16E0A">
        <w:rPr>
          <w:rFonts w:ascii="Arial" w:hAnsi="Arial" w:cs="Arial"/>
          <w:color w:val="000000" w:themeColor="text1"/>
        </w:rPr>
        <w:t xml:space="preserve">, </w:t>
      </w:r>
      <w:r w:rsidR="00843583">
        <w:rPr>
          <w:rFonts w:ascii="Arial" w:hAnsi="Arial" w:cs="Arial"/>
          <w:color w:val="000000" w:themeColor="text1"/>
        </w:rPr>
        <w:t xml:space="preserve">and </w:t>
      </w:r>
      <w:r w:rsidR="004E2EC5">
        <w:rPr>
          <w:rFonts w:ascii="Arial" w:hAnsi="Arial" w:cs="Arial"/>
          <w:color w:val="000000" w:themeColor="text1"/>
        </w:rPr>
        <w:t>its</w:t>
      </w:r>
      <w:r w:rsidR="00843583">
        <w:rPr>
          <w:rFonts w:ascii="Arial" w:hAnsi="Arial" w:cs="Arial"/>
          <w:color w:val="000000" w:themeColor="text1"/>
        </w:rPr>
        <w:t xml:space="preserve"> unsettling potential to replace </w:t>
      </w:r>
      <w:r w:rsidR="00696B1A">
        <w:rPr>
          <w:rFonts w:ascii="Arial" w:hAnsi="Arial" w:cs="Arial"/>
          <w:color w:val="000000" w:themeColor="text1"/>
        </w:rPr>
        <w:t xml:space="preserve">traditional resources. </w:t>
      </w:r>
    </w:p>
    <w:p w14:paraId="7A6E1738" w14:textId="28C2A964" w:rsidR="001A09B5" w:rsidRPr="00CB7F4A" w:rsidRDefault="001A09B5" w:rsidP="001A09B5">
      <w:pPr>
        <w:spacing w:line="360" w:lineRule="auto"/>
        <w:rPr>
          <w:rFonts w:ascii="Arial" w:hAnsi="Arial" w:cs="Arial"/>
          <w:b/>
          <w:bCs/>
          <w:color w:val="000000" w:themeColor="text1"/>
          <w:sz w:val="28"/>
          <w:szCs w:val="28"/>
        </w:rPr>
      </w:pPr>
      <w:r w:rsidRPr="00CB7F4A">
        <w:rPr>
          <w:rFonts w:ascii="Arial" w:hAnsi="Arial" w:cs="Arial"/>
          <w:b/>
          <w:bCs/>
          <w:color w:val="000000" w:themeColor="text1"/>
          <w:sz w:val="28"/>
          <w:szCs w:val="28"/>
        </w:rPr>
        <w:t>Research Context</w:t>
      </w:r>
      <w:r w:rsidR="00CB7F4A">
        <w:rPr>
          <w:rFonts w:ascii="Arial" w:hAnsi="Arial" w:cs="Arial"/>
          <w:b/>
          <w:bCs/>
          <w:color w:val="000000" w:themeColor="text1"/>
          <w:sz w:val="28"/>
          <w:szCs w:val="28"/>
        </w:rPr>
        <w:t>.</w:t>
      </w:r>
    </w:p>
    <w:p w14:paraId="4FDF930E" w14:textId="2C6E06A2" w:rsidR="001A09B5" w:rsidRPr="004C584D" w:rsidRDefault="004C584D" w:rsidP="001A09B5">
      <w:pPr>
        <w:spacing w:line="360" w:lineRule="auto"/>
        <w:rPr>
          <w:rFonts w:ascii="Arial" w:hAnsi="Arial" w:cs="Arial"/>
          <w:color w:val="000000" w:themeColor="text1"/>
        </w:rPr>
      </w:pPr>
      <w:r>
        <w:rPr>
          <w:rFonts w:ascii="Arial" w:hAnsi="Arial" w:cs="Arial"/>
          <w:b/>
          <w:bCs/>
          <w:color w:val="FF0000"/>
        </w:rPr>
        <w:tab/>
      </w:r>
      <w:r>
        <w:rPr>
          <w:rFonts w:ascii="Arial" w:hAnsi="Arial" w:cs="Arial"/>
          <w:color w:val="000000" w:themeColor="text1"/>
        </w:rPr>
        <w:t>During the teaching placement, the researcher was based within a Year One class.</w:t>
      </w:r>
      <w:r w:rsidR="009E0AED">
        <w:rPr>
          <w:rFonts w:ascii="Arial" w:hAnsi="Arial" w:cs="Arial"/>
          <w:color w:val="000000" w:themeColor="text1"/>
        </w:rPr>
        <w:t xml:space="preserve"> The pupils </w:t>
      </w:r>
      <w:r w:rsidR="007B2FCD">
        <w:rPr>
          <w:rFonts w:ascii="Arial" w:hAnsi="Arial" w:cs="Arial"/>
          <w:color w:val="000000" w:themeColor="text1"/>
        </w:rPr>
        <w:t>would often individually use technology</w:t>
      </w:r>
      <w:r w:rsidR="009012B7">
        <w:rPr>
          <w:rFonts w:ascii="Arial" w:hAnsi="Arial" w:cs="Arial"/>
          <w:color w:val="000000" w:themeColor="text1"/>
        </w:rPr>
        <w:t xml:space="preserve">, to play topic related games online. </w:t>
      </w:r>
      <w:r w:rsidR="004239B9">
        <w:rPr>
          <w:rFonts w:ascii="Arial" w:hAnsi="Arial" w:cs="Arial"/>
          <w:color w:val="000000" w:themeColor="text1"/>
        </w:rPr>
        <w:t xml:space="preserve">Pupils would rarely use technology as a source of independent research, </w:t>
      </w:r>
      <w:r w:rsidR="00F87196">
        <w:rPr>
          <w:rFonts w:ascii="Arial" w:hAnsi="Arial" w:cs="Arial"/>
          <w:color w:val="000000" w:themeColor="text1"/>
        </w:rPr>
        <w:t xml:space="preserve">with research actives often being </w:t>
      </w:r>
      <w:r w:rsidR="00CD49A6">
        <w:rPr>
          <w:rFonts w:ascii="Arial" w:hAnsi="Arial" w:cs="Arial"/>
          <w:color w:val="000000" w:themeColor="text1"/>
        </w:rPr>
        <w:t>adult led</w:t>
      </w:r>
      <w:r w:rsidR="00F87196">
        <w:rPr>
          <w:rFonts w:ascii="Arial" w:hAnsi="Arial" w:cs="Arial"/>
          <w:color w:val="000000" w:themeColor="text1"/>
        </w:rPr>
        <w:t xml:space="preserve">. </w:t>
      </w:r>
      <w:r w:rsidR="00E8543D">
        <w:rPr>
          <w:rFonts w:ascii="Arial" w:hAnsi="Arial" w:cs="Arial"/>
          <w:color w:val="000000" w:themeColor="text1"/>
        </w:rPr>
        <w:t xml:space="preserve">The placement school has been notably influenced by </w:t>
      </w:r>
      <w:r w:rsidR="00F12006">
        <w:rPr>
          <w:rFonts w:ascii="Arial" w:hAnsi="Arial" w:cs="Arial"/>
          <w:color w:val="000000" w:themeColor="text1"/>
        </w:rPr>
        <w:t xml:space="preserve">Donaldson’s four core purposes, with the recent Estyn report </w:t>
      </w:r>
      <w:r w:rsidR="000E107C">
        <w:rPr>
          <w:rFonts w:ascii="Arial" w:hAnsi="Arial" w:cs="Arial"/>
          <w:color w:val="000000" w:themeColor="text1"/>
        </w:rPr>
        <w:t xml:space="preserve">drawing attention to </w:t>
      </w:r>
      <w:r w:rsidR="00590183">
        <w:rPr>
          <w:rFonts w:ascii="Arial" w:hAnsi="Arial" w:cs="Arial"/>
          <w:color w:val="000000" w:themeColor="text1"/>
        </w:rPr>
        <w:t xml:space="preserve">the </w:t>
      </w:r>
      <w:r w:rsidR="00CD49A6">
        <w:rPr>
          <w:rFonts w:ascii="Arial" w:hAnsi="Arial" w:cs="Arial"/>
          <w:color w:val="000000" w:themeColor="text1"/>
        </w:rPr>
        <w:t>schools’</w:t>
      </w:r>
      <w:r w:rsidR="00590183">
        <w:rPr>
          <w:rFonts w:ascii="Arial" w:hAnsi="Arial" w:cs="Arial"/>
          <w:color w:val="000000" w:themeColor="text1"/>
        </w:rPr>
        <w:t xml:space="preserve"> effective practice in creating ethically informed pupils (Estyn, 2017). </w:t>
      </w:r>
      <w:r w:rsidR="00636C25">
        <w:rPr>
          <w:rFonts w:ascii="Arial" w:hAnsi="Arial" w:cs="Arial"/>
          <w:color w:val="000000" w:themeColor="text1"/>
        </w:rPr>
        <w:t xml:space="preserve">Taking both of the </w:t>
      </w:r>
      <w:r w:rsidR="007116B7">
        <w:rPr>
          <w:rFonts w:ascii="Arial" w:hAnsi="Arial" w:cs="Arial"/>
          <w:color w:val="000000" w:themeColor="text1"/>
        </w:rPr>
        <w:t>aforementioned</w:t>
      </w:r>
      <w:r w:rsidR="00636C25">
        <w:rPr>
          <w:rFonts w:ascii="Arial" w:hAnsi="Arial" w:cs="Arial"/>
          <w:color w:val="000000" w:themeColor="text1"/>
        </w:rPr>
        <w:t xml:space="preserve"> factors into account, </w:t>
      </w:r>
      <w:r w:rsidR="007116B7">
        <w:rPr>
          <w:rFonts w:ascii="Arial" w:hAnsi="Arial" w:cs="Arial"/>
          <w:color w:val="000000" w:themeColor="text1"/>
        </w:rPr>
        <w:t xml:space="preserve">this </w:t>
      </w:r>
      <w:r w:rsidR="00FE5E32">
        <w:rPr>
          <w:rFonts w:ascii="Arial" w:hAnsi="Arial" w:cs="Arial"/>
          <w:color w:val="000000" w:themeColor="text1"/>
        </w:rPr>
        <w:t xml:space="preserve">aided the creation of the research question </w:t>
      </w:r>
      <w:r w:rsidR="0077687E">
        <w:rPr>
          <w:rFonts w:ascii="Arial" w:hAnsi="Arial" w:cs="Arial"/>
          <w:color w:val="000000" w:themeColor="text1"/>
        </w:rPr>
        <w:t>“Does the Digital Competence Framework assist pupils in becoming ethically informed citizens of Wales and the World?”</w:t>
      </w:r>
      <w:r w:rsidR="00CD49A6">
        <w:rPr>
          <w:rFonts w:ascii="Arial" w:hAnsi="Arial" w:cs="Arial"/>
          <w:color w:val="000000" w:themeColor="text1"/>
        </w:rPr>
        <w:t>.</w:t>
      </w:r>
      <w:r w:rsidR="00812336">
        <w:rPr>
          <w:rFonts w:ascii="Arial" w:hAnsi="Arial" w:cs="Arial"/>
          <w:color w:val="000000" w:themeColor="text1"/>
        </w:rPr>
        <w:t xml:space="preserve"> The researcher would therefore be inspecting how pupils engage with traditional</w:t>
      </w:r>
      <w:r w:rsidR="002E7017">
        <w:rPr>
          <w:rFonts w:ascii="Arial" w:hAnsi="Arial" w:cs="Arial"/>
          <w:color w:val="000000" w:themeColor="text1"/>
        </w:rPr>
        <w:t xml:space="preserve"> resources,</w:t>
      </w:r>
      <w:r w:rsidR="00812336">
        <w:rPr>
          <w:rFonts w:ascii="Arial" w:hAnsi="Arial" w:cs="Arial"/>
          <w:color w:val="000000" w:themeColor="text1"/>
        </w:rPr>
        <w:t xml:space="preserve"> </w:t>
      </w:r>
      <w:r w:rsidR="0030096B">
        <w:rPr>
          <w:rFonts w:ascii="Arial" w:hAnsi="Arial" w:cs="Arial"/>
          <w:color w:val="000000" w:themeColor="text1"/>
        </w:rPr>
        <w:t xml:space="preserve">such as pieces of literature, </w:t>
      </w:r>
      <w:r w:rsidR="00812336">
        <w:rPr>
          <w:rFonts w:ascii="Arial" w:hAnsi="Arial" w:cs="Arial"/>
          <w:color w:val="000000" w:themeColor="text1"/>
        </w:rPr>
        <w:t>in comparison to digital resources</w:t>
      </w:r>
      <w:r w:rsidR="00992941">
        <w:rPr>
          <w:rFonts w:ascii="Arial" w:hAnsi="Arial" w:cs="Arial"/>
          <w:color w:val="000000" w:themeColor="text1"/>
        </w:rPr>
        <w:t>.</w:t>
      </w:r>
      <w:r w:rsidR="008614F6">
        <w:rPr>
          <w:rFonts w:ascii="Arial" w:hAnsi="Arial" w:cs="Arial"/>
          <w:color w:val="000000" w:themeColor="text1"/>
        </w:rPr>
        <w:t xml:space="preserve"> </w:t>
      </w:r>
    </w:p>
    <w:p w14:paraId="4B54E397" w14:textId="6195AF61" w:rsidR="001A09B5" w:rsidRPr="00F85978" w:rsidRDefault="001A09B5" w:rsidP="001A09B5">
      <w:pPr>
        <w:spacing w:line="360" w:lineRule="auto"/>
        <w:rPr>
          <w:rFonts w:ascii="Arial" w:hAnsi="Arial" w:cs="Arial"/>
          <w:b/>
          <w:bCs/>
          <w:color w:val="ED7D31" w:themeColor="accent2"/>
        </w:rPr>
      </w:pPr>
      <w:r w:rsidRPr="001C0865">
        <w:rPr>
          <w:rFonts w:ascii="Arial" w:hAnsi="Arial" w:cs="Arial"/>
          <w:b/>
          <w:bCs/>
          <w:color w:val="000000" w:themeColor="text1"/>
          <w:sz w:val="28"/>
          <w:szCs w:val="28"/>
        </w:rPr>
        <w:t>Short overview of the relevant literature</w:t>
      </w:r>
      <w:r w:rsidR="001C0865">
        <w:rPr>
          <w:rFonts w:ascii="Arial" w:hAnsi="Arial" w:cs="Arial"/>
          <w:b/>
          <w:bCs/>
          <w:color w:val="000000" w:themeColor="text1"/>
          <w:sz w:val="28"/>
          <w:szCs w:val="28"/>
        </w:rPr>
        <w:t>.</w:t>
      </w:r>
    </w:p>
    <w:p w14:paraId="2897B59C" w14:textId="06F370DE" w:rsidR="00493BC1" w:rsidRDefault="000E116C" w:rsidP="001A09B5">
      <w:pPr>
        <w:spacing w:line="360" w:lineRule="auto"/>
        <w:rPr>
          <w:rFonts w:ascii="Arial" w:hAnsi="Arial" w:cs="Arial"/>
          <w:color w:val="000000" w:themeColor="text1"/>
        </w:rPr>
      </w:pPr>
      <w:r>
        <w:rPr>
          <w:rFonts w:ascii="Arial" w:hAnsi="Arial" w:cs="Arial"/>
          <w:color w:val="000000" w:themeColor="text1"/>
        </w:rPr>
        <w:tab/>
      </w:r>
      <w:r w:rsidR="00A501C5">
        <w:rPr>
          <w:rFonts w:ascii="Arial" w:hAnsi="Arial" w:cs="Arial"/>
          <w:color w:val="000000" w:themeColor="text1"/>
        </w:rPr>
        <w:t xml:space="preserve">For the purpose of this research project, </w:t>
      </w:r>
      <w:r w:rsidR="002E7017">
        <w:rPr>
          <w:rFonts w:ascii="Arial" w:hAnsi="Arial" w:cs="Arial"/>
          <w:color w:val="000000" w:themeColor="text1"/>
        </w:rPr>
        <w:t xml:space="preserve">traditional resources will be </w:t>
      </w:r>
      <w:r w:rsidR="004B624E">
        <w:rPr>
          <w:rFonts w:ascii="Arial" w:hAnsi="Arial" w:cs="Arial"/>
          <w:color w:val="000000" w:themeColor="text1"/>
        </w:rPr>
        <w:t>classified</w:t>
      </w:r>
      <w:r w:rsidR="009D7838">
        <w:rPr>
          <w:rFonts w:ascii="Arial" w:hAnsi="Arial" w:cs="Arial"/>
          <w:color w:val="000000" w:themeColor="text1"/>
        </w:rPr>
        <w:t xml:space="preserve"> as ‘paper’ or ‘physical</w:t>
      </w:r>
      <w:r w:rsidR="00D3074F">
        <w:rPr>
          <w:rFonts w:ascii="Arial" w:hAnsi="Arial" w:cs="Arial"/>
          <w:color w:val="000000" w:themeColor="text1"/>
        </w:rPr>
        <w:t>’</w:t>
      </w:r>
      <w:r w:rsidR="009D7838">
        <w:rPr>
          <w:rFonts w:ascii="Arial" w:hAnsi="Arial" w:cs="Arial"/>
          <w:color w:val="000000" w:themeColor="text1"/>
        </w:rPr>
        <w:t xml:space="preserve"> resources. </w:t>
      </w:r>
      <w:r w:rsidR="00C857C9">
        <w:rPr>
          <w:rFonts w:ascii="Arial" w:hAnsi="Arial" w:cs="Arial"/>
          <w:color w:val="000000" w:themeColor="text1"/>
        </w:rPr>
        <w:t xml:space="preserve">Such resources are often viewed as having a long-standing place within the </w:t>
      </w:r>
      <w:r w:rsidR="00542551">
        <w:rPr>
          <w:rFonts w:ascii="Arial" w:hAnsi="Arial" w:cs="Arial"/>
          <w:color w:val="000000" w:themeColor="text1"/>
        </w:rPr>
        <w:t>classroom and</w:t>
      </w:r>
      <w:r w:rsidR="00992941">
        <w:rPr>
          <w:rFonts w:ascii="Arial" w:hAnsi="Arial" w:cs="Arial"/>
          <w:color w:val="000000" w:themeColor="text1"/>
        </w:rPr>
        <w:t xml:space="preserve"> provide individuals with a sense of familiarity (</w:t>
      </w:r>
      <w:r w:rsidR="002A0139">
        <w:rPr>
          <w:rFonts w:ascii="Arial" w:hAnsi="Arial" w:cs="Arial"/>
          <w:color w:val="000000" w:themeColor="text1"/>
        </w:rPr>
        <w:t>Wiethuchter, 2019)</w:t>
      </w:r>
      <w:r w:rsidR="00542551">
        <w:rPr>
          <w:rFonts w:ascii="Arial" w:hAnsi="Arial" w:cs="Arial"/>
          <w:color w:val="000000" w:themeColor="text1"/>
        </w:rPr>
        <w:t>, hence the definition ‘traditional</w:t>
      </w:r>
      <w:r w:rsidR="002906D9">
        <w:rPr>
          <w:rFonts w:ascii="Arial" w:hAnsi="Arial" w:cs="Arial"/>
          <w:color w:val="000000" w:themeColor="text1"/>
        </w:rPr>
        <w:t>’</w:t>
      </w:r>
      <w:r w:rsidR="00542551">
        <w:rPr>
          <w:rFonts w:ascii="Arial" w:hAnsi="Arial" w:cs="Arial"/>
          <w:color w:val="000000" w:themeColor="text1"/>
        </w:rPr>
        <w:t xml:space="preserve"> </w:t>
      </w:r>
      <w:r w:rsidR="002906D9">
        <w:rPr>
          <w:rFonts w:ascii="Arial" w:hAnsi="Arial" w:cs="Arial"/>
          <w:color w:val="000000" w:themeColor="text1"/>
        </w:rPr>
        <w:t>resources</w:t>
      </w:r>
      <w:r w:rsidR="00542551">
        <w:rPr>
          <w:rFonts w:ascii="Arial" w:hAnsi="Arial" w:cs="Arial"/>
          <w:color w:val="000000" w:themeColor="text1"/>
        </w:rPr>
        <w:t xml:space="preserve">. </w:t>
      </w:r>
    </w:p>
    <w:p w14:paraId="448CF956" w14:textId="5E462DE9" w:rsidR="001A09B5" w:rsidRDefault="00B26872" w:rsidP="00493BC1">
      <w:pPr>
        <w:spacing w:line="360" w:lineRule="auto"/>
        <w:ind w:firstLine="720"/>
        <w:rPr>
          <w:rFonts w:ascii="Arial" w:hAnsi="Arial" w:cs="Arial"/>
          <w:color w:val="000000" w:themeColor="text1"/>
        </w:rPr>
      </w:pPr>
      <w:r>
        <w:rPr>
          <w:rFonts w:ascii="Arial" w:hAnsi="Arial" w:cs="Arial"/>
          <w:color w:val="000000" w:themeColor="text1"/>
        </w:rPr>
        <w:t xml:space="preserve">There are many perceived benefits to using such resources. </w:t>
      </w:r>
      <w:r w:rsidR="00493BC1">
        <w:rPr>
          <w:rFonts w:ascii="Arial" w:hAnsi="Arial" w:cs="Arial"/>
          <w:color w:val="000000" w:themeColor="text1"/>
        </w:rPr>
        <w:t xml:space="preserve">Research has shown that pupils are increasingly likely to sustain and recollect information gathered from </w:t>
      </w:r>
      <w:r w:rsidR="00003A68">
        <w:rPr>
          <w:rFonts w:ascii="Arial" w:hAnsi="Arial" w:cs="Arial"/>
          <w:color w:val="000000" w:themeColor="text1"/>
        </w:rPr>
        <w:t>traditional resources</w:t>
      </w:r>
      <w:r w:rsidR="001826B5">
        <w:rPr>
          <w:rFonts w:ascii="Arial" w:hAnsi="Arial" w:cs="Arial"/>
          <w:color w:val="000000" w:themeColor="text1"/>
        </w:rPr>
        <w:t xml:space="preserve"> </w:t>
      </w:r>
      <w:r w:rsidR="00493BC1">
        <w:rPr>
          <w:rFonts w:ascii="Arial" w:hAnsi="Arial" w:cs="Arial"/>
          <w:color w:val="000000" w:themeColor="text1"/>
        </w:rPr>
        <w:t xml:space="preserve">(Singer and Alexander, 2016, </w:t>
      </w:r>
      <w:r w:rsidR="00493BC1">
        <w:rPr>
          <w:rFonts w:ascii="Arial" w:hAnsi="Arial" w:cs="Arial"/>
          <w:i/>
          <w:iCs/>
          <w:color w:val="000000" w:themeColor="text1"/>
        </w:rPr>
        <w:t xml:space="preserve">cited in </w:t>
      </w:r>
      <w:r w:rsidR="00493BC1">
        <w:rPr>
          <w:rFonts w:ascii="Arial" w:hAnsi="Arial" w:cs="Arial"/>
          <w:color w:val="000000" w:themeColor="text1"/>
        </w:rPr>
        <w:t xml:space="preserve">Ross et al, 2017). </w:t>
      </w:r>
      <w:r w:rsidR="00003A68">
        <w:rPr>
          <w:rFonts w:ascii="Arial" w:hAnsi="Arial" w:cs="Arial"/>
          <w:color w:val="000000" w:themeColor="text1"/>
        </w:rPr>
        <w:t xml:space="preserve">Books </w:t>
      </w:r>
      <w:r w:rsidR="003A1E4B">
        <w:rPr>
          <w:rFonts w:ascii="Arial" w:hAnsi="Arial" w:cs="Arial"/>
          <w:color w:val="000000" w:themeColor="text1"/>
        </w:rPr>
        <w:t>can also be noted as providing content that has been ‘tried and tested’</w:t>
      </w:r>
      <w:r w:rsidR="00C009AB">
        <w:rPr>
          <w:rFonts w:ascii="Arial" w:hAnsi="Arial" w:cs="Arial"/>
          <w:color w:val="000000" w:themeColor="text1"/>
        </w:rPr>
        <w:t>, and in other words, safe (</w:t>
      </w:r>
      <w:r w:rsidR="00A55B10">
        <w:rPr>
          <w:rFonts w:ascii="Arial" w:hAnsi="Arial" w:cs="Arial"/>
          <w:color w:val="000000" w:themeColor="text1"/>
        </w:rPr>
        <w:t>Flynn, 2018).</w:t>
      </w:r>
      <w:r w:rsidR="00FB0A39">
        <w:rPr>
          <w:rFonts w:ascii="Arial" w:hAnsi="Arial" w:cs="Arial"/>
          <w:color w:val="000000" w:themeColor="text1"/>
        </w:rPr>
        <w:t xml:space="preserve"> </w:t>
      </w:r>
      <w:r w:rsidR="00F8434D">
        <w:rPr>
          <w:rFonts w:ascii="Arial" w:hAnsi="Arial" w:cs="Arial"/>
          <w:color w:val="000000" w:themeColor="text1"/>
        </w:rPr>
        <w:t xml:space="preserve">Alongside the educational benefits </w:t>
      </w:r>
      <w:r w:rsidR="00B24E6D">
        <w:rPr>
          <w:rFonts w:ascii="Arial" w:hAnsi="Arial" w:cs="Arial"/>
          <w:color w:val="000000" w:themeColor="text1"/>
        </w:rPr>
        <w:t xml:space="preserve">provided by books, they can also </w:t>
      </w:r>
      <w:r w:rsidR="006B4DCC">
        <w:rPr>
          <w:rFonts w:ascii="Arial" w:hAnsi="Arial" w:cs="Arial"/>
          <w:color w:val="000000" w:themeColor="text1"/>
        </w:rPr>
        <w:t xml:space="preserve">support the development of empathy, by naturally encouraging </w:t>
      </w:r>
      <w:r w:rsidR="006B4DCC">
        <w:rPr>
          <w:rFonts w:ascii="Arial" w:hAnsi="Arial" w:cs="Arial"/>
          <w:color w:val="000000" w:themeColor="text1"/>
        </w:rPr>
        <w:lastRenderedPageBreak/>
        <w:t xml:space="preserve">pupils to reflect upon the various viewpoints </w:t>
      </w:r>
      <w:r w:rsidR="00693D52">
        <w:rPr>
          <w:rFonts w:ascii="Arial" w:hAnsi="Arial" w:cs="Arial"/>
          <w:color w:val="000000" w:themeColor="text1"/>
        </w:rPr>
        <w:t xml:space="preserve">held within the pages (Nikolajeva, 2014 </w:t>
      </w:r>
      <w:r w:rsidR="00693D52">
        <w:rPr>
          <w:rFonts w:ascii="Arial" w:hAnsi="Arial" w:cs="Arial"/>
          <w:i/>
          <w:iCs/>
          <w:color w:val="000000" w:themeColor="text1"/>
        </w:rPr>
        <w:t xml:space="preserve">cited in </w:t>
      </w:r>
      <w:r w:rsidR="00693D52">
        <w:rPr>
          <w:rFonts w:ascii="Arial" w:hAnsi="Arial" w:cs="Arial"/>
          <w:color w:val="000000" w:themeColor="text1"/>
        </w:rPr>
        <w:t xml:space="preserve">Wiethuchter, 2019). </w:t>
      </w:r>
    </w:p>
    <w:p w14:paraId="14F609F2" w14:textId="48F55D5B" w:rsidR="00903992" w:rsidRDefault="001053E8" w:rsidP="00493BC1">
      <w:pPr>
        <w:spacing w:line="360" w:lineRule="auto"/>
        <w:ind w:firstLine="720"/>
        <w:rPr>
          <w:rFonts w:ascii="Arial" w:hAnsi="Arial" w:cs="Arial"/>
          <w:color w:val="000000" w:themeColor="text1"/>
        </w:rPr>
      </w:pPr>
      <w:r>
        <w:rPr>
          <w:rFonts w:ascii="Arial" w:hAnsi="Arial" w:cs="Arial"/>
          <w:color w:val="000000" w:themeColor="text1"/>
        </w:rPr>
        <w:t xml:space="preserve">Although books are often a source of familiar source of information and creativity for many, </w:t>
      </w:r>
      <w:r w:rsidR="002E697E">
        <w:rPr>
          <w:rFonts w:ascii="Arial" w:hAnsi="Arial" w:cs="Arial"/>
          <w:color w:val="000000" w:themeColor="text1"/>
        </w:rPr>
        <w:t>the resource is yet to ‘significantly evolve</w:t>
      </w:r>
      <w:r w:rsidR="00E77D9C">
        <w:rPr>
          <w:rFonts w:ascii="Arial" w:hAnsi="Arial" w:cs="Arial"/>
          <w:color w:val="000000" w:themeColor="text1"/>
        </w:rPr>
        <w:t xml:space="preserve">’ </w:t>
      </w:r>
      <w:r w:rsidR="00394F25">
        <w:rPr>
          <w:rFonts w:ascii="Arial" w:hAnsi="Arial" w:cs="Arial"/>
          <w:color w:val="000000" w:themeColor="text1"/>
        </w:rPr>
        <w:t xml:space="preserve">and match the up-to-date learning experience provided by technology </w:t>
      </w:r>
      <w:r w:rsidR="002E697E">
        <w:rPr>
          <w:rFonts w:ascii="Arial" w:hAnsi="Arial" w:cs="Arial"/>
          <w:color w:val="000000" w:themeColor="text1"/>
        </w:rPr>
        <w:t xml:space="preserve">(Flynn, 2018). </w:t>
      </w:r>
      <w:r w:rsidR="00DC6190">
        <w:rPr>
          <w:rFonts w:ascii="Arial" w:hAnsi="Arial" w:cs="Arial"/>
          <w:color w:val="000000" w:themeColor="text1"/>
        </w:rPr>
        <w:t xml:space="preserve">Traditional resources </w:t>
      </w:r>
      <w:r w:rsidR="000B2E6A">
        <w:rPr>
          <w:rFonts w:ascii="Arial" w:hAnsi="Arial" w:cs="Arial"/>
          <w:color w:val="000000" w:themeColor="text1"/>
        </w:rPr>
        <w:t xml:space="preserve">often </w:t>
      </w:r>
      <w:r w:rsidR="00DC6190">
        <w:rPr>
          <w:rFonts w:ascii="Arial" w:hAnsi="Arial" w:cs="Arial"/>
          <w:color w:val="000000" w:themeColor="text1"/>
        </w:rPr>
        <w:t xml:space="preserve">tend to be more expensive, in comparison to </w:t>
      </w:r>
      <w:r w:rsidR="00AE19EC">
        <w:rPr>
          <w:rFonts w:ascii="Arial" w:hAnsi="Arial" w:cs="Arial"/>
          <w:color w:val="000000" w:themeColor="text1"/>
        </w:rPr>
        <w:t xml:space="preserve">websites or apps </w:t>
      </w:r>
      <w:r w:rsidR="00BD4D58">
        <w:rPr>
          <w:rFonts w:ascii="Arial" w:hAnsi="Arial" w:cs="Arial"/>
          <w:color w:val="000000" w:themeColor="text1"/>
        </w:rPr>
        <w:t>commonly found</w:t>
      </w:r>
      <w:r w:rsidR="00AE19EC">
        <w:rPr>
          <w:rFonts w:ascii="Arial" w:hAnsi="Arial" w:cs="Arial"/>
          <w:color w:val="000000" w:themeColor="text1"/>
        </w:rPr>
        <w:t xml:space="preserve"> </w:t>
      </w:r>
      <w:r w:rsidR="00BD4D58">
        <w:rPr>
          <w:rFonts w:ascii="Arial" w:hAnsi="Arial" w:cs="Arial"/>
          <w:color w:val="000000" w:themeColor="text1"/>
        </w:rPr>
        <w:t>upon their</w:t>
      </w:r>
      <w:r w:rsidR="00DC6190">
        <w:rPr>
          <w:rFonts w:ascii="Arial" w:hAnsi="Arial" w:cs="Arial"/>
          <w:color w:val="000000" w:themeColor="text1"/>
        </w:rPr>
        <w:t xml:space="preserve"> technological counterparts </w:t>
      </w:r>
      <w:r w:rsidR="00A55088">
        <w:rPr>
          <w:rFonts w:ascii="Arial" w:hAnsi="Arial" w:cs="Arial"/>
          <w:color w:val="000000" w:themeColor="text1"/>
        </w:rPr>
        <w:t>(McVicker, 2017</w:t>
      </w:r>
      <w:r w:rsidR="000928DE">
        <w:rPr>
          <w:rFonts w:ascii="Arial" w:hAnsi="Arial" w:cs="Arial"/>
          <w:color w:val="000000" w:themeColor="text1"/>
        </w:rPr>
        <w:t xml:space="preserve">; Zhang et al, 2014 </w:t>
      </w:r>
      <w:r w:rsidR="000928DE">
        <w:rPr>
          <w:rFonts w:ascii="Arial" w:hAnsi="Arial" w:cs="Arial"/>
          <w:i/>
          <w:iCs/>
          <w:color w:val="000000" w:themeColor="text1"/>
        </w:rPr>
        <w:t xml:space="preserve">cited in </w:t>
      </w:r>
      <w:r w:rsidR="000928DE">
        <w:rPr>
          <w:rFonts w:ascii="Arial" w:hAnsi="Arial" w:cs="Arial"/>
          <w:color w:val="000000" w:themeColor="text1"/>
        </w:rPr>
        <w:t>Domingo and Gargante, 2016</w:t>
      </w:r>
      <w:r w:rsidR="00A55088">
        <w:rPr>
          <w:rFonts w:ascii="Arial" w:hAnsi="Arial" w:cs="Arial"/>
          <w:color w:val="000000" w:themeColor="text1"/>
        </w:rPr>
        <w:t xml:space="preserve">). </w:t>
      </w:r>
      <w:r w:rsidR="007D2FBF">
        <w:rPr>
          <w:rFonts w:ascii="Arial" w:hAnsi="Arial" w:cs="Arial"/>
          <w:color w:val="000000" w:themeColor="text1"/>
        </w:rPr>
        <w:t>Chou (2010) has stated that p</w:t>
      </w:r>
      <w:r w:rsidR="00CE4433">
        <w:rPr>
          <w:rFonts w:ascii="Arial" w:hAnsi="Arial" w:cs="Arial"/>
          <w:color w:val="000000" w:themeColor="text1"/>
        </w:rPr>
        <w:t xml:space="preserve">upils </w:t>
      </w:r>
      <w:r w:rsidR="00C20B39">
        <w:rPr>
          <w:rFonts w:ascii="Arial" w:hAnsi="Arial" w:cs="Arial"/>
          <w:color w:val="000000" w:themeColor="text1"/>
        </w:rPr>
        <w:t xml:space="preserve">can </w:t>
      </w:r>
      <w:r w:rsidR="00CE4433">
        <w:rPr>
          <w:rFonts w:ascii="Arial" w:hAnsi="Arial" w:cs="Arial"/>
          <w:color w:val="000000" w:themeColor="text1"/>
        </w:rPr>
        <w:t xml:space="preserve">often </w:t>
      </w:r>
      <w:r w:rsidR="00C20B39">
        <w:rPr>
          <w:rFonts w:ascii="Arial" w:hAnsi="Arial" w:cs="Arial"/>
          <w:color w:val="000000" w:themeColor="text1"/>
        </w:rPr>
        <w:t xml:space="preserve">be </w:t>
      </w:r>
      <w:r w:rsidR="00CE4433">
        <w:rPr>
          <w:rFonts w:ascii="Arial" w:hAnsi="Arial" w:cs="Arial"/>
          <w:color w:val="000000" w:themeColor="text1"/>
        </w:rPr>
        <w:t xml:space="preserve">disinterested and unengaged by the potentially </w:t>
      </w:r>
      <w:r w:rsidR="00C20B39">
        <w:rPr>
          <w:rFonts w:ascii="Arial" w:hAnsi="Arial" w:cs="Arial"/>
          <w:color w:val="000000" w:themeColor="text1"/>
        </w:rPr>
        <w:t>monotonous learning experiences traditional resources provide</w:t>
      </w:r>
      <w:r w:rsidR="00D71A64">
        <w:rPr>
          <w:rFonts w:ascii="Arial" w:hAnsi="Arial" w:cs="Arial"/>
          <w:color w:val="000000" w:themeColor="text1"/>
        </w:rPr>
        <w:t xml:space="preserve">, with nearly all pupils favouring the interactive aspects of digital resources. </w:t>
      </w:r>
    </w:p>
    <w:p w14:paraId="75665F21" w14:textId="637952AF" w:rsidR="00D44690" w:rsidRDefault="00903992" w:rsidP="00D44690">
      <w:pPr>
        <w:spacing w:line="360" w:lineRule="auto"/>
        <w:ind w:firstLine="720"/>
        <w:rPr>
          <w:rFonts w:ascii="Arial" w:hAnsi="Arial" w:cs="Arial"/>
          <w:color w:val="000000" w:themeColor="text1"/>
        </w:rPr>
      </w:pPr>
      <w:r>
        <w:rPr>
          <w:rFonts w:ascii="Arial" w:hAnsi="Arial" w:cs="Arial"/>
          <w:color w:val="000000" w:themeColor="text1"/>
        </w:rPr>
        <w:t>Due to the increasing development of technology</w:t>
      </w:r>
      <w:r w:rsidR="0086124A">
        <w:rPr>
          <w:rFonts w:ascii="Arial" w:hAnsi="Arial" w:cs="Arial"/>
          <w:color w:val="000000" w:themeColor="text1"/>
        </w:rPr>
        <w:t xml:space="preserve"> within the modern World, it comes as no surprise that digital resources are becoming the favoured choice in supporting pupils learning</w:t>
      </w:r>
      <w:r w:rsidR="00D44690">
        <w:rPr>
          <w:rFonts w:ascii="Arial" w:hAnsi="Arial" w:cs="Arial"/>
          <w:color w:val="000000" w:themeColor="text1"/>
        </w:rPr>
        <w:t xml:space="preserve"> (Curriculum Reform Division, 2018; </w:t>
      </w:r>
      <w:r w:rsidR="006A4546">
        <w:rPr>
          <w:rFonts w:ascii="Arial" w:hAnsi="Arial" w:cs="Arial"/>
          <w:color w:val="000000" w:themeColor="text1"/>
        </w:rPr>
        <w:t xml:space="preserve">Arthur, Crick and Hayward, 2013; </w:t>
      </w:r>
      <w:r w:rsidR="00921370">
        <w:rPr>
          <w:rFonts w:ascii="Arial" w:hAnsi="Arial" w:cs="Arial"/>
          <w:color w:val="000000" w:themeColor="text1"/>
        </w:rPr>
        <w:t>Craft, 2010</w:t>
      </w:r>
      <w:r w:rsidR="0017481C">
        <w:rPr>
          <w:rFonts w:ascii="Arial" w:hAnsi="Arial" w:cs="Arial"/>
          <w:color w:val="000000" w:themeColor="text1"/>
        </w:rPr>
        <w:t xml:space="preserve">). Pupils are now often coined as ‘digital natives’, with a vast experience of technology before they start </w:t>
      </w:r>
      <w:r w:rsidR="00F92707">
        <w:rPr>
          <w:rFonts w:ascii="Arial" w:hAnsi="Arial" w:cs="Arial"/>
          <w:color w:val="000000" w:themeColor="text1"/>
        </w:rPr>
        <w:t xml:space="preserve">attending </w:t>
      </w:r>
      <w:r w:rsidR="0017481C">
        <w:rPr>
          <w:rFonts w:ascii="Arial" w:hAnsi="Arial" w:cs="Arial"/>
          <w:color w:val="000000" w:themeColor="text1"/>
        </w:rPr>
        <w:t xml:space="preserve">school </w:t>
      </w:r>
      <w:r w:rsidR="00373459">
        <w:rPr>
          <w:rFonts w:ascii="Arial" w:hAnsi="Arial" w:cs="Arial"/>
          <w:color w:val="000000" w:themeColor="text1"/>
        </w:rPr>
        <w:t>(Donaldson, 2015</w:t>
      </w:r>
      <w:r w:rsidR="00D21F51">
        <w:rPr>
          <w:rFonts w:ascii="Arial" w:hAnsi="Arial" w:cs="Arial"/>
          <w:color w:val="000000" w:themeColor="text1"/>
        </w:rPr>
        <w:t xml:space="preserve">; Beauchamp, 2012). </w:t>
      </w:r>
      <w:r w:rsidR="00FD21E0">
        <w:rPr>
          <w:rFonts w:ascii="Arial" w:hAnsi="Arial" w:cs="Arial"/>
          <w:color w:val="000000" w:themeColor="text1"/>
        </w:rPr>
        <w:t>This has resulted in an</w:t>
      </w:r>
      <w:r w:rsidR="000C4BC5">
        <w:rPr>
          <w:rFonts w:ascii="Arial" w:hAnsi="Arial" w:cs="Arial"/>
          <w:color w:val="000000" w:themeColor="text1"/>
        </w:rPr>
        <w:t xml:space="preserve"> increasing demand on a society which is fully able to participate within the modern, digital World (Donaldson, 2015). </w:t>
      </w:r>
      <w:r w:rsidR="00EB1471">
        <w:rPr>
          <w:rFonts w:ascii="Arial" w:hAnsi="Arial" w:cs="Arial"/>
          <w:color w:val="000000" w:themeColor="text1"/>
        </w:rPr>
        <w:t xml:space="preserve">Such demands </w:t>
      </w:r>
      <w:r w:rsidR="002D3E63">
        <w:rPr>
          <w:rFonts w:ascii="Arial" w:hAnsi="Arial" w:cs="Arial"/>
          <w:color w:val="000000" w:themeColor="text1"/>
        </w:rPr>
        <w:t>have</w:t>
      </w:r>
      <w:r w:rsidR="00EB1471">
        <w:rPr>
          <w:rFonts w:ascii="Arial" w:hAnsi="Arial" w:cs="Arial"/>
          <w:color w:val="000000" w:themeColor="text1"/>
        </w:rPr>
        <w:t xml:space="preserve"> led to the need for pupils to develop and nurture their digital skills, at an earlier age. </w:t>
      </w:r>
    </w:p>
    <w:p w14:paraId="074F96B1" w14:textId="348ED870" w:rsidR="003E758C" w:rsidRDefault="008F3DE5" w:rsidP="00D44690">
      <w:pPr>
        <w:spacing w:line="360" w:lineRule="auto"/>
        <w:ind w:firstLine="720"/>
        <w:rPr>
          <w:rFonts w:ascii="Arial" w:hAnsi="Arial" w:cs="Arial"/>
          <w:color w:val="000000" w:themeColor="text1"/>
        </w:rPr>
      </w:pPr>
      <w:r>
        <w:rPr>
          <w:rFonts w:ascii="Arial" w:hAnsi="Arial" w:cs="Arial"/>
          <w:color w:val="000000" w:themeColor="text1"/>
        </w:rPr>
        <w:t xml:space="preserve">There are many perceived benefits of using technology within the classroom. </w:t>
      </w:r>
      <w:r w:rsidR="008B189A">
        <w:rPr>
          <w:rFonts w:ascii="Arial" w:hAnsi="Arial" w:cs="Arial"/>
          <w:color w:val="000000" w:themeColor="text1"/>
        </w:rPr>
        <w:t xml:space="preserve">Cox et al (2003, </w:t>
      </w:r>
      <w:r w:rsidR="008B189A">
        <w:rPr>
          <w:rFonts w:ascii="Arial" w:hAnsi="Arial" w:cs="Arial"/>
          <w:i/>
          <w:iCs/>
          <w:color w:val="000000" w:themeColor="text1"/>
        </w:rPr>
        <w:t xml:space="preserve">cited in </w:t>
      </w:r>
      <w:r w:rsidR="008B189A">
        <w:rPr>
          <w:rFonts w:ascii="Arial" w:hAnsi="Arial" w:cs="Arial"/>
          <w:color w:val="000000" w:themeColor="text1"/>
        </w:rPr>
        <w:t xml:space="preserve">Beauchamp, 2012) have noted the impact technology has, on improving attainment levels across subjects. </w:t>
      </w:r>
      <w:r w:rsidR="00A13AD2">
        <w:rPr>
          <w:rFonts w:ascii="Arial" w:hAnsi="Arial" w:cs="Arial"/>
          <w:color w:val="000000" w:themeColor="text1"/>
        </w:rPr>
        <w:t>Digital resources provides pupils with an almost continuous learning experience, enabling them to</w:t>
      </w:r>
      <w:r w:rsidR="007F510D">
        <w:rPr>
          <w:rFonts w:ascii="Arial" w:hAnsi="Arial" w:cs="Arial"/>
          <w:color w:val="000000" w:themeColor="text1"/>
        </w:rPr>
        <w:t xml:space="preserve"> easily</w:t>
      </w:r>
      <w:r w:rsidR="00A13AD2">
        <w:rPr>
          <w:rFonts w:ascii="Arial" w:hAnsi="Arial" w:cs="Arial"/>
          <w:color w:val="000000" w:themeColor="text1"/>
        </w:rPr>
        <w:t xml:space="preserve"> access resources at any given time (</w:t>
      </w:r>
      <w:r w:rsidR="00B52E1F">
        <w:rPr>
          <w:rFonts w:ascii="Arial" w:hAnsi="Arial" w:cs="Arial"/>
          <w:color w:val="000000" w:themeColor="text1"/>
        </w:rPr>
        <w:t>Kilmova, 2012).</w:t>
      </w:r>
      <w:r w:rsidR="00583AAC">
        <w:rPr>
          <w:rFonts w:ascii="Arial" w:hAnsi="Arial" w:cs="Arial"/>
          <w:color w:val="000000" w:themeColor="text1"/>
        </w:rPr>
        <w:t xml:space="preserve"> Furthermore, digital resources are in </w:t>
      </w:r>
      <w:r w:rsidR="006E5D1E">
        <w:rPr>
          <w:rFonts w:ascii="Arial" w:hAnsi="Arial" w:cs="Arial"/>
          <w:color w:val="000000" w:themeColor="text1"/>
        </w:rPr>
        <w:t>possession of a wider range of information</w:t>
      </w:r>
      <w:r w:rsidR="009776A8">
        <w:rPr>
          <w:rFonts w:ascii="Arial" w:hAnsi="Arial" w:cs="Arial"/>
          <w:color w:val="000000" w:themeColor="text1"/>
        </w:rPr>
        <w:t xml:space="preserve">, extending the potential </w:t>
      </w:r>
      <w:r w:rsidR="00FC47FC">
        <w:rPr>
          <w:rFonts w:ascii="Arial" w:hAnsi="Arial" w:cs="Arial"/>
          <w:color w:val="000000" w:themeColor="text1"/>
        </w:rPr>
        <w:t>available learning experiences (</w:t>
      </w:r>
      <w:r w:rsidR="002B5311">
        <w:rPr>
          <w:rFonts w:ascii="Arial" w:hAnsi="Arial" w:cs="Arial"/>
          <w:color w:val="000000" w:themeColor="text1"/>
        </w:rPr>
        <w:t xml:space="preserve">Flynn, 2018). </w:t>
      </w:r>
    </w:p>
    <w:p w14:paraId="7BD31AB2" w14:textId="646A326E" w:rsidR="00A8118C" w:rsidRDefault="00DC260C" w:rsidP="00D44690">
      <w:pPr>
        <w:spacing w:line="360" w:lineRule="auto"/>
        <w:ind w:firstLine="720"/>
        <w:rPr>
          <w:rFonts w:ascii="Arial" w:hAnsi="Arial" w:cs="Arial"/>
          <w:color w:val="000000" w:themeColor="text1"/>
        </w:rPr>
      </w:pPr>
      <w:r>
        <w:rPr>
          <w:rFonts w:ascii="Arial" w:hAnsi="Arial" w:cs="Arial"/>
          <w:color w:val="000000" w:themeColor="text1"/>
        </w:rPr>
        <w:t xml:space="preserve">On the other hand, </w:t>
      </w:r>
      <w:r w:rsidR="00D75FDA">
        <w:rPr>
          <w:rFonts w:ascii="Arial" w:hAnsi="Arial" w:cs="Arial"/>
          <w:color w:val="000000" w:themeColor="text1"/>
        </w:rPr>
        <w:t>there</w:t>
      </w:r>
      <w:r w:rsidR="002C6F8E">
        <w:rPr>
          <w:rFonts w:ascii="Arial" w:hAnsi="Arial" w:cs="Arial"/>
          <w:color w:val="000000" w:themeColor="text1"/>
        </w:rPr>
        <w:t xml:space="preserve"> are several disadvantages associated with technology. </w:t>
      </w:r>
      <w:r w:rsidR="00447E68">
        <w:rPr>
          <w:rFonts w:ascii="Arial" w:hAnsi="Arial" w:cs="Arial"/>
          <w:color w:val="000000" w:themeColor="text1"/>
        </w:rPr>
        <w:t xml:space="preserve">Cordes and Miller (2000, </w:t>
      </w:r>
      <w:r w:rsidR="00447E68">
        <w:rPr>
          <w:rFonts w:ascii="Arial" w:hAnsi="Arial" w:cs="Arial"/>
          <w:i/>
          <w:iCs/>
          <w:color w:val="000000" w:themeColor="text1"/>
        </w:rPr>
        <w:t xml:space="preserve">cited in </w:t>
      </w:r>
      <w:r w:rsidR="00447E68">
        <w:rPr>
          <w:rFonts w:ascii="Arial" w:hAnsi="Arial" w:cs="Arial"/>
          <w:color w:val="000000" w:themeColor="text1"/>
        </w:rPr>
        <w:t>Craft, 2010) warned of the potential implications technology has upon the physical, social and emotional development of children. Twenty years later, this viewpoint is still often a</w:t>
      </w:r>
      <w:r w:rsidR="009376B9">
        <w:rPr>
          <w:rFonts w:ascii="Arial" w:hAnsi="Arial" w:cs="Arial"/>
          <w:color w:val="000000" w:themeColor="text1"/>
        </w:rPr>
        <w:t xml:space="preserve"> cause </w:t>
      </w:r>
      <w:r w:rsidR="00447E68">
        <w:rPr>
          <w:rFonts w:ascii="Arial" w:hAnsi="Arial" w:cs="Arial"/>
          <w:color w:val="000000" w:themeColor="text1"/>
        </w:rPr>
        <w:t xml:space="preserve">for debate. </w:t>
      </w:r>
      <w:r w:rsidR="00500BA5">
        <w:rPr>
          <w:rFonts w:ascii="Arial" w:hAnsi="Arial" w:cs="Arial"/>
          <w:color w:val="000000" w:themeColor="text1"/>
        </w:rPr>
        <w:t xml:space="preserve">Haughton, Aiken and Cheevers (2015, </w:t>
      </w:r>
      <w:r w:rsidR="00500BA5">
        <w:rPr>
          <w:rFonts w:ascii="Arial" w:hAnsi="Arial" w:cs="Arial"/>
          <w:i/>
          <w:iCs/>
          <w:color w:val="000000" w:themeColor="text1"/>
        </w:rPr>
        <w:t xml:space="preserve">cited in </w:t>
      </w:r>
      <w:r w:rsidR="00500BA5">
        <w:rPr>
          <w:rFonts w:ascii="Arial" w:hAnsi="Arial" w:cs="Arial"/>
          <w:color w:val="000000" w:themeColor="text1"/>
        </w:rPr>
        <w:t>Wiethuchter, 2019)</w:t>
      </w:r>
      <w:r w:rsidR="006315C1">
        <w:rPr>
          <w:rFonts w:ascii="Arial" w:hAnsi="Arial" w:cs="Arial"/>
          <w:color w:val="000000" w:themeColor="text1"/>
        </w:rPr>
        <w:t xml:space="preserve"> have argued that technology </w:t>
      </w:r>
      <w:r w:rsidR="007A3BFC">
        <w:rPr>
          <w:rFonts w:ascii="Arial" w:hAnsi="Arial" w:cs="Arial"/>
          <w:color w:val="000000" w:themeColor="text1"/>
        </w:rPr>
        <w:t xml:space="preserve">limits childrens creativity </w:t>
      </w:r>
      <w:r w:rsidR="00C603DD">
        <w:rPr>
          <w:rFonts w:ascii="Arial" w:hAnsi="Arial" w:cs="Arial"/>
          <w:color w:val="000000" w:themeColor="text1"/>
        </w:rPr>
        <w:t xml:space="preserve">and the development of </w:t>
      </w:r>
      <w:r w:rsidR="00117E23">
        <w:rPr>
          <w:rFonts w:ascii="Arial" w:hAnsi="Arial" w:cs="Arial"/>
          <w:color w:val="000000" w:themeColor="text1"/>
        </w:rPr>
        <w:t>problem-solving</w:t>
      </w:r>
      <w:r w:rsidR="00C603DD">
        <w:rPr>
          <w:rFonts w:ascii="Arial" w:hAnsi="Arial" w:cs="Arial"/>
          <w:color w:val="000000" w:themeColor="text1"/>
        </w:rPr>
        <w:t xml:space="preserve"> skills. </w:t>
      </w:r>
      <w:r w:rsidR="00117E23">
        <w:rPr>
          <w:rFonts w:ascii="Arial" w:hAnsi="Arial" w:cs="Arial"/>
          <w:color w:val="000000" w:themeColor="text1"/>
        </w:rPr>
        <w:t>It can also be argued that th</w:t>
      </w:r>
      <w:r w:rsidR="00314759">
        <w:rPr>
          <w:rFonts w:ascii="Arial" w:hAnsi="Arial" w:cs="Arial"/>
          <w:color w:val="000000" w:themeColor="text1"/>
        </w:rPr>
        <w:t xml:space="preserve">e lack of personal contact, </w:t>
      </w:r>
      <w:r w:rsidR="00BC0168">
        <w:rPr>
          <w:rFonts w:ascii="Arial" w:hAnsi="Arial" w:cs="Arial"/>
          <w:color w:val="000000" w:themeColor="text1"/>
        </w:rPr>
        <w:t xml:space="preserve">would result in few experiences </w:t>
      </w:r>
      <w:r w:rsidR="00BC0168">
        <w:rPr>
          <w:rFonts w:ascii="Arial" w:hAnsi="Arial" w:cs="Arial"/>
          <w:color w:val="000000" w:themeColor="text1"/>
        </w:rPr>
        <w:lastRenderedPageBreak/>
        <w:t xml:space="preserve">for children to </w:t>
      </w:r>
      <w:r w:rsidR="00D10A05">
        <w:rPr>
          <w:rFonts w:ascii="Arial" w:hAnsi="Arial" w:cs="Arial"/>
          <w:color w:val="000000" w:themeColor="text1"/>
        </w:rPr>
        <w:t>confidently engage and socialise sufficiently within society</w:t>
      </w:r>
      <w:r w:rsidR="00BC0168">
        <w:rPr>
          <w:rFonts w:ascii="Arial" w:hAnsi="Arial" w:cs="Arial"/>
          <w:color w:val="000000" w:themeColor="text1"/>
        </w:rPr>
        <w:t xml:space="preserve"> (</w:t>
      </w:r>
      <w:r w:rsidR="00CB097F">
        <w:rPr>
          <w:rFonts w:ascii="Arial" w:hAnsi="Arial" w:cs="Arial"/>
          <w:color w:val="000000" w:themeColor="text1"/>
        </w:rPr>
        <w:t xml:space="preserve">Grose, 2013, </w:t>
      </w:r>
      <w:r w:rsidR="00CB097F">
        <w:rPr>
          <w:rFonts w:ascii="Arial" w:hAnsi="Arial" w:cs="Arial"/>
          <w:i/>
          <w:iCs/>
          <w:color w:val="000000" w:themeColor="text1"/>
        </w:rPr>
        <w:t xml:space="preserve">cited in </w:t>
      </w:r>
      <w:r w:rsidR="00CB097F">
        <w:rPr>
          <w:rFonts w:ascii="Arial" w:hAnsi="Arial" w:cs="Arial"/>
          <w:color w:val="000000" w:themeColor="text1"/>
        </w:rPr>
        <w:t xml:space="preserve">Wiethuchter, 2019; </w:t>
      </w:r>
      <w:r w:rsidR="00C12EA6">
        <w:rPr>
          <w:rFonts w:ascii="Arial" w:hAnsi="Arial" w:cs="Arial"/>
          <w:color w:val="000000" w:themeColor="text1"/>
        </w:rPr>
        <w:t>Kilmova, 2012</w:t>
      </w:r>
      <w:r w:rsidR="00D10A05">
        <w:rPr>
          <w:rFonts w:ascii="Arial" w:hAnsi="Arial" w:cs="Arial"/>
          <w:color w:val="000000" w:themeColor="text1"/>
        </w:rPr>
        <w:t>)</w:t>
      </w:r>
      <w:r w:rsidR="0099316F">
        <w:rPr>
          <w:rFonts w:ascii="Arial" w:hAnsi="Arial" w:cs="Arial"/>
          <w:color w:val="000000" w:themeColor="text1"/>
        </w:rPr>
        <w:t xml:space="preserve">. </w:t>
      </w:r>
      <w:r w:rsidR="0033418F">
        <w:rPr>
          <w:rFonts w:ascii="Arial" w:hAnsi="Arial" w:cs="Arial"/>
          <w:color w:val="000000" w:themeColor="text1"/>
        </w:rPr>
        <w:t xml:space="preserve">Despite the awareness of the potential negative impact technology may have, </w:t>
      </w:r>
      <w:r w:rsidR="002F2722">
        <w:rPr>
          <w:rFonts w:ascii="Arial" w:hAnsi="Arial" w:cs="Arial"/>
          <w:color w:val="000000" w:themeColor="text1"/>
        </w:rPr>
        <w:t xml:space="preserve">the increasing need for a digitally skilled society </w:t>
      </w:r>
      <w:r w:rsidR="003216E3">
        <w:rPr>
          <w:rFonts w:ascii="Arial" w:hAnsi="Arial" w:cs="Arial"/>
          <w:color w:val="000000" w:themeColor="text1"/>
        </w:rPr>
        <w:t xml:space="preserve">has indeed far outweighed these. </w:t>
      </w:r>
    </w:p>
    <w:p w14:paraId="6DE12845" w14:textId="77777777" w:rsidR="001E2E7E" w:rsidRDefault="0088140D" w:rsidP="00B3507F">
      <w:pPr>
        <w:spacing w:line="360" w:lineRule="auto"/>
        <w:ind w:firstLine="720"/>
        <w:rPr>
          <w:rFonts w:ascii="Arial" w:hAnsi="Arial" w:cs="Arial"/>
          <w:color w:val="000000" w:themeColor="text1"/>
        </w:rPr>
      </w:pPr>
      <w:r>
        <w:rPr>
          <w:rFonts w:ascii="Arial" w:hAnsi="Arial" w:cs="Arial"/>
          <w:color w:val="000000" w:themeColor="text1"/>
        </w:rPr>
        <w:t>Such demand has had an influence upon the current changes for education within Wales.</w:t>
      </w:r>
      <w:r w:rsidR="004938D2">
        <w:rPr>
          <w:rFonts w:ascii="Arial" w:hAnsi="Arial" w:cs="Arial"/>
          <w:color w:val="000000" w:themeColor="text1"/>
        </w:rPr>
        <w:t xml:space="preserve"> </w:t>
      </w:r>
      <w:r w:rsidR="00B94930">
        <w:rPr>
          <w:rFonts w:ascii="Arial" w:hAnsi="Arial" w:cs="Arial"/>
          <w:color w:val="000000" w:themeColor="text1"/>
        </w:rPr>
        <w:t>Arguably</w:t>
      </w:r>
      <w:r w:rsidR="000359DF">
        <w:rPr>
          <w:rFonts w:ascii="Arial" w:hAnsi="Arial" w:cs="Arial"/>
          <w:color w:val="000000" w:themeColor="text1"/>
        </w:rPr>
        <w:t xml:space="preserve">, one of the most </w:t>
      </w:r>
      <w:r w:rsidR="00B94930">
        <w:rPr>
          <w:rFonts w:ascii="Arial" w:hAnsi="Arial" w:cs="Arial"/>
          <w:color w:val="000000" w:themeColor="text1"/>
        </w:rPr>
        <w:t xml:space="preserve">powerful reports into Welsh education, </w:t>
      </w:r>
      <w:r w:rsidR="00633A6D">
        <w:rPr>
          <w:rFonts w:ascii="Arial" w:hAnsi="Arial" w:cs="Arial"/>
          <w:color w:val="000000" w:themeColor="text1"/>
        </w:rPr>
        <w:t xml:space="preserve">is </w:t>
      </w:r>
      <w:r w:rsidR="00BE1D73">
        <w:rPr>
          <w:rFonts w:ascii="Arial" w:hAnsi="Arial" w:cs="Arial"/>
          <w:color w:val="000000" w:themeColor="text1"/>
        </w:rPr>
        <w:t>Successful</w:t>
      </w:r>
      <w:r w:rsidR="00633A6D">
        <w:rPr>
          <w:rFonts w:ascii="Arial" w:hAnsi="Arial" w:cs="Arial"/>
          <w:color w:val="000000" w:themeColor="text1"/>
        </w:rPr>
        <w:t xml:space="preserve"> Futures (Donaldson, 2015). </w:t>
      </w:r>
      <w:r w:rsidR="00BE1D73">
        <w:rPr>
          <w:rFonts w:ascii="Arial" w:hAnsi="Arial" w:cs="Arial"/>
          <w:color w:val="000000" w:themeColor="text1"/>
        </w:rPr>
        <w:t xml:space="preserve">He stressed the importance of children developing and enhancing their digital skills, </w:t>
      </w:r>
      <w:r w:rsidR="007F04C9">
        <w:rPr>
          <w:rFonts w:ascii="Arial" w:hAnsi="Arial" w:cs="Arial"/>
          <w:color w:val="000000" w:themeColor="text1"/>
        </w:rPr>
        <w:t xml:space="preserve">as </w:t>
      </w:r>
      <w:r w:rsidR="00BE1D73">
        <w:rPr>
          <w:rFonts w:ascii="Arial" w:hAnsi="Arial" w:cs="Arial"/>
          <w:color w:val="000000" w:themeColor="text1"/>
        </w:rPr>
        <w:t xml:space="preserve">opposed to them simply being passive consumers of technology (Donaldson, 2015). </w:t>
      </w:r>
    </w:p>
    <w:p w14:paraId="115778F1" w14:textId="50025911" w:rsidR="00BD2C78" w:rsidRPr="00210A5E" w:rsidRDefault="00B3507F" w:rsidP="00B3507F">
      <w:pPr>
        <w:spacing w:line="360" w:lineRule="auto"/>
        <w:ind w:firstLine="720"/>
        <w:rPr>
          <w:rFonts w:ascii="Arial" w:hAnsi="Arial" w:cs="Arial"/>
          <w:color w:val="000000" w:themeColor="text1"/>
        </w:rPr>
      </w:pPr>
      <w:r>
        <w:rPr>
          <w:rFonts w:ascii="Arial" w:hAnsi="Arial" w:cs="Arial"/>
          <w:color w:val="000000" w:themeColor="text1"/>
        </w:rPr>
        <w:t>As a result of Donaldson’s review, the Welsh Government created the Digital Competence Framework</w:t>
      </w:r>
      <w:r w:rsidR="001E2E7E">
        <w:rPr>
          <w:rFonts w:ascii="Arial" w:hAnsi="Arial" w:cs="Arial"/>
          <w:color w:val="000000" w:themeColor="text1"/>
        </w:rPr>
        <w:t xml:space="preserve">. A focus was placed upon the development of important skills which enabled pupils to be more confident, creative and critical users of technology (Curriculum Reform Division, 2018). </w:t>
      </w:r>
      <w:r w:rsidR="00E17CB4">
        <w:rPr>
          <w:rFonts w:ascii="Arial" w:hAnsi="Arial" w:cs="Arial"/>
          <w:color w:val="000000" w:themeColor="text1"/>
        </w:rPr>
        <w:t>It enables these skills to be developed across the curriculum, instead of</w:t>
      </w:r>
      <w:r w:rsidR="00605034">
        <w:rPr>
          <w:rFonts w:ascii="Arial" w:hAnsi="Arial" w:cs="Arial"/>
          <w:color w:val="000000" w:themeColor="text1"/>
        </w:rPr>
        <w:t xml:space="preserve"> separating them into a separate subject </w:t>
      </w:r>
      <w:r w:rsidR="003F7198">
        <w:rPr>
          <w:rFonts w:ascii="Arial" w:hAnsi="Arial" w:cs="Arial"/>
          <w:color w:val="000000" w:themeColor="text1"/>
        </w:rPr>
        <w:t xml:space="preserve">matter </w:t>
      </w:r>
      <w:r w:rsidR="00605034">
        <w:rPr>
          <w:rFonts w:ascii="Arial" w:hAnsi="Arial" w:cs="Arial"/>
          <w:color w:val="000000" w:themeColor="text1"/>
        </w:rPr>
        <w:t>(GWE, 2020</w:t>
      </w:r>
      <w:r w:rsidR="00D04630">
        <w:rPr>
          <w:rFonts w:ascii="Arial" w:hAnsi="Arial" w:cs="Arial"/>
          <w:color w:val="000000" w:themeColor="text1"/>
        </w:rPr>
        <w:t xml:space="preserve">; Curriculum Reform Division, 2018). </w:t>
      </w:r>
      <w:r w:rsidR="00BE49B0">
        <w:rPr>
          <w:rFonts w:ascii="Arial" w:hAnsi="Arial" w:cs="Arial"/>
          <w:color w:val="000000" w:themeColor="text1"/>
        </w:rPr>
        <w:t xml:space="preserve">The implementation of such a framework, has been regarded by </w:t>
      </w:r>
      <w:r w:rsidR="00973F63">
        <w:rPr>
          <w:rFonts w:ascii="Arial" w:hAnsi="Arial" w:cs="Arial"/>
          <w:color w:val="000000" w:themeColor="text1"/>
        </w:rPr>
        <w:t>Edwards</w:t>
      </w:r>
      <w:r w:rsidR="00BE49B0">
        <w:rPr>
          <w:rFonts w:ascii="Arial" w:hAnsi="Arial" w:cs="Arial"/>
          <w:color w:val="000000" w:themeColor="text1"/>
        </w:rPr>
        <w:t xml:space="preserve"> (2019) as </w:t>
      </w:r>
      <w:r w:rsidR="00815BE6">
        <w:rPr>
          <w:rFonts w:ascii="Arial" w:hAnsi="Arial" w:cs="Arial"/>
          <w:color w:val="000000" w:themeColor="text1"/>
        </w:rPr>
        <w:t>an essential</w:t>
      </w:r>
      <w:r w:rsidR="009260C7">
        <w:rPr>
          <w:rFonts w:ascii="Arial" w:hAnsi="Arial" w:cs="Arial"/>
          <w:color w:val="000000" w:themeColor="text1"/>
        </w:rPr>
        <w:t xml:space="preserve"> </w:t>
      </w:r>
      <w:r w:rsidR="007F22EE">
        <w:rPr>
          <w:rFonts w:ascii="Arial" w:hAnsi="Arial" w:cs="Arial"/>
          <w:color w:val="000000" w:themeColor="text1"/>
        </w:rPr>
        <w:t xml:space="preserve">factor in improving the digital skills of pupils within Wales. </w:t>
      </w:r>
      <w:r w:rsidR="00C42A6A">
        <w:rPr>
          <w:rFonts w:ascii="Arial" w:hAnsi="Arial" w:cs="Arial"/>
          <w:color w:val="000000" w:themeColor="text1"/>
        </w:rPr>
        <w:t>With digital competence skills being made a priority within W</w:t>
      </w:r>
      <w:r w:rsidR="00D86676">
        <w:rPr>
          <w:rFonts w:ascii="Arial" w:hAnsi="Arial" w:cs="Arial"/>
          <w:color w:val="000000" w:themeColor="text1"/>
        </w:rPr>
        <w:t xml:space="preserve">elsh education, </w:t>
      </w:r>
      <w:r w:rsidR="00224F09">
        <w:rPr>
          <w:rFonts w:ascii="Arial" w:hAnsi="Arial" w:cs="Arial"/>
          <w:color w:val="000000" w:themeColor="text1"/>
        </w:rPr>
        <w:t xml:space="preserve">one can begin to argue how this may </w:t>
      </w:r>
      <w:r w:rsidR="00125DBF">
        <w:rPr>
          <w:rFonts w:ascii="Arial" w:hAnsi="Arial" w:cs="Arial"/>
          <w:color w:val="000000" w:themeColor="text1"/>
        </w:rPr>
        <w:t>affect</w:t>
      </w:r>
      <w:r w:rsidR="00B4519F">
        <w:rPr>
          <w:rFonts w:ascii="Arial" w:hAnsi="Arial" w:cs="Arial"/>
          <w:color w:val="000000" w:themeColor="text1"/>
        </w:rPr>
        <w:t xml:space="preserve"> other areas of </w:t>
      </w:r>
      <w:r w:rsidR="007461EF">
        <w:rPr>
          <w:rFonts w:ascii="Arial" w:hAnsi="Arial" w:cs="Arial"/>
          <w:color w:val="000000" w:themeColor="text1"/>
        </w:rPr>
        <w:t xml:space="preserve">the new </w:t>
      </w:r>
      <w:r w:rsidR="00125DBF">
        <w:rPr>
          <w:rFonts w:ascii="Arial" w:hAnsi="Arial" w:cs="Arial"/>
          <w:color w:val="000000" w:themeColor="text1"/>
        </w:rPr>
        <w:t xml:space="preserve">curriculum, such as </w:t>
      </w:r>
      <w:r w:rsidR="00551447">
        <w:rPr>
          <w:rFonts w:ascii="Arial" w:hAnsi="Arial" w:cs="Arial"/>
          <w:color w:val="000000" w:themeColor="text1"/>
        </w:rPr>
        <w:t xml:space="preserve">developing ‘ethically, informed citizens’ (Donaldson, 2015). </w:t>
      </w:r>
      <w:r w:rsidR="00125DBF">
        <w:rPr>
          <w:rFonts w:ascii="Arial" w:hAnsi="Arial" w:cs="Arial"/>
          <w:color w:val="000000" w:themeColor="text1"/>
        </w:rPr>
        <w:t xml:space="preserve"> </w:t>
      </w:r>
    </w:p>
    <w:p w14:paraId="78901471" w14:textId="0BBAFE02" w:rsidR="00E77D9C" w:rsidRDefault="00F40B3D" w:rsidP="00493BC1">
      <w:pPr>
        <w:spacing w:line="360" w:lineRule="auto"/>
        <w:ind w:firstLine="720"/>
        <w:rPr>
          <w:rFonts w:ascii="Arial" w:hAnsi="Arial" w:cs="Arial"/>
          <w:color w:val="000000" w:themeColor="text1"/>
        </w:rPr>
      </w:pPr>
      <w:r>
        <w:rPr>
          <w:rFonts w:ascii="Arial" w:hAnsi="Arial" w:cs="Arial"/>
          <w:color w:val="000000" w:themeColor="text1"/>
        </w:rPr>
        <w:t xml:space="preserve">Ethically, informed citizens has been defined by Graham Donaldson as pupils who </w:t>
      </w:r>
      <w:r w:rsidR="00F755D4">
        <w:rPr>
          <w:rFonts w:ascii="Arial" w:hAnsi="Arial" w:cs="Arial"/>
          <w:color w:val="000000" w:themeColor="text1"/>
        </w:rPr>
        <w:t>‘respect the needs and rights of others, as members of a diverse society’</w:t>
      </w:r>
      <w:r w:rsidR="000F13D6">
        <w:rPr>
          <w:rFonts w:ascii="Arial" w:hAnsi="Arial" w:cs="Arial"/>
          <w:color w:val="000000" w:themeColor="text1"/>
        </w:rPr>
        <w:t xml:space="preserve">, and who are therefore able to become </w:t>
      </w:r>
      <w:r w:rsidR="002F6B75">
        <w:rPr>
          <w:rFonts w:ascii="Arial" w:hAnsi="Arial" w:cs="Arial"/>
          <w:color w:val="000000" w:themeColor="text1"/>
        </w:rPr>
        <w:t xml:space="preserve">‘citizens of Wales and the world’ (Donaldson, 2015, pg. </w:t>
      </w:r>
      <w:r w:rsidR="00E2475B">
        <w:rPr>
          <w:rFonts w:ascii="Arial" w:hAnsi="Arial" w:cs="Arial"/>
          <w:color w:val="000000" w:themeColor="text1"/>
        </w:rPr>
        <w:t>30)</w:t>
      </w:r>
      <w:r w:rsidR="00795405">
        <w:rPr>
          <w:rFonts w:ascii="Arial" w:hAnsi="Arial" w:cs="Arial"/>
          <w:color w:val="000000" w:themeColor="text1"/>
        </w:rPr>
        <w:t xml:space="preserve">, and is one of the four, core purposes of the curriculum. </w:t>
      </w:r>
      <w:r w:rsidR="002E14B7">
        <w:rPr>
          <w:rFonts w:ascii="Arial" w:hAnsi="Arial" w:cs="Arial"/>
          <w:color w:val="000000" w:themeColor="text1"/>
        </w:rPr>
        <w:t xml:space="preserve">There is a variation of ways in which this can be developed. Estyn has noted that an increased level of pupil participation, </w:t>
      </w:r>
      <w:r w:rsidR="00AF12FC">
        <w:rPr>
          <w:rFonts w:ascii="Arial" w:hAnsi="Arial" w:cs="Arial"/>
          <w:color w:val="000000" w:themeColor="text1"/>
        </w:rPr>
        <w:t xml:space="preserve">prepares pupils in becoming ethically informed </w:t>
      </w:r>
      <w:r w:rsidR="007A28D5">
        <w:rPr>
          <w:rFonts w:ascii="Arial" w:hAnsi="Arial" w:cs="Arial"/>
          <w:color w:val="000000" w:themeColor="text1"/>
        </w:rPr>
        <w:t xml:space="preserve">citizens </w:t>
      </w:r>
      <w:r w:rsidR="00AF12FC">
        <w:rPr>
          <w:rFonts w:ascii="Arial" w:hAnsi="Arial" w:cs="Arial"/>
          <w:color w:val="000000" w:themeColor="text1"/>
        </w:rPr>
        <w:t xml:space="preserve">(Estyn, 2016). </w:t>
      </w:r>
      <w:r w:rsidR="005A1755">
        <w:rPr>
          <w:rFonts w:ascii="Arial" w:hAnsi="Arial" w:cs="Arial"/>
          <w:color w:val="000000" w:themeColor="text1"/>
        </w:rPr>
        <w:t>Donaldson (2015) has</w:t>
      </w:r>
      <w:r w:rsidR="00CC1ACD">
        <w:rPr>
          <w:rFonts w:ascii="Arial" w:hAnsi="Arial" w:cs="Arial"/>
          <w:color w:val="000000" w:themeColor="text1"/>
        </w:rPr>
        <w:t xml:space="preserve"> also stated that pupils can develop this skill</w:t>
      </w:r>
      <w:r w:rsidR="00371C24">
        <w:rPr>
          <w:rFonts w:ascii="Arial" w:hAnsi="Arial" w:cs="Arial"/>
          <w:color w:val="000000" w:themeColor="text1"/>
        </w:rPr>
        <w:t xml:space="preserve"> </w:t>
      </w:r>
      <w:r w:rsidR="00CC1ACD">
        <w:rPr>
          <w:rFonts w:ascii="Arial" w:hAnsi="Arial" w:cs="Arial"/>
          <w:color w:val="000000" w:themeColor="text1"/>
        </w:rPr>
        <w:t xml:space="preserve">by </w:t>
      </w:r>
      <w:r w:rsidR="00203260">
        <w:rPr>
          <w:rFonts w:ascii="Arial" w:hAnsi="Arial" w:cs="Arial"/>
          <w:color w:val="000000" w:themeColor="text1"/>
        </w:rPr>
        <w:t xml:space="preserve">doing things such as, </w:t>
      </w:r>
      <w:r w:rsidR="00CC1ACD">
        <w:rPr>
          <w:rFonts w:ascii="Arial" w:hAnsi="Arial" w:cs="Arial"/>
          <w:color w:val="000000" w:themeColor="text1"/>
        </w:rPr>
        <w:t>questioning various points of view,</w:t>
      </w:r>
      <w:r w:rsidR="00203260">
        <w:rPr>
          <w:rFonts w:ascii="Arial" w:hAnsi="Arial" w:cs="Arial"/>
          <w:color w:val="000000" w:themeColor="text1"/>
        </w:rPr>
        <w:t xml:space="preserve"> and evaluating the differing influences technology has </w:t>
      </w:r>
      <w:r w:rsidR="00F64481">
        <w:rPr>
          <w:rFonts w:ascii="Arial" w:hAnsi="Arial" w:cs="Arial"/>
          <w:color w:val="000000" w:themeColor="text1"/>
        </w:rPr>
        <w:t xml:space="preserve">had upon the world. </w:t>
      </w:r>
    </w:p>
    <w:p w14:paraId="1FAF4EAC" w14:textId="31B977B7" w:rsidR="00C71129" w:rsidRPr="00693D52" w:rsidRDefault="004964DE" w:rsidP="00493BC1">
      <w:pPr>
        <w:spacing w:line="360" w:lineRule="auto"/>
        <w:ind w:firstLine="720"/>
        <w:rPr>
          <w:rFonts w:ascii="Arial" w:hAnsi="Arial" w:cs="Arial"/>
          <w:color w:val="000000" w:themeColor="text1"/>
        </w:rPr>
      </w:pPr>
      <w:r>
        <w:rPr>
          <w:rFonts w:ascii="Arial" w:hAnsi="Arial" w:cs="Arial"/>
          <w:color w:val="000000" w:themeColor="text1"/>
        </w:rPr>
        <w:t xml:space="preserve">Overall, the literature </w:t>
      </w:r>
      <w:r w:rsidR="001827A3">
        <w:rPr>
          <w:rFonts w:ascii="Arial" w:hAnsi="Arial" w:cs="Arial"/>
          <w:color w:val="000000" w:themeColor="text1"/>
        </w:rPr>
        <w:t xml:space="preserve">implies that both technology and traditional resources </w:t>
      </w:r>
      <w:r w:rsidR="003E0FAB">
        <w:rPr>
          <w:rFonts w:ascii="Arial" w:hAnsi="Arial" w:cs="Arial"/>
          <w:color w:val="000000" w:themeColor="text1"/>
        </w:rPr>
        <w:t xml:space="preserve">can help develop ethically informed pupils. </w:t>
      </w:r>
      <w:r w:rsidR="00A675BF">
        <w:rPr>
          <w:rFonts w:ascii="Arial" w:hAnsi="Arial" w:cs="Arial"/>
          <w:color w:val="000000" w:themeColor="text1"/>
        </w:rPr>
        <w:t xml:space="preserve">Technology would provide pupils with a wider range of information, to help them develop an insight into different </w:t>
      </w:r>
      <w:r w:rsidR="009A010E">
        <w:rPr>
          <w:rFonts w:ascii="Arial" w:hAnsi="Arial" w:cs="Arial"/>
          <w:color w:val="000000" w:themeColor="text1"/>
        </w:rPr>
        <w:t>viewpoints</w:t>
      </w:r>
      <w:r w:rsidR="00227173">
        <w:rPr>
          <w:rFonts w:ascii="Arial" w:hAnsi="Arial" w:cs="Arial"/>
          <w:color w:val="000000" w:themeColor="text1"/>
        </w:rPr>
        <w:t xml:space="preserve"> (</w:t>
      </w:r>
      <w:r w:rsidR="004F1DFF">
        <w:rPr>
          <w:rFonts w:ascii="Arial" w:hAnsi="Arial" w:cs="Arial"/>
          <w:color w:val="000000" w:themeColor="text1"/>
        </w:rPr>
        <w:t xml:space="preserve">Flynn, 2018). On the other hand, traditional resources </w:t>
      </w:r>
      <w:r w:rsidR="009A010E">
        <w:rPr>
          <w:rFonts w:ascii="Arial" w:hAnsi="Arial" w:cs="Arial"/>
          <w:color w:val="000000" w:themeColor="text1"/>
        </w:rPr>
        <w:t xml:space="preserve">can </w:t>
      </w:r>
      <w:r w:rsidR="0073615F">
        <w:rPr>
          <w:rFonts w:ascii="Arial" w:hAnsi="Arial" w:cs="Arial"/>
          <w:color w:val="000000" w:themeColor="text1"/>
        </w:rPr>
        <w:t xml:space="preserve">support this by its natural ability </w:t>
      </w:r>
      <w:r w:rsidR="00EC4A19">
        <w:rPr>
          <w:rFonts w:ascii="Arial" w:hAnsi="Arial" w:cs="Arial"/>
          <w:color w:val="000000" w:themeColor="text1"/>
        </w:rPr>
        <w:t xml:space="preserve">to provide </w:t>
      </w:r>
      <w:r w:rsidR="00C24443">
        <w:rPr>
          <w:rFonts w:ascii="Arial" w:hAnsi="Arial" w:cs="Arial"/>
          <w:color w:val="000000" w:themeColor="text1"/>
        </w:rPr>
        <w:t>diverse points of view</w:t>
      </w:r>
      <w:r w:rsidR="00C25501">
        <w:rPr>
          <w:rFonts w:ascii="Arial" w:hAnsi="Arial" w:cs="Arial"/>
          <w:color w:val="000000" w:themeColor="text1"/>
        </w:rPr>
        <w:t xml:space="preserve"> (Nikolajeva, 2014 </w:t>
      </w:r>
      <w:r w:rsidR="00C25501">
        <w:rPr>
          <w:rFonts w:ascii="Arial" w:hAnsi="Arial" w:cs="Arial"/>
          <w:i/>
          <w:iCs/>
          <w:color w:val="000000" w:themeColor="text1"/>
        </w:rPr>
        <w:t xml:space="preserve">cited in </w:t>
      </w:r>
      <w:r w:rsidR="00C25501">
        <w:rPr>
          <w:rFonts w:ascii="Arial" w:hAnsi="Arial" w:cs="Arial"/>
          <w:color w:val="000000" w:themeColor="text1"/>
        </w:rPr>
        <w:t xml:space="preserve">Wiethuchter, 2019). </w:t>
      </w:r>
    </w:p>
    <w:p w14:paraId="73E4F6D3" w14:textId="31DDE195" w:rsidR="001A09B5" w:rsidRPr="0036126E" w:rsidRDefault="001A09B5" w:rsidP="001A09B5">
      <w:pPr>
        <w:spacing w:line="360" w:lineRule="auto"/>
        <w:rPr>
          <w:rFonts w:ascii="Arial" w:hAnsi="Arial" w:cs="Arial"/>
          <w:b/>
          <w:bCs/>
          <w:color w:val="000000" w:themeColor="text1"/>
        </w:rPr>
      </w:pPr>
    </w:p>
    <w:p w14:paraId="2823DE62" w14:textId="407070F5" w:rsidR="001A09B5" w:rsidRPr="0036126E" w:rsidRDefault="001A09B5" w:rsidP="001A09B5">
      <w:pPr>
        <w:spacing w:line="360" w:lineRule="auto"/>
        <w:rPr>
          <w:rFonts w:ascii="Arial" w:hAnsi="Arial" w:cs="Arial"/>
          <w:b/>
          <w:bCs/>
          <w:color w:val="000000" w:themeColor="text1"/>
          <w:sz w:val="28"/>
          <w:szCs w:val="28"/>
        </w:rPr>
      </w:pPr>
      <w:r w:rsidRPr="0036126E">
        <w:rPr>
          <w:rFonts w:ascii="Arial" w:hAnsi="Arial" w:cs="Arial"/>
          <w:b/>
          <w:bCs/>
          <w:color w:val="000000" w:themeColor="text1"/>
          <w:sz w:val="28"/>
          <w:szCs w:val="28"/>
        </w:rPr>
        <w:t>Explanation of the lesson study</w:t>
      </w:r>
      <w:r w:rsidR="0036126E" w:rsidRPr="0036126E">
        <w:rPr>
          <w:rFonts w:ascii="Arial" w:hAnsi="Arial" w:cs="Arial"/>
          <w:b/>
          <w:bCs/>
          <w:color w:val="000000" w:themeColor="text1"/>
          <w:sz w:val="28"/>
          <w:szCs w:val="28"/>
        </w:rPr>
        <w:t>.</w:t>
      </w:r>
    </w:p>
    <w:p w14:paraId="5512AE1C" w14:textId="4C1B165E" w:rsidR="001A09B5" w:rsidRDefault="00A11C07" w:rsidP="001A09B5">
      <w:pPr>
        <w:spacing w:line="360" w:lineRule="auto"/>
        <w:rPr>
          <w:rFonts w:ascii="Arial" w:hAnsi="Arial" w:cs="Arial"/>
          <w:color w:val="000000" w:themeColor="text1"/>
        </w:rPr>
      </w:pPr>
      <w:r>
        <w:rPr>
          <w:rFonts w:ascii="Arial" w:hAnsi="Arial" w:cs="Arial"/>
          <w:b/>
          <w:bCs/>
          <w:color w:val="FF0000"/>
        </w:rPr>
        <w:tab/>
      </w:r>
      <w:r w:rsidR="007E2D75">
        <w:rPr>
          <w:rFonts w:ascii="Arial" w:hAnsi="Arial" w:cs="Arial"/>
          <w:color w:val="000000" w:themeColor="text1"/>
        </w:rPr>
        <w:t xml:space="preserve">The methodology used within this research project, </w:t>
      </w:r>
      <w:r w:rsidR="00E007E9">
        <w:rPr>
          <w:rFonts w:ascii="Arial" w:hAnsi="Arial" w:cs="Arial"/>
          <w:color w:val="000000" w:themeColor="text1"/>
        </w:rPr>
        <w:t xml:space="preserve">is lesson study research. </w:t>
      </w:r>
      <w:r w:rsidR="00CA102B">
        <w:rPr>
          <w:rFonts w:ascii="Arial" w:hAnsi="Arial" w:cs="Arial"/>
          <w:color w:val="000000" w:themeColor="text1"/>
        </w:rPr>
        <w:t>Originating in Japan, lesson study research involves a group of educators w</w:t>
      </w:r>
      <w:r w:rsidR="00E76C92">
        <w:rPr>
          <w:rFonts w:ascii="Arial" w:hAnsi="Arial" w:cs="Arial"/>
          <w:color w:val="000000" w:themeColor="text1"/>
        </w:rPr>
        <w:t>ho</w:t>
      </w:r>
      <w:r w:rsidR="006E67D5">
        <w:rPr>
          <w:rFonts w:ascii="Arial" w:hAnsi="Arial" w:cs="Arial"/>
          <w:color w:val="000000" w:themeColor="text1"/>
        </w:rPr>
        <w:t xml:space="preserve"> </w:t>
      </w:r>
      <w:r w:rsidR="00FC38BE">
        <w:rPr>
          <w:rFonts w:ascii="Arial" w:hAnsi="Arial" w:cs="Arial"/>
          <w:color w:val="000000" w:themeColor="text1"/>
        </w:rPr>
        <w:t xml:space="preserve">collaboratively </w:t>
      </w:r>
      <w:r w:rsidR="006E67D5">
        <w:rPr>
          <w:rFonts w:ascii="Arial" w:hAnsi="Arial" w:cs="Arial"/>
          <w:color w:val="000000" w:themeColor="text1"/>
        </w:rPr>
        <w:t xml:space="preserve">investigate </w:t>
      </w:r>
      <w:r w:rsidR="00E76C92">
        <w:rPr>
          <w:rFonts w:ascii="Arial" w:hAnsi="Arial" w:cs="Arial"/>
          <w:color w:val="000000" w:themeColor="text1"/>
        </w:rPr>
        <w:t xml:space="preserve">a certain aspect of education, with the aims to </w:t>
      </w:r>
      <w:r w:rsidR="00D25CEC">
        <w:rPr>
          <w:rFonts w:ascii="Arial" w:hAnsi="Arial" w:cs="Arial"/>
          <w:color w:val="000000" w:themeColor="text1"/>
        </w:rPr>
        <w:t>further</w:t>
      </w:r>
      <w:r w:rsidR="00E76C92">
        <w:rPr>
          <w:rFonts w:ascii="Arial" w:hAnsi="Arial" w:cs="Arial"/>
          <w:color w:val="000000" w:themeColor="text1"/>
        </w:rPr>
        <w:t xml:space="preserve"> enhance it</w:t>
      </w:r>
      <w:r w:rsidR="00D25CEC">
        <w:rPr>
          <w:rFonts w:ascii="Arial" w:hAnsi="Arial" w:cs="Arial"/>
          <w:color w:val="000000" w:themeColor="text1"/>
        </w:rPr>
        <w:t xml:space="preserve"> </w:t>
      </w:r>
      <w:r w:rsidR="00D84375">
        <w:rPr>
          <w:rFonts w:ascii="Arial" w:hAnsi="Arial" w:cs="Arial"/>
          <w:color w:val="000000" w:themeColor="text1"/>
        </w:rPr>
        <w:t xml:space="preserve">(Giannakidou, Yoftsali and Tziora, 2013 </w:t>
      </w:r>
      <w:r w:rsidR="00D84375">
        <w:rPr>
          <w:rFonts w:ascii="Arial" w:hAnsi="Arial" w:cs="Arial"/>
          <w:i/>
          <w:iCs/>
          <w:color w:val="000000" w:themeColor="text1"/>
        </w:rPr>
        <w:t xml:space="preserve">cited in </w:t>
      </w:r>
      <w:r w:rsidR="00D84375">
        <w:rPr>
          <w:rFonts w:ascii="Arial" w:hAnsi="Arial" w:cs="Arial"/>
          <w:color w:val="000000" w:themeColor="text1"/>
        </w:rPr>
        <w:t>Kanellopoulou and Darra, 2018</w:t>
      </w:r>
      <w:r w:rsidR="00D25CEC">
        <w:rPr>
          <w:rFonts w:ascii="Arial" w:hAnsi="Arial" w:cs="Arial"/>
          <w:color w:val="000000" w:themeColor="text1"/>
        </w:rPr>
        <w:t>; Lewis et al, 2012</w:t>
      </w:r>
      <w:r w:rsidR="00D84375">
        <w:rPr>
          <w:rFonts w:ascii="Arial" w:hAnsi="Arial" w:cs="Arial"/>
          <w:color w:val="000000" w:themeColor="text1"/>
        </w:rPr>
        <w:t>).</w:t>
      </w:r>
      <w:r w:rsidR="00CA102B">
        <w:rPr>
          <w:rFonts w:ascii="Arial" w:hAnsi="Arial" w:cs="Arial"/>
          <w:color w:val="000000" w:themeColor="text1"/>
        </w:rPr>
        <w:t xml:space="preserve"> </w:t>
      </w:r>
      <w:r w:rsidR="00827C6D">
        <w:rPr>
          <w:rFonts w:ascii="Arial" w:hAnsi="Arial" w:cs="Arial"/>
          <w:color w:val="000000" w:themeColor="text1"/>
        </w:rPr>
        <w:t>It has five phases</w:t>
      </w:r>
      <w:r w:rsidR="00417070">
        <w:rPr>
          <w:rFonts w:ascii="Arial" w:hAnsi="Arial" w:cs="Arial"/>
          <w:color w:val="000000" w:themeColor="text1"/>
        </w:rPr>
        <w:t xml:space="preserve">, which ensures that the researchers collaborate together to plan, evaluate and reflect upon the lessons (Kanellopoulou and Darra, 2018). </w:t>
      </w:r>
      <w:r w:rsidR="00F90C5A">
        <w:rPr>
          <w:rFonts w:ascii="Arial" w:hAnsi="Arial" w:cs="Arial"/>
          <w:color w:val="000000" w:themeColor="text1"/>
        </w:rPr>
        <w:t xml:space="preserve">Lesson study also has the option to focus upon ‘case study’ pupils, which according to </w:t>
      </w:r>
      <w:r w:rsidR="002962F6">
        <w:rPr>
          <w:rFonts w:ascii="Arial" w:hAnsi="Arial" w:cs="Arial"/>
          <w:color w:val="000000" w:themeColor="text1"/>
        </w:rPr>
        <w:t xml:space="preserve">Dudley (2013, </w:t>
      </w:r>
      <w:r w:rsidR="002962F6">
        <w:rPr>
          <w:rFonts w:ascii="Arial" w:hAnsi="Arial" w:cs="Arial"/>
          <w:i/>
          <w:iCs/>
          <w:color w:val="000000" w:themeColor="text1"/>
        </w:rPr>
        <w:t xml:space="preserve">cited in </w:t>
      </w:r>
      <w:r w:rsidR="002962F6">
        <w:rPr>
          <w:rFonts w:ascii="Arial" w:hAnsi="Arial" w:cs="Arial"/>
          <w:color w:val="000000" w:themeColor="text1"/>
        </w:rPr>
        <w:t xml:space="preserve">Dudley, 2014) can provide researchers with information that may not have been noticed before. </w:t>
      </w:r>
      <w:r w:rsidR="00720203">
        <w:rPr>
          <w:rFonts w:ascii="Arial" w:hAnsi="Arial" w:cs="Arial"/>
          <w:color w:val="000000" w:themeColor="text1"/>
        </w:rPr>
        <w:t xml:space="preserve">During this research project, three different pupils </w:t>
      </w:r>
      <w:r w:rsidR="00150105">
        <w:rPr>
          <w:rFonts w:ascii="Arial" w:hAnsi="Arial" w:cs="Arial"/>
          <w:color w:val="000000" w:themeColor="text1"/>
        </w:rPr>
        <w:t xml:space="preserve">with varying ability levels from each class </w:t>
      </w:r>
      <w:r w:rsidR="00720203">
        <w:rPr>
          <w:rFonts w:ascii="Arial" w:hAnsi="Arial" w:cs="Arial"/>
          <w:color w:val="000000" w:themeColor="text1"/>
        </w:rPr>
        <w:t xml:space="preserve">where focused </w:t>
      </w:r>
      <w:r w:rsidR="00AF117C">
        <w:rPr>
          <w:rFonts w:ascii="Arial" w:hAnsi="Arial" w:cs="Arial"/>
          <w:color w:val="000000" w:themeColor="text1"/>
        </w:rPr>
        <w:t>upo</w:t>
      </w:r>
      <w:r w:rsidR="00150105">
        <w:rPr>
          <w:rFonts w:ascii="Arial" w:hAnsi="Arial" w:cs="Arial"/>
          <w:color w:val="000000" w:themeColor="text1"/>
        </w:rPr>
        <w:t xml:space="preserve">n, to provide the researcher with a vaster range of viewpoints and information. </w:t>
      </w:r>
      <w:r w:rsidR="0013707C">
        <w:rPr>
          <w:rFonts w:ascii="Arial" w:hAnsi="Arial" w:cs="Arial"/>
          <w:color w:val="000000" w:themeColor="text1"/>
        </w:rPr>
        <w:t>Such a research method has been known to improve the professional development of educators, as well as the levels of pupil attainment (</w:t>
      </w:r>
      <w:r w:rsidR="006C5E79">
        <w:rPr>
          <w:rFonts w:ascii="Arial" w:hAnsi="Arial" w:cs="Arial"/>
          <w:color w:val="000000" w:themeColor="text1"/>
        </w:rPr>
        <w:t xml:space="preserve">Archer et al, </w:t>
      </w:r>
      <w:r w:rsidR="006C5E79">
        <w:rPr>
          <w:rFonts w:ascii="Arial" w:hAnsi="Arial" w:cs="Arial"/>
          <w:i/>
          <w:iCs/>
          <w:color w:val="000000" w:themeColor="text1"/>
        </w:rPr>
        <w:t xml:space="preserve">cited in </w:t>
      </w:r>
      <w:r w:rsidR="006C5E79">
        <w:rPr>
          <w:rFonts w:ascii="Arial" w:hAnsi="Arial" w:cs="Arial"/>
          <w:color w:val="000000" w:themeColor="text1"/>
        </w:rPr>
        <w:t>Kanellopoulou and Darra, 2018; Dudley, 2014)</w:t>
      </w:r>
      <w:r w:rsidR="00F37724">
        <w:rPr>
          <w:rFonts w:ascii="Arial" w:hAnsi="Arial" w:cs="Arial"/>
          <w:color w:val="000000" w:themeColor="text1"/>
        </w:rPr>
        <w:t>.</w:t>
      </w:r>
    </w:p>
    <w:p w14:paraId="74C6D6E6" w14:textId="77777777" w:rsidR="00390C88" w:rsidRDefault="00D77A5F" w:rsidP="001A09B5">
      <w:pPr>
        <w:spacing w:line="360" w:lineRule="auto"/>
        <w:rPr>
          <w:rFonts w:ascii="Arial" w:hAnsi="Arial" w:cs="Arial"/>
          <w:color w:val="000000" w:themeColor="text1"/>
        </w:rPr>
      </w:pPr>
      <w:r>
        <w:rPr>
          <w:rFonts w:ascii="Arial" w:hAnsi="Arial" w:cs="Arial"/>
          <w:color w:val="000000" w:themeColor="text1"/>
        </w:rPr>
        <w:tab/>
        <w:t>A variation of data collection methods where used within this research project</w:t>
      </w:r>
      <w:r w:rsidR="00024051">
        <w:rPr>
          <w:rFonts w:ascii="Arial" w:hAnsi="Arial" w:cs="Arial"/>
          <w:color w:val="000000" w:themeColor="text1"/>
        </w:rPr>
        <w:t xml:space="preserve">, with the </w:t>
      </w:r>
      <w:r w:rsidR="007770A3">
        <w:rPr>
          <w:rFonts w:ascii="Arial" w:hAnsi="Arial" w:cs="Arial"/>
          <w:color w:val="000000" w:themeColor="text1"/>
        </w:rPr>
        <w:t>pupils firstly</w:t>
      </w:r>
      <w:r w:rsidR="00024051">
        <w:rPr>
          <w:rFonts w:ascii="Arial" w:hAnsi="Arial" w:cs="Arial"/>
          <w:color w:val="000000" w:themeColor="text1"/>
        </w:rPr>
        <w:t xml:space="preserve"> being obser</w:t>
      </w:r>
      <w:r w:rsidR="007770A3">
        <w:rPr>
          <w:rFonts w:ascii="Arial" w:hAnsi="Arial" w:cs="Arial"/>
          <w:color w:val="000000" w:themeColor="text1"/>
        </w:rPr>
        <w:t>ved during the research lessons</w:t>
      </w:r>
      <w:r w:rsidR="00024051">
        <w:rPr>
          <w:rFonts w:ascii="Arial" w:hAnsi="Arial" w:cs="Arial"/>
          <w:color w:val="000000" w:themeColor="text1"/>
        </w:rPr>
        <w:t>.</w:t>
      </w:r>
      <w:r w:rsidR="00373723">
        <w:rPr>
          <w:rFonts w:ascii="Arial" w:hAnsi="Arial" w:cs="Arial"/>
          <w:color w:val="000000" w:themeColor="text1"/>
        </w:rPr>
        <w:t xml:space="preserve"> Observations have been regarded as one of the most widely used methods of data collection (Cohen, Manion and Morrison, 2014). </w:t>
      </w:r>
    </w:p>
    <w:p w14:paraId="5258825A" w14:textId="77777777" w:rsidR="00115F46" w:rsidRDefault="00AB6E01" w:rsidP="00BA47D6">
      <w:pPr>
        <w:spacing w:line="360" w:lineRule="auto"/>
        <w:ind w:firstLine="720"/>
        <w:rPr>
          <w:rFonts w:ascii="Arial" w:hAnsi="Arial" w:cs="Arial"/>
          <w:color w:val="000000" w:themeColor="text1"/>
        </w:rPr>
      </w:pPr>
      <w:r>
        <w:rPr>
          <w:rFonts w:ascii="Arial" w:hAnsi="Arial" w:cs="Arial"/>
          <w:color w:val="000000" w:themeColor="text1"/>
        </w:rPr>
        <w:t>During observations, the researcher has the option to become a participant or non-participant observer.</w:t>
      </w:r>
      <w:r w:rsidR="00390C88">
        <w:rPr>
          <w:rFonts w:ascii="Arial" w:hAnsi="Arial" w:cs="Arial"/>
          <w:color w:val="000000" w:themeColor="text1"/>
        </w:rPr>
        <w:t xml:space="preserve"> A participant </w:t>
      </w:r>
      <w:r w:rsidR="00EF3515">
        <w:rPr>
          <w:rFonts w:ascii="Arial" w:hAnsi="Arial" w:cs="Arial"/>
          <w:color w:val="000000" w:themeColor="text1"/>
        </w:rPr>
        <w:t>observation</w:t>
      </w:r>
      <w:r w:rsidR="00390C88">
        <w:rPr>
          <w:rFonts w:ascii="Arial" w:hAnsi="Arial" w:cs="Arial"/>
          <w:color w:val="000000" w:themeColor="text1"/>
        </w:rPr>
        <w:t xml:space="preserve"> has been defined as </w:t>
      </w:r>
      <w:r w:rsidR="00EF3515">
        <w:rPr>
          <w:rFonts w:ascii="Arial" w:hAnsi="Arial" w:cs="Arial"/>
          <w:color w:val="000000" w:themeColor="text1"/>
        </w:rPr>
        <w:t xml:space="preserve">an observation in which the researcher </w:t>
      </w:r>
      <w:r w:rsidR="004F3838">
        <w:rPr>
          <w:rFonts w:ascii="Arial" w:hAnsi="Arial" w:cs="Arial"/>
          <w:color w:val="000000" w:themeColor="text1"/>
        </w:rPr>
        <w:t>immerses</w:t>
      </w:r>
      <w:r w:rsidR="00AC6559">
        <w:rPr>
          <w:rFonts w:ascii="Arial" w:hAnsi="Arial" w:cs="Arial"/>
          <w:color w:val="000000" w:themeColor="text1"/>
        </w:rPr>
        <w:t xml:space="preserve"> themselves within the group, and therefore becomes actively involved within the research (</w:t>
      </w:r>
      <w:r w:rsidR="00661DF9">
        <w:rPr>
          <w:rFonts w:ascii="Arial" w:hAnsi="Arial" w:cs="Arial"/>
          <w:color w:val="000000" w:themeColor="text1"/>
        </w:rPr>
        <w:t>McLeod, 2015).</w:t>
      </w:r>
      <w:r w:rsidR="00024051">
        <w:rPr>
          <w:rFonts w:ascii="Arial" w:hAnsi="Arial" w:cs="Arial"/>
          <w:color w:val="000000" w:themeColor="text1"/>
        </w:rPr>
        <w:t xml:space="preserve"> </w:t>
      </w:r>
      <w:r w:rsidR="00892447">
        <w:rPr>
          <w:rFonts w:ascii="Arial" w:hAnsi="Arial" w:cs="Arial"/>
          <w:color w:val="000000" w:themeColor="text1"/>
        </w:rPr>
        <w:t xml:space="preserve">This particular kind of observation </w:t>
      </w:r>
      <w:r w:rsidR="00A33E55">
        <w:rPr>
          <w:rFonts w:ascii="Arial" w:hAnsi="Arial" w:cs="Arial"/>
          <w:color w:val="000000" w:themeColor="text1"/>
        </w:rPr>
        <w:t>is</w:t>
      </w:r>
      <w:r w:rsidR="00892447">
        <w:rPr>
          <w:rFonts w:ascii="Arial" w:hAnsi="Arial" w:cs="Arial"/>
          <w:color w:val="000000" w:themeColor="text1"/>
        </w:rPr>
        <w:t xml:space="preserve"> </w:t>
      </w:r>
      <w:r w:rsidR="00A33E55">
        <w:rPr>
          <w:rFonts w:ascii="Arial" w:hAnsi="Arial" w:cs="Arial"/>
          <w:color w:val="000000" w:themeColor="text1"/>
        </w:rPr>
        <w:t>associated with a number of challenges.</w:t>
      </w:r>
      <w:r w:rsidR="00892447">
        <w:rPr>
          <w:rFonts w:ascii="Arial" w:hAnsi="Arial" w:cs="Arial"/>
          <w:color w:val="000000" w:themeColor="text1"/>
        </w:rPr>
        <w:t xml:space="preserve"> </w:t>
      </w:r>
      <w:r w:rsidR="001B39C6">
        <w:rPr>
          <w:rFonts w:ascii="Arial" w:hAnsi="Arial" w:cs="Arial"/>
          <w:color w:val="000000" w:themeColor="text1"/>
        </w:rPr>
        <w:t xml:space="preserve">Cohen and Crabtree (2006, </w:t>
      </w:r>
      <w:r w:rsidR="001B39C6">
        <w:rPr>
          <w:rFonts w:ascii="Arial" w:hAnsi="Arial" w:cs="Arial"/>
          <w:i/>
          <w:iCs/>
          <w:color w:val="000000" w:themeColor="text1"/>
        </w:rPr>
        <w:t xml:space="preserve">cited in </w:t>
      </w:r>
      <w:r w:rsidR="001B39C6">
        <w:rPr>
          <w:rFonts w:ascii="Arial" w:hAnsi="Arial" w:cs="Arial"/>
          <w:color w:val="000000" w:themeColor="text1"/>
        </w:rPr>
        <w:t xml:space="preserve">Takyi, 2015) has posed the issue of researchers potentially finding difficulty in detatching themselves from the research participants, </w:t>
      </w:r>
      <w:r w:rsidR="009D0BE0">
        <w:rPr>
          <w:rFonts w:ascii="Arial" w:hAnsi="Arial" w:cs="Arial"/>
          <w:color w:val="000000" w:themeColor="text1"/>
        </w:rPr>
        <w:t xml:space="preserve">which McLeod (2015) notes could lead to bias. </w:t>
      </w:r>
      <w:r w:rsidR="00BA47D6">
        <w:rPr>
          <w:rFonts w:ascii="Arial" w:hAnsi="Arial" w:cs="Arial"/>
          <w:color w:val="000000" w:themeColor="text1"/>
        </w:rPr>
        <w:t xml:space="preserve">Due to these limitations, </w:t>
      </w:r>
      <w:r w:rsidR="006070F4">
        <w:rPr>
          <w:rFonts w:ascii="Arial" w:hAnsi="Arial" w:cs="Arial"/>
          <w:color w:val="000000" w:themeColor="text1"/>
        </w:rPr>
        <w:t xml:space="preserve">this research project </w:t>
      </w:r>
      <w:r w:rsidR="00BE15F6">
        <w:rPr>
          <w:rFonts w:ascii="Arial" w:hAnsi="Arial" w:cs="Arial"/>
          <w:color w:val="000000" w:themeColor="text1"/>
        </w:rPr>
        <w:t>opted to use</w:t>
      </w:r>
      <w:r w:rsidR="006070F4">
        <w:rPr>
          <w:rFonts w:ascii="Arial" w:hAnsi="Arial" w:cs="Arial"/>
          <w:color w:val="000000" w:themeColor="text1"/>
        </w:rPr>
        <w:t xml:space="preserve"> non-participant observations to collect the data. </w:t>
      </w:r>
      <w:r w:rsidR="00347EE9">
        <w:rPr>
          <w:rFonts w:ascii="Arial" w:hAnsi="Arial" w:cs="Arial"/>
          <w:color w:val="000000" w:themeColor="text1"/>
        </w:rPr>
        <w:t>This has been defined as</w:t>
      </w:r>
      <w:r w:rsidR="00463A27">
        <w:rPr>
          <w:rFonts w:ascii="Arial" w:hAnsi="Arial" w:cs="Arial"/>
          <w:color w:val="000000" w:themeColor="text1"/>
        </w:rPr>
        <w:t xml:space="preserve"> when the researcher focuses upon observing the </w:t>
      </w:r>
      <w:r w:rsidR="006515F5">
        <w:rPr>
          <w:rFonts w:ascii="Arial" w:hAnsi="Arial" w:cs="Arial"/>
          <w:color w:val="000000" w:themeColor="text1"/>
        </w:rPr>
        <w:t>research participants</w:t>
      </w:r>
      <w:r w:rsidR="00F768ED">
        <w:rPr>
          <w:rFonts w:ascii="Arial" w:hAnsi="Arial" w:cs="Arial"/>
          <w:color w:val="000000" w:themeColor="text1"/>
        </w:rPr>
        <w:t>, and collecting data accordingly (McLeod, 2015; Cohen, Manion and Morrison, 2014)</w:t>
      </w:r>
      <w:r w:rsidR="00305604">
        <w:rPr>
          <w:rFonts w:ascii="Arial" w:hAnsi="Arial" w:cs="Arial"/>
          <w:color w:val="000000" w:themeColor="text1"/>
        </w:rPr>
        <w:t>.</w:t>
      </w:r>
      <w:r w:rsidR="004F2CA8">
        <w:rPr>
          <w:rFonts w:ascii="Arial" w:hAnsi="Arial" w:cs="Arial"/>
          <w:color w:val="000000" w:themeColor="text1"/>
        </w:rPr>
        <w:t xml:space="preserve"> </w:t>
      </w:r>
      <w:r w:rsidR="008722BC">
        <w:rPr>
          <w:rFonts w:ascii="Arial" w:hAnsi="Arial" w:cs="Arial"/>
          <w:color w:val="000000" w:themeColor="text1"/>
        </w:rPr>
        <w:t xml:space="preserve">It also allowed the researcher to observe other phenomena that had taken place </w:t>
      </w:r>
      <w:r w:rsidR="008722BC">
        <w:rPr>
          <w:rFonts w:ascii="Arial" w:hAnsi="Arial" w:cs="Arial"/>
          <w:color w:val="000000" w:themeColor="text1"/>
        </w:rPr>
        <w:lastRenderedPageBreak/>
        <w:t>during the lesson, that the class teacher may not have witnessed (</w:t>
      </w:r>
      <w:r w:rsidR="00020C0A">
        <w:rPr>
          <w:rFonts w:ascii="Arial" w:hAnsi="Arial" w:cs="Arial"/>
          <w:color w:val="000000" w:themeColor="text1"/>
        </w:rPr>
        <w:t xml:space="preserve">Cooper and Schindler, 2001 </w:t>
      </w:r>
      <w:r w:rsidR="00020C0A">
        <w:rPr>
          <w:rFonts w:ascii="Arial" w:hAnsi="Arial" w:cs="Arial"/>
          <w:i/>
          <w:iCs/>
          <w:color w:val="000000" w:themeColor="text1"/>
        </w:rPr>
        <w:t xml:space="preserve">cited in </w:t>
      </w:r>
      <w:r w:rsidR="00020C0A">
        <w:rPr>
          <w:rFonts w:ascii="Arial" w:hAnsi="Arial" w:cs="Arial"/>
          <w:color w:val="000000" w:themeColor="text1"/>
        </w:rPr>
        <w:t xml:space="preserve">Cohen, Manion and Morrison, 2014). </w:t>
      </w:r>
    </w:p>
    <w:p w14:paraId="4B7EF12A" w14:textId="20733D2E" w:rsidR="004121AA" w:rsidRPr="00195753" w:rsidRDefault="004F2CA8" w:rsidP="00BA47D6">
      <w:pPr>
        <w:spacing w:line="360" w:lineRule="auto"/>
        <w:ind w:firstLine="720"/>
        <w:rPr>
          <w:rFonts w:ascii="Arial" w:hAnsi="Arial" w:cs="Arial"/>
          <w:color w:val="000000" w:themeColor="text1"/>
        </w:rPr>
      </w:pPr>
      <w:r>
        <w:rPr>
          <w:rFonts w:ascii="Arial" w:hAnsi="Arial" w:cs="Arial"/>
          <w:color w:val="000000" w:themeColor="text1"/>
        </w:rPr>
        <w:t xml:space="preserve">The researcher was also aware of the potential </w:t>
      </w:r>
      <w:r w:rsidR="005B6A4B">
        <w:rPr>
          <w:rFonts w:ascii="Arial" w:hAnsi="Arial" w:cs="Arial"/>
          <w:color w:val="000000" w:themeColor="text1"/>
        </w:rPr>
        <w:t>disruption</w:t>
      </w:r>
      <w:r>
        <w:rPr>
          <w:rFonts w:ascii="Arial" w:hAnsi="Arial" w:cs="Arial"/>
          <w:color w:val="000000" w:themeColor="text1"/>
        </w:rPr>
        <w:t xml:space="preserve"> their presence may have caused within the class. </w:t>
      </w:r>
      <w:r w:rsidR="005B6A4B">
        <w:rPr>
          <w:rFonts w:ascii="Arial" w:hAnsi="Arial" w:cs="Arial"/>
          <w:color w:val="000000" w:themeColor="text1"/>
        </w:rPr>
        <w:t xml:space="preserve">To </w:t>
      </w:r>
      <w:r w:rsidR="001444BA">
        <w:rPr>
          <w:rFonts w:ascii="Arial" w:hAnsi="Arial" w:cs="Arial"/>
          <w:color w:val="000000" w:themeColor="text1"/>
        </w:rPr>
        <w:t>counteract this, they followed the advice provided by</w:t>
      </w:r>
      <w:r w:rsidR="008D1730">
        <w:rPr>
          <w:rFonts w:ascii="Arial" w:hAnsi="Arial" w:cs="Arial"/>
          <w:color w:val="000000" w:themeColor="text1"/>
        </w:rPr>
        <w:t xml:space="preserve"> the National Education Union (2018) </w:t>
      </w:r>
      <w:r w:rsidR="002507BA">
        <w:rPr>
          <w:rFonts w:ascii="Arial" w:hAnsi="Arial" w:cs="Arial"/>
          <w:color w:val="000000" w:themeColor="text1"/>
        </w:rPr>
        <w:t>and observed the entirety of the research lesson</w:t>
      </w:r>
      <w:r w:rsidR="002A4F8A">
        <w:rPr>
          <w:rFonts w:ascii="Arial" w:hAnsi="Arial" w:cs="Arial"/>
          <w:color w:val="000000" w:themeColor="text1"/>
        </w:rPr>
        <w:t xml:space="preserve">s. </w:t>
      </w:r>
      <w:r w:rsidR="00292CD4">
        <w:rPr>
          <w:rFonts w:ascii="Arial" w:hAnsi="Arial" w:cs="Arial"/>
          <w:color w:val="000000" w:themeColor="text1"/>
        </w:rPr>
        <w:t>The researchers also opted to sit at the back of the classroom</w:t>
      </w:r>
      <w:r w:rsidR="002D197C">
        <w:rPr>
          <w:rFonts w:ascii="Arial" w:hAnsi="Arial" w:cs="Arial"/>
          <w:color w:val="000000" w:themeColor="text1"/>
        </w:rPr>
        <w:t xml:space="preserve"> </w:t>
      </w:r>
      <w:r w:rsidR="00563E3F">
        <w:rPr>
          <w:rFonts w:ascii="Arial" w:hAnsi="Arial" w:cs="Arial"/>
          <w:color w:val="000000" w:themeColor="text1"/>
        </w:rPr>
        <w:t>to ensure</w:t>
      </w:r>
      <w:r w:rsidR="002D197C">
        <w:rPr>
          <w:rFonts w:ascii="Arial" w:hAnsi="Arial" w:cs="Arial"/>
          <w:color w:val="000000" w:themeColor="text1"/>
        </w:rPr>
        <w:t xml:space="preserve"> they caused</w:t>
      </w:r>
      <w:r w:rsidR="00563E3F">
        <w:rPr>
          <w:rFonts w:ascii="Arial" w:hAnsi="Arial" w:cs="Arial"/>
          <w:color w:val="000000" w:themeColor="text1"/>
        </w:rPr>
        <w:t xml:space="preserve"> </w:t>
      </w:r>
      <w:r w:rsidR="002D197C">
        <w:rPr>
          <w:rFonts w:ascii="Arial" w:hAnsi="Arial" w:cs="Arial"/>
          <w:color w:val="000000" w:themeColor="text1"/>
        </w:rPr>
        <w:t xml:space="preserve">minimal </w:t>
      </w:r>
      <w:r w:rsidR="00195753">
        <w:rPr>
          <w:rFonts w:ascii="Arial" w:hAnsi="Arial" w:cs="Arial"/>
          <w:color w:val="000000" w:themeColor="text1"/>
        </w:rPr>
        <w:t>disruption</w:t>
      </w:r>
      <w:r w:rsidR="002D197C">
        <w:rPr>
          <w:rFonts w:ascii="Arial" w:hAnsi="Arial" w:cs="Arial"/>
          <w:color w:val="000000" w:themeColor="text1"/>
        </w:rPr>
        <w:t xml:space="preserve">, as suggested by </w:t>
      </w:r>
      <w:r w:rsidR="00195753">
        <w:rPr>
          <w:rFonts w:ascii="Arial" w:hAnsi="Arial" w:cs="Arial"/>
          <w:color w:val="000000" w:themeColor="text1"/>
        </w:rPr>
        <w:t xml:space="preserve">Cohen, Manion and Morrison (2014). </w:t>
      </w:r>
    </w:p>
    <w:p w14:paraId="46DF6F97" w14:textId="734531C3" w:rsidR="00526B74" w:rsidRPr="005A5864" w:rsidRDefault="005A5864" w:rsidP="00526B74">
      <w:pPr>
        <w:spacing w:line="360" w:lineRule="auto"/>
        <w:ind w:firstLine="720"/>
        <w:rPr>
          <w:rFonts w:ascii="Arial" w:hAnsi="Arial" w:cs="Arial"/>
          <w:color w:val="000000" w:themeColor="text1"/>
        </w:rPr>
      </w:pPr>
      <w:r>
        <w:rPr>
          <w:rFonts w:ascii="Arial" w:hAnsi="Arial" w:cs="Arial"/>
          <w:color w:val="000000" w:themeColor="text1"/>
        </w:rPr>
        <w:t xml:space="preserve">Simpson and Touson (2003, </w:t>
      </w:r>
      <w:r>
        <w:rPr>
          <w:rFonts w:ascii="Arial" w:hAnsi="Arial" w:cs="Arial"/>
          <w:i/>
          <w:iCs/>
          <w:color w:val="000000" w:themeColor="text1"/>
        </w:rPr>
        <w:t xml:space="preserve">cited in </w:t>
      </w:r>
      <w:r>
        <w:rPr>
          <w:rFonts w:ascii="Arial" w:hAnsi="Arial" w:cs="Arial"/>
          <w:color w:val="000000" w:themeColor="text1"/>
        </w:rPr>
        <w:t xml:space="preserve">Cohen, Manion and Morrison, 2014) have noted the importance </w:t>
      </w:r>
      <w:r w:rsidR="008B2D32">
        <w:rPr>
          <w:rFonts w:ascii="Arial" w:hAnsi="Arial" w:cs="Arial"/>
          <w:color w:val="000000" w:themeColor="text1"/>
        </w:rPr>
        <w:t xml:space="preserve">of the researcher noting down the gathered data. For the purpose of this research project, this shall be done through the means of observation notes, which will be gathered during the research lesson. </w:t>
      </w:r>
      <w:r w:rsidR="00493EDE">
        <w:rPr>
          <w:rFonts w:ascii="Arial" w:hAnsi="Arial" w:cs="Arial"/>
          <w:color w:val="000000" w:themeColor="text1"/>
        </w:rPr>
        <w:t xml:space="preserve">The notes gathered will </w:t>
      </w:r>
      <w:r w:rsidR="00280206">
        <w:rPr>
          <w:rFonts w:ascii="Arial" w:hAnsi="Arial" w:cs="Arial"/>
          <w:color w:val="000000" w:themeColor="text1"/>
        </w:rPr>
        <w:t xml:space="preserve">focus upon the three ‘case-study’ pupils, who will be randomly selected prior to the lesson taking place. </w:t>
      </w:r>
      <w:r w:rsidR="00395B6E">
        <w:rPr>
          <w:rFonts w:ascii="Arial" w:hAnsi="Arial" w:cs="Arial"/>
          <w:color w:val="000000" w:themeColor="text1"/>
        </w:rPr>
        <w:t xml:space="preserve">These will identify their levels of engagement and participation during the lesson, alongside </w:t>
      </w:r>
      <w:r w:rsidR="00F8541A">
        <w:rPr>
          <w:rFonts w:ascii="Arial" w:hAnsi="Arial" w:cs="Arial"/>
          <w:color w:val="000000" w:themeColor="text1"/>
        </w:rPr>
        <w:t xml:space="preserve">their progression in becoming ethically informed. </w:t>
      </w:r>
      <w:r w:rsidR="00526B74">
        <w:rPr>
          <w:rFonts w:ascii="Arial" w:hAnsi="Arial" w:cs="Arial"/>
          <w:color w:val="000000" w:themeColor="text1"/>
        </w:rPr>
        <w:t xml:space="preserve">The notes gathered will provide qualitative data, which has been defined as </w:t>
      </w:r>
      <w:r w:rsidR="0001044D">
        <w:rPr>
          <w:rFonts w:ascii="Arial" w:hAnsi="Arial" w:cs="Arial"/>
          <w:color w:val="000000" w:themeColor="text1"/>
        </w:rPr>
        <w:t xml:space="preserve">worded, descriptive data (McLeod, </w:t>
      </w:r>
      <w:r w:rsidR="00C148C4">
        <w:rPr>
          <w:rFonts w:ascii="Arial" w:hAnsi="Arial" w:cs="Arial"/>
          <w:color w:val="000000" w:themeColor="text1"/>
        </w:rPr>
        <w:t xml:space="preserve">2019). </w:t>
      </w:r>
    </w:p>
    <w:p w14:paraId="4E10429B" w14:textId="5A236602" w:rsidR="0012095A" w:rsidRDefault="0012095A" w:rsidP="00BA47D6">
      <w:pPr>
        <w:spacing w:line="360" w:lineRule="auto"/>
        <w:ind w:firstLine="720"/>
        <w:rPr>
          <w:rFonts w:ascii="Arial" w:hAnsi="Arial" w:cs="Arial"/>
          <w:color w:val="000000" w:themeColor="text1"/>
        </w:rPr>
      </w:pPr>
      <w:r>
        <w:rPr>
          <w:rFonts w:ascii="Arial" w:hAnsi="Arial" w:cs="Arial"/>
          <w:color w:val="000000" w:themeColor="text1"/>
        </w:rPr>
        <w:t xml:space="preserve">The second method of data collection used during this research project, </w:t>
      </w:r>
      <w:r w:rsidR="00195F2A">
        <w:rPr>
          <w:rFonts w:ascii="Arial" w:hAnsi="Arial" w:cs="Arial"/>
          <w:color w:val="000000" w:themeColor="text1"/>
        </w:rPr>
        <w:t xml:space="preserve">is the use of reflections. </w:t>
      </w:r>
      <w:r w:rsidR="003C456E">
        <w:rPr>
          <w:rFonts w:ascii="Arial" w:hAnsi="Arial" w:cs="Arial"/>
          <w:color w:val="000000" w:themeColor="text1"/>
        </w:rPr>
        <w:t xml:space="preserve">This is a phase of the lesson study format, that encourages all participating researchers </w:t>
      </w:r>
      <w:r w:rsidR="00901661">
        <w:rPr>
          <w:rFonts w:ascii="Arial" w:hAnsi="Arial" w:cs="Arial"/>
          <w:color w:val="000000" w:themeColor="text1"/>
        </w:rPr>
        <w:t>to reflect upon the research lesson and</w:t>
      </w:r>
      <w:r w:rsidR="006A54D1">
        <w:rPr>
          <w:rFonts w:ascii="Arial" w:hAnsi="Arial" w:cs="Arial"/>
          <w:color w:val="000000" w:themeColor="text1"/>
        </w:rPr>
        <w:t xml:space="preserve"> consider potential improvements </w:t>
      </w:r>
      <w:r w:rsidR="00BD012A">
        <w:rPr>
          <w:rFonts w:ascii="Arial" w:hAnsi="Arial" w:cs="Arial"/>
          <w:color w:val="000000" w:themeColor="text1"/>
        </w:rPr>
        <w:t xml:space="preserve">prior to the following lesson (Dudley, </w:t>
      </w:r>
      <w:r w:rsidR="002415D6">
        <w:rPr>
          <w:rFonts w:ascii="Arial" w:hAnsi="Arial" w:cs="Arial"/>
          <w:color w:val="000000" w:themeColor="text1"/>
        </w:rPr>
        <w:t xml:space="preserve">2014). </w:t>
      </w:r>
      <w:r w:rsidR="00D251D6">
        <w:rPr>
          <w:rFonts w:ascii="Arial" w:hAnsi="Arial" w:cs="Arial"/>
          <w:color w:val="000000" w:themeColor="text1"/>
        </w:rPr>
        <w:t xml:space="preserve">To ensure that a consistent reflection took place between both researchers, </w:t>
      </w:r>
      <w:r w:rsidR="00363DBC">
        <w:rPr>
          <w:rFonts w:ascii="Arial" w:hAnsi="Arial" w:cs="Arial"/>
          <w:color w:val="000000" w:themeColor="text1"/>
        </w:rPr>
        <w:t xml:space="preserve">the Gibbs model of reflection was used. </w:t>
      </w:r>
      <w:r w:rsidR="00397FC5">
        <w:rPr>
          <w:rFonts w:ascii="Arial" w:hAnsi="Arial" w:cs="Arial"/>
          <w:color w:val="000000" w:themeColor="text1"/>
        </w:rPr>
        <w:t xml:space="preserve">It provides six stages of reflection, which encourages the researcher to </w:t>
      </w:r>
      <w:r w:rsidR="002332DE">
        <w:rPr>
          <w:rFonts w:ascii="Arial" w:hAnsi="Arial" w:cs="Arial"/>
          <w:color w:val="000000" w:themeColor="text1"/>
        </w:rPr>
        <w:t xml:space="preserve">reflect </w:t>
      </w:r>
      <w:r w:rsidR="00FA0054">
        <w:rPr>
          <w:rFonts w:ascii="Arial" w:hAnsi="Arial" w:cs="Arial"/>
          <w:color w:val="000000" w:themeColor="text1"/>
        </w:rPr>
        <w:t xml:space="preserve">what did and did not go </w:t>
      </w:r>
      <w:r w:rsidR="00406502">
        <w:rPr>
          <w:rFonts w:ascii="Arial" w:hAnsi="Arial" w:cs="Arial"/>
          <w:color w:val="000000" w:themeColor="text1"/>
        </w:rPr>
        <w:t>well</w:t>
      </w:r>
      <w:r w:rsidR="00FA0054">
        <w:rPr>
          <w:rFonts w:ascii="Arial" w:hAnsi="Arial" w:cs="Arial"/>
          <w:color w:val="000000" w:themeColor="text1"/>
        </w:rPr>
        <w:t xml:space="preserve">, </w:t>
      </w:r>
      <w:r w:rsidR="00987EB1">
        <w:rPr>
          <w:rFonts w:ascii="Arial" w:hAnsi="Arial" w:cs="Arial"/>
          <w:color w:val="000000" w:themeColor="text1"/>
        </w:rPr>
        <w:t xml:space="preserve">alongside </w:t>
      </w:r>
      <w:r w:rsidR="00741C79">
        <w:rPr>
          <w:rFonts w:ascii="Arial" w:hAnsi="Arial" w:cs="Arial"/>
          <w:color w:val="000000" w:themeColor="text1"/>
        </w:rPr>
        <w:t>planning</w:t>
      </w:r>
      <w:r w:rsidR="001430C7">
        <w:rPr>
          <w:rFonts w:ascii="Arial" w:hAnsi="Arial" w:cs="Arial"/>
          <w:color w:val="000000" w:themeColor="text1"/>
        </w:rPr>
        <w:t xml:space="preserve"> improvements for future lessons (University of </w:t>
      </w:r>
      <w:r w:rsidR="008F482F">
        <w:rPr>
          <w:rFonts w:ascii="Arial" w:hAnsi="Arial" w:cs="Arial"/>
          <w:color w:val="000000" w:themeColor="text1"/>
        </w:rPr>
        <w:t>Edinburgh</w:t>
      </w:r>
      <w:r w:rsidR="001430C7">
        <w:rPr>
          <w:rFonts w:ascii="Arial" w:hAnsi="Arial" w:cs="Arial"/>
          <w:color w:val="000000" w:themeColor="text1"/>
        </w:rPr>
        <w:t xml:space="preserve">, 2019). </w:t>
      </w:r>
      <w:r w:rsidR="00275BF2">
        <w:rPr>
          <w:rFonts w:ascii="Arial" w:hAnsi="Arial" w:cs="Arial"/>
          <w:color w:val="000000" w:themeColor="text1"/>
        </w:rPr>
        <w:t xml:space="preserve">The reflections where captured after each lesson, with both researchers actively participating within this. </w:t>
      </w:r>
    </w:p>
    <w:p w14:paraId="2E8DA0DA" w14:textId="545F253F" w:rsidR="00B971D7" w:rsidRPr="00B971D7" w:rsidRDefault="002E6BD1" w:rsidP="001A345B">
      <w:pPr>
        <w:spacing w:line="360" w:lineRule="auto"/>
        <w:ind w:firstLine="720"/>
        <w:rPr>
          <w:rFonts w:ascii="Arial" w:hAnsi="Arial" w:cs="Arial"/>
          <w:color w:val="000000" w:themeColor="text1"/>
          <w:highlight w:val="yellow"/>
        </w:rPr>
      </w:pPr>
      <w:r>
        <w:rPr>
          <w:rFonts w:ascii="Arial" w:hAnsi="Arial" w:cs="Arial"/>
          <w:color w:val="000000" w:themeColor="text1"/>
        </w:rPr>
        <w:t xml:space="preserve">Thirdly, data was also gathered through </w:t>
      </w:r>
      <w:r w:rsidR="00DC1F61">
        <w:rPr>
          <w:rFonts w:ascii="Arial" w:hAnsi="Arial" w:cs="Arial"/>
          <w:color w:val="000000" w:themeColor="text1"/>
        </w:rPr>
        <w:t>the use of semi-structured interviews. Semi-structured interviews</w:t>
      </w:r>
      <w:r w:rsidR="00C52FFD">
        <w:rPr>
          <w:rFonts w:ascii="Arial" w:hAnsi="Arial" w:cs="Arial"/>
          <w:color w:val="000000" w:themeColor="text1"/>
        </w:rPr>
        <w:t xml:space="preserve"> </w:t>
      </w:r>
      <w:r w:rsidR="00926BE1">
        <w:rPr>
          <w:rFonts w:ascii="Arial" w:hAnsi="Arial" w:cs="Arial"/>
          <w:color w:val="000000" w:themeColor="text1"/>
        </w:rPr>
        <w:t xml:space="preserve">contain a mixture of open and closed </w:t>
      </w:r>
      <w:r w:rsidR="00F65CF1">
        <w:rPr>
          <w:rFonts w:ascii="Arial" w:hAnsi="Arial" w:cs="Arial"/>
          <w:color w:val="000000" w:themeColor="text1"/>
        </w:rPr>
        <w:t>questions and</w:t>
      </w:r>
      <w:r w:rsidR="00926BE1">
        <w:rPr>
          <w:rFonts w:ascii="Arial" w:hAnsi="Arial" w:cs="Arial"/>
          <w:color w:val="000000" w:themeColor="text1"/>
        </w:rPr>
        <w:t xml:space="preserve"> allows the researcher to gather a wider range of detailed answers from individuals (</w:t>
      </w:r>
      <w:r w:rsidR="00893703">
        <w:rPr>
          <w:rFonts w:ascii="Arial" w:hAnsi="Arial" w:cs="Arial"/>
          <w:color w:val="000000" w:themeColor="text1"/>
        </w:rPr>
        <w:t xml:space="preserve">Adams, 2015). </w:t>
      </w:r>
      <w:r w:rsidR="00992DFD">
        <w:rPr>
          <w:rFonts w:ascii="Arial" w:hAnsi="Arial" w:cs="Arial"/>
          <w:color w:val="000000" w:themeColor="text1"/>
        </w:rPr>
        <w:t xml:space="preserve">The researcher opted to use this method, as opposed to the alternate structured interview. </w:t>
      </w:r>
      <w:r w:rsidR="00540517">
        <w:rPr>
          <w:rFonts w:ascii="Arial" w:hAnsi="Arial" w:cs="Arial"/>
          <w:color w:val="000000" w:themeColor="text1"/>
        </w:rPr>
        <w:t xml:space="preserve">The structured interview would have provided the researchers with little opportunity to adjust the questions in accordance to the </w:t>
      </w:r>
      <w:r w:rsidR="00C864D0">
        <w:rPr>
          <w:rFonts w:ascii="Arial" w:hAnsi="Arial" w:cs="Arial"/>
          <w:color w:val="000000" w:themeColor="text1"/>
        </w:rPr>
        <w:t>participants</w:t>
      </w:r>
      <w:r w:rsidR="00540517">
        <w:rPr>
          <w:rFonts w:ascii="Arial" w:hAnsi="Arial" w:cs="Arial"/>
          <w:color w:val="000000" w:themeColor="text1"/>
        </w:rPr>
        <w:t xml:space="preserve"> response (Cohen, Manion and Morrison, 2014). </w:t>
      </w:r>
      <w:r w:rsidR="00F65CF1">
        <w:rPr>
          <w:rFonts w:ascii="Arial" w:hAnsi="Arial" w:cs="Arial"/>
          <w:color w:val="000000" w:themeColor="text1"/>
        </w:rPr>
        <w:t>The pupils who were observed during the research lessons, where chosen to participate within the semi-</w:t>
      </w:r>
      <w:r w:rsidR="00F65CF1">
        <w:rPr>
          <w:rFonts w:ascii="Arial" w:hAnsi="Arial" w:cs="Arial"/>
          <w:color w:val="000000" w:themeColor="text1"/>
        </w:rPr>
        <w:lastRenderedPageBreak/>
        <w:t xml:space="preserve">structured interviews. </w:t>
      </w:r>
      <w:r w:rsidR="00A00E39">
        <w:rPr>
          <w:rFonts w:ascii="Arial" w:hAnsi="Arial" w:cs="Arial"/>
          <w:color w:val="000000" w:themeColor="text1"/>
        </w:rPr>
        <w:t>Due to the potential anxiety the pupils may have faced during the interview</w:t>
      </w:r>
      <w:r w:rsidR="003D4329">
        <w:rPr>
          <w:rFonts w:ascii="Arial" w:hAnsi="Arial" w:cs="Arial"/>
          <w:color w:val="000000" w:themeColor="text1"/>
        </w:rPr>
        <w:t xml:space="preserve"> (Alshenqeeti, 2014), the pupils </w:t>
      </w:r>
      <w:r w:rsidR="00D2612D">
        <w:rPr>
          <w:rFonts w:ascii="Arial" w:hAnsi="Arial" w:cs="Arial"/>
          <w:color w:val="000000" w:themeColor="text1"/>
        </w:rPr>
        <w:t>were</w:t>
      </w:r>
      <w:r w:rsidR="003D4329">
        <w:rPr>
          <w:rFonts w:ascii="Arial" w:hAnsi="Arial" w:cs="Arial"/>
          <w:color w:val="000000" w:themeColor="text1"/>
        </w:rPr>
        <w:t xml:space="preserve"> taken into a </w:t>
      </w:r>
      <w:r w:rsidR="00D2612D">
        <w:rPr>
          <w:rFonts w:ascii="Arial" w:hAnsi="Arial" w:cs="Arial"/>
          <w:color w:val="000000" w:themeColor="text1"/>
        </w:rPr>
        <w:t xml:space="preserve">quiet, </w:t>
      </w:r>
      <w:r w:rsidR="003D4329">
        <w:rPr>
          <w:rFonts w:ascii="Arial" w:hAnsi="Arial" w:cs="Arial"/>
          <w:color w:val="000000" w:themeColor="text1"/>
        </w:rPr>
        <w:t xml:space="preserve">familiar room within the school, to limit the likelihood of the negative effects taking place. </w:t>
      </w:r>
      <w:r w:rsidR="00092B08">
        <w:rPr>
          <w:rFonts w:ascii="Arial" w:hAnsi="Arial" w:cs="Arial"/>
          <w:color w:val="000000" w:themeColor="text1"/>
        </w:rPr>
        <w:t xml:space="preserve">During the semi-structured interviews, two researchers </w:t>
      </w:r>
      <w:r w:rsidR="00AE1422">
        <w:rPr>
          <w:rFonts w:ascii="Arial" w:hAnsi="Arial" w:cs="Arial"/>
          <w:color w:val="000000" w:themeColor="text1"/>
        </w:rPr>
        <w:t>where present</w:t>
      </w:r>
      <w:r w:rsidR="007975F9">
        <w:rPr>
          <w:rFonts w:ascii="Arial" w:hAnsi="Arial" w:cs="Arial"/>
          <w:color w:val="000000" w:themeColor="text1"/>
        </w:rPr>
        <w:t xml:space="preserve">, in order to avoid potential bias taking place, as suggested by (Kitwood, 1977, </w:t>
      </w:r>
      <w:r w:rsidR="007975F9">
        <w:rPr>
          <w:rFonts w:ascii="Arial" w:hAnsi="Arial" w:cs="Arial"/>
          <w:i/>
          <w:iCs/>
          <w:color w:val="000000" w:themeColor="text1"/>
        </w:rPr>
        <w:t xml:space="preserve">cited in </w:t>
      </w:r>
      <w:r w:rsidR="007975F9">
        <w:rPr>
          <w:rFonts w:ascii="Arial" w:hAnsi="Arial" w:cs="Arial"/>
          <w:color w:val="000000" w:themeColor="text1"/>
        </w:rPr>
        <w:t xml:space="preserve">Cohen, Manion and Morrison, 2014). </w:t>
      </w:r>
    </w:p>
    <w:p w14:paraId="43737AD2" w14:textId="68135A81" w:rsidR="001A09B5" w:rsidRPr="001E29CD" w:rsidRDefault="001A09B5" w:rsidP="001A09B5">
      <w:pPr>
        <w:spacing w:line="360" w:lineRule="auto"/>
        <w:rPr>
          <w:rFonts w:ascii="Arial" w:hAnsi="Arial" w:cs="Arial"/>
          <w:b/>
          <w:bCs/>
          <w:color w:val="000000" w:themeColor="text1"/>
          <w:sz w:val="28"/>
          <w:szCs w:val="28"/>
        </w:rPr>
      </w:pPr>
      <w:r w:rsidRPr="001E29CD">
        <w:rPr>
          <w:rFonts w:ascii="Arial" w:hAnsi="Arial" w:cs="Arial"/>
          <w:b/>
          <w:bCs/>
          <w:color w:val="000000" w:themeColor="text1"/>
          <w:sz w:val="28"/>
          <w:szCs w:val="28"/>
        </w:rPr>
        <w:t>Ethical consideration</w:t>
      </w:r>
      <w:r w:rsidR="00973F63">
        <w:rPr>
          <w:rFonts w:ascii="Arial" w:hAnsi="Arial" w:cs="Arial"/>
          <w:b/>
          <w:bCs/>
          <w:color w:val="000000" w:themeColor="text1"/>
          <w:sz w:val="28"/>
          <w:szCs w:val="28"/>
        </w:rPr>
        <w:t>s</w:t>
      </w:r>
      <w:r w:rsidRPr="001E29CD">
        <w:rPr>
          <w:rFonts w:ascii="Arial" w:hAnsi="Arial" w:cs="Arial"/>
          <w:b/>
          <w:bCs/>
          <w:color w:val="000000" w:themeColor="text1"/>
          <w:sz w:val="28"/>
          <w:szCs w:val="28"/>
        </w:rPr>
        <w:t>.</w:t>
      </w:r>
    </w:p>
    <w:p w14:paraId="760735C3" w14:textId="512054C5" w:rsidR="001A09B5" w:rsidRPr="00616261" w:rsidRDefault="00616261" w:rsidP="001A09B5">
      <w:pPr>
        <w:spacing w:line="360" w:lineRule="auto"/>
        <w:rPr>
          <w:rFonts w:ascii="Arial" w:hAnsi="Arial" w:cs="Arial"/>
          <w:color w:val="000000" w:themeColor="text1"/>
        </w:rPr>
      </w:pPr>
      <w:r>
        <w:rPr>
          <w:rFonts w:ascii="Arial" w:hAnsi="Arial" w:cs="Arial"/>
          <w:b/>
          <w:bCs/>
          <w:color w:val="FF0000"/>
        </w:rPr>
        <w:tab/>
      </w:r>
      <w:r>
        <w:rPr>
          <w:rFonts w:ascii="Arial" w:hAnsi="Arial" w:cs="Arial"/>
          <w:color w:val="000000" w:themeColor="text1"/>
        </w:rPr>
        <w:t xml:space="preserve">Whilst conducting this research project, there are many ethical considerations that must be taken into account. </w:t>
      </w:r>
      <w:r w:rsidR="00A51636">
        <w:rPr>
          <w:rFonts w:ascii="Arial" w:hAnsi="Arial" w:cs="Arial"/>
          <w:color w:val="000000" w:themeColor="text1"/>
        </w:rPr>
        <w:t xml:space="preserve">The first being the emotional distress pupils could experience whilst being interviewed </w:t>
      </w:r>
      <w:r w:rsidR="00A27F90">
        <w:rPr>
          <w:rFonts w:ascii="Arial" w:hAnsi="Arial" w:cs="Arial"/>
          <w:color w:val="000000" w:themeColor="text1"/>
        </w:rPr>
        <w:t xml:space="preserve">(Bera, 2018; Cohen, Manion and Morrison, 2014). </w:t>
      </w:r>
      <w:r w:rsidR="00B977A6">
        <w:rPr>
          <w:rFonts w:ascii="Arial" w:hAnsi="Arial" w:cs="Arial"/>
          <w:color w:val="000000" w:themeColor="text1"/>
        </w:rPr>
        <w:t xml:space="preserve">To counteract this, the researchers reassured all the chosen pupils that </w:t>
      </w:r>
      <w:r w:rsidR="00A4694C">
        <w:rPr>
          <w:rFonts w:ascii="Arial" w:hAnsi="Arial" w:cs="Arial"/>
          <w:color w:val="000000" w:themeColor="text1"/>
        </w:rPr>
        <w:t>they were</w:t>
      </w:r>
      <w:r w:rsidR="00B977A6">
        <w:rPr>
          <w:rFonts w:ascii="Arial" w:hAnsi="Arial" w:cs="Arial"/>
          <w:color w:val="000000" w:themeColor="text1"/>
        </w:rPr>
        <w:t xml:space="preserve"> able to withdraw from the research project at any stage </w:t>
      </w:r>
      <w:r w:rsidR="00043491">
        <w:rPr>
          <w:rFonts w:ascii="Arial" w:hAnsi="Arial" w:cs="Arial"/>
          <w:color w:val="000000" w:themeColor="text1"/>
        </w:rPr>
        <w:t xml:space="preserve">(Bera, 2018). </w:t>
      </w:r>
      <w:r w:rsidR="0074698C">
        <w:rPr>
          <w:rFonts w:ascii="Arial" w:hAnsi="Arial" w:cs="Arial"/>
          <w:color w:val="000000" w:themeColor="text1"/>
        </w:rPr>
        <w:t xml:space="preserve">Another identified ethical consideration, </w:t>
      </w:r>
      <w:r w:rsidR="00E025F9">
        <w:rPr>
          <w:rFonts w:ascii="Arial" w:hAnsi="Arial" w:cs="Arial"/>
          <w:color w:val="000000" w:themeColor="text1"/>
        </w:rPr>
        <w:t xml:space="preserve">is ensuring that the </w:t>
      </w:r>
      <w:r w:rsidR="002868F8">
        <w:rPr>
          <w:rFonts w:ascii="Arial" w:hAnsi="Arial" w:cs="Arial"/>
          <w:color w:val="000000" w:themeColor="text1"/>
        </w:rPr>
        <w:t xml:space="preserve">information provided by the pupils remains </w:t>
      </w:r>
      <w:r w:rsidR="007D1717">
        <w:rPr>
          <w:rFonts w:ascii="Arial" w:hAnsi="Arial" w:cs="Arial"/>
          <w:color w:val="000000" w:themeColor="text1"/>
        </w:rPr>
        <w:t>confidential and</w:t>
      </w:r>
      <w:r w:rsidR="002868F8">
        <w:rPr>
          <w:rFonts w:ascii="Arial" w:hAnsi="Arial" w:cs="Arial"/>
          <w:color w:val="000000" w:themeColor="text1"/>
        </w:rPr>
        <w:t xml:space="preserve"> does not contain details which could identify the pupils (Bera, 2018; Cohen, Manion and Morrison, 2014). </w:t>
      </w:r>
      <w:r w:rsidR="006F5876">
        <w:rPr>
          <w:rFonts w:ascii="Arial" w:hAnsi="Arial" w:cs="Arial"/>
          <w:color w:val="000000" w:themeColor="text1"/>
        </w:rPr>
        <w:t xml:space="preserve">Due to this, the pupils within Key Stage 2 shall be referred to as Pupils A, B and C, with the pupils in Foundation Phase being referred to as Pupils X, Y and Z. </w:t>
      </w:r>
    </w:p>
    <w:p w14:paraId="6BBB3ABB" w14:textId="77777777" w:rsidR="002A52A9" w:rsidRDefault="002A52A9" w:rsidP="001A09B5">
      <w:pPr>
        <w:spacing w:line="360" w:lineRule="auto"/>
        <w:rPr>
          <w:rFonts w:ascii="Arial" w:hAnsi="Arial" w:cs="Arial"/>
          <w:b/>
          <w:bCs/>
          <w:color w:val="FF0000"/>
        </w:rPr>
      </w:pPr>
    </w:p>
    <w:p w14:paraId="7267CB77" w14:textId="0A70ED44" w:rsidR="001A09B5" w:rsidRPr="00596127" w:rsidRDefault="001A09B5" w:rsidP="001A09B5">
      <w:pPr>
        <w:spacing w:line="360" w:lineRule="auto"/>
        <w:rPr>
          <w:rFonts w:ascii="Arial" w:hAnsi="Arial" w:cs="Arial"/>
          <w:b/>
          <w:bCs/>
          <w:color w:val="000000" w:themeColor="text1"/>
          <w:sz w:val="28"/>
          <w:szCs w:val="28"/>
        </w:rPr>
      </w:pPr>
      <w:r w:rsidRPr="00596127">
        <w:rPr>
          <w:rFonts w:ascii="Arial" w:hAnsi="Arial" w:cs="Arial"/>
          <w:b/>
          <w:bCs/>
          <w:color w:val="000000" w:themeColor="text1"/>
          <w:sz w:val="28"/>
          <w:szCs w:val="28"/>
        </w:rPr>
        <w:t>Lesson study 1</w:t>
      </w:r>
      <w:r w:rsidR="00596127">
        <w:rPr>
          <w:rFonts w:ascii="Arial" w:hAnsi="Arial" w:cs="Arial"/>
          <w:b/>
          <w:bCs/>
          <w:color w:val="000000" w:themeColor="text1"/>
          <w:sz w:val="28"/>
          <w:szCs w:val="28"/>
        </w:rPr>
        <w:t>.</w:t>
      </w:r>
    </w:p>
    <w:p w14:paraId="15D59624" w14:textId="067AAA52" w:rsidR="001A09B5" w:rsidRDefault="007D1717" w:rsidP="001A09B5">
      <w:pPr>
        <w:spacing w:line="360" w:lineRule="auto"/>
        <w:rPr>
          <w:rFonts w:ascii="Arial" w:hAnsi="Arial" w:cs="Arial"/>
          <w:color w:val="000000" w:themeColor="text1"/>
        </w:rPr>
      </w:pPr>
      <w:r>
        <w:rPr>
          <w:rFonts w:ascii="Arial" w:hAnsi="Arial" w:cs="Arial"/>
          <w:b/>
          <w:bCs/>
          <w:color w:val="FF0000"/>
        </w:rPr>
        <w:tab/>
      </w:r>
      <w:r>
        <w:rPr>
          <w:rFonts w:ascii="Arial" w:hAnsi="Arial" w:cs="Arial"/>
          <w:color w:val="000000" w:themeColor="text1"/>
        </w:rPr>
        <w:t xml:space="preserve">The first research lesson took place within a Key Stage Two class. </w:t>
      </w:r>
      <w:r w:rsidR="00303809">
        <w:rPr>
          <w:rFonts w:ascii="Arial" w:hAnsi="Arial" w:cs="Arial"/>
          <w:color w:val="000000" w:themeColor="text1"/>
        </w:rPr>
        <w:t xml:space="preserve">The pupils where tasked with </w:t>
      </w:r>
      <w:r w:rsidR="00624471">
        <w:rPr>
          <w:rFonts w:ascii="Arial" w:hAnsi="Arial" w:cs="Arial"/>
          <w:color w:val="000000" w:themeColor="text1"/>
        </w:rPr>
        <w:t xml:space="preserve">creating a fact file about plastic, a subject which linked back to their current class topic. </w:t>
      </w:r>
      <w:r w:rsidR="00243357">
        <w:rPr>
          <w:rFonts w:ascii="Arial" w:hAnsi="Arial" w:cs="Arial"/>
          <w:color w:val="000000" w:themeColor="text1"/>
        </w:rPr>
        <w:t xml:space="preserve">The pupils </w:t>
      </w:r>
      <w:r w:rsidR="005A70AC">
        <w:rPr>
          <w:rFonts w:ascii="Arial" w:hAnsi="Arial" w:cs="Arial"/>
          <w:color w:val="000000" w:themeColor="text1"/>
        </w:rPr>
        <w:t>were</w:t>
      </w:r>
      <w:r w:rsidR="00243357">
        <w:rPr>
          <w:rFonts w:ascii="Arial" w:hAnsi="Arial" w:cs="Arial"/>
          <w:color w:val="000000" w:themeColor="text1"/>
        </w:rPr>
        <w:t xml:space="preserve"> able to use both iPads and a variation of pre-selected paper resources</w:t>
      </w:r>
      <w:r w:rsidR="005A70AC">
        <w:rPr>
          <w:rFonts w:ascii="Arial" w:hAnsi="Arial" w:cs="Arial"/>
          <w:color w:val="000000" w:themeColor="text1"/>
        </w:rPr>
        <w:t xml:space="preserve">, enabling them to </w:t>
      </w:r>
      <w:r w:rsidR="00C01C73">
        <w:rPr>
          <w:rFonts w:ascii="Arial" w:hAnsi="Arial" w:cs="Arial"/>
          <w:color w:val="000000" w:themeColor="text1"/>
        </w:rPr>
        <w:t xml:space="preserve">form an evaluation on which resource they believed </w:t>
      </w:r>
      <w:r w:rsidR="002960D7">
        <w:rPr>
          <w:rFonts w:ascii="Arial" w:hAnsi="Arial" w:cs="Arial"/>
          <w:color w:val="000000" w:themeColor="text1"/>
        </w:rPr>
        <w:t xml:space="preserve">allowed them to develop their learning. </w:t>
      </w:r>
      <w:r w:rsidR="00AD49C9">
        <w:rPr>
          <w:rFonts w:ascii="Arial" w:hAnsi="Arial" w:cs="Arial"/>
          <w:color w:val="000000" w:themeColor="text1"/>
        </w:rPr>
        <w:t>They were</w:t>
      </w:r>
      <w:r w:rsidR="00D01ECF">
        <w:rPr>
          <w:rFonts w:ascii="Arial" w:hAnsi="Arial" w:cs="Arial"/>
          <w:color w:val="000000" w:themeColor="text1"/>
        </w:rPr>
        <w:t xml:space="preserve"> also provided with a set of questions, </w:t>
      </w:r>
      <w:r w:rsidR="00AD49C9">
        <w:rPr>
          <w:rFonts w:ascii="Arial" w:hAnsi="Arial" w:cs="Arial"/>
          <w:color w:val="000000" w:themeColor="text1"/>
        </w:rPr>
        <w:t xml:space="preserve">which provided both the researcher and class teacher, with an insight into which resource supported the pupils learning. </w:t>
      </w:r>
      <w:r w:rsidR="00F832CD">
        <w:rPr>
          <w:rFonts w:ascii="Arial" w:hAnsi="Arial" w:cs="Arial"/>
          <w:color w:val="000000" w:themeColor="text1"/>
        </w:rPr>
        <w:t xml:space="preserve">As the lesson was focusing upon the impact plastic has upon the World, </w:t>
      </w:r>
      <w:r w:rsidR="006F000E">
        <w:rPr>
          <w:rFonts w:ascii="Arial" w:hAnsi="Arial" w:cs="Arial"/>
          <w:color w:val="000000" w:themeColor="text1"/>
        </w:rPr>
        <w:t xml:space="preserve">it facilitated the development of them becoming ethically informed citizens (Donaldson, 2015). </w:t>
      </w:r>
    </w:p>
    <w:p w14:paraId="2AE4D226" w14:textId="641320D8" w:rsidR="00677C6F" w:rsidRDefault="00677C6F" w:rsidP="001A09B5">
      <w:pPr>
        <w:spacing w:line="360" w:lineRule="auto"/>
        <w:rPr>
          <w:rFonts w:ascii="Arial" w:hAnsi="Arial" w:cs="Arial"/>
          <w:color w:val="000000" w:themeColor="text1"/>
        </w:rPr>
      </w:pPr>
      <w:r>
        <w:rPr>
          <w:rFonts w:ascii="Arial" w:hAnsi="Arial" w:cs="Arial"/>
          <w:color w:val="000000" w:themeColor="text1"/>
        </w:rPr>
        <w:tab/>
        <w:t xml:space="preserve">Three pupils </w:t>
      </w:r>
      <w:r w:rsidR="007054C2">
        <w:rPr>
          <w:rFonts w:ascii="Arial" w:hAnsi="Arial" w:cs="Arial"/>
          <w:color w:val="000000" w:themeColor="text1"/>
        </w:rPr>
        <w:t>were</w:t>
      </w:r>
      <w:r>
        <w:rPr>
          <w:rFonts w:ascii="Arial" w:hAnsi="Arial" w:cs="Arial"/>
          <w:color w:val="000000" w:themeColor="text1"/>
        </w:rPr>
        <w:t xml:space="preserve"> randomly selected to be focused upon during the observation, and to subsequently participate in the interviews. These pupils ranged from the varying attainment levels within the class. Pupil A was </w:t>
      </w:r>
      <w:r w:rsidR="0023038D">
        <w:rPr>
          <w:rFonts w:ascii="Arial" w:hAnsi="Arial" w:cs="Arial"/>
          <w:color w:val="000000" w:themeColor="text1"/>
        </w:rPr>
        <w:t xml:space="preserve">identified as having high levels of attainment, with Pupil B having middle levels of attainment. </w:t>
      </w:r>
      <w:r w:rsidR="00495653">
        <w:rPr>
          <w:rFonts w:ascii="Arial" w:hAnsi="Arial" w:cs="Arial"/>
          <w:color w:val="000000" w:themeColor="text1"/>
        </w:rPr>
        <w:t xml:space="preserve">Pupil C was </w:t>
      </w:r>
      <w:r w:rsidR="00D44A48">
        <w:rPr>
          <w:rFonts w:ascii="Arial" w:hAnsi="Arial" w:cs="Arial"/>
          <w:color w:val="000000" w:themeColor="text1"/>
        </w:rPr>
        <w:t>categorised</w:t>
      </w:r>
      <w:r w:rsidR="00495653">
        <w:rPr>
          <w:rFonts w:ascii="Arial" w:hAnsi="Arial" w:cs="Arial"/>
          <w:color w:val="000000" w:themeColor="text1"/>
        </w:rPr>
        <w:t xml:space="preserve"> as </w:t>
      </w:r>
      <w:r w:rsidR="00D44A48">
        <w:rPr>
          <w:rFonts w:ascii="Arial" w:hAnsi="Arial" w:cs="Arial"/>
          <w:color w:val="000000" w:themeColor="text1"/>
        </w:rPr>
        <w:t xml:space="preserve">having low levels of attainment. </w:t>
      </w:r>
    </w:p>
    <w:p w14:paraId="4CDFE6B2" w14:textId="40A97E49" w:rsidR="001C617E" w:rsidRDefault="001C617E" w:rsidP="001A09B5">
      <w:pPr>
        <w:spacing w:line="360" w:lineRule="auto"/>
        <w:rPr>
          <w:rFonts w:ascii="Arial" w:hAnsi="Arial" w:cs="Arial"/>
          <w:color w:val="000000" w:themeColor="text1"/>
        </w:rPr>
      </w:pPr>
      <w:r>
        <w:rPr>
          <w:rFonts w:ascii="Arial" w:hAnsi="Arial" w:cs="Arial"/>
          <w:color w:val="000000" w:themeColor="text1"/>
        </w:rPr>
        <w:lastRenderedPageBreak/>
        <w:tab/>
      </w:r>
      <w:r w:rsidR="001D4CD4">
        <w:rPr>
          <w:rFonts w:ascii="Arial" w:hAnsi="Arial" w:cs="Arial"/>
          <w:color w:val="000000" w:themeColor="text1"/>
        </w:rPr>
        <w:t xml:space="preserve">The pupils where </w:t>
      </w:r>
      <w:r w:rsidR="003738A6">
        <w:rPr>
          <w:rFonts w:ascii="Arial" w:hAnsi="Arial" w:cs="Arial"/>
          <w:color w:val="000000" w:themeColor="text1"/>
        </w:rPr>
        <w:t>shown a video to introduce them to the topic</w:t>
      </w:r>
      <w:r w:rsidR="00966740">
        <w:rPr>
          <w:rFonts w:ascii="Arial" w:hAnsi="Arial" w:cs="Arial"/>
          <w:color w:val="000000" w:themeColor="text1"/>
        </w:rPr>
        <w:t xml:space="preserve">, with </w:t>
      </w:r>
      <w:r w:rsidR="00153731">
        <w:rPr>
          <w:rFonts w:ascii="Arial" w:hAnsi="Arial" w:cs="Arial"/>
          <w:color w:val="000000" w:themeColor="text1"/>
        </w:rPr>
        <w:t xml:space="preserve">Pupils B and C showing </w:t>
      </w:r>
      <w:r w:rsidR="00CD1150">
        <w:rPr>
          <w:rFonts w:ascii="Arial" w:hAnsi="Arial" w:cs="Arial"/>
          <w:color w:val="000000" w:themeColor="text1"/>
        </w:rPr>
        <w:t>continuous</w:t>
      </w:r>
      <w:r w:rsidR="00153731">
        <w:rPr>
          <w:rFonts w:ascii="Arial" w:hAnsi="Arial" w:cs="Arial"/>
          <w:color w:val="000000" w:themeColor="text1"/>
        </w:rPr>
        <w:t xml:space="preserve"> signs of engagement throughout the video</w:t>
      </w:r>
      <w:r w:rsidR="0069581B">
        <w:rPr>
          <w:rFonts w:ascii="Arial" w:hAnsi="Arial" w:cs="Arial"/>
          <w:color w:val="000000" w:themeColor="text1"/>
        </w:rPr>
        <w:t xml:space="preserve"> (Appendix 1).</w:t>
      </w:r>
      <w:r w:rsidR="00153731">
        <w:rPr>
          <w:rFonts w:ascii="Arial" w:hAnsi="Arial" w:cs="Arial"/>
          <w:color w:val="000000" w:themeColor="text1"/>
        </w:rPr>
        <w:t xml:space="preserve"> </w:t>
      </w:r>
      <w:r w:rsidR="00CD1150">
        <w:rPr>
          <w:rFonts w:ascii="Arial" w:hAnsi="Arial" w:cs="Arial"/>
          <w:color w:val="000000" w:themeColor="text1"/>
        </w:rPr>
        <w:t xml:space="preserve">Pupil A was </w:t>
      </w:r>
      <w:r w:rsidR="000275FE">
        <w:rPr>
          <w:rFonts w:ascii="Arial" w:hAnsi="Arial" w:cs="Arial"/>
          <w:color w:val="000000" w:themeColor="text1"/>
        </w:rPr>
        <w:t>observed</w:t>
      </w:r>
      <w:r w:rsidR="00CD1150">
        <w:rPr>
          <w:rFonts w:ascii="Arial" w:hAnsi="Arial" w:cs="Arial"/>
          <w:color w:val="000000" w:themeColor="text1"/>
        </w:rPr>
        <w:t xml:space="preserve"> as initially having focus at the start of the </w:t>
      </w:r>
      <w:r w:rsidR="00231463">
        <w:rPr>
          <w:rFonts w:ascii="Arial" w:hAnsi="Arial" w:cs="Arial"/>
          <w:color w:val="000000" w:themeColor="text1"/>
        </w:rPr>
        <w:t>video but</w:t>
      </w:r>
      <w:r w:rsidR="00CD1150">
        <w:rPr>
          <w:rFonts w:ascii="Arial" w:hAnsi="Arial" w:cs="Arial"/>
          <w:color w:val="000000" w:themeColor="text1"/>
        </w:rPr>
        <w:t xml:space="preserve"> did begin to </w:t>
      </w:r>
      <w:r w:rsidR="004641DB">
        <w:rPr>
          <w:rFonts w:ascii="Arial" w:hAnsi="Arial" w:cs="Arial"/>
          <w:color w:val="000000" w:themeColor="text1"/>
        </w:rPr>
        <w:t>lose</w:t>
      </w:r>
      <w:r w:rsidR="00CD1150">
        <w:rPr>
          <w:rFonts w:ascii="Arial" w:hAnsi="Arial" w:cs="Arial"/>
          <w:color w:val="000000" w:themeColor="text1"/>
        </w:rPr>
        <w:t xml:space="preserve"> focus </w:t>
      </w:r>
      <w:r w:rsidR="000275FE">
        <w:rPr>
          <w:rFonts w:ascii="Arial" w:hAnsi="Arial" w:cs="Arial"/>
          <w:color w:val="000000" w:themeColor="text1"/>
        </w:rPr>
        <w:t xml:space="preserve">towards the conclusion. </w:t>
      </w:r>
      <w:r w:rsidR="004641DB">
        <w:rPr>
          <w:rFonts w:ascii="Arial" w:hAnsi="Arial" w:cs="Arial"/>
          <w:color w:val="000000" w:themeColor="text1"/>
        </w:rPr>
        <w:t xml:space="preserve">Once the video had been completed, </w:t>
      </w:r>
      <w:r w:rsidR="00C36764">
        <w:rPr>
          <w:rFonts w:ascii="Arial" w:hAnsi="Arial" w:cs="Arial"/>
          <w:color w:val="000000" w:themeColor="text1"/>
        </w:rPr>
        <w:t xml:space="preserve">the class teacher gathered the pupils understanding through the use of whole class questioning. </w:t>
      </w:r>
      <w:r w:rsidR="00A96D0D">
        <w:rPr>
          <w:rFonts w:ascii="Arial" w:hAnsi="Arial" w:cs="Arial"/>
          <w:color w:val="000000" w:themeColor="text1"/>
        </w:rPr>
        <w:t xml:space="preserve">Pupil C participated in the </w:t>
      </w:r>
      <w:r w:rsidR="00687747">
        <w:rPr>
          <w:rFonts w:ascii="Arial" w:hAnsi="Arial" w:cs="Arial"/>
          <w:color w:val="000000" w:themeColor="text1"/>
        </w:rPr>
        <w:t>questioning and</w:t>
      </w:r>
      <w:r w:rsidR="00A96D0D">
        <w:rPr>
          <w:rFonts w:ascii="Arial" w:hAnsi="Arial" w:cs="Arial"/>
          <w:color w:val="000000" w:themeColor="text1"/>
        </w:rPr>
        <w:t xml:space="preserve"> provided </w:t>
      </w:r>
      <w:r w:rsidR="00F53210">
        <w:rPr>
          <w:rFonts w:ascii="Arial" w:hAnsi="Arial" w:cs="Arial"/>
          <w:color w:val="000000" w:themeColor="text1"/>
        </w:rPr>
        <w:t xml:space="preserve">several suggestions. </w:t>
      </w:r>
      <w:r w:rsidR="000523D6">
        <w:rPr>
          <w:rFonts w:ascii="Arial" w:hAnsi="Arial" w:cs="Arial"/>
          <w:color w:val="000000" w:themeColor="text1"/>
        </w:rPr>
        <w:t>This implied that they had high levels of engagement throughout the initial t</w:t>
      </w:r>
      <w:r w:rsidR="00926515">
        <w:rPr>
          <w:rFonts w:ascii="Arial" w:hAnsi="Arial" w:cs="Arial"/>
          <w:color w:val="000000" w:themeColor="text1"/>
        </w:rPr>
        <w:t xml:space="preserve">ask. </w:t>
      </w:r>
      <w:r w:rsidR="002334A3">
        <w:rPr>
          <w:rFonts w:ascii="Arial" w:hAnsi="Arial" w:cs="Arial"/>
          <w:color w:val="000000" w:themeColor="text1"/>
        </w:rPr>
        <w:t xml:space="preserve">Pupil B did not provide </w:t>
      </w:r>
      <w:r w:rsidR="008A7C64">
        <w:rPr>
          <w:rFonts w:ascii="Arial" w:hAnsi="Arial" w:cs="Arial"/>
          <w:color w:val="000000" w:themeColor="text1"/>
        </w:rPr>
        <w:t>suggestions but</w:t>
      </w:r>
      <w:r w:rsidR="002334A3">
        <w:rPr>
          <w:rFonts w:ascii="Arial" w:hAnsi="Arial" w:cs="Arial"/>
          <w:color w:val="000000" w:themeColor="text1"/>
        </w:rPr>
        <w:t xml:space="preserve"> was observed as </w:t>
      </w:r>
      <w:r w:rsidR="00687747">
        <w:rPr>
          <w:rFonts w:ascii="Arial" w:hAnsi="Arial" w:cs="Arial"/>
          <w:color w:val="000000" w:themeColor="text1"/>
        </w:rPr>
        <w:t xml:space="preserve">being focused upon the class teacher. </w:t>
      </w:r>
      <w:r w:rsidR="008A7C64">
        <w:rPr>
          <w:rFonts w:ascii="Arial" w:hAnsi="Arial" w:cs="Arial"/>
          <w:color w:val="000000" w:themeColor="text1"/>
        </w:rPr>
        <w:t xml:space="preserve">Pupil A </w:t>
      </w:r>
      <w:r w:rsidR="00564EC8">
        <w:rPr>
          <w:rFonts w:ascii="Arial" w:hAnsi="Arial" w:cs="Arial"/>
          <w:color w:val="000000" w:themeColor="text1"/>
        </w:rPr>
        <w:t xml:space="preserve">did not participate within the </w:t>
      </w:r>
      <w:r w:rsidR="00A227E6">
        <w:rPr>
          <w:rFonts w:ascii="Arial" w:hAnsi="Arial" w:cs="Arial"/>
          <w:color w:val="000000" w:themeColor="text1"/>
        </w:rPr>
        <w:t>questioning and</w:t>
      </w:r>
      <w:r w:rsidR="00564EC8">
        <w:rPr>
          <w:rFonts w:ascii="Arial" w:hAnsi="Arial" w:cs="Arial"/>
          <w:color w:val="000000" w:themeColor="text1"/>
        </w:rPr>
        <w:t xml:space="preserve"> was </w:t>
      </w:r>
      <w:r w:rsidR="00D96777">
        <w:rPr>
          <w:rFonts w:ascii="Arial" w:hAnsi="Arial" w:cs="Arial"/>
          <w:color w:val="000000" w:themeColor="text1"/>
        </w:rPr>
        <w:t>observed</w:t>
      </w:r>
      <w:r w:rsidR="00564EC8">
        <w:rPr>
          <w:rFonts w:ascii="Arial" w:hAnsi="Arial" w:cs="Arial"/>
          <w:color w:val="000000" w:themeColor="text1"/>
        </w:rPr>
        <w:t xml:space="preserve"> as having varying levels of engagement</w:t>
      </w:r>
      <w:r w:rsidR="00133E96">
        <w:rPr>
          <w:rFonts w:ascii="Arial" w:hAnsi="Arial" w:cs="Arial"/>
          <w:color w:val="000000" w:themeColor="text1"/>
        </w:rPr>
        <w:t xml:space="preserve"> (Appendix 1). </w:t>
      </w:r>
    </w:p>
    <w:p w14:paraId="0A757359" w14:textId="5DA0342E" w:rsidR="00B47A5C" w:rsidRDefault="00A227E6" w:rsidP="001A09B5">
      <w:pPr>
        <w:spacing w:line="360" w:lineRule="auto"/>
        <w:rPr>
          <w:rFonts w:ascii="Arial" w:hAnsi="Arial" w:cs="Arial"/>
          <w:color w:val="000000" w:themeColor="text1"/>
        </w:rPr>
      </w:pPr>
      <w:r>
        <w:rPr>
          <w:rFonts w:ascii="Arial" w:hAnsi="Arial" w:cs="Arial"/>
          <w:color w:val="000000" w:themeColor="text1"/>
        </w:rPr>
        <w:tab/>
        <w:t>The pupils where then provided with the resources, to aid them in their learning. Pupil</w:t>
      </w:r>
      <w:r w:rsidR="00F72E3A">
        <w:rPr>
          <w:rFonts w:ascii="Arial" w:hAnsi="Arial" w:cs="Arial"/>
          <w:color w:val="000000" w:themeColor="text1"/>
        </w:rPr>
        <w:t xml:space="preserve">s A and B firstly used the iPads, with Pupil C using the paper resources. </w:t>
      </w:r>
      <w:r w:rsidR="00911822">
        <w:rPr>
          <w:rFonts w:ascii="Arial" w:hAnsi="Arial" w:cs="Arial"/>
          <w:color w:val="000000" w:themeColor="text1"/>
        </w:rPr>
        <w:t xml:space="preserve">Pupil B remained focused throughout using the </w:t>
      </w:r>
      <w:r w:rsidR="00DB6CFF">
        <w:rPr>
          <w:rFonts w:ascii="Arial" w:hAnsi="Arial" w:cs="Arial"/>
          <w:color w:val="000000" w:themeColor="text1"/>
        </w:rPr>
        <w:t>iPad and</w:t>
      </w:r>
      <w:r w:rsidR="00B66C27">
        <w:rPr>
          <w:rFonts w:ascii="Arial" w:hAnsi="Arial" w:cs="Arial"/>
          <w:color w:val="000000" w:themeColor="text1"/>
        </w:rPr>
        <w:t xml:space="preserve"> </w:t>
      </w:r>
      <w:r w:rsidR="0037737B">
        <w:rPr>
          <w:rFonts w:ascii="Arial" w:hAnsi="Arial" w:cs="Arial"/>
          <w:color w:val="000000" w:themeColor="text1"/>
        </w:rPr>
        <w:t>was obser</w:t>
      </w:r>
      <w:r w:rsidR="00C32869">
        <w:rPr>
          <w:rFonts w:ascii="Arial" w:hAnsi="Arial" w:cs="Arial"/>
          <w:color w:val="000000" w:themeColor="text1"/>
        </w:rPr>
        <w:t>ved</w:t>
      </w:r>
      <w:r w:rsidR="0037737B">
        <w:rPr>
          <w:rFonts w:ascii="Arial" w:hAnsi="Arial" w:cs="Arial"/>
          <w:color w:val="000000" w:themeColor="text1"/>
        </w:rPr>
        <w:t xml:space="preserve"> as using the resource to aid them in completing the questions. </w:t>
      </w:r>
      <w:r w:rsidR="00503039">
        <w:rPr>
          <w:rFonts w:ascii="Arial" w:hAnsi="Arial" w:cs="Arial"/>
          <w:color w:val="000000" w:themeColor="text1"/>
        </w:rPr>
        <w:t xml:space="preserve">Pupil A </w:t>
      </w:r>
      <w:r w:rsidR="00812408">
        <w:rPr>
          <w:rFonts w:ascii="Arial" w:hAnsi="Arial" w:cs="Arial"/>
          <w:color w:val="000000" w:themeColor="text1"/>
        </w:rPr>
        <w:t xml:space="preserve">initially was not </w:t>
      </w:r>
      <w:r w:rsidR="00657AB1">
        <w:rPr>
          <w:rFonts w:ascii="Arial" w:hAnsi="Arial" w:cs="Arial"/>
          <w:color w:val="000000" w:themeColor="text1"/>
        </w:rPr>
        <w:t>engaged but</w:t>
      </w:r>
      <w:r w:rsidR="00812408">
        <w:rPr>
          <w:rFonts w:ascii="Arial" w:hAnsi="Arial" w:cs="Arial"/>
          <w:color w:val="000000" w:themeColor="text1"/>
        </w:rPr>
        <w:t xml:space="preserve"> was later on observed correctly using the resource</w:t>
      </w:r>
      <w:r w:rsidR="00B43F03">
        <w:rPr>
          <w:rFonts w:ascii="Arial" w:hAnsi="Arial" w:cs="Arial"/>
          <w:color w:val="000000" w:themeColor="text1"/>
        </w:rPr>
        <w:t xml:space="preserve">. Pupil C </w:t>
      </w:r>
      <w:r w:rsidR="00144957">
        <w:rPr>
          <w:rFonts w:ascii="Arial" w:hAnsi="Arial" w:cs="Arial"/>
          <w:color w:val="000000" w:themeColor="text1"/>
        </w:rPr>
        <w:t>was often distracted by others whilst using the paper resource, which led the researcher to question their levels of engagement</w:t>
      </w:r>
      <w:r w:rsidR="00110AF7">
        <w:rPr>
          <w:rFonts w:ascii="Arial" w:hAnsi="Arial" w:cs="Arial"/>
          <w:color w:val="000000" w:themeColor="text1"/>
        </w:rPr>
        <w:t xml:space="preserve"> (Appendix 1). </w:t>
      </w:r>
    </w:p>
    <w:p w14:paraId="09C2E5B8" w14:textId="2C66EAC6" w:rsidR="00BF6FE3" w:rsidRDefault="00BF6FE3" w:rsidP="001A09B5">
      <w:pPr>
        <w:spacing w:line="360" w:lineRule="auto"/>
        <w:rPr>
          <w:rFonts w:ascii="Arial" w:hAnsi="Arial" w:cs="Arial"/>
          <w:color w:val="000000" w:themeColor="text1"/>
        </w:rPr>
      </w:pPr>
      <w:r>
        <w:rPr>
          <w:rFonts w:ascii="Arial" w:hAnsi="Arial" w:cs="Arial"/>
          <w:color w:val="000000" w:themeColor="text1"/>
        </w:rPr>
        <w:tab/>
        <w:t>After t</w:t>
      </w:r>
      <w:r w:rsidR="00D31156">
        <w:rPr>
          <w:rFonts w:ascii="Arial" w:hAnsi="Arial" w:cs="Arial"/>
          <w:color w:val="000000" w:themeColor="text1"/>
        </w:rPr>
        <w:t xml:space="preserve">wenty </w:t>
      </w:r>
      <w:r>
        <w:rPr>
          <w:rFonts w:ascii="Arial" w:hAnsi="Arial" w:cs="Arial"/>
          <w:color w:val="000000" w:themeColor="text1"/>
        </w:rPr>
        <w:t>minutes, the pu</w:t>
      </w:r>
      <w:r w:rsidR="00D31156">
        <w:rPr>
          <w:rFonts w:ascii="Arial" w:hAnsi="Arial" w:cs="Arial"/>
          <w:color w:val="000000" w:themeColor="text1"/>
        </w:rPr>
        <w:t>pils swapped resources. Pupil C was now using the iPad, with Pupils A and B using the paper resources</w:t>
      </w:r>
      <w:r w:rsidR="00700234">
        <w:rPr>
          <w:rFonts w:ascii="Arial" w:hAnsi="Arial" w:cs="Arial"/>
          <w:color w:val="000000" w:themeColor="text1"/>
        </w:rPr>
        <w:t xml:space="preserve">. Pupil C was observed as having high levels of </w:t>
      </w:r>
      <w:r w:rsidR="00532764">
        <w:rPr>
          <w:rFonts w:ascii="Arial" w:hAnsi="Arial" w:cs="Arial"/>
          <w:color w:val="000000" w:themeColor="text1"/>
        </w:rPr>
        <w:t>engagement and</w:t>
      </w:r>
      <w:r w:rsidR="00700234">
        <w:rPr>
          <w:rFonts w:ascii="Arial" w:hAnsi="Arial" w:cs="Arial"/>
          <w:color w:val="000000" w:themeColor="text1"/>
        </w:rPr>
        <w:t xml:space="preserve"> </w:t>
      </w:r>
      <w:r w:rsidR="00EE5D9C">
        <w:rPr>
          <w:rFonts w:ascii="Arial" w:hAnsi="Arial" w:cs="Arial"/>
          <w:color w:val="000000" w:themeColor="text1"/>
        </w:rPr>
        <w:t>was using the online resources available on the iPad, to assist them in completing their question sheet.</w:t>
      </w:r>
      <w:r w:rsidR="00480E13">
        <w:rPr>
          <w:rFonts w:ascii="Arial" w:hAnsi="Arial" w:cs="Arial"/>
          <w:color w:val="000000" w:themeColor="text1"/>
        </w:rPr>
        <w:t xml:space="preserve"> They were also often heard verbalising facts they found interesting, to their peers or to the class teacher</w:t>
      </w:r>
      <w:r w:rsidR="006D7226">
        <w:rPr>
          <w:rFonts w:ascii="Arial" w:hAnsi="Arial" w:cs="Arial"/>
          <w:color w:val="000000" w:themeColor="text1"/>
        </w:rPr>
        <w:t xml:space="preserve"> (Appendix 1). </w:t>
      </w:r>
      <w:r w:rsidR="00532764">
        <w:rPr>
          <w:rFonts w:ascii="Arial" w:hAnsi="Arial" w:cs="Arial"/>
          <w:color w:val="000000" w:themeColor="text1"/>
        </w:rPr>
        <w:t xml:space="preserve">Although Pupil B was </w:t>
      </w:r>
      <w:r w:rsidR="00A43AED">
        <w:rPr>
          <w:rFonts w:ascii="Arial" w:hAnsi="Arial" w:cs="Arial"/>
          <w:color w:val="000000" w:themeColor="text1"/>
        </w:rPr>
        <w:t xml:space="preserve">initially </w:t>
      </w:r>
      <w:r w:rsidR="00532764">
        <w:rPr>
          <w:rFonts w:ascii="Arial" w:hAnsi="Arial" w:cs="Arial"/>
          <w:color w:val="000000" w:themeColor="text1"/>
        </w:rPr>
        <w:t xml:space="preserve">observed as </w:t>
      </w:r>
      <w:r w:rsidR="00974A89">
        <w:rPr>
          <w:rFonts w:ascii="Arial" w:hAnsi="Arial" w:cs="Arial"/>
          <w:color w:val="000000" w:themeColor="text1"/>
        </w:rPr>
        <w:t xml:space="preserve">being disinterested in using the paper resource, </w:t>
      </w:r>
      <w:r w:rsidR="008F2D93">
        <w:rPr>
          <w:rFonts w:ascii="Arial" w:hAnsi="Arial" w:cs="Arial"/>
          <w:color w:val="000000" w:themeColor="text1"/>
        </w:rPr>
        <w:t xml:space="preserve">however </w:t>
      </w:r>
      <w:r w:rsidR="00B103A6">
        <w:rPr>
          <w:rFonts w:ascii="Arial" w:hAnsi="Arial" w:cs="Arial"/>
          <w:color w:val="000000" w:themeColor="text1"/>
        </w:rPr>
        <w:t>they were</w:t>
      </w:r>
      <w:r w:rsidR="00974A89">
        <w:rPr>
          <w:rFonts w:ascii="Arial" w:hAnsi="Arial" w:cs="Arial"/>
          <w:color w:val="000000" w:themeColor="text1"/>
        </w:rPr>
        <w:t xml:space="preserve"> later observed accessing the materials and remained on task for the duration of the lesson. </w:t>
      </w:r>
      <w:r w:rsidR="000E516A">
        <w:rPr>
          <w:rFonts w:ascii="Arial" w:hAnsi="Arial" w:cs="Arial"/>
          <w:color w:val="000000" w:themeColor="text1"/>
        </w:rPr>
        <w:t xml:space="preserve">Pupil A was observed as having low levels of engagement whilst using the paper </w:t>
      </w:r>
      <w:r w:rsidR="00205671">
        <w:rPr>
          <w:rFonts w:ascii="Arial" w:hAnsi="Arial" w:cs="Arial"/>
          <w:color w:val="000000" w:themeColor="text1"/>
        </w:rPr>
        <w:t>resource and</w:t>
      </w:r>
      <w:r w:rsidR="000E516A">
        <w:rPr>
          <w:rFonts w:ascii="Arial" w:hAnsi="Arial" w:cs="Arial"/>
          <w:color w:val="000000" w:themeColor="text1"/>
        </w:rPr>
        <w:t xml:space="preserve"> </w:t>
      </w:r>
      <w:r w:rsidR="005C0D00">
        <w:rPr>
          <w:rFonts w:ascii="Arial" w:hAnsi="Arial" w:cs="Arial"/>
          <w:color w:val="000000" w:themeColor="text1"/>
        </w:rPr>
        <w:t xml:space="preserve">was reminded by the class teacher to concentrate upon their task. </w:t>
      </w:r>
      <w:r w:rsidR="00205671">
        <w:rPr>
          <w:rFonts w:ascii="Arial" w:hAnsi="Arial" w:cs="Arial"/>
          <w:color w:val="000000" w:themeColor="text1"/>
        </w:rPr>
        <w:t xml:space="preserve">As a lesson plenary, the </w:t>
      </w:r>
      <w:r w:rsidR="00B95DD8">
        <w:rPr>
          <w:rFonts w:ascii="Arial" w:hAnsi="Arial" w:cs="Arial"/>
          <w:color w:val="000000" w:themeColor="text1"/>
        </w:rPr>
        <w:t>whole class was asked to provide a fact that they had found interesting. Pupils B and C happily participated within this task, with Pupil A appearing reluctant</w:t>
      </w:r>
      <w:r w:rsidR="006D7226">
        <w:rPr>
          <w:rFonts w:ascii="Arial" w:hAnsi="Arial" w:cs="Arial"/>
          <w:color w:val="000000" w:themeColor="text1"/>
        </w:rPr>
        <w:t xml:space="preserve"> (Appendix 1).</w:t>
      </w:r>
    </w:p>
    <w:p w14:paraId="2749E659" w14:textId="0776C783" w:rsidR="00F72A03" w:rsidRDefault="00F72A03" w:rsidP="001A09B5">
      <w:pPr>
        <w:spacing w:line="360" w:lineRule="auto"/>
        <w:rPr>
          <w:rFonts w:ascii="Arial" w:hAnsi="Arial" w:cs="Arial"/>
          <w:color w:val="000000" w:themeColor="text1"/>
        </w:rPr>
      </w:pPr>
      <w:r>
        <w:rPr>
          <w:rFonts w:ascii="Arial" w:hAnsi="Arial" w:cs="Arial"/>
          <w:color w:val="000000" w:themeColor="text1"/>
        </w:rPr>
        <w:tab/>
      </w:r>
      <w:r w:rsidR="003D7455">
        <w:rPr>
          <w:rFonts w:ascii="Arial" w:hAnsi="Arial" w:cs="Arial"/>
          <w:color w:val="000000" w:themeColor="text1"/>
        </w:rPr>
        <w:t xml:space="preserve">Once the lesson had taken place, the selected pupils participated within </w:t>
      </w:r>
      <w:r w:rsidR="0058518B">
        <w:rPr>
          <w:rFonts w:ascii="Arial" w:hAnsi="Arial" w:cs="Arial"/>
          <w:color w:val="000000" w:themeColor="text1"/>
        </w:rPr>
        <w:t xml:space="preserve">a </w:t>
      </w:r>
      <w:r w:rsidR="00182DA9">
        <w:rPr>
          <w:rFonts w:ascii="Arial" w:hAnsi="Arial" w:cs="Arial"/>
          <w:color w:val="000000" w:themeColor="text1"/>
        </w:rPr>
        <w:t xml:space="preserve">semi-structured interview, which aimed to identify their opinions on what </w:t>
      </w:r>
      <w:r w:rsidR="006D2835">
        <w:rPr>
          <w:rFonts w:ascii="Arial" w:hAnsi="Arial" w:cs="Arial"/>
          <w:color w:val="000000" w:themeColor="text1"/>
        </w:rPr>
        <w:t>they believed to be the better suited resource</w:t>
      </w:r>
      <w:r w:rsidR="00D439CD">
        <w:rPr>
          <w:rFonts w:ascii="Arial" w:hAnsi="Arial" w:cs="Arial"/>
          <w:color w:val="000000" w:themeColor="text1"/>
        </w:rPr>
        <w:t xml:space="preserve"> (</w:t>
      </w:r>
      <w:r w:rsidR="00231C10">
        <w:rPr>
          <w:rFonts w:ascii="Arial" w:hAnsi="Arial" w:cs="Arial"/>
          <w:color w:val="000000" w:themeColor="text1"/>
        </w:rPr>
        <w:t>Appendices</w:t>
      </w:r>
      <w:r w:rsidR="00D439CD">
        <w:rPr>
          <w:rFonts w:ascii="Arial" w:hAnsi="Arial" w:cs="Arial"/>
          <w:color w:val="000000" w:themeColor="text1"/>
        </w:rPr>
        <w:t xml:space="preserve"> 2 and 3). </w:t>
      </w:r>
      <w:r w:rsidR="00CA3432">
        <w:rPr>
          <w:rFonts w:ascii="Arial" w:hAnsi="Arial" w:cs="Arial"/>
          <w:color w:val="000000" w:themeColor="text1"/>
        </w:rPr>
        <w:t xml:space="preserve">Pupils A and C appeared to </w:t>
      </w:r>
      <w:r w:rsidR="00952B05">
        <w:rPr>
          <w:rFonts w:ascii="Arial" w:hAnsi="Arial" w:cs="Arial"/>
          <w:color w:val="000000" w:themeColor="text1"/>
        </w:rPr>
        <w:t xml:space="preserve">happily participate </w:t>
      </w:r>
      <w:r w:rsidR="00793A49">
        <w:rPr>
          <w:rFonts w:ascii="Arial" w:hAnsi="Arial" w:cs="Arial"/>
          <w:color w:val="000000" w:themeColor="text1"/>
        </w:rPr>
        <w:t xml:space="preserve">within the interview, and at times appeared to dominate the conversation. Pupil B initially seemed </w:t>
      </w:r>
      <w:r w:rsidR="00461E37">
        <w:rPr>
          <w:rFonts w:ascii="Arial" w:hAnsi="Arial" w:cs="Arial"/>
          <w:color w:val="000000" w:themeColor="text1"/>
        </w:rPr>
        <w:t xml:space="preserve">comfortable in not providing </w:t>
      </w:r>
      <w:r w:rsidR="00461E37">
        <w:rPr>
          <w:rFonts w:ascii="Arial" w:hAnsi="Arial" w:cs="Arial"/>
          <w:color w:val="000000" w:themeColor="text1"/>
        </w:rPr>
        <w:lastRenderedPageBreak/>
        <w:t xml:space="preserve">suggestions, with the </w:t>
      </w:r>
      <w:r w:rsidR="00C01762">
        <w:rPr>
          <w:rFonts w:ascii="Arial" w:hAnsi="Arial" w:cs="Arial"/>
          <w:color w:val="000000" w:themeColor="text1"/>
        </w:rPr>
        <w:t xml:space="preserve">researcher often aiming questions towards them, in order to grasp their opinions. </w:t>
      </w:r>
      <w:r w:rsidR="00864119">
        <w:rPr>
          <w:rFonts w:ascii="Arial" w:hAnsi="Arial" w:cs="Arial"/>
          <w:color w:val="000000" w:themeColor="text1"/>
        </w:rPr>
        <w:t xml:space="preserve">The pupils where asked what resource they preferred </w:t>
      </w:r>
      <w:r w:rsidR="0034649B">
        <w:rPr>
          <w:rFonts w:ascii="Arial" w:hAnsi="Arial" w:cs="Arial"/>
          <w:color w:val="000000" w:themeColor="text1"/>
        </w:rPr>
        <w:t xml:space="preserve">using during the lesson. </w:t>
      </w:r>
      <w:r w:rsidR="003A405E">
        <w:rPr>
          <w:rFonts w:ascii="Arial" w:hAnsi="Arial" w:cs="Arial"/>
          <w:color w:val="000000" w:themeColor="text1"/>
        </w:rPr>
        <w:t xml:space="preserve">Pupils A and C stated that they preferred using the iPads to gather information, with Pupil B favouring the paper resources. </w:t>
      </w:r>
      <w:r w:rsidR="00E7798C">
        <w:rPr>
          <w:rFonts w:ascii="Arial" w:hAnsi="Arial" w:cs="Arial"/>
          <w:color w:val="000000" w:themeColor="text1"/>
        </w:rPr>
        <w:t xml:space="preserve">The pupils where then asked what resource they believed helped them in completing the task, with all three pupils </w:t>
      </w:r>
      <w:r w:rsidR="002D13EE">
        <w:rPr>
          <w:rFonts w:ascii="Arial" w:hAnsi="Arial" w:cs="Arial"/>
          <w:color w:val="000000" w:themeColor="text1"/>
        </w:rPr>
        <w:t xml:space="preserve">stating that they believed </w:t>
      </w:r>
      <w:r w:rsidR="004B7F6E">
        <w:rPr>
          <w:rFonts w:ascii="Arial" w:hAnsi="Arial" w:cs="Arial"/>
          <w:color w:val="000000" w:themeColor="text1"/>
        </w:rPr>
        <w:t xml:space="preserve">a mixture of both resources aided them in this. </w:t>
      </w:r>
    </w:p>
    <w:p w14:paraId="595610C9" w14:textId="77777777" w:rsidR="00A04B25" w:rsidRDefault="00A04B25" w:rsidP="001A09B5">
      <w:pPr>
        <w:spacing w:line="360" w:lineRule="auto"/>
        <w:rPr>
          <w:rFonts w:ascii="Arial" w:hAnsi="Arial" w:cs="Arial"/>
          <w:color w:val="000000" w:themeColor="text1"/>
          <w:sz w:val="28"/>
          <w:szCs w:val="28"/>
        </w:rPr>
      </w:pPr>
    </w:p>
    <w:p w14:paraId="6A2F8B6F" w14:textId="1103C981" w:rsidR="001A09B5" w:rsidRPr="006733A5" w:rsidRDefault="001A09B5" w:rsidP="001A09B5">
      <w:pPr>
        <w:spacing w:line="360" w:lineRule="auto"/>
        <w:rPr>
          <w:rFonts w:ascii="Arial" w:hAnsi="Arial" w:cs="Arial"/>
          <w:color w:val="000000" w:themeColor="text1"/>
          <w:sz w:val="28"/>
          <w:szCs w:val="28"/>
        </w:rPr>
      </w:pPr>
      <w:r w:rsidRPr="006733A5">
        <w:rPr>
          <w:rFonts w:ascii="Arial" w:hAnsi="Arial" w:cs="Arial"/>
          <w:b/>
          <w:bCs/>
          <w:color w:val="000000" w:themeColor="text1"/>
          <w:sz w:val="28"/>
          <w:szCs w:val="28"/>
        </w:rPr>
        <w:t>Lesson study 2</w:t>
      </w:r>
      <w:r w:rsidR="0010350C" w:rsidRPr="006733A5">
        <w:rPr>
          <w:rFonts w:ascii="Arial" w:hAnsi="Arial" w:cs="Arial"/>
          <w:b/>
          <w:bCs/>
          <w:color w:val="000000" w:themeColor="text1"/>
          <w:sz w:val="28"/>
          <w:szCs w:val="28"/>
        </w:rPr>
        <w:t>.</w:t>
      </w:r>
    </w:p>
    <w:p w14:paraId="72E70336" w14:textId="77777777" w:rsidR="00A2398A" w:rsidRDefault="00CC110D" w:rsidP="001A09B5">
      <w:pPr>
        <w:spacing w:line="360" w:lineRule="auto"/>
        <w:rPr>
          <w:rFonts w:ascii="Arial" w:hAnsi="Arial" w:cs="Arial"/>
          <w:color w:val="000000" w:themeColor="text1"/>
        </w:rPr>
      </w:pPr>
      <w:r>
        <w:rPr>
          <w:rFonts w:ascii="Arial" w:hAnsi="Arial" w:cs="Arial"/>
          <w:b/>
          <w:bCs/>
          <w:color w:val="FF0000"/>
        </w:rPr>
        <w:tab/>
      </w:r>
      <w:r>
        <w:rPr>
          <w:rFonts w:ascii="Arial" w:hAnsi="Arial" w:cs="Arial"/>
          <w:color w:val="000000" w:themeColor="text1"/>
        </w:rPr>
        <w:t xml:space="preserve">The second research lesson took place within a Foundation Phase class. </w:t>
      </w:r>
      <w:r w:rsidR="001F1691">
        <w:rPr>
          <w:rFonts w:ascii="Arial" w:hAnsi="Arial" w:cs="Arial"/>
          <w:color w:val="000000" w:themeColor="text1"/>
        </w:rPr>
        <w:t xml:space="preserve">The lesson focused around different houses around the World, with pupils being encouraged to </w:t>
      </w:r>
      <w:r w:rsidR="001A754E">
        <w:rPr>
          <w:rFonts w:ascii="Arial" w:hAnsi="Arial" w:cs="Arial"/>
          <w:color w:val="000000" w:themeColor="text1"/>
        </w:rPr>
        <w:t>draw</w:t>
      </w:r>
      <w:r w:rsidR="001F1691">
        <w:rPr>
          <w:rFonts w:ascii="Arial" w:hAnsi="Arial" w:cs="Arial"/>
          <w:color w:val="000000" w:themeColor="text1"/>
        </w:rPr>
        <w:t xml:space="preserve"> comparisons</w:t>
      </w:r>
      <w:r w:rsidR="00350C07">
        <w:rPr>
          <w:rFonts w:ascii="Arial" w:hAnsi="Arial" w:cs="Arial"/>
          <w:color w:val="000000" w:themeColor="text1"/>
        </w:rPr>
        <w:t xml:space="preserve"> between houses within their local area. </w:t>
      </w:r>
      <w:r w:rsidR="00CD524B">
        <w:rPr>
          <w:rFonts w:ascii="Arial" w:hAnsi="Arial" w:cs="Arial"/>
          <w:color w:val="000000" w:themeColor="text1"/>
        </w:rPr>
        <w:t xml:space="preserve">This lesson linked to their current </w:t>
      </w:r>
      <w:r w:rsidR="005739A9">
        <w:rPr>
          <w:rFonts w:ascii="Arial" w:hAnsi="Arial" w:cs="Arial"/>
          <w:color w:val="000000" w:themeColor="text1"/>
        </w:rPr>
        <w:t xml:space="preserve">class topic, of Houses and Homes. </w:t>
      </w:r>
    </w:p>
    <w:p w14:paraId="4055C5C9" w14:textId="61B55779" w:rsidR="001A09B5" w:rsidRDefault="000B1F7C" w:rsidP="00917E91">
      <w:pPr>
        <w:spacing w:line="360" w:lineRule="auto"/>
        <w:ind w:firstLine="720"/>
        <w:rPr>
          <w:rFonts w:ascii="Arial" w:hAnsi="Arial" w:cs="Arial"/>
          <w:color w:val="000000" w:themeColor="text1"/>
        </w:rPr>
      </w:pPr>
      <w:r>
        <w:rPr>
          <w:rFonts w:ascii="Arial" w:hAnsi="Arial" w:cs="Arial"/>
          <w:color w:val="000000" w:themeColor="text1"/>
        </w:rPr>
        <w:t xml:space="preserve">Three pupils were </w:t>
      </w:r>
      <w:r w:rsidR="00A2398A">
        <w:rPr>
          <w:rFonts w:ascii="Arial" w:hAnsi="Arial" w:cs="Arial"/>
          <w:color w:val="000000" w:themeColor="text1"/>
        </w:rPr>
        <w:t xml:space="preserve">selected to be focused on during the lesson, and </w:t>
      </w:r>
      <w:r w:rsidR="005975B7">
        <w:rPr>
          <w:rFonts w:ascii="Arial" w:hAnsi="Arial" w:cs="Arial"/>
          <w:color w:val="000000" w:themeColor="text1"/>
        </w:rPr>
        <w:t xml:space="preserve">to take part within the subsequent interviews. </w:t>
      </w:r>
      <w:r w:rsidR="002458F5">
        <w:rPr>
          <w:rFonts w:ascii="Arial" w:hAnsi="Arial" w:cs="Arial"/>
          <w:color w:val="000000" w:themeColor="text1"/>
        </w:rPr>
        <w:t>They were</w:t>
      </w:r>
      <w:r w:rsidR="005975B7">
        <w:rPr>
          <w:rFonts w:ascii="Arial" w:hAnsi="Arial" w:cs="Arial"/>
          <w:color w:val="000000" w:themeColor="text1"/>
        </w:rPr>
        <w:t xml:space="preserve"> randomly selected prior to the lesson, </w:t>
      </w:r>
      <w:r w:rsidR="0030529F">
        <w:rPr>
          <w:rFonts w:ascii="Arial" w:hAnsi="Arial" w:cs="Arial"/>
          <w:color w:val="000000" w:themeColor="text1"/>
        </w:rPr>
        <w:t xml:space="preserve">and similar to the previous </w:t>
      </w:r>
      <w:r w:rsidR="00237103">
        <w:rPr>
          <w:rFonts w:ascii="Arial" w:hAnsi="Arial" w:cs="Arial"/>
          <w:color w:val="000000" w:themeColor="text1"/>
        </w:rPr>
        <w:t>research lesson</w:t>
      </w:r>
      <w:r w:rsidR="002458F5">
        <w:rPr>
          <w:rFonts w:ascii="Arial" w:hAnsi="Arial" w:cs="Arial"/>
          <w:color w:val="000000" w:themeColor="text1"/>
        </w:rPr>
        <w:t xml:space="preserve">, </w:t>
      </w:r>
      <w:r w:rsidR="006775B8">
        <w:rPr>
          <w:rFonts w:ascii="Arial" w:hAnsi="Arial" w:cs="Arial"/>
          <w:color w:val="000000" w:themeColor="text1"/>
        </w:rPr>
        <w:t xml:space="preserve">the pupils ranged in </w:t>
      </w:r>
      <w:r w:rsidR="00BD0328">
        <w:rPr>
          <w:rFonts w:ascii="Arial" w:hAnsi="Arial" w:cs="Arial"/>
          <w:color w:val="000000" w:themeColor="text1"/>
        </w:rPr>
        <w:t xml:space="preserve">attainment levels. Pupil X </w:t>
      </w:r>
      <w:r w:rsidR="003C18B8">
        <w:rPr>
          <w:rFonts w:ascii="Arial" w:hAnsi="Arial" w:cs="Arial"/>
          <w:color w:val="000000" w:themeColor="text1"/>
        </w:rPr>
        <w:t>had a high level of attainment</w:t>
      </w:r>
      <w:r w:rsidR="00292356">
        <w:rPr>
          <w:rFonts w:ascii="Arial" w:hAnsi="Arial" w:cs="Arial"/>
          <w:color w:val="000000" w:themeColor="text1"/>
        </w:rPr>
        <w:t xml:space="preserve">, with Pupil Y </w:t>
      </w:r>
      <w:r w:rsidR="00AC12DD">
        <w:rPr>
          <w:rFonts w:ascii="Arial" w:hAnsi="Arial" w:cs="Arial"/>
          <w:color w:val="000000" w:themeColor="text1"/>
        </w:rPr>
        <w:t xml:space="preserve">being categorised as having middle levels of attainment. </w:t>
      </w:r>
      <w:r w:rsidR="00FD21B8">
        <w:rPr>
          <w:rFonts w:ascii="Arial" w:hAnsi="Arial" w:cs="Arial"/>
          <w:color w:val="000000" w:themeColor="text1"/>
        </w:rPr>
        <w:t xml:space="preserve">Pupil Z was identified as having low levels of attainment. </w:t>
      </w:r>
      <w:r w:rsidR="006775B8">
        <w:rPr>
          <w:rFonts w:ascii="Arial" w:hAnsi="Arial" w:cs="Arial"/>
          <w:color w:val="000000" w:themeColor="text1"/>
        </w:rPr>
        <w:t xml:space="preserve"> </w:t>
      </w:r>
    </w:p>
    <w:p w14:paraId="5735B1E2" w14:textId="18576FC8" w:rsidR="006944C9" w:rsidRDefault="00940BBF" w:rsidP="002B347B">
      <w:pPr>
        <w:spacing w:line="360" w:lineRule="auto"/>
        <w:rPr>
          <w:rFonts w:ascii="Arial" w:hAnsi="Arial" w:cs="Arial"/>
          <w:color w:val="000000" w:themeColor="text1"/>
        </w:rPr>
      </w:pPr>
      <w:r>
        <w:rPr>
          <w:rFonts w:ascii="Arial" w:hAnsi="Arial" w:cs="Arial"/>
          <w:color w:val="000000" w:themeColor="text1"/>
        </w:rPr>
        <w:tab/>
      </w:r>
      <w:r w:rsidR="00C01FA5">
        <w:rPr>
          <w:rFonts w:ascii="Arial" w:hAnsi="Arial" w:cs="Arial"/>
          <w:color w:val="000000" w:themeColor="text1"/>
        </w:rPr>
        <w:t xml:space="preserve">The pupils </w:t>
      </w:r>
      <w:r w:rsidR="0028366A">
        <w:rPr>
          <w:rFonts w:ascii="Arial" w:hAnsi="Arial" w:cs="Arial"/>
          <w:color w:val="000000" w:themeColor="text1"/>
        </w:rPr>
        <w:t xml:space="preserve">where shown a video, to introduce them to the lesson. </w:t>
      </w:r>
      <w:r w:rsidR="007C4CF0">
        <w:rPr>
          <w:rFonts w:ascii="Arial" w:hAnsi="Arial" w:cs="Arial"/>
          <w:color w:val="000000" w:themeColor="text1"/>
        </w:rPr>
        <w:t xml:space="preserve">This was a whole class activity, with </w:t>
      </w:r>
      <w:r w:rsidR="00BC118F">
        <w:rPr>
          <w:rFonts w:ascii="Arial" w:hAnsi="Arial" w:cs="Arial"/>
          <w:color w:val="000000" w:themeColor="text1"/>
        </w:rPr>
        <w:t xml:space="preserve">all pupils being able to access this resource. </w:t>
      </w:r>
      <w:r w:rsidR="00620BF3">
        <w:rPr>
          <w:rFonts w:ascii="Arial" w:hAnsi="Arial" w:cs="Arial"/>
          <w:color w:val="000000" w:themeColor="text1"/>
        </w:rPr>
        <w:t xml:space="preserve">Due to the age group of the pupils, and their lack of experience in using technology independently, </w:t>
      </w:r>
      <w:r w:rsidR="00FE46A0">
        <w:rPr>
          <w:rFonts w:ascii="Arial" w:hAnsi="Arial" w:cs="Arial"/>
          <w:color w:val="000000" w:themeColor="text1"/>
        </w:rPr>
        <w:t xml:space="preserve">it was decided that this would be the technology section of </w:t>
      </w:r>
      <w:r w:rsidR="00C36A9B">
        <w:rPr>
          <w:rFonts w:ascii="Arial" w:hAnsi="Arial" w:cs="Arial"/>
          <w:color w:val="000000" w:themeColor="text1"/>
        </w:rPr>
        <w:t xml:space="preserve">the lesson. </w:t>
      </w:r>
      <w:r w:rsidR="000112F5">
        <w:rPr>
          <w:rFonts w:ascii="Arial" w:hAnsi="Arial" w:cs="Arial"/>
          <w:color w:val="000000" w:themeColor="text1"/>
        </w:rPr>
        <w:t xml:space="preserve">All pupils </w:t>
      </w:r>
      <w:r w:rsidR="002B347B">
        <w:rPr>
          <w:rFonts w:ascii="Arial" w:hAnsi="Arial" w:cs="Arial"/>
          <w:color w:val="000000" w:themeColor="text1"/>
        </w:rPr>
        <w:t xml:space="preserve">where observed as </w:t>
      </w:r>
      <w:r w:rsidR="00EF6B65">
        <w:rPr>
          <w:rFonts w:ascii="Arial" w:hAnsi="Arial" w:cs="Arial"/>
          <w:color w:val="000000" w:themeColor="text1"/>
        </w:rPr>
        <w:t xml:space="preserve">initially </w:t>
      </w:r>
      <w:r w:rsidR="002B347B">
        <w:rPr>
          <w:rFonts w:ascii="Arial" w:hAnsi="Arial" w:cs="Arial"/>
          <w:color w:val="000000" w:themeColor="text1"/>
        </w:rPr>
        <w:t xml:space="preserve">having high levels of engagement </w:t>
      </w:r>
      <w:r w:rsidR="00DA279F">
        <w:rPr>
          <w:rFonts w:ascii="Arial" w:hAnsi="Arial" w:cs="Arial"/>
          <w:color w:val="000000" w:themeColor="text1"/>
        </w:rPr>
        <w:t xml:space="preserve">during this task. </w:t>
      </w:r>
      <w:r w:rsidR="00A865CD">
        <w:rPr>
          <w:rFonts w:ascii="Arial" w:hAnsi="Arial" w:cs="Arial"/>
          <w:color w:val="000000" w:themeColor="text1"/>
        </w:rPr>
        <w:t>Pupil Y was often observed as being distracted towards the end of the video</w:t>
      </w:r>
      <w:r w:rsidR="00E37C2D">
        <w:rPr>
          <w:rFonts w:ascii="Arial" w:hAnsi="Arial" w:cs="Arial"/>
          <w:color w:val="000000" w:themeColor="text1"/>
        </w:rPr>
        <w:t xml:space="preserve"> (Appendix 6). </w:t>
      </w:r>
    </w:p>
    <w:p w14:paraId="3D46B7F2" w14:textId="0932BA08" w:rsidR="000A3370" w:rsidRDefault="000A3370" w:rsidP="002B347B">
      <w:pPr>
        <w:spacing w:line="360" w:lineRule="auto"/>
        <w:rPr>
          <w:rFonts w:ascii="Arial" w:hAnsi="Arial" w:cs="Arial"/>
          <w:color w:val="000000" w:themeColor="text1"/>
        </w:rPr>
      </w:pPr>
      <w:r>
        <w:rPr>
          <w:rFonts w:ascii="Arial" w:hAnsi="Arial" w:cs="Arial"/>
          <w:color w:val="000000" w:themeColor="text1"/>
        </w:rPr>
        <w:tab/>
      </w:r>
      <w:r w:rsidR="007666F1">
        <w:rPr>
          <w:rFonts w:ascii="Arial" w:hAnsi="Arial" w:cs="Arial"/>
          <w:color w:val="000000" w:themeColor="text1"/>
        </w:rPr>
        <w:t>The pupils then watched the video a second time, with the class teacher pausing it in relevant places, to allow for class questioning</w:t>
      </w:r>
      <w:r w:rsidR="00030EFB">
        <w:rPr>
          <w:rFonts w:ascii="Arial" w:hAnsi="Arial" w:cs="Arial"/>
          <w:color w:val="000000" w:themeColor="text1"/>
        </w:rPr>
        <w:t xml:space="preserve">. </w:t>
      </w:r>
      <w:r w:rsidR="00EB31C9">
        <w:rPr>
          <w:rFonts w:ascii="Arial" w:hAnsi="Arial" w:cs="Arial"/>
          <w:color w:val="000000" w:themeColor="text1"/>
        </w:rPr>
        <w:t xml:space="preserve">The pupils </w:t>
      </w:r>
      <w:r w:rsidR="00DF1B57">
        <w:rPr>
          <w:rFonts w:ascii="Arial" w:hAnsi="Arial" w:cs="Arial"/>
          <w:color w:val="000000" w:themeColor="text1"/>
        </w:rPr>
        <w:t>were</w:t>
      </w:r>
      <w:r w:rsidR="00EB31C9">
        <w:rPr>
          <w:rFonts w:ascii="Arial" w:hAnsi="Arial" w:cs="Arial"/>
          <w:color w:val="000000" w:themeColor="text1"/>
        </w:rPr>
        <w:t xml:space="preserve"> </w:t>
      </w:r>
      <w:r w:rsidR="00F00336">
        <w:rPr>
          <w:rFonts w:ascii="Arial" w:hAnsi="Arial" w:cs="Arial"/>
          <w:color w:val="000000" w:themeColor="text1"/>
        </w:rPr>
        <w:t xml:space="preserve">asked to identify </w:t>
      </w:r>
      <w:r w:rsidR="00966B25">
        <w:rPr>
          <w:rFonts w:ascii="Arial" w:hAnsi="Arial" w:cs="Arial"/>
          <w:color w:val="000000" w:themeColor="text1"/>
        </w:rPr>
        <w:t>the kind of house they saw</w:t>
      </w:r>
      <w:r w:rsidR="00DF1B57">
        <w:rPr>
          <w:rFonts w:ascii="Arial" w:hAnsi="Arial" w:cs="Arial"/>
          <w:color w:val="000000" w:themeColor="text1"/>
        </w:rPr>
        <w:t xml:space="preserve">, and what made it suitable for the location. </w:t>
      </w:r>
      <w:r w:rsidR="00FE7A68">
        <w:rPr>
          <w:rFonts w:ascii="Arial" w:hAnsi="Arial" w:cs="Arial"/>
          <w:color w:val="000000" w:themeColor="text1"/>
        </w:rPr>
        <w:t xml:space="preserve">Pupils Y and Z did not </w:t>
      </w:r>
      <w:r w:rsidR="00CD4B74">
        <w:rPr>
          <w:rFonts w:ascii="Arial" w:hAnsi="Arial" w:cs="Arial"/>
          <w:color w:val="000000" w:themeColor="text1"/>
        </w:rPr>
        <w:t xml:space="preserve">provide suggestions during the questioning, with Pupil X </w:t>
      </w:r>
      <w:r w:rsidR="00006E78">
        <w:rPr>
          <w:rFonts w:ascii="Arial" w:hAnsi="Arial" w:cs="Arial"/>
          <w:color w:val="000000" w:themeColor="text1"/>
        </w:rPr>
        <w:t xml:space="preserve">responding once. </w:t>
      </w:r>
      <w:r w:rsidR="00B75E46">
        <w:rPr>
          <w:rFonts w:ascii="Arial" w:hAnsi="Arial" w:cs="Arial"/>
          <w:color w:val="000000" w:themeColor="text1"/>
        </w:rPr>
        <w:t xml:space="preserve">The class teacher then </w:t>
      </w:r>
      <w:r w:rsidR="00E26396">
        <w:rPr>
          <w:rFonts w:ascii="Arial" w:hAnsi="Arial" w:cs="Arial"/>
          <w:color w:val="000000" w:themeColor="text1"/>
        </w:rPr>
        <w:t xml:space="preserve">asked the </w:t>
      </w:r>
      <w:r w:rsidR="00D1175E">
        <w:rPr>
          <w:rFonts w:ascii="Arial" w:hAnsi="Arial" w:cs="Arial"/>
          <w:color w:val="000000" w:themeColor="text1"/>
        </w:rPr>
        <w:t xml:space="preserve">pupils </w:t>
      </w:r>
      <w:r w:rsidR="009D335D">
        <w:rPr>
          <w:rFonts w:ascii="Arial" w:hAnsi="Arial" w:cs="Arial"/>
          <w:color w:val="000000" w:themeColor="text1"/>
        </w:rPr>
        <w:t>their opinion on which house they would have liked to li</w:t>
      </w:r>
      <w:r w:rsidR="00DB21F1">
        <w:rPr>
          <w:rFonts w:ascii="Arial" w:hAnsi="Arial" w:cs="Arial"/>
          <w:color w:val="000000" w:themeColor="text1"/>
        </w:rPr>
        <w:t>ve in</w:t>
      </w:r>
      <w:r w:rsidR="00D20046">
        <w:rPr>
          <w:rFonts w:ascii="Arial" w:hAnsi="Arial" w:cs="Arial"/>
          <w:color w:val="000000" w:themeColor="text1"/>
        </w:rPr>
        <w:t xml:space="preserve"> (Appendix 6). </w:t>
      </w:r>
      <w:r w:rsidR="00A5678C">
        <w:rPr>
          <w:rFonts w:ascii="Arial" w:hAnsi="Arial" w:cs="Arial"/>
          <w:color w:val="000000" w:themeColor="text1"/>
        </w:rPr>
        <w:t xml:space="preserve">Pupil X responded with stating they would have liked to ‘live in the jungle’, with both pupils Y and Z opting to live ‘in the sea’. </w:t>
      </w:r>
    </w:p>
    <w:p w14:paraId="7FF5E985" w14:textId="18F7945C" w:rsidR="0050007A" w:rsidRDefault="0050007A" w:rsidP="002B347B">
      <w:pPr>
        <w:spacing w:line="360" w:lineRule="auto"/>
        <w:rPr>
          <w:rFonts w:ascii="Arial" w:hAnsi="Arial" w:cs="Arial"/>
          <w:color w:val="000000" w:themeColor="text1"/>
        </w:rPr>
      </w:pPr>
      <w:r>
        <w:rPr>
          <w:rFonts w:ascii="Arial" w:hAnsi="Arial" w:cs="Arial"/>
          <w:color w:val="000000" w:themeColor="text1"/>
        </w:rPr>
        <w:tab/>
      </w:r>
      <w:r w:rsidR="00433301">
        <w:rPr>
          <w:rFonts w:ascii="Arial" w:hAnsi="Arial" w:cs="Arial"/>
          <w:color w:val="000000" w:themeColor="text1"/>
        </w:rPr>
        <w:t>The pupils where then separated into their table groups,</w:t>
      </w:r>
      <w:r w:rsidR="00C14CD4">
        <w:rPr>
          <w:rFonts w:ascii="Arial" w:hAnsi="Arial" w:cs="Arial"/>
          <w:color w:val="000000" w:themeColor="text1"/>
        </w:rPr>
        <w:t xml:space="preserve"> to engage with the paper resources. The pupils where provided with a selection of fiction and non-fiction </w:t>
      </w:r>
      <w:r w:rsidR="00C14CD4">
        <w:rPr>
          <w:rFonts w:ascii="Arial" w:hAnsi="Arial" w:cs="Arial"/>
          <w:color w:val="000000" w:themeColor="text1"/>
        </w:rPr>
        <w:lastRenderedPageBreak/>
        <w:t>picture books</w:t>
      </w:r>
      <w:r w:rsidR="008F04A0">
        <w:rPr>
          <w:rFonts w:ascii="Arial" w:hAnsi="Arial" w:cs="Arial"/>
          <w:color w:val="000000" w:themeColor="text1"/>
        </w:rPr>
        <w:t xml:space="preserve">, with pupils being able to choose which book they wanted to </w:t>
      </w:r>
      <w:r w:rsidR="001E0745">
        <w:rPr>
          <w:rFonts w:ascii="Arial" w:hAnsi="Arial" w:cs="Arial"/>
          <w:color w:val="000000" w:themeColor="text1"/>
        </w:rPr>
        <w:t>engage</w:t>
      </w:r>
      <w:r w:rsidR="008F04A0">
        <w:rPr>
          <w:rFonts w:ascii="Arial" w:hAnsi="Arial" w:cs="Arial"/>
          <w:color w:val="000000" w:themeColor="text1"/>
        </w:rPr>
        <w:t xml:space="preserve"> with first. </w:t>
      </w:r>
      <w:r w:rsidR="001E0745">
        <w:rPr>
          <w:rFonts w:ascii="Arial" w:hAnsi="Arial" w:cs="Arial"/>
          <w:color w:val="000000" w:themeColor="text1"/>
        </w:rPr>
        <w:t xml:space="preserve">Due to the age and varying ability levels of the pupils, </w:t>
      </w:r>
      <w:r w:rsidR="000968C0">
        <w:rPr>
          <w:rFonts w:ascii="Arial" w:hAnsi="Arial" w:cs="Arial"/>
          <w:color w:val="000000" w:themeColor="text1"/>
        </w:rPr>
        <w:t xml:space="preserve">an adult was required to </w:t>
      </w:r>
      <w:r w:rsidR="003A4883">
        <w:rPr>
          <w:rFonts w:ascii="Arial" w:hAnsi="Arial" w:cs="Arial"/>
          <w:color w:val="000000" w:themeColor="text1"/>
        </w:rPr>
        <w:t xml:space="preserve">assist them </w:t>
      </w:r>
      <w:r w:rsidR="0061762A">
        <w:rPr>
          <w:rFonts w:ascii="Arial" w:hAnsi="Arial" w:cs="Arial"/>
          <w:color w:val="000000" w:themeColor="text1"/>
        </w:rPr>
        <w:t>and read out their chosen book, in order for them to fully be able to access the learning</w:t>
      </w:r>
      <w:r w:rsidR="00B66C7A">
        <w:rPr>
          <w:rFonts w:ascii="Arial" w:hAnsi="Arial" w:cs="Arial"/>
          <w:color w:val="000000" w:themeColor="text1"/>
        </w:rPr>
        <w:t xml:space="preserve"> (Appendix 6)</w:t>
      </w:r>
      <w:r w:rsidR="0061762A">
        <w:rPr>
          <w:rFonts w:ascii="Arial" w:hAnsi="Arial" w:cs="Arial"/>
          <w:color w:val="000000" w:themeColor="text1"/>
        </w:rPr>
        <w:t xml:space="preserve">. </w:t>
      </w:r>
      <w:r w:rsidR="00AD114D">
        <w:rPr>
          <w:rFonts w:ascii="Arial" w:hAnsi="Arial" w:cs="Arial"/>
          <w:color w:val="000000" w:themeColor="text1"/>
        </w:rPr>
        <w:t xml:space="preserve">Both Pupils X and Y were very easily distracted </w:t>
      </w:r>
      <w:r w:rsidR="002C1F65">
        <w:rPr>
          <w:rFonts w:ascii="Arial" w:hAnsi="Arial" w:cs="Arial"/>
          <w:color w:val="000000" w:themeColor="text1"/>
        </w:rPr>
        <w:t xml:space="preserve">during </w:t>
      </w:r>
      <w:r w:rsidR="002C3BE8">
        <w:rPr>
          <w:rFonts w:ascii="Arial" w:hAnsi="Arial" w:cs="Arial"/>
          <w:color w:val="000000" w:themeColor="text1"/>
        </w:rPr>
        <w:t>this and</w:t>
      </w:r>
      <w:r w:rsidR="002C1F65">
        <w:rPr>
          <w:rFonts w:ascii="Arial" w:hAnsi="Arial" w:cs="Arial"/>
          <w:color w:val="000000" w:themeColor="text1"/>
        </w:rPr>
        <w:t xml:space="preserve"> were both observed as having low levels of engagement. </w:t>
      </w:r>
      <w:r w:rsidR="008C35E4">
        <w:rPr>
          <w:rFonts w:ascii="Arial" w:hAnsi="Arial" w:cs="Arial"/>
          <w:color w:val="000000" w:themeColor="text1"/>
        </w:rPr>
        <w:t xml:space="preserve">Pupil Y was often observed as not being engaged during </w:t>
      </w:r>
      <w:r w:rsidR="00960E02">
        <w:rPr>
          <w:rFonts w:ascii="Arial" w:hAnsi="Arial" w:cs="Arial"/>
          <w:color w:val="000000" w:themeColor="text1"/>
        </w:rPr>
        <w:t>this and</w:t>
      </w:r>
      <w:r w:rsidR="008C35E4">
        <w:rPr>
          <w:rFonts w:ascii="Arial" w:hAnsi="Arial" w:cs="Arial"/>
          <w:color w:val="000000" w:themeColor="text1"/>
        </w:rPr>
        <w:t xml:space="preserve"> would often remove themselves from the table. </w:t>
      </w:r>
      <w:r w:rsidR="00960E02">
        <w:rPr>
          <w:rFonts w:ascii="Arial" w:hAnsi="Arial" w:cs="Arial"/>
          <w:color w:val="000000" w:themeColor="text1"/>
        </w:rPr>
        <w:t xml:space="preserve">Pupil Z was observed as having high levels of </w:t>
      </w:r>
      <w:r w:rsidR="0037219E">
        <w:rPr>
          <w:rFonts w:ascii="Arial" w:hAnsi="Arial" w:cs="Arial"/>
          <w:color w:val="000000" w:themeColor="text1"/>
        </w:rPr>
        <w:t>engagement and</w:t>
      </w:r>
      <w:r w:rsidR="00960E02">
        <w:rPr>
          <w:rFonts w:ascii="Arial" w:hAnsi="Arial" w:cs="Arial"/>
          <w:color w:val="000000" w:themeColor="text1"/>
        </w:rPr>
        <w:t xml:space="preserve"> remained focused upon the book whilst it was being read. </w:t>
      </w:r>
    </w:p>
    <w:p w14:paraId="650D6B0E" w14:textId="59D5106D" w:rsidR="0050007A" w:rsidRDefault="0037219E" w:rsidP="002B347B">
      <w:pPr>
        <w:spacing w:line="360" w:lineRule="auto"/>
        <w:rPr>
          <w:rFonts w:ascii="Arial" w:hAnsi="Arial" w:cs="Arial"/>
          <w:color w:val="000000" w:themeColor="text1"/>
        </w:rPr>
      </w:pPr>
      <w:r>
        <w:rPr>
          <w:rFonts w:ascii="Arial" w:hAnsi="Arial" w:cs="Arial"/>
          <w:color w:val="000000" w:themeColor="text1"/>
        </w:rPr>
        <w:tab/>
        <w:t>Alongside the book, pupils were also provided with a set of questions, in order to gather which re</w:t>
      </w:r>
      <w:r w:rsidR="00D6581B">
        <w:rPr>
          <w:rFonts w:ascii="Arial" w:hAnsi="Arial" w:cs="Arial"/>
          <w:color w:val="000000" w:themeColor="text1"/>
        </w:rPr>
        <w:t xml:space="preserve">source helped them develop into ethically informed citizens. </w:t>
      </w:r>
      <w:r w:rsidR="000402B7">
        <w:rPr>
          <w:rFonts w:ascii="Arial" w:hAnsi="Arial" w:cs="Arial"/>
          <w:color w:val="000000" w:themeColor="text1"/>
        </w:rPr>
        <w:t>Pupil</w:t>
      </w:r>
      <w:r w:rsidR="00E12133">
        <w:rPr>
          <w:rFonts w:ascii="Arial" w:hAnsi="Arial" w:cs="Arial"/>
          <w:color w:val="000000" w:themeColor="text1"/>
        </w:rPr>
        <w:t>s</w:t>
      </w:r>
      <w:r w:rsidR="000402B7">
        <w:rPr>
          <w:rFonts w:ascii="Arial" w:hAnsi="Arial" w:cs="Arial"/>
          <w:color w:val="000000" w:themeColor="text1"/>
        </w:rPr>
        <w:t xml:space="preserve"> X and Y were observed as initially being reluctant</w:t>
      </w:r>
      <w:r w:rsidR="00E12133">
        <w:rPr>
          <w:rFonts w:ascii="Arial" w:hAnsi="Arial" w:cs="Arial"/>
          <w:color w:val="000000" w:themeColor="text1"/>
        </w:rPr>
        <w:t xml:space="preserve"> to provide suggestions during this, </w:t>
      </w:r>
      <w:r w:rsidR="006941A2">
        <w:rPr>
          <w:rFonts w:ascii="Arial" w:hAnsi="Arial" w:cs="Arial"/>
          <w:color w:val="000000" w:themeColor="text1"/>
        </w:rPr>
        <w:t xml:space="preserve">with Pupil Y eventually providing a suggestion once asked their opinion. </w:t>
      </w:r>
      <w:r w:rsidR="00217EE4">
        <w:rPr>
          <w:rFonts w:ascii="Arial" w:hAnsi="Arial" w:cs="Arial"/>
          <w:color w:val="000000" w:themeColor="text1"/>
        </w:rPr>
        <w:t xml:space="preserve">Pupil X was observed as being engaged within the </w:t>
      </w:r>
      <w:r w:rsidR="00A1083A">
        <w:rPr>
          <w:rFonts w:ascii="Arial" w:hAnsi="Arial" w:cs="Arial"/>
          <w:color w:val="000000" w:themeColor="text1"/>
        </w:rPr>
        <w:t>questioning but</w:t>
      </w:r>
      <w:r w:rsidR="00217EE4">
        <w:rPr>
          <w:rFonts w:ascii="Arial" w:hAnsi="Arial" w:cs="Arial"/>
          <w:color w:val="000000" w:themeColor="text1"/>
        </w:rPr>
        <w:t xml:space="preserve"> was not asked to provide suggestions. </w:t>
      </w:r>
      <w:r w:rsidR="00A1083A">
        <w:rPr>
          <w:rFonts w:ascii="Arial" w:hAnsi="Arial" w:cs="Arial"/>
          <w:color w:val="000000" w:themeColor="text1"/>
        </w:rPr>
        <w:t xml:space="preserve">Pupil Z was observed as showing high levels of engagement during the questioning, </w:t>
      </w:r>
      <w:r w:rsidR="00D4257F">
        <w:rPr>
          <w:rFonts w:ascii="Arial" w:hAnsi="Arial" w:cs="Arial"/>
          <w:color w:val="000000" w:themeColor="text1"/>
        </w:rPr>
        <w:t xml:space="preserve">and often provided responses. </w:t>
      </w:r>
      <w:r w:rsidR="00386BF9">
        <w:rPr>
          <w:rFonts w:ascii="Arial" w:hAnsi="Arial" w:cs="Arial"/>
          <w:color w:val="000000" w:themeColor="text1"/>
        </w:rPr>
        <w:t xml:space="preserve">They were able to identify </w:t>
      </w:r>
      <w:r w:rsidR="00DE624A">
        <w:rPr>
          <w:rFonts w:ascii="Arial" w:hAnsi="Arial" w:cs="Arial"/>
          <w:color w:val="000000" w:themeColor="text1"/>
        </w:rPr>
        <w:t xml:space="preserve">a </w:t>
      </w:r>
      <w:r w:rsidR="00E05F47">
        <w:rPr>
          <w:rFonts w:ascii="Arial" w:hAnsi="Arial" w:cs="Arial"/>
          <w:color w:val="000000" w:themeColor="text1"/>
        </w:rPr>
        <w:t>treehouse and</w:t>
      </w:r>
      <w:r w:rsidR="00DE624A">
        <w:rPr>
          <w:rFonts w:ascii="Arial" w:hAnsi="Arial" w:cs="Arial"/>
          <w:color w:val="000000" w:themeColor="text1"/>
        </w:rPr>
        <w:t xml:space="preserve"> stated that </w:t>
      </w:r>
      <w:r w:rsidR="00653F65">
        <w:rPr>
          <w:rFonts w:ascii="Arial" w:hAnsi="Arial" w:cs="Arial"/>
          <w:color w:val="000000" w:themeColor="text1"/>
        </w:rPr>
        <w:t xml:space="preserve">it was suited for the area because ‘it would keep the people safe’. </w:t>
      </w:r>
    </w:p>
    <w:p w14:paraId="5DE40F52" w14:textId="6A898DC3" w:rsidR="00E05F47" w:rsidRPr="00CC110D" w:rsidRDefault="00E05F47" w:rsidP="002B347B">
      <w:pPr>
        <w:spacing w:line="360" w:lineRule="auto"/>
        <w:rPr>
          <w:rFonts w:ascii="Arial" w:hAnsi="Arial" w:cs="Arial"/>
          <w:color w:val="000000" w:themeColor="text1"/>
        </w:rPr>
      </w:pPr>
      <w:r>
        <w:rPr>
          <w:rFonts w:ascii="Arial" w:hAnsi="Arial" w:cs="Arial"/>
          <w:color w:val="000000" w:themeColor="text1"/>
        </w:rPr>
        <w:tab/>
        <w:t xml:space="preserve">As a lesson plenary, the pupils were shown a selection of pictures </w:t>
      </w:r>
      <w:r w:rsidR="00EE3716">
        <w:rPr>
          <w:rFonts w:ascii="Arial" w:hAnsi="Arial" w:cs="Arial"/>
          <w:color w:val="000000" w:themeColor="text1"/>
        </w:rPr>
        <w:t xml:space="preserve">upon the interactive whiteboard, </w:t>
      </w:r>
      <w:r>
        <w:rPr>
          <w:rFonts w:ascii="Arial" w:hAnsi="Arial" w:cs="Arial"/>
          <w:color w:val="000000" w:themeColor="text1"/>
        </w:rPr>
        <w:t>which related back to the previously viewed videos and picture books</w:t>
      </w:r>
      <w:r w:rsidR="001038BA">
        <w:rPr>
          <w:rFonts w:ascii="Arial" w:hAnsi="Arial" w:cs="Arial"/>
          <w:color w:val="000000" w:themeColor="text1"/>
        </w:rPr>
        <w:t xml:space="preserve"> (Appendix 6). </w:t>
      </w:r>
      <w:r w:rsidR="00582043">
        <w:rPr>
          <w:rFonts w:ascii="Arial" w:hAnsi="Arial" w:cs="Arial"/>
          <w:color w:val="000000" w:themeColor="text1"/>
        </w:rPr>
        <w:t xml:space="preserve">Pupil Z had their hand up for all the pictures </w:t>
      </w:r>
      <w:r w:rsidR="00C86AAC">
        <w:rPr>
          <w:rFonts w:ascii="Arial" w:hAnsi="Arial" w:cs="Arial"/>
          <w:color w:val="000000" w:themeColor="text1"/>
        </w:rPr>
        <w:t>shown and</w:t>
      </w:r>
      <w:r w:rsidR="00582043">
        <w:rPr>
          <w:rFonts w:ascii="Arial" w:hAnsi="Arial" w:cs="Arial"/>
          <w:color w:val="000000" w:themeColor="text1"/>
        </w:rPr>
        <w:t xml:space="preserve"> was able to identify the majority </w:t>
      </w:r>
      <w:r w:rsidR="00A820B8">
        <w:rPr>
          <w:rFonts w:ascii="Arial" w:hAnsi="Arial" w:cs="Arial"/>
          <w:color w:val="000000" w:themeColor="text1"/>
        </w:rPr>
        <w:t xml:space="preserve">of houses shown. </w:t>
      </w:r>
      <w:r w:rsidR="00C53BF4">
        <w:rPr>
          <w:rFonts w:ascii="Arial" w:hAnsi="Arial" w:cs="Arial"/>
          <w:color w:val="000000" w:themeColor="text1"/>
        </w:rPr>
        <w:t xml:space="preserve">Pupil X was observed as having high levels of engagement during </w:t>
      </w:r>
      <w:r w:rsidR="00C86AAC">
        <w:rPr>
          <w:rFonts w:ascii="Arial" w:hAnsi="Arial" w:cs="Arial"/>
          <w:color w:val="000000" w:themeColor="text1"/>
        </w:rPr>
        <w:t>this and</w:t>
      </w:r>
      <w:r w:rsidR="00C53BF4">
        <w:rPr>
          <w:rFonts w:ascii="Arial" w:hAnsi="Arial" w:cs="Arial"/>
          <w:color w:val="000000" w:themeColor="text1"/>
        </w:rPr>
        <w:t xml:space="preserve"> was able to provide suggestions </w:t>
      </w:r>
      <w:r w:rsidR="0034295B">
        <w:rPr>
          <w:rFonts w:ascii="Arial" w:hAnsi="Arial" w:cs="Arial"/>
          <w:color w:val="000000" w:themeColor="text1"/>
        </w:rPr>
        <w:t xml:space="preserve">for some of the houses shown. Pupil Y was observed as not showing signs of engagement during </w:t>
      </w:r>
      <w:r w:rsidR="00A14200">
        <w:rPr>
          <w:rFonts w:ascii="Arial" w:hAnsi="Arial" w:cs="Arial"/>
          <w:color w:val="000000" w:themeColor="text1"/>
        </w:rPr>
        <w:t>this and</w:t>
      </w:r>
      <w:r w:rsidR="0034295B">
        <w:rPr>
          <w:rFonts w:ascii="Arial" w:hAnsi="Arial" w:cs="Arial"/>
          <w:color w:val="000000" w:themeColor="text1"/>
        </w:rPr>
        <w:t xml:space="preserve"> was </w:t>
      </w:r>
      <w:r w:rsidR="00117E04">
        <w:rPr>
          <w:rFonts w:ascii="Arial" w:hAnsi="Arial" w:cs="Arial"/>
          <w:color w:val="000000" w:themeColor="text1"/>
        </w:rPr>
        <w:t xml:space="preserve">not focused upon the interactive whiteboard. </w:t>
      </w:r>
      <w:r w:rsidR="00C86AAC">
        <w:rPr>
          <w:rFonts w:ascii="Arial" w:hAnsi="Arial" w:cs="Arial"/>
          <w:color w:val="000000" w:themeColor="text1"/>
        </w:rPr>
        <w:t xml:space="preserve"> </w:t>
      </w:r>
    </w:p>
    <w:p w14:paraId="293AA76D" w14:textId="7E711E98" w:rsidR="001A09B5" w:rsidRPr="00A14200" w:rsidRDefault="00A14200" w:rsidP="001A09B5">
      <w:pPr>
        <w:spacing w:line="360" w:lineRule="auto"/>
        <w:rPr>
          <w:rFonts w:ascii="Arial" w:hAnsi="Arial" w:cs="Arial"/>
          <w:color w:val="000000" w:themeColor="text1"/>
        </w:rPr>
      </w:pPr>
      <w:r>
        <w:rPr>
          <w:rFonts w:ascii="Arial" w:hAnsi="Arial" w:cs="Arial"/>
          <w:b/>
          <w:bCs/>
          <w:color w:val="FF0000"/>
        </w:rPr>
        <w:tab/>
      </w:r>
      <w:r>
        <w:rPr>
          <w:rFonts w:ascii="Arial" w:hAnsi="Arial" w:cs="Arial"/>
          <w:color w:val="000000" w:themeColor="text1"/>
        </w:rPr>
        <w:t>Once the research lesson had taken place, the observed pupils then took part in a semi-structured interview</w:t>
      </w:r>
      <w:r w:rsidR="003472E9">
        <w:rPr>
          <w:rFonts w:ascii="Arial" w:hAnsi="Arial" w:cs="Arial"/>
          <w:color w:val="000000" w:themeColor="text1"/>
        </w:rPr>
        <w:t xml:space="preserve"> (</w:t>
      </w:r>
      <w:r w:rsidR="004E73DA">
        <w:rPr>
          <w:rFonts w:ascii="Arial" w:hAnsi="Arial" w:cs="Arial"/>
          <w:color w:val="000000" w:themeColor="text1"/>
        </w:rPr>
        <w:t>Appendices</w:t>
      </w:r>
      <w:bookmarkStart w:id="0" w:name="_GoBack"/>
      <w:bookmarkEnd w:id="0"/>
      <w:r w:rsidR="003472E9">
        <w:rPr>
          <w:rFonts w:ascii="Arial" w:hAnsi="Arial" w:cs="Arial"/>
          <w:color w:val="000000" w:themeColor="text1"/>
        </w:rPr>
        <w:t xml:space="preserve"> 7 and 8). </w:t>
      </w:r>
      <w:r w:rsidR="0044377E">
        <w:rPr>
          <w:rFonts w:ascii="Arial" w:hAnsi="Arial" w:cs="Arial"/>
          <w:color w:val="000000" w:themeColor="text1"/>
        </w:rPr>
        <w:t xml:space="preserve">Pupil X </w:t>
      </w:r>
      <w:r w:rsidR="009C4AFA">
        <w:rPr>
          <w:rFonts w:ascii="Arial" w:hAnsi="Arial" w:cs="Arial"/>
          <w:color w:val="000000" w:themeColor="text1"/>
        </w:rPr>
        <w:t xml:space="preserve">happily participated within the interview, and at times dominated the conversation. Pupil Y showed varying signs of engagement, with Pupil Z </w:t>
      </w:r>
      <w:r w:rsidR="00FF523C">
        <w:rPr>
          <w:rFonts w:ascii="Arial" w:hAnsi="Arial" w:cs="Arial"/>
          <w:color w:val="000000" w:themeColor="text1"/>
        </w:rPr>
        <w:t xml:space="preserve">often appearing reluctant to participate. </w:t>
      </w:r>
      <w:r w:rsidR="00EC02B4">
        <w:rPr>
          <w:rFonts w:ascii="Arial" w:hAnsi="Arial" w:cs="Arial"/>
          <w:color w:val="000000" w:themeColor="text1"/>
        </w:rPr>
        <w:t>The pupils were firstly asked</w:t>
      </w:r>
      <w:r w:rsidR="00D634E8">
        <w:rPr>
          <w:rFonts w:ascii="Arial" w:hAnsi="Arial" w:cs="Arial"/>
          <w:color w:val="000000" w:themeColor="text1"/>
        </w:rPr>
        <w:t xml:space="preserve"> which resource they </w:t>
      </w:r>
      <w:r w:rsidR="004D1B89">
        <w:rPr>
          <w:rFonts w:ascii="Arial" w:hAnsi="Arial" w:cs="Arial"/>
          <w:color w:val="000000" w:themeColor="text1"/>
        </w:rPr>
        <w:t>preferred</w:t>
      </w:r>
      <w:r w:rsidR="00D634E8">
        <w:rPr>
          <w:rFonts w:ascii="Arial" w:hAnsi="Arial" w:cs="Arial"/>
          <w:color w:val="000000" w:themeColor="text1"/>
        </w:rPr>
        <w:t xml:space="preserve"> using</w:t>
      </w:r>
      <w:r w:rsidR="0006257E">
        <w:rPr>
          <w:rFonts w:ascii="Arial" w:hAnsi="Arial" w:cs="Arial"/>
          <w:color w:val="000000" w:themeColor="text1"/>
        </w:rPr>
        <w:t xml:space="preserve"> and why</w:t>
      </w:r>
      <w:r w:rsidR="00D634E8">
        <w:rPr>
          <w:rFonts w:ascii="Arial" w:hAnsi="Arial" w:cs="Arial"/>
          <w:color w:val="000000" w:themeColor="text1"/>
        </w:rPr>
        <w:t xml:space="preserve">. </w:t>
      </w:r>
      <w:r w:rsidR="00BE7C2D">
        <w:rPr>
          <w:rFonts w:ascii="Arial" w:hAnsi="Arial" w:cs="Arial"/>
          <w:color w:val="000000" w:themeColor="text1"/>
        </w:rPr>
        <w:t xml:space="preserve">Pupil X stated that </w:t>
      </w:r>
      <w:r w:rsidR="00FF0969">
        <w:rPr>
          <w:rFonts w:ascii="Arial" w:hAnsi="Arial" w:cs="Arial"/>
          <w:color w:val="000000" w:themeColor="text1"/>
        </w:rPr>
        <w:t xml:space="preserve">although they enjoyed using both resources, they preferred the video as ‘it had lots of voices and </w:t>
      </w:r>
      <w:r w:rsidR="0015092C">
        <w:rPr>
          <w:rFonts w:ascii="Arial" w:hAnsi="Arial" w:cs="Arial"/>
          <w:color w:val="000000" w:themeColor="text1"/>
        </w:rPr>
        <w:t xml:space="preserve">pictures’. </w:t>
      </w:r>
      <w:r w:rsidR="00743BAB">
        <w:rPr>
          <w:rFonts w:ascii="Arial" w:hAnsi="Arial" w:cs="Arial"/>
          <w:color w:val="000000" w:themeColor="text1"/>
        </w:rPr>
        <w:t xml:space="preserve">Pupil Y preferred using the video, because ‘it had lots of facts’. </w:t>
      </w:r>
      <w:r w:rsidR="003A1031">
        <w:rPr>
          <w:rFonts w:ascii="Arial" w:hAnsi="Arial" w:cs="Arial"/>
          <w:color w:val="000000" w:themeColor="text1"/>
        </w:rPr>
        <w:t xml:space="preserve">On the other hand, </w:t>
      </w:r>
      <w:r w:rsidR="009B5480">
        <w:rPr>
          <w:rFonts w:ascii="Arial" w:hAnsi="Arial" w:cs="Arial"/>
          <w:color w:val="000000" w:themeColor="text1"/>
        </w:rPr>
        <w:t xml:space="preserve">Pupil Z stated that they preferred using the </w:t>
      </w:r>
      <w:r w:rsidR="00520FEA">
        <w:rPr>
          <w:rFonts w:ascii="Arial" w:hAnsi="Arial" w:cs="Arial"/>
          <w:color w:val="000000" w:themeColor="text1"/>
        </w:rPr>
        <w:t xml:space="preserve">book, because they enjoyed </w:t>
      </w:r>
      <w:r w:rsidR="00F500EC">
        <w:rPr>
          <w:rFonts w:ascii="Arial" w:hAnsi="Arial" w:cs="Arial"/>
          <w:color w:val="000000" w:themeColor="text1"/>
        </w:rPr>
        <w:t xml:space="preserve">looking at the pictures. </w:t>
      </w:r>
      <w:r w:rsidR="008D53D3">
        <w:rPr>
          <w:rFonts w:ascii="Arial" w:hAnsi="Arial" w:cs="Arial"/>
          <w:color w:val="000000" w:themeColor="text1"/>
        </w:rPr>
        <w:t xml:space="preserve">The pupils were also asked which resource helped them gather the most facts. </w:t>
      </w:r>
      <w:r w:rsidR="001939C0">
        <w:rPr>
          <w:rFonts w:ascii="Arial" w:hAnsi="Arial" w:cs="Arial"/>
          <w:color w:val="000000" w:themeColor="text1"/>
        </w:rPr>
        <w:t xml:space="preserve">Pupils X and Y answered that the video helped them the most, with the book being chosen by Pupil Z. </w:t>
      </w:r>
      <w:r w:rsidR="00662CC2">
        <w:rPr>
          <w:rFonts w:ascii="Arial" w:hAnsi="Arial" w:cs="Arial"/>
          <w:color w:val="000000" w:themeColor="text1"/>
        </w:rPr>
        <w:t xml:space="preserve">Upon being asked </w:t>
      </w:r>
      <w:r w:rsidR="00662CC2">
        <w:rPr>
          <w:rFonts w:ascii="Arial" w:hAnsi="Arial" w:cs="Arial"/>
          <w:color w:val="000000" w:themeColor="text1"/>
        </w:rPr>
        <w:lastRenderedPageBreak/>
        <w:t xml:space="preserve">how they would improve the lesson, Pupils X and Y </w:t>
      </w:r>
      <w:r w:rsidR="001227F2">
        <w:rPr>
          <w:rFonts w:ascii="Arial" w:hAnsi="Arial" w:cs="Arial"/>
          <w:color w:val="000000" w:themeColor="text1"/>
        </w:rPr>
        <w:t>recommended</w:t>
      </w:r>
      <w:r w:rsidR="00662CC2">
        <w:rPr>
          <w:rFonts w:ascii="Arial" w:hAnsi="Arial" w:cs="Arial"/>
          <w:color w:val="000000" w:themeColor="text1"/>
        </w:rPr>
        <w:t xml:space="preserve"> incorporating a game into the lesson, or being able to build a lego house. Pupil Z did not provide a recommendation, as they stated they enjoyed the lesson. </w:t>
      </w:r>
    </w:p>
    <w:p w14:paraId="0CD0A5F8" w14:textId="484D3B74" w:rsidR="001A09B5" w:rsidRPr="00B15E39" w:rsidRDefault="001A09B5" w:rsidP="001A09B5">
      <w:pPr>
        <w:spacing w:line="360" w:lineRule="auto"/>
        <w:rPr>
          <w:rFonts w:ascii="Arial" w:hAnsi="Arial" w:cs="Arial"/>
          <w:b/>
          <w:bCs/>
          <w:color w:val="000000" w:themeColor="text1"/>
          <w:sz w:val="28"/>
          <w:szCs w:val="28"/>
        </w:rPr>
      </w:pPr>
      <w:r w:rsidRPr="00B15E39">
        <w:rPr>
          <w:rFonts w:ascii="Arial" w:hAnsi="Arial" w:cs="Arial"/>
          <w:b/>
          <w:bCs/>
          <w:color w:val="000000" w:themeColor="text1"/>
          <w:sz w:val="28"/>
          <w:szCs w:val="28"/>
        </w:rPr>
        <w:t>Discussion of research findings</w:t>
      </w:r>
      <w:r w:rsidR="00B15E39">
        <w:rPr>
          <w:rFonts w:ascii="Arial" w:hAnsi="Arial" w:cs="Arial"/>
          <w:b/>
          <w:bCs/>
          <w:color w:val="000000" w:themeColor="text1"/>
          <w:sz w:val="28"/>
          <w:szCs w:val="28"/>
        </w:rPr>
        <w:t>.</w:t>
      </w:r>
    </w:p>
    <w:p w14:paraId="0B857289" w14:textId="7A8D166B" w:rsidR="00327724" w:rsidRDefault="00613553" w:rsidP="00327724">
      <w:pPr>
        <w:spacing w:line="360" w:lineRule="auto"/>
        <w:rPr>
          <w:rFonts w:ascii="Arial" w:hAnsi="Arial" w:cs="Arial"/>
          <w:color w:val="000000" w:themeColor="text1"/>
        </w:rPr>
      </w:pPr>
      <w:r>
        <w:rPr>
          <w:rFonts w:ascii="Arial" w:hAnsi="Arial" w:cs="Arial"/>
          <w:b/>
          <w:bCs/>
          <w:color w:val="FF0000"/>
        </w:rPr>
        <w:tab/>
      </w:r>
      <w:r>
        <w:rPr>
          <w:rFonts w:ascii="Arial" w:hAnsi="Arial" w:cs="Arial"/>
          <w:color w:val="000000" w:themeColor="text1"/>
        </w:rPr>
        <w:t xml:space="preserve">After reviewing the learning of the six case study pupils, it </w:t>
      </w:r>
      <w:r w:rsidR="00EF6D42">
        <w:rPr>
          <w:rFonts w:ascii="Arial" w:hAnsi="Arial" w:cs="Arial"/>
          <w:color w:val="000000" w:themeColor="text1"/>
        </w:rPr>
        <w:t xml:space="preserve">became clear that no resource was able to individually support the </w:t>
      </w:r>
      <w:r w:rsidR="00894AA9">
        <w:rPr>
          <w:rFonts w:ascii="Arial" w:hAnsi="Arial" w:cs="Arial"/>
          <w:color w:val="000000" w:themeColor="text1"/>
        </w:rPr>
        <w:t xml:space="preserve">pupils in becoming ethically, informed citizens, and that </w:t>
      </w:r>
      <w:r w:rsidR="002F5110">
        <w:rPr>
          <w:rFonts w:ascii="Arial" w:hAnsi="Arial" w:cs="Arial"/>
          <w:color w:val="000000" w:themeColor="text1"/>
        </w:rPr>
        <w:t>instead</w:t>
      </w:r>
      <w:r w:rsidR="001127A0">
        <w:rPr>
          <w:rFonts w:ascii="Arial" w:hAnsi="Arial" w:cs="Arial"/>
          <w:color w:val="000000" w:themeColor="text1"/>
        </w:rPr>
        <w:t xml:space="preserve">, </w:t>
      </w:r>
      <w:r w:rsidR="00CA20C6">
        <w:rPr>
          <w:rFonts w:ascii="Arial" w:hAnsi="Arial" w:cs="Arial"/>
          <w:color w:val="000000" w:themeColor="text1"/>
        </w:rPr>
        <w:t xml:space="preserve">incorporating both </w:t>
      </w:r>
      <w:r w:rsidR="001127A0">
        <w:rPr>
          <w:rFonts w:ascii="Arial" w:hAnsi="Arial" w:cs="Arial"/>
          <w:color w:val="000000" w:themeColor="text1"/>
        </w:rPr>
        <w:t xml:space="preserve">had more of a positive effect. </w:t>
      </w:r>
      <w:r w:rsidR="00DC6F03">
        <w:rPr>
          <w:rFonts w:ascii="Arial" w:hAnsi="Arial" w:cs="Arial"/>
          <w:color w:val="000000" w:themeColor="text1"/>
        </w:rPr>
        <w:t>Beauchamp (</w:t>
      </w:r>
      <w:r w:rsidR="002703C1">
        <w:rPr>
          <w:rFonts w:ascii="Arial" w:hAnsi="Arial" w:cs="Arial"/>
          <w:color w:val="000000" w:themeColor="text1"/>
        </w:rPr>
        <w:t xml:space="preserve">2012) has highlighted that </w:t>
      </w:r>
      <w:r w:rsidR="00051288">
        <w:rPr>
          <w:rFonts w:ascii="Arial" w:hAnsi="Arial" w:cs="Arial"/>
          <w:color w:val="000000" w:themeColor="text1"/>
        </w:rPr>
        <w:t xml:space="preserve">merely using technology, does not </w:t>
      </w:r>
      <w:r w:rsidR="008A1DF9">
        <w:rPr>
          <w:rFonts w:ascii="Arial" w:hAnsi="Arial" w:cs="Arial"/>
          <w:color w:val="000000" w:themeColor="text1"/>
        </w:rPr>
        <w:t xml:space="preserve">necessarily result in </w:t>
      </w:r>
      <w:r w:rsidR="000869DC">
        <w:rPr>
          <w:rFonts w:ascii="Arial" w:hAnsi="Arial" w:cs="Arial"/>
          <w:color w:val="000000" w:themeColor="text1"/>
        </w:rPr>
        <w:t>an improved learning experience</w:t>
      </w:r>
      <w:r w:rsidR="006A16C3">
        <w:rPr>
          <w:rFonts w:ascii="Arial" w:hAnsi="Arial" w:cs="Arial"/>
          <w:color w:val="000000" w:themeColor="text1"/>
        </w:rPr>
        <w:t xml:space="preserve">. </w:t>
      </w:r>
      <w:r w:rsidR="00327724">
        <w:rPr>
          <w:rFonts w:ascii="Arial" w:hAnsi="Arial" w:cs="Arial"/>
          <w:color w:val="000000" w:themeColor="text1"/>
        </w:rPr>
        <w:t xml:space="preserve">Both the research and literacy has also highlighted </w:t>
      </w:r>
      <w:r w:rsidR="00327724">
        <w:rPr>
          <w:rFonts w:ascii="Arial" w:hAnsi="Arial" w:cs="Arial"/>
          <w:color w:val="000000" w:themeColor="text1"/>
        </w:rPr>
        <w:t xml:space="preserve">the importance of using technology across the curriculum. </w:t>
      </w:r>
      <w:r w:rsidR="00914E0A">
        <w:rPr>
          <w:rFonts w:ascii="Arial" w:hAnsi="Arial" w:cs="Arial"/>
          <w:color w:val="000000" w:themeColor="text1"/>
        </w:rPr>
        <w:t xml:space="preserve">Donaldson (2015) </w:t>
      </w:r>
      <w:r w:rsidR="003B71A0">
        <w:rPr>
          <w:rFonts w:ascii="Arial" w:hAnsi="Arial" w:cs="Arial"/>
          <w:color w:val="000000" w:themeColor="text1"/>
        </w:rPr>
        <w:t xml:space="preserve">has stressed that both literacy and digital competence should be developed </w:t>
      </w:r>
      <w:r w:rsidR="000E5E86">
        <w:rPr>
          <w:rFonts w:ascii="Arial" w:hAnsi="Arial" w:cs="Arial"/>
          <w:color w:val="000000" w:themeColor="text1"/>
        </w:rPr>
        <w:t xml:space="preserve">across the curriculum, and not be separated into </w:t>
      </w:r>
      <w:r w:rsidR="00222658">
        <w:rPr>
          <w:rFonts w:ascii="Arial" w:hAnsi="Arial" w:cs="Arial"/>
          <w:color w:val="000000" w:themeColor="text1"/>
        </w:rPr>
        <w:t>stand-alone</w:t>
      </w:r>
      <w:r w:rsidR="000E5E86">
        <w:rPr>
          <w:rFonts w:ascii="Arial" w:hAnsi="Arial" w:cs="Arial"/>
          <w:color w:val="000000" w:themeColor="text1"/>
        </w:rPr>
        <w:t xml:space="preserve"> subject areas. </w:t>
      </w:r>
      <w:r w:rsidR="003D421B">
        <w:rPr>
          <w:rFonts w:ascii="Arial" w:hAnsi="Arial" w:cs="Arial"/>
          <w:color w:val="000000" w:themeColor="text1"/>
        </w:rPr>
        <w:t xml:space="preserve">This is supported by the </w:t>
      </w:r>
      <w:r w:rsidR="00950551">
        <w:rPr>
          <w:rFonts w:ascii="Arial" w:hAnsi="Arial" w:cs="Arial"/>
          <w:color w:val="000000" w:themeColor="text1"/>
        </w:rPr>
        <w:t>viewpoints of the pupils,</w:t>
      </w:r>
      <w:r w:rsidR="00D7404F">
        <w:rPr>
          <w:rFonts w:ascii="Arial" w:hAnsi="Arial" w:cs="Arial"/>
          <w:color w:val="000000" w:themeColor="text1"/>
        </w:rPr>
        <w:t xml:space="preserve"> </w:t>
      </w:r>
      <w:r w:rsidR="00950551">
        <w:rPr>
          <w:rFonts w:ascii="Arial" w:hAnsi="Arial" w:cs="Arial"/>
          <w:color w:val="000000" w:themeColor="text1"/>
        </w:rPr>
        <w:t xml:space="preserve">gathered during </w:t>
      </w:r>
      <w:r w:rsidR="00D7404F">
        <w:rPr>
          <w:rFonts w:ascii="Arial" w:hAnsi="Arial" w:cs="Arial"/>
          <w:color w:val="000000" w:themeColor="text1"/>
        </w:rPr>
        <w:t xml:space="preserve">the semi-structured interviews. </w:t>
      </w:r>
      <w:r w:rsidR="005B772A">
        <w:rPr>
          <w:rFonts w:ascii="Arial" w:hAnsi="Arial" w:cs="Arial"/>
          <w:color w:val="000000" w:themeColor="text1"/>
        </w:rPr>
        <w:t xml:space="preserve">All six pupils from both year groups stated that </w:t>
      </w:r>
      <w:r w:rsidR="00FD4D45">
        <w:rPr>
          <w:rFonts w:ascii="Arial" w:hAnsi="Arial" w:cs="Arial"/>
          <w:color w:val="000000" w:themeColor="text1"/>
        </w:rPr>
        <w:t xml:space="preserve">they </w:t>
      </w:r>
      <w:r w:rsidR="00D67FDB">
        <w:rPr>
          <w:rFonts w:ascii="Arial" w:hAnsi="Arial" w:cs="Arial"/>
          <w:color w:val="000000" w:themeColor="text1"/>
        </w:rPr>
        <w:t>preferred</w:t>
      </w:r>
      <w:r w:rsidR="00FD4D45">
        <w:rPr>
          <w:rFonts w:ascii="Arial" w:hAnsi="Arial" w:cs="Arial"/>
          <w:color w:val="000000" w:themeColor="text1"/>
        </w:rPr>
        <w:t xml:space="preserve"> using a mixture of both </w:t>
      </w:r>
      <w:r w:rsidR="00D67FDB">
        <w:rPr>
          <w:rFonts w:ascii="Arial" w:hAnsi="Arial" w:cs="Arial"/>
          <w:color w:val="000000" w:themeColor="text1"/>
        </w:rPr>
        <w:t xml:space="preserve">paper resources and technology. </w:t>
      </w:r>
    </w:p>
    <w:p w14:paraId="09BE3AAF" w14:textId="42D02362" w:rsidR="00112B15" w:rsidRDefault="00DB4D9A" w:rsidP="00247263">
      <w:pPr>
        <w:spacing w:line="360" w:lineRule="auto"/>
        <w:rPr>
          <w:rFonts w:ascii="Arial" w:hAnsi="Arial" w:cs="Arial"/>
          <w:color w:val="000000" w:themeColor="text1"/>
        </w:rPr>
      </w:pPr>
      <w:r>
        <w:rPr>
          <w:rFonts w:ascii="Arial" w:hAnsi="Arial" w:cs="Arial"/>
          <w:color w:val="000000" w:themeColor="text1"/>
        </w:rPr>
        <w:tab/>
      </w:r>
      <w:r w:rsidR="00FB636A">
        <w:rPr>
          <w:rFonts w:ascii="Arial" w:hAnsi="Arial" w:cs="Arial"/>
          <w:color w:val="000000" w:themeColor="text1"/>
        </w:rPr>
        <w:t xml:space="preserve">There </w:t>
      </w:r>
      <w:r w:rsidR="00256220">
        <w:rPr>
          <w:rFonts w:ascii="Arial" w:hAnsi="Arial" w:cs="Arial"/>
          <w:color w:val="000000" w:themeColor="text1"/>
        </w:rPr>
        <w:t xml:space="preserve">was </w:t>
      </w:r>
      <w:r w:rsidR="00D314DD">
        <w:rPr>
          <w:rFonts w:ascii="Arial" w:hAnsi="Arial" w:cs="Arial"/>
          <w:color w:val="000000" w:themeColor="text1"/>
        </w:rPr>
        <w:t xml:space="preserve">also </w:t>
      </w:r>
      <w:r w:rsidR="00256220">
        <w:rPr>
          <w:rFonts w:ascii="Arial" w:hAnsi="Arial" w:cs="Arial"/>
          <w:color w:val="000000" w:themeColor="text1"/>
        </w:rPr>
        <w:t xml:space="preserve">evidence to suggest that the engagement levels whilst using the resources, varied with the age groups. </w:t>
      </w:r>
      <w:r w:rsidR="004C7112">
        <w:rPr>
          <w:rFonts w:ascii="Arial" w:hAnsi="Arial" w:cs="Arial"/>
          <w:color w:val="000000" w:themeColor="text1"/>
        </w:rPr>
        <w:t>It was particularly evident whilst observing Pupils A and Y during the research lessons</w:t>
      </w:r>
      <w:r w:rsidR="00D314DD">
        <w:rPr>
          <w:rFonts w:ascii="Arial" w:hAnsi="Arial" w:cs="Arial"/>
          <w:color w:val="000000" w:themeColor="text1"/>
        </w:rPr>
        <w:t xml:space="preserve">, with both pupils displaying inconsistent levels of engagement. </w:t>
      </w:r>
      <w:r w:rsidR="00497744">
        <w:rPr>
          <w:rFonts w:ascii="Arial" w:hAnsi="Arial" w:cs="Arial"/>
          <w:color w:val="000000" w:themeColor="text1"/>
        </w:rPr>
        <w:t xml:space="preserve">This could be due to the </w:t>
      </w:r>
      <w:r w:rsidR="00B417B5">
        <w:rPr>
          <w:rFonts w:ascii="Arial" w:hAnsi="Arial" w:cs="Arial"/>
          <w:color w:val="000000" w:themeColor="text1"/>
        </w:rPr>
        <w:t xml:space="preserve">significantly </w:t>
      </w:r>
      <w:r w:rsidR="002C7AD6">
        <w:rPr>
          <w:rFonts w:ascii="Arial" w:hAnsi="Arial" w:cs="Arial"/>
          <w:color w:val="000000" w:themeColor="text1"/>
        </w:rPr>
        <w:t>expected learning outcomes for each year group</w:t>
      </w:r>
      <w:r w:rsidR="00104DF3">
        <w:rPr>
          <w:rFonts w:ascii="Arial" w:hAnsi="Arial" w:cs="Arial"/>
          <w:color w:val="000000" w:themeColor="text1"/>
        </w:rPr>
        <w:t xml:space="preserve">. At the end of Year 1, </w:t>
      </w:r>
      <w:r w:rsidR="00F43489">
        <w:rPr>
          <w:rFonts w:ascii="Arial" w:hAnsi="Arial" w:cs="Arial"/>
          <w:color w:val="000000" w:themeColor="text1"/>
        </w:rPr>
        <w:t xml:space="preserve">the Foundation Phase </w:t>
      </w:r>
      <w:r w:rsidR="004802AC">
        <w:rPr>
          <w:rFonts w:ascii="Arial" w:hAnsi="Arial" w:cs="Arial"/>
          <w:color w:val="000000" w:themeColor="text1"/>
        </w:rPr>
        <w:t xml:space="preserve">states that ‘accessing technology would include some independent use of a mouse and touchscreens’ </w:t>
      </w:r>
      <w:r w:rsidR="007312A3">
        <w:rPr>
          <w:rFonts w:ascii="Arial" w:hAnsi="Arial" w:cs="Arial"/>
          <w:color w:val="000000" w:themeColor="text1"/>
        </w:rPr>
        <w:t>(</w:t>
      </w:r>
      <w:r w:rsidR="00655701">
        <w:rPr>
          <w:rFonts w:ascii="Arial" w:hAnsi="Arial" w:cs="Arial"/>
          <w:color w:val="000000" w:themeColor="text1"/>
        </w:rPr>
        <w:t xml:space="preserve">Early Years Team, </w:t>
      </w:r>
      <w:r w:rsidR="00213EC6">
        <w:rPr>
          <w:rFonts w:ascii="Arial" w:hAnsi="Arial" w:cs="Arial"/>
          <w:color w:val="000000" w:themeColor="text1"/>
        </w:rPr>
        <w:t xml:space="preserve">2017). </w:t>
      </w:r>
      <w:r w:rsidR="00222658">
        <w:rPr>
          <w:rFonts w:ascii="Arial" w:hAnsi="Arial" w:cs="Arial"/>
          <w:color w:val="000000" w:themeColor="text1"/>
        </w:rPr>
        <w:t>The Digital Competence Framework has also</w:t>
      </w:r>
      <w:r w:rsidR="00934E39">
        <w:rPr>
          <w:rFonts w:ascii="Arial" w:hAnsi="Arial" w:cs="Arial"/>
          <w:color w:val="000000" w:themeColor="text1"/>
        </w:rPr>
        <w:t xml:space="preserve"> noted that pupils often work in pairs, or small groups, in order to develop their skills (Curriculum Reform Division, 2018). </w:t>
      </w:r>
      <w:r w:rsidR="00222658">
        <w:rPr>
          <w:rFonts w:ascii="Arial" w:hAnsi="Arial" w:cs="Arial"/>
          <w:color w:val="000000" w:themeColor="text1"/>
        </w:rPr>
        <w:t xml:space="preserve"> </w:t>
      </w:r>
      <w:r w:rsidR="00213EC6">
        <w:rPr>
          <w:rFonts w:ascii="Arial" w:hAnsi="Arial" w:cs="Arial"/>
          <w:color w:val="000000" w:themeColor="text1"/>
        </w:rPr>
        <w:t xml:space="preserve">On the other hand, </w:t>
      </w:r>
      <w:r w:rsidR="00A26032">
        <w:rPr>
          <w:rFonts w:ascii="Arial" w:hAnsi="Arial" w:cs="Arial"/>
          <w:color w:val="000000" w:themeColor="text1"/>
        </w:rPr>
        <w:t>the expectations for year 6</w:t>
      </w:r>
      <w:r w:rsidR="009C6EA6">
        <w:rPr>
          <w:rFonts w:ascii="Arial" w:hAnsi="Arial" w:cs="Arial"/>
          <w:color w:val="000000" w:themeColor="text1"/>
        </w:rPr>
        <w:t xml:space="preserve"> are vastly different</w:t>
      </w:r>
      <w:r w:rsidR="003865E0">
        <w:rPr>
          <w:rFonts w:ascii="Arial" w:hAnsi="Arial" w:cs="Arial"/>
          <w:color w:val="000000" w:themeColor="text1"/>
        </w:rPr>
        <w:t xml:space="preserve">, with pupils having a larger level of independence (Curriculum Division, 2008). </w:t>
      </w:r>
      <w:r w:rsidR="00ED7369">
        <w:rPr>
          <w:rFonts w:ascii="Arial" w:hAnsi="Arial" w:cs="Arial"/>
          <w:color w:val="000000" w:themeColor="text1"/>
        </w:rPr>
        <w:t xml:space="preserve">It could also be argued that </w:t>
      </w:r>
      <w:r w:rsidR="00892F29">
        <w:rPr>
          <w:rFonts w:ascii="Arial" w:hAnsi="Arial" w:cs="Arial"/>
          <w:color w:val="000000" w:themeColor="text1"/>
        </w:rPr>
        <w:t>the high</w:t>
      </w:r>
      <w:r w:rsidR="00772993">
        <w:rPr>
          <w:rFonts w:ascii="Arial" w:hAnsi="Arial" w:cs="Arial"/>
          <w:color w:val="000000" w:themeColor="text1"/>
        </w:rPr>
        <w:t xml:space="preserve"> attaining pupils </w:t>
      </w:r>
      <w:r w:rsidR="00C777BC">
        <w:rPr>
          <w:rFonts w:ascii="Arial" w:hAnsi="Arial" w:cs="Arial"/>
          <w:color w:val="000000" w:themeColor="text1"/>
        </w:rPr>
        <w:t xml:space="preserve">may </w:t>
      </w:r>
      <w:r w:rsidR="00772993">
        <w:rPr>
          <w:rFonts w:ascii="Arial" w:hAnsi="Arial" w:cs="Arial"/>
          <w:color w:val="000000" w:themeColor="text1"/>
        </w:rPr>
        <w:t xml:space="preserve">not </w:t>
      </w:r>
      <w:r w:rsidR="00C777BC">
        <w:rPr>
          <w:rFonts w:ascii="Arial" w:hAnsi="Arial" w:cs="Arial"/>
          <w:color w:val="000000" w:themeColor="text1"/>
        </w:rPr>
        <w:t xml:space="preserve">have been </w:t>
      </w:r>
      <w:r w:rsidR="00772993">
        <w:rPr>
          <w:rFonts w:ascii="Arial" w:hAnsi="Arial" w:cs="Arial"/>
          <w:color w:val="000000" w:themeColor="text1"/>
        </w:rPr>
        <w:t xml:space="preserve">provided with challenging enough resources. </w:t>
      </w:r>
      <w:r w:rsidR="00AB6F36">
        <w:rPr>
          <w:rFonts w:ascii="Arial" w:hAnsi="Arial" w:cs="Arial"/>
          <w:color w:val="000000" w:themeColor="text1"/>
        </w:rPr>
        <w:t xml:space="preserve">Chou (2010) has noted that </w:t>
      </w:r>
      <w:r w:rsidR="00F1739B">
        <w:rPr>
          <w:rFonts w:ascii="Arial" w:hAnsi="Arial" w:cs="Arial"/>
          <w:color w:val="000000" w:themeColor="text1"/>
        </w:rPr>
        <w:t xml:space="preserve">this is an issue commonly associated with paper </w:t>
      </w:r>
      <w:r w:rsidR="006B3EED">
        <w:rPr>
          <w:rFonts w:ascii="Arial" w:hAnsi="Arial" w:cs="Arial"/>
          <w:color w:val="000000" w:themeColor="text1"/>
        </w:rPr>
        <w:t>resources</w:t>
      </w:r>
      <w:r w:rsidR="00C92E5C">
        <w:rPr>
          <w:rFonts w:ascii="Arial" w:hAnsi="Arial" w:cs="Arial"/>
          <w:color w:val="000000" w:themeColor="text1"/>
        </w:rPr>
        <w:t>, such as books.</w:t>
      </w:r>
    </w:p>
    <w:p w14:paraId="45EA4396" w14:textId="4F2F0CAA" w:rsidR="00247263" w:rsidRPr="00112B15" w:rsidRDefault="00247263" w:rsidP="00247263">
      <w:pPr>
        <w:spacing w:line="360" w:lineRule="auto"/>
        <w:rPr>
          <w:rFonts w:ascii="Arial" w:hAnsi="Arial" w:cs="Arial"/>
          <w:color w:val="000000" w:themeColor="text1"/>
        </w:rPr>
      </w:pPr>
      <w:r>
        <w:rPr>
          <w:rFonts w:ascii="Arial" w:hAnsi="Arial" w:cs="Arial"/>
          <w:color w:val="000000" w:themeColor="text1"/>
        </w:rPr>
        <w:tab/>
      </w:r>
      <w:r w:rsidR="00827D20">
        <w:rPr>
          <w:rFonts w:ascii="Arial" w:hAnsi="Arial" w:cs="Arial"/>
          <w:color w:val="000000" w:themeColor="text1"/>
        </w:rPr>
        <w:t xml:space="preserve">There were limitations associated with using the lesson study. Dudley (2015) recommended </w:t>
      </w:r>
      <w:r w:rsidR="001071D1">
        <w:rPr>
          <w:rFonts w:ascii="Arial" w:hAnsi="Arial" w:cs="Arial"/>
          <w:color w:val="000000" w:themeColor="text1"/>
        </w:rPr>
        <w:t xml:space="preserve">using three cycles, or three research lessons. </w:t>
      </w:r>
      <w:r w:rsidR="00A66459">
        <w:rPr>
          <w:rFonts w:ascii="Arial" w:hAnsi="Arial" w:cs="Arial"/>
          <w:color w:val="000000" w:themeColor="text1"/>
        </w:rPr>
        <w:t xml:space="preserve">In regards to this research study, there were only two researchers, which limited the amount of detailed information that could have been gathered. </w:t>
      </w:r>
      <w:r w:rsidR="00F30E42">
        <w:rPr>
          <w:rFonts w:ascii="Arial" w:hAnsi="Arial" w:cs="Arial"/>
          <w:color w:val="000000" w:themeColor="text1"/>
        </w:rPr>
        <w:t xml:space="preserve">Carroll (2013) has also indicated </w:t>
      </w:r>
      <w:r w:rsidR="00F30E42">
        <w:rPr>
          <w:rFonts w:ascii="Arial" w:hAnsi="Arial" w:cs="Arial"/>
          <w:color w:val="000000" w:themeColor="text1"/>
        </w:rPr>
        <w:lastRenderedPageBreak/>
        <w:t xml:space="preserve">that </w:t>
      </w:r>
      <w:r w:rsidR="00C7709E">
        <w:rPr>
          <w:rFonts w:ascii="Arial" w:hAnsi="Arial" w:cs="Arial"/>
          <w:color w:val="000000" w:themeColor="text1"/>
        </w:rPr>
        <w:t xml:space="preserve">lesson studies may not </w:t>
      </w:r>
      <w:r w:rsidR="0027245B">
        <w:rPr>
          <w:rFonts w:ascii="Arial" w:hAnsi="Arial" w:cs="Arial"/>
          <w:color w:val="000000" w:themeColor="text1"/>
        </w:rPr>
        <w:t xml:space="preserve">always </w:t>
      </w:r>
      <w:r w:rsidR="00C7709E">
        <w:rPr>
          <w:rFonts w:ascii="Arial" w:hAnsi="Arial" w:cs="Arial"/>
          <w:color w:val="000000" w:themeColor="text1"/>
        </w:rPr>
        <w:t xml:space="preserve">have </w:t>
      </w:r>
      <w:r w:rsidR="0027245B">
        <w:rPr>
          <w:rFonts w:ascii="Arial" w:hAnsi="Arial" w:cs="Arial"/>
          <w:color w:val="000000" w:themeColor="text1"/>
        </w:rPr>
        <w:t xml:space="preserve">a positive impact upon </w:t>
      </w:r>
      <w:r w:rsidR="005D7441">
        <w:rPr>
          <w:rFonts w:ascii="Arial" w:hAnsi="Arial" w:cs="Arial"/>
          <w:color w:val="000000" w:themeColor="text1"/>
        </w:rPr>
        <w:t xml:space="preserve">the pupils learning achievements. </w:t>
      </w:r>
      <w:r w:rsidR="00CE3837">
        <w:rPr>
          <w:rFonts w:ascii="Arial" w:hAnsi="Arial" w:cs="Arial"/>
          <w:color w:val="000000" w:themeColor="text1"/>
        </w:rPr>
        <w:t>This relates back to the information gathered during the research lessons. It could be a</w:t>
      </w:r>
      <w:r w:rsidR="007F4486">
        <w:rPr>
          <w:rFonts w:ascii="Arial" w:hAnsi="Arial" w:cs="Arial"/>
          <w:color w:val="000000" w:themeColor="text1"/>
        </w:rPr>
        <w:t>rgued</w:t>
      </w:r>
      <w:r w:rsidR="00CE3837">
        <w:rPr>
          <w:rFonts w:ascii="Arial" w:hAnsi="Arial" w:cs="Arial"/>
          <w:color w:val="000000" w:themeColor="text1"/>
        </w:rPr>
        <w:t xml:space="preserve"> that as the pupils were already familiar with Donaldson’s four core purposes (Donaldson, 2015)</w:t>
      </w:r>
      <w:r w:rsidR="007F4486">
        <w:rPr>
          <w:rFonts w:ascii="Arial" w:hAnsi="Arial" w:cs="Arial"/>
          <w:color w:val="000000" w:themeColor="text1"/>
        </w:rPr>
        <w:t xml:space="preserve">, </w:t>
      </w:r>
      <w:r w:rsidR="00FA11AC">
        <w:rPr>
          <w:rFonts w:ascii="Arial" w:hAnsi="Arial" w:cs="Arial"/>
          <w:color w:val="000000" w:themeColor="text1"/>
        </w:rPr>
        <w:t xml:space="preserve">that </w:t>
      </w:r>
      <w:r w:rsidR="000078C0">
        <w:rPr>
          <w:rFonts w:ascii="Arial" w:hAnsi="Arial" w:cs="Arial"/>
          <w:color w:val="000000" w:themeColor="text1"/>
        </w:rPr>
        <w:t>the research lessons did not benefit them in becoming ethically informed.</w:t>
      </w:r>
      <w:r w:rsidR="00FA11AC">
        <w:rPr>
          <w:rFonts w:ascii="Arial" w:hAnsi="Arial" w:cs="Arial"/>
          <w:color w:val="000000" w:themeColor="text1"/>
        </w:rPr>
        <w:t xml:space="preserve"> </w:t>
      </w:r>
    </w:p>
    <w:p w14:paraId="055BD23A" w14:textId="6C8345E9" w:rsidR="001A09B5" w:rsidRPr="00A229D6" w:rsidRDefault="001A09B5" w:rsidP="001A09B5">
      <w:pPr>
        <w:spacing w:line="360" w:lineRule="auto"/>
        <w:rPr>
          <w:rFonts w:ascii="Arial" w:hAnsi="Arial" w:cs="Arial"/>
          <w:color w:val="000000" w:themeColor="text1"/>
          <w:sz w:val="28"/>
          <w:szCs w:val="28"/>
        </w:rPr>
      </w:pPr>
      <w:r w:rsidRPr="00A229D6">
        <w:rPr>
          <w:rFonts w:ascii="Arial" w:hAnsi="Arial" w:cs="Arial"/>
          <w:b/>
          <w:bCs/>
          <w:color w:val="000000" w:themeColor="text1"/>
          <w:sz w:val="28"/>
          <w:szCs w:val="28"/>
        </w:rPr>
        <w:t>Conclusion</w:t>
      </w:r>
      <w:r w:rsidR="00A229D6">
        <w:rPr>
          <w:rFonts w:ascii="Arial" w:hAnsi="Arial" w:cs="Arial"/>
          <w:b/>
          <w:bCs/>
          <w:color w:val="000000" w:themeColor="text1"/>
          <w:sz w:val="28"/>
          <w:szCs w:val="28"/>
        </w:rPr>
        <w:t>.</w:t>
      </w:r>
    </w:p>
    <w:p w14:paraId="685CC829" w14:textId="3C6F697B" w:rsidR="00600810" w:rsidRDefault="00600810" w:rsidP="00DD5216">
      <w:pPr>
        <w:spacing w:line="360" w:lineRule="auto"/>
        <w:ind w:firstLine="360"/>
        <w:rPr>
          <w:rFonts w:ascii="Arial" w:hAnsi="Arial" w:cs="Arial"/>
          <w:color w:val="000000" w:themeColor="text1"/>
        </w:rPr>
      </w:pPr>
      <w:r w:rsidRPr="00DD5216">
        <w:rPr>
          <w:rFonts w:ascii="Arial" w:hAnsi="Arial" w:cs="Arial"/>
          <w:color w:val="000000" w:themeColor="text1"/>
        </w:rPr>
        <w:t xml:space="preserve">In conclusion, the use of both </w:t>
      </w:r>
      <w:r w:rsidR="00DD5216" w:rsidRPr="00DD5216">
        <w:rPr>
          <w:rFonts w:ascii="Arial" w:hAnsi="Arial" w:cs="Arial"/>
          <w:color w:val="000000" w:themeColor="text1"/>
        </w:rPr>
        <w:t xml:space="preserve">traditional and technology resources both </w:t>
      </w:r>
      <w:r w:rsidR="0082193E" w:rsidRPr="00DD5216">
        <w:rPr>
          <w:rFonts w:ascii="Arial" w:hAnsi="Arial" w:cs="Arial"/>
          <w:color w:val="000000" w:themeColor="text1"/>
        </w:rPr>
        <w:t>complement</w:t>
      </w:r>
      <w:r w:rsidR="00DD5216" w:rsidRPr="00DD5216">
        <w:rPr>
          <w:rFonts w:ascii="Arial" w:hAnsi="Arial" w:cs="Arial"/>
          <w:color w:val="000000" w:themeColor="text1"/>
        </w:rPr>
        <w:t xml:space="preserve"> e</w:t>
      </w:r>
      <w:r w:rsidR="00DD5216">
        <w:rPr>
          <w:rFonts w:ascii="Arial" w:hAnsi="Arial" w:cs="Arial"/>
          <w:color w:val="000000" w:themeColor="text1"/>
        </w:rPr>
        <w:t xml:space="preserve">ach other, and encourage the development of ‘ethical, informed citizens’ (Donaldson, 2015). </w:t>
      </w:r>
      <w:r w:rsidR="0082193E">
        <w:rPr>
          <w:rFonts w:ascii="Arial" w:hAnsi="Arial" w:cs="Arial"/>
          <w:color w:val="000000" w:themeColor="text1"/>
        </w:rPr>
        <w:t xml:space="preserve">By ensuring that both resources are readily available for pupils, </w:t>
      </w:r>
      <w:r w:rsidR="00E74369">
        <w:rPr>
          <w:rFonts w:ascii="Arial" w:hAnsi="Arial" w:cs="Arial"/>
          <w:color w:val="000000" w:themeColor="text1"/>
        </w:rPr>
        <w:t xml:space="preserve">it would therefore </w:t>
      </w:r>
      <w:r w:rsidR="00DD54C7">
        <w:rPr>
          <w:rFonts w:ascii="Arial" w:hAnsi="Arial" w:cs="Arial"/>
          <w:color w:val="000000" w:themeColor="text1"/>
        </w:rPr>
        <w:t xml:space="preserve">ensure that any cross curricular requirements are </w:t>
      </w:r>
      <w:r w:rsidR="00E84310">
        <w:rPr>
          <w:rFonts w:ascii="Arial" w:hAnsi="Arial" w:cs="Arial"/>
          <w:color w:val="000000" w:themeColor="text1"/>
        </w:rPr>
        <w:t>satisfied</w:t>
      </w:r>
      <w:r w:rsidR="00DD54C7">
        <w:rPr>
          <w:rFonts w:ascii="Arial" w:hAnsi="Arial" w:cs="Arial"/>
          <w:color w:val="000000" w:themeColor="text1"/>
        </w:rPr>
        <w:t xml:space="preserve"> (</w:t>
      </w:r>
      <w:r w:rsidR="00077D22">
        <w:rPr>
          <w:rFonts w:ascii="Arial" w:hAnsi="Arial" w:cs="Arial"/>
          <w:color w:val="000000" w:themeColor="text1"/>
        </w:rPr>
        <w:t xml:space="preserve">Curriculum Reform Division, 2018; </w:t>
      </w:r>
      <w:r w:rsidR="00FC058E">
        <w:rPr>
          <w:rFonts w:ascii="Arial" w:hAnsi="Arial" w:cs="Arial"/>
          <w:color w:val="000000" w:themeColor="text1"/>
        </w:rPr>
        <w:t>Donaldson, 2015)</w:t>
      </w:r>
      <w:r w:rsidR="00077D22">
        <w:rPr>
          <w:rFonts w:ascii="Arial" w:hAnsi="Arial" w:cs="Arial"/>
          <w:color w:val="000000" w:themeColor="text1"/>
        </w:rPr>
        <w:t>.</w:t>
      </w:r>
      <w:r w:rsidR="00B875B6">
        <w:rPr>
          <w:rFonts w:ascii="Arial" w:hAnsi="Arial" w:cs="Arial"/>
          <w:color w:val="000000" w:themeColor="text1"/>
        </w:rPr>
        <w:t xml:space="preserve"> </w:t>
      </w:r>
      <w:r w:rsidR="00BA54E4">
        <w:rPr>
          <w:rFonts w:ascii="Arial" w:hAnsi="Arial" w:cs="Arial"/>
          <w:color w:val="000000" w:themeColor="text1"/>
        </w:rPr>
        <w:t xml:space="preserve">This is a </w:t>
      </w:r>
      <w:r w:rsidR="00CB4E11">
        <w:rPr>
          <w:rFonts w:ascii="Arial" w:hAnsi="Arial" w:cs="Arial"/>
          <w:color w:val="000000" w:themeColor="text1"/>
        </w:rPr>
        <w:t>recommendation</w:t>
      </w:r>
      <w:r w:rsidR="00BA54E4">
        <w:rPr>
          <w:rFonts w:ascii="Arial" w:hAnsi="Arial" w:cs="Arial"/>
          <w:color w:val="000000" w:themeColor="text1"/>
        </w:rPr>
        <w:t xml:space="preserve"> that has also been supported by the research evidence, </w:t>
      </w:r>
      <w:r w:rsidR="00CB4E11">
        <w:rPr>
          <w:rFonts w:ascii="Arial" w:hAnsi="Arial" w:cs="Arial"/>
          <w:color w:val="000000" w:themeColor="text1"/>
        </w:rPr>
        <w:t xml:space="preserve">with </w:t>
      </w:r>
      <w:r w:rsidR="00AE4778">
        <w:rPr>
          <w:rFonts w:ascii="Arial" w:hAnsi="Arial" w:cs="Arial"/>
          <w:color w:val="000000" w:themeColor="text1"/>
        </w:rPr>
        <w:t>the majority of the observed pupils stating that</w:t>
      </w:r>
      <w:r w:rsidR="00DA7278">
        <w:rPr>
          <w:rFonts w:ascii="Arial" w:hAnsi="Arial" w:cs="Arial"/>
          <w:color w:val="000000" w:themeColor="text1"/>
        </w:rPr>
        <w:t xml:space="preserve"> they believed both available resources helped them in becoming ethically informed. </w:t>
      </w:r>
      <w:r w:rsidR="00F52E54">
        <w:rPr>
          <w:rFonts w:ascii="Arial" w:hAnsi="Arial" w:cs="Arial"/>
          <w:color w:val="000000" w:themeColor="text1"/>
        </w:rPr>
        <w:t>The research has also indicated that</w:t>
      </w:r>
      <w:r w:rsidR="00CB4E11">
        <w:rPr>
          <w:rFonts w:ascii="Arial" w:hAnsi="Arial" w:cs="Arial"/>
          <w:color w:val="000000" w:themeColor="text1"/>
        </w:rPr>
        <w:t xml:space="preserve"> </w:t>
      </w:r>
      <w:r w:rsidR="005825BA">
        <w:rPr>
          <w:rFonts w:ascii="Arial" w:hAnsi="Arial" w:cs="Arial"/>
          <w:color w:val="000000" w:themeColor="text1"/>
        </w:rPr>
        <w:t xml:space="preserve">if the pupils stated that they preferred a singular resource, their work has </w:t>
      </w:r>
      <w:r w:rsidR="00B7498B">
        <w:rPr>
          <w:rFonts w:ascii="Arial" w:hAnsi="Arial" w:cs="Arial"/>
          <w:color w:val="000000" w:themeColor="text1"/>
        </w:rPr>
        <w:t xml:space="preserve">suggested that </w:t>
      </w:r>
      <w:r w:rsidR="00893944">
        <w:rPr>
          <w:rFonts w:ascii="Arial" w:hAnsi="Arial" w:cs="Arial"/>
          <w:color w:val="000000" w:themeColor="text1"/>
        </w:rPr>
        <w:t xml:space="preserve">there is not a </w:t>
      </w:r>
      <w:r w:rsidR="00EE0208">
        <w:rPr>
          <w:rFonts w:ascii="Arial" w:hAnsi="Arial" w:cs="Arial"/>
          <w:color w:val="000000" w:themeColor="text1"/>
        </w:rPr>
        <w:t xml:space="preserve">distinct resource which </w:t>
      </w:r>
      <w:r w:rsidR="002D19C7">
        <w:rPr>
          <w:rFonts w:ascii="Arial" w:hAnsi="Arial" w:cs="Arial"/>
          <w:color w:val="000000" w:themeColor="text1"/>
        </w:rPr>
        <w:t xml:space="preserve">clearly </w:t>
      </w:r>
      <w:r w:rsidR="00EE0208">
        <w:rPr>
          <w:rFonts w:ascii="Arial" w:hAnsi="Arial" w:cs="Arial"/>
          <w:color w:val="000000" w:themeColor="text1"/>
        </w:rPr>
        <w:t>encouraged aided them</w:t>
      </w:r>
      <w:r w:rsidR="009202FC">
        <w:rPr>
          <w:rFonts w:ascii="Arial" w:hAnsi="Arial" w:cs="Arial"/>
          <w:color w:val="000000" w:themeColor="text1"/>
        </w:rPr>
        <w:t xml:space="preserve">. </w:t>
      </w:r>
    </w:p>
    <w:p w14:paraId="192E71B9" w14:textId="441783DD" w:rsidR="00BC3B69" w:rsidRDefault="00BC3B69" w:rsidP="00DD5216">
      <w:pPr>
        <w:spacing w:line="360" w:lineRule="auto"/>
        <w:ind w:firstLine="360"/>
        <w:rPr>
          <w:rFonts w:ascii="Arial" w:hAnsi="Arial" w:cs="Arial"/>
          <w:color w:val="000000" w:themeColor="text1"/>
        </w:rPr>
      </w:pPr>
      <w:r>
        <w:rPr>
          <w:rFonts w:ascii="Arial" w:hAnsi="Arial" w:cs="Arial"/>
          <w:color w:val="000000" w:themeColor="text1"/>
        </w:rPr>
        <w:t xml:space="preserve">In order to ensure that the results could be generalised, the researchers opted to choose pupils from the three different ability groups within the classes. </w:t>
      </w:r>
      <w:r w:rsidR="00CC44F9">
        <w:rPr>
          <w:rFonts w:ascii="Arial" w:hAnsi="Arial" w:cs="Arial"/>
          <w:color w:val="000000" w:themeColor="text1"/>
        </w:rPr>
        <w:t xml:space="preserve">Generalisation has been </w:t>
      </w:r>
      <w:r w:rsidR="007E3DA0">
        <w:rPr>
          <w:rFonts w:ascii="Arial" w:hAnsi="Arial" w:cs="Arial"/>
          <w:color w:val="000000" w:themeColor="text1"/>
        </w:rPr>
        <w:t xml:space="preserve">defined by </w:t>
      </w:r>
      <w:r w:rsidR="00191F7B">
        <w:rPr>
          <w:rFonts w:ascii="Arial" w:hAnsi="Arial" w:cs="Arial"/>
          <w:color w:val="000000" w:themeColor="text1"/>
        </w:rPr>
        <w:t xml:space="preserve">Yin (2013, </w:t>
      </w:r>
      <w:r w:rsidR="00191F7B">
        <w:rPr>
          <w:rFonts w:ascii="Arial" w:hAnsi="Arial" w:cs="Arial"/>
          <w:i/>
          <w:iCs/>
          <w:color w:val="000000" w:themeColor="text1"/>
        </w:rPr>
        <w:t xml:space="preserve">cited in </w:t>
      </w:r>
      <w:r w:rsidR="00191F7B">
        <w:rPr>
          <w:rFonts w:ascii="Arial" w:hAnsi="Arial" w:cs="Arial"/>
          <w:color w:val="000000" w:themeColor="text1"/>
        </w:rPr>
        <w:t xml:space="preserve">Wikfeldt, 2019) </w:t>
      </w:r>
      <w:r w:rsidR="00E03703">
        <w:rPr>
          <w:rFonts w:ascii="Arial" w:hAnsi="Arial" w:cs="Arial"/>
          <w:color w:val="000000" w:themeColor="text1"/>
        </w:rPr>
        <w:t xml:space="preserve">as the researchers attempt </w:t>
      </w:r>
      <w:r w:rsidR="007259DB">
        <w:rPr>
          <w:rFonts w:ascii="Arial" w:hAnsi="Arial" w:cs="Arial"/>
          <w:color w:val="000000" w:themeColor="text1"/>
        </w:rPr>
        <w:t xml:space="preserve">to associate </w:t>
      </w:r>
      <w:r w:rsidR="005C51B7">
        <w:rPr>
          <w:rFonts w:ascii="Arial" w:hAnsi="Arial" w:cs="Arial"/>
          <w:color w:val="000000" w:themeColor="text1"/>
        </w:rPr>
        <w:t xml:space="preserve">a small </w:t>
      </w:r>
      <w:r w:rsidR="007F6268">
        <w:rPr>
          <w:rFonts w:ascii="Arial" w:hAnsi="Arial" w:cs="Arial"/>
          <w:color w:val="000000" w:themeColor="text1"/>
        </w:rPr>
        <w:t xml:space="preserve">amount of research findings, with a </w:t>
      </w:r>
      <w:r w:rsidR="000459DC">
        <w:rPr>
          <w:rFonts w:ascii="Arial" w:hAnsi="Arial" w:cs="Arial"/>
          <w:color w:val="000000" w:themeColor="text1"/>
        </w:rPr>
        <w:t>larger group</w:t>
      </w:r>
      <w:r w:rsidR="002A753B">
        <w:rPr>
          <w:rFonts w:ascii="Arial" w:hAnsi="Arial" w:cs="Arial"/>
          <w:color w:val="000000" w:themeColor="text1"/>
        </w:rPr>
        <w:t xml:space="preserve"> or population. </w:t>
      </w:r>
      <w:r w:rsidR="00385671">
        <w:rPr>
          <w:rFonts w:ascii="Arial" w:hAnsi="Arial" w:cs="Arial"/>
          <w:color w:val="000000" w:themeColor="text1"/>
        </w:rPr>
        <w:t xml:space="preserve">Alongside including pupils from the high, middle and low levels of attainment, the researchers were also placed in classes with two contrasting age groups. </w:t>
      </w:r>
      <w:r w:rsidR="0001547E">
        <w:rPr>
          <w:rFonts w:ascii="Arial" w:hAnsi="Arial" w:cs="Arial"/>
          <w:color w:val="000000" w:themeColor="text1"/>
        </w:rPr>
        <w:t>This</w:t>
      </w:r>
      <w:r w:rsidR="009A16A1">
        <w:rPr>
          <w:rFonts w:ascii="Arial" w:hAnsi="Arial" w:cs="Arial"/>
          <w:color w:val="000000" w:themeColor="text1"/>
        </w:rPr>
        <w:t xml:space="preserve"> </w:t>
      </w:r>
      <w:r w:rsidR="00FF7651">
        <w:rPr>
          <w:rFonts w:ascii="Arial" w:hAnsi="Arial" w:cs="Arial"/>
          <w:color w:val="000000" w:themeColor="text1"/>
        </w:rPr>
        <w:t xml:space="preserve">not only allowed the researchers to identify any differences in using technology with the varying age </w:t>
      </w:r>
      <w:r w:rsidR="00B31F54">
        <w:rPr>
          <w:rFonts w:ascii="Arial" w:hAnsi="Arial" w:cs="Arial"/>
          <w:color w:val="000000" w:themeColor="text1"/>
        </w:rPr>
        <w:t>groups but</w:t>
      </w:r>
      <w:r w:rsidR="00FF7651">
        <w:rPr>
          <w:rFonts w:ascii="Arial" w:hAnsi="Arial" w:cs="Arial"/>
          <w:color w:val="000000" w:themeColor="text1"/>
        </w:rPr>
        <w:t xml:space="preserve"> </w:t>
      </w:r>
      <w:r w:rsidR="00330D26">
        <w:rPr>
          <w:rFonts w:ascii="Arial" w:hAnsi="Arial" w:cs="Arial"/>
          <w:color w:val="000000" w:themeColor="text1"/>
        </w:rPr>
        <w:t xml:space="preserve">has also allowed them to </w:t>
      </w:r>
      <w:r w:rsidR="007A77D2">
        <w:rPr>
          <w:rFonts w:ascii="Arial" w:hAnsi="Arial" w:cs="Arial"/>
          <w:color w:val="000000" w:themeColor="text1"/>
        </w:rPr>
        <w:t xml:space="preserve">generalise the research findings. </w:t>
      </w:r>
    </w:p>
    <w:p w14:paraId="3C73DFA1" w14:textId="6554AA7E" w:rsidR="00B11F15" w:rsidRDefault="006B3A19" w:rsidP="00DD5216">
      <w:pPr>
        <w:spacing w:line="360" w:lineRule="auto"/>
        <w:ind w:firstLine="360"/>
        <w:rPr>
          <w:rFonts w:ascii="Arial" w:hAnsi="Arial" w:cs="Arial"/>
          <w:color w:val="000000" w:themeColor="text1"/>
        </w:rPr>
      </w:pPr>
      <w:r>
        <w:rPr>
          <w:rFonts w:ascii="Arial" w:hAnsi="Arial" w:cs="Arial"/>
          <w:color w:val="000000" w:themeColor="text1"/>
        </w:rPr>
        <w:t>Although the researchers did not pi</w:t>
      </w:r>
      <w:r w:rsidR="00EA3DFD">
        <w:rPr>
          <w:rFonts w:ascii="Arial" w:hAnsi="Arial" w:cs="Arial"/>
          <w:color w:val="000000" w:themeColor="text1"/>
        </w:rPr>
        <w:t>l</w:t>
      </w:r>
      <w:r>
        <w:rPr>
          <w:rFonts w:ascii="Arial" w:hAnsi="Arial" w:cs="Arial"/>
          <w:color w:val="000000" w:themeColor="text1"/>
        </w:rPr>
        <w:t>ot any research methods p</w:t>
      </w:r>
      <w:r w:rsidR="00174DB2">
        <w:rPr>
          <w:rFonts w:ascii="Arial" w:hAnsi="Arial" w:cs="Arial"/>
          <w:color w:val="000000" w:themeColor="text1"/>
        </w:rPr>
        <w:t xml:space="preserve">rior to the research </w:t>
      </w:r>
      <w:r>
        <w:rPr>
          <w:rFonts w:ascii="Arial" w:hAnsi="Arial" w:cs="Arial"/>
          <w:color w:val="000000" w:themeColor="text1"/>
        </w:rPr>
        <w:t xml:space="preserve">lessons </w:t>
      </w:r>
      <w:r w:rsidR="00174DB2">
        <w:rPr>
          <w:rFonts w:ascii="Arial" w:hAnsi="Arial" w:cs="Arial"/>
          <w:color w:val="000000" w:themeColor="text1"/>
        </w:rPr>
        <w:t xml:space="preserve">taking place, </w:t>
      </w:r>
      <w:r w:rsidR="003215B1">
        <w:rPr>
          <w:rFonts w:ascii="Arial" w:hAnsi="Arial" w:cs="Arial"/>
          <w:color w:val="000000" w:themeColor="text1"/>
        </w:rPr>
        <w:t xml:space="preserve">the researchers were able to </w:t>
      </w:r>
      <w:r w:rsidR="00CA0AAD">
        <w:rPr>
          <w:rFonts w:ascii="Arial" w:hAnsi="Arial" w:cs="Arial"/>
          <w:color w:val="000000" w:themeColor="text1"/>
        </w:rPr>
        <w:t xml:space="preserve">both witness and plan for the use of ICT in the Year One and Year Six classes. </w:t>
      </w:r>
      <w:r w:rsidR="009250CF">
        <w:rPr>
          <w:rFonts w:ascii="Arial" w:hAnsi="Arial" w:cs="Arial"/>
          <w:color w:val="000000" w:themeColor="text1"/>
        </w:rPr>
        <w:t>This enabled the researchers to understand the need for independence within the Year Six class (</w:t>
      </w:r>
      <w:r w:rsidR="007C60F3">
        <w:rPr>
          <w:rFonts w:ascii="Arial" w:hAnsi="Arial" w:cs="Arial"/>
          <w:color w:val="000000" w:themeColor="text1"/>
        </w:rPr>
        <w:t xml:space="preserve">Welsh Government, </w:t>
      </w:r>
      <w:r w:rsidR="00E529F6">
        <w:rPr>
          <w:rFonts w:ascii="Arial" w:hAnsi="Arial" w:cs="Arial"/>
          <w:color w:val="000000" w:themeColor="text1"/>
        </w:rPr>
        <w:t>2019)</w:t>
      </w:r>
      <w:r w:rsidR="00C459BE">
        <w:rPr>
          <w:rFonts w:ascii="Arial" w:hAnsi="Arial" w:cs="Arial"/>
          <w:color w:val="000000" w:themeColor="text1"/>
        </w:rPr>
        <w:t>, alongside the contrasting Year One class, who needed a larger amount of adult-led support (</w:t>
      </w:r>
      <w:r w:rsidR="00451C4D">
        <w:rPr>
          <w:rFonts w:ascii="Arial" w:hAnsi="Arial" w:cs="Arial"/>
          <w:color w:val="000000" w:themeColor="text1"/>
        </w:rPr>
        <w:t xml:space="preserve">Curriculum Reform Divison, 2018). </w:t>
      </w:r>
    </w:p>
    <w:p w14:paraId="5CB5F9FB" w14:textId="77777777" w:rsidR="00761B90" w:rsidRDefault="00D86EE4" w:rsidP="00173FC4">
      <w:pPr>
        <w:spacing w:line="360" w:lineRule="auto"/>
        <w:ind w:firstLine="360"/>
        <w:rPr>
          <w:rFonts w:ascii="Arial" w:hAnsi="Arial" w:cs="Arial"/>
          <w:color w:val="000000" w:themeColor="text1"/>
        </w:rPr>
      </w:pPr>
      <w:r>
        <w:rPr>
          <w:rFonts w:ascii="Arial" w:hAnsi="Arial" w:cs="Arial"/>
          <w:color w:val="000000" w:themeColor="text1"/>
        </w:rPr>
        <w:t xml:space="preserve">Despite the clear results the research project provided, there are several </w:t>
      </w:r>
      <w:r w:rsidR="002E3150">
        <w:rPr>
          <w:rFonts w:ascii="Arial" w:hAnsi="Arial" w:cs="Arial"/>
          <w:color w:val="000000" w:themeColor="text1"/>
        </w:rPr>
        <w:t xml:space="preserve">alterations that could be made, if the research lessons were to be repeated in the </w:t>
      </w:r>
      <w:r w:rsidR="002E3150">
        <w:rPr>
          <w:rFonts w:ascii="Arial" w:hAnsi="Arial" w:cs="Arial"/>
          <w:color w:val="000000" w:themeColor="text1"/>
        </w:rPr>
        <w:lastRenderedPageBreak/>
        <w:t xml:space="preserve">future. </w:t>
      </w:r>
      <w:r w:rsidR="009C113D">
        <w:rPr>
          <w:rFonts w:ascii="Arial" w:hAnsi="Arial" w:cs="Arial"/>
          <w:color w:val="000000" w:themeColor="text1"/>
        </w:rPr>
        <w:t xml:space="preserve">The researchers had initially made the decision to link </w:t>
      </w:r>
      <w:r w:rsidR="00F629CC">
        <w:rPr>
          <w:rFonts w:ascii="Arial" w:hAnsi="Arial" w:cs="Arial"/>
          <w:color w:val="000000" w:themeColor="text1"/>
        </w:rPr>
        <w:t xml:space="preserve">the research lesson to the current class topic, with the aims of solidifying the pupils learning. </w:t>
      </w:r>
      <w:r w:rsidR="00CE7075">
        <w:rPr>
          <w:rFonts w:ascii="Arial" w:hAnsi="Arial" w:cs="Arial"/>
          <w:color w:val="000000" w:themeColor="text1"/>
        </w:rPr>
        <w:t xml:space="preserve">This </w:t>
      </w:r>
      <w:r w:rsidR="00C371E1">
        <w:rPr>
          <w:rFonts w:ascii="Arial" w:hAnsi="Arial" w:cs="Arial"/>
          <w:color w:val="000000" w:themeColor="text1"/>
        </w:rPr>
        <w:t>unfortunately</w:t>
      </w:r>
      <w:r w:rsidR="00CE7075">
        <w:rPr>
          <w:rFonts w:ascii="Arial" w:hAnsi="Arial" w:cs="Arial"/>
          <w:color w:val="000000" w:themeColor="text1"/>
        </w:rPr>
        <w:t xml:space="preserve"> created some difficulty for the researcher, in finding age appropriate resources for the Year One class</w:t>
      </w:r>
      <w:r w:rsidR="00387E0D">
        <w:rPr>
          <w:rFonts w:ascii="Arial" w:hAnsi="Arial" w:cs="Arial"/>
          <w:color w:val="000000" w:themeColor="text1"/>
        </w:rPr>
        <w:t xml:space="preserve"> which also related to their topic of ‘Houses and Homes’. </w:t>
      </w:r>
    </w:p>
    <w:p w14:paraId="30E21BF1" w14:textId="3BD7997F" w:rsidR="00184E97" w:rsidRDefault="00175195" w:rsidP="003765A8">
      <w:pPr>
        <w:spacing w:line="360" w:lineRule="auto"/>
        <w:ind w:firstLine="360"/>
        <w:rPr>
          <w:rFonts w:ascii="Arial" w:hAnsi="Arial" w:cs="Arial"/>
          <w:color w:val="000000" w:themeColor="text1"/>
        </w:rPr>
      </w:pPr>
      <w:r>
        <w:rPr>
          <w:rFonts w:ascii="Arial" w:hAnsi="Arial" w:cs="Arial"/>
          <w:color w:val="000000" w:themeColor="text1"/>
        </w:rPr>
        <w:t>The lack of age appropriate resources and the vastly differing ability levels</w:t>
      </w:r>
      <w:r w:rsidR="00761B90">
        <w:rPr>
          <w:rFonts w:ascii="Arial" w:hAnsi="Arial" w:cs="Arial"/>
          <w:color w:val="000000" w:themeColor="text1"/>
        </w:rPr>
        <w:t xml:space="preserve"> also discouraged</w:t>
      </w:r>
      <w:r w:rsidR="00E96812">
        <w:rPr>
          <w:rFonts w:ascii="Arial" w:hAnsi="Arial" w:cs="Arial"/>
          <w:color w:val="000000" w:themeColor="text1"/>
        </w:rPr>
        <w:t xml:space="preserve"> </w:t>
      </w:r>
      <w:r w:rsidR="0027567E">
        <w:rPr>
          <w:rFonts w:ascii="Arial" w:hAnsi="Arial" w:cs="Arial"/>
          <w:color w:val="000000" w:themeColor="text1"/>
        </w:rPr>
        <w:t xml:space="preserve">the use of independent working within the Year One class. </w:t>
      </w:r>
      <w:r w:rsidR="008165EC">
        <w:rPr>
          <w:rFonts w:ascii="Arial" w:hAnsi="Arial" w:cs="Arial"/>
          <w:color w:val="000000" w:themeColor="text1"/>
        </w:rPr>
        <w:t xml:space="preserve">Independent working has been noted by Meyer et al (2008) </w:t>
      </w:r>
      <w:r w:rsidR="00B82BB2">
        <w:rPr>
          <w:rFonts w:ascii="Arial" w:hAnsi="Arial" w:cs="Arial"/>
          <w:color w:val="000000" w:themeColor="text1"/>
        </w:rPr>
        <w:t xml:space="preserve">as being </w:t>
      </w:r>
      <w:r w:rsidR="00C3400E">
        <w:rPr>
          <w:rFonts w:ascii="Arial" w:hAnsi="Arial" w:cs="Arial"/>
          <w:color w:val="000000" w:themeColor="text1"/>
        </w:rPr>
        <w:t>beneficial</w:t>
      </w:r>
      <w:r w:rsidR="00B82BB2">
        <w:rPr>
          <w:rFonts w:ascii="Arial" w:hAnsi="Arial" w:cs="Arial"/>
          <w:color w:val="000000" w:themeColor="text1"/>
        </w:rPr>
        <w:t xml:space="preserve"> to pupils learning, </w:t>
      </w:r>
      <w:r w:rsidR="00C3400E">
        <w:rPr>
          <w:rFonts w:ascii="Arial" w:hAnsi="Arial" w:cs="Arial"/>
          <w:color w:val="000000" w:themeColor="text1"/>
        </w:rPr>
        <w:t>as it enhance</w:t>
      </w:r>
      <w:r w:rsidR="00CA3CD2">
        <w:rPr>
          <w:rFonts w:ascii="Arial" w:hAnsi="Arial" w:cs="Arial"/>
          <w:color w:val="000000" w:themeColor="text1"/>
        </w:rPr>
        <w:t>s</w:t>
      </w:r>
      <w:r w:rsidR="00C3400E">
        <w:rPr>
          <w:rFonts w:ascii="Arial" w:hAnsi="Arial" w:cs="Arial"/>
          <w:color w:val="000000" w:themeColor="text1"/>
        </w:rPr>
        <w:t xml:space="preserve"> their motivation</w:t>
      </w:r>
      <w:r w:rsidR="00CA3CD2">
        <w:rPr>
          <w:rFonts w:ascii="Arial" w:hAnsi="Arial" w:cs="Arial"/>
          <w:color w:val="000000" w:themeColor="text1"/>
        </w:rPr>
        <w:t xml:space="preserve">. </w:t>
      </w:r>
      <w:r w:rsidR="003765A8">
        <w:rPr>
          <w:rFonts w:ascii="Arial" w:hAnsi="Arial" w:cs="Arial"/>
          <w:color w:val="000000" w:themeColor="text1"/>
        </w:rPr>
        <w:t xml:space="preserve">Bruner (1961, </w:t>
      </w:r>
      <w:r w:rsidR="003765A8">
        <w:rPr>
          <w:rFonts w:ascii="Arial" w:hAnsi="Arial" w:cs="Arial"/>
          <w:i/>
          <w:iCs/>
          <w:color w:val="000000" w:themeColor="text1"/>
        </w:rPr>
        <w:t xml:space="preserve">cited in </w:t>
      </w:r>
      <w:r w:rsidR="003765A8">
        <w:rPr>
          <w:rFonts w:ascii="Arial" w:hAnsi="Arial" w:cs="Arial"/>
          <w:color w:val="000000" w:themeColor="text1"/>
        </w:rPr>
        <w:t xml:space="preserve">McLeod, 2019) </w:t>
      </w:r>
      <w:r w:rsidR="00D835C2">
        <w:rPr>
          <w:rFonts w:ascii="Arial" w:hAnsi="Arial" w:cs="Arial"/>
          <w:color w:val="000000" w:themeColor="text1"/>
        </w:rPr>
        <w:t xml:space="preserve">was also of the opinion that pupils need </w:t>
      </w:r>
      <w:r w:rsidR="00286ED0">
        <w:rPr>
          <w:rFonts w:ascii="Arial" w:hAnsi="Arial" w:cs="Arial"/>
          <w:color w:val="000000" w:themeColor="text1"/>
        </w:rPr>
        <w:t xml:space="preserve">to </w:t>
      </w:r>
      <w:r w:rsidR="0095578A">
        <w:rPr>
          <w:rFonts w:ascii="Arial" w:hAnsi="Arial" w:cs="Arial"/>
          <w:color w:val="000000" w:themeColor="text1"/>
        </w:rPr>
        <w:t xml:space="preserve">independently develop their own learning. </w:t>
      </w:r>
      <w:r w:rsidR="004436B4">
        <w:rPr>
          <w:rFonts w:ascii="Arial" w:hAnsi="Arial" w:cs="Arial"/>
          <w:color w:val="000000" w:themeColor="text1"/>
        </w:rPr>
        <w:t xml:space="preserve">This has also been backed up by the evidence collected during the research lesson. Pupil A was observed as showing increased levels of engagement, whilst independently using the ICT resources. </w:t>
      </w:r>
      <w:r w:rsidR="008C465A">
        <w:rPr>
          <w:rFonts w:ascii="Arial" w:hAnsi="Arial" w:cs="Arial"/>
          <w:color w:val="000000" w:themeColor="text1"/>
        </w:rPr>
        <w:t>This can also be applied to Pupil Y within the Year One class</w:t>
      </w:r>
      <w:r w:rsidR="00125D2D">
        <w:rPr>
          <w:rFonts w:ascii="Arial" w:hAnsi="Arial" w:cs="Arial"/>
          <w:color w:val="000000" w:themeColor="text1"/>
        </w:rPr>
        <w:t xml:space="preserve">. It can be assumed that if Year One was provided with more </w:t>
      </w:r>
      <w:r w:rsidR="0065296D">
        <w:rPr>
          <w:rFonts w:ascii="Arial" w:hAnsi="Arial" w:cs="Arial"/>
          <w:color w:val="000000" w:themeColor="text1"/>
        </w:rPr>
        <w:t xml:space="preserve">independent </w:t>
      </w:r>
      <w:r w:rsidR="00B12C1E">
        <w:rPr>
          <w:rFonts w:ascii="Arial" w:hAnsi="Arial" w:cs="Arial"/>
          <w:color w:val="000000" w:themeColor="text1"/>
        </w:rPr>
        <w:t>activities, then Pupil Y would have shown higher levels of engagement towards the task.</w:t>
      </w:r>
      <w:r w:rsidR="00EF5C0C">
        <w:rPr>
          <w:rFonts w:ascii="Arial" w:hAnsi="Arial" w:cs="Arial"/>
          <w:color w:val="000000" w:themeColor="text1"/>
        </w:rPr>
        <w:t xml:space="preserve"> </w:t>
      </w:r>
    </w:p>
    <w:p w14:paraId="7782A09F" w14:textId="238F5C40" w:rsidR="001A09B5" w:rsidRDefault="00177964" w:rsidP="00291E00">
      <w:pPr>
        <w:spacing w:line="360" w:lineRule="auto"/>
        <w:rPr>
          <w:rFonts w:ascii="Arial" w:hAnsi="Arial" w:cs="Arial"/>
          <w:color w:val="000000" w:themeColor="text1"/>
        </w:rPr>
      </w:pPr>
      <w:r>
        <w:rPr>
          <w:rFonts w:ascii="Arial" w:hAnsi="Arial" w:cs="Arial"/>
          <w:color w:val="000000" w:themeColor="text1"/>
        </w:rPr>
        <w:tab/>
        <w:t xml:space="preserve">To conclude, </w:t>
      </w:r>
      <w:r w:rsidR="00494599">
        <w:rPr>
          <w:rFonts w:ascii="Arial" w:hAnsi="Arial" w:cs="Arial"/>
          <w:color w:val="000000" w:themeColor="text1"/>
        </w:rPr>
        <w:t xml:space="preserve">despite the potential implications </w:t>
      </w:r>
      <w:r w:rsidR="0008642F">
        <w:rPr>
          <w:rFonts w:ascii="Arial" w:hAnsi="Arial" w:cs="Arial"/>
          <w:color w:val="000000" w:themeColor="text1"/>
        </w:rPr>
        <w:t xml:space="preserve">associated with using ICT, it is evident that it is absolutely necessary to incorporate this within lessons, in order for pupils to develop the skills they need </w:t>
      </w:r>
      <w:r w:rsidR="00AC51F9">
        <w:rPr>
          <w:rFonts w:ascii="Arial" w:hAnsi="Arial" w:cs="Arial"/>
          <w:color w:val="000000" w:themeColor="text1"/>
        </w:rPr>
        <w:t>for the future (</w:t>
      </w:r>
      <w:r w:rsidR="00215C75">
        <w:rPr>
          <w:rFonts w:ascii="Arial" w:hAnsi="Arial" w:cs="Arial"/>
          <w:color w:val="000000" w:themeColor="text1"/>
        </w:rPr>
        <w:t>Curriculum Reform Division, 2018</w:t>
      </w:r>
      <w:r w:rsidR="001C0504">
        <w:rPr>
          <w:rFonts w:ascii="Arial" w:hAnsi="Arial" w:cs="Arial"/>
          <w:color w:val="000000" w:themeColor="text1"/>
        </w:rPr>
        <w:t xml:space="preserve">; </w:t>
      </w:r>
      <w:r w:rsidR="00AC51F9">
        <w:rPr>
          <w:rFonts w:ascii="Arial" w:hAnsi="Arial" w:cs="Arial"/>
          <w:color w:val="000000" w:themeColor="text1"/>
        </w:rPr>
        <w:t>Donaldson, 2015</w:t>
      </w:r>
      <w:r w:rsidR="00B02CC4">
        <w:rPr>
          <w:rFonts w:ascii="Arial" w:hAnsi="Arial" w:cs="Arial"/>
          <w:color w:val="000000" w:themeColor="text1"/>
        </w:rPr>
        <w:t>; Kilmova, 2012</w:t>
      </w:r>
      <w:r w:rsidR="00AC51F9">
        <w:rPr>
          <w:rFonts w:ascii="Arial" w:hAnsi="Arial" w:cs="Arial"/>
          <w:color w:val="000000" w:themeColor="text1"/>
        </w:rPr>
        <w:t>)</w:t>
      </w:r>
      <w:r w:rsidR="00B02CC4">
        <w:rPr>
          <w:rFonts w:ascii="Arial" w:hAnsi="Arial" w:cs="Arial"/>
          <w:color w:val="000000" w:themeColor="text1"/>
        </w:rPr>
        <w:t xml:space="preserve">. </w:t>
      </w:r>
      <w:r w:rsidR="004B6926">
        <w:rPr>
          <w:rFonts w:ascii="Arial" w:hAnsi="Arial" w:cs="Arial"/>
          <w:color w:val="000000" w:themeColor="text1"/>
        </w:rPr>
        <w:t xml:space="preserve">However, in order for technology to encourage the development of ethically informed citizens, it </w:t>
      </w:r>
      <w:r w:rsidR="00977C0F">
        <w:rPr>
          <w:rFonts w:ascii="Arial" w:hAnsi="Arial" w:cs="Arial"/>
          <w:color w:val="000000" w:themeColor="text1"/>
        </w:rPr>
        <w:t>cannot</w:t>
      </w:r>
      <w:r w:rsidR="004B6926">
        <w:rPr>
          <w:rFonts w:ascii="Arial" w:hAnsi="Arial" w:cs="Arial"/>
          <w:color w:val="000000" w:themeColor="text1"/>
        </w:rPr>
        <w:t xml:space="preserve"> be relied upon as a </w:t>
      </w:r>
      <w:r w:rsidR="00977C0F">
        <w:rPr>
          <w:rFonts w:ascii="Arial" w:hAnsi="Arial" w:cs="Arial"/>
          <w:color w:val="000000" w:themeColor="text1"/>
        </w:rPr>
        <w:t>standalone</w:t>
      </w:r>
      <w:r w:rsidR="004B6926">
        <w:rPr>
          <w:rFonts w:ascii="Arial" w:hAnsi="Arial" w:cs="Arial"/>
          <w:color w:val="000000" w:themeColor="text1"/>
        </w:rPr>
        <w:t xml:space="preserve"> resource. </w:t>
      </w:r>
      <w:r w:rsidR="006B451A">
        <w:rPr>
          <w:rFonts w:ascii="Arial" w:hAnsi="Arial" w:cs="Arial"/>
          <w:color w:val="000000" w:themeColor="text1"/>
        </w:rPr>
        <w:t xml:space="preserve">Simply using ICT does not necessarily achieve the intended learning outcomes (Beauchamp, 2012), and therefore must be incorporated across the curriculum to </w:t>
      </w:r>
      <w:r w:rsidR="00BC0181">
        <w:rPr>
          <w:rFonts w:ascii="Arial" w:hAnsi="Arial" w:cs="Arial"/>
          <w:color w:val="000000" w:themeColor="text1"/>
        </w:rPr>
        <w:t xml:space="preserve">support all areas of learning. </w:t>
      </w:r>
    </w:p>
    <w:p w14:paraId="4DD2C94E" w14:textId="2A81812A" w:rsidR="00D51002" w:rsidRDefault="00D51002" w:rsidP="00291E00">
      <w:pPr>
        <w:spacing w:line="360" w:lineRule="auto"/>
        <w:rPr>
          <w:rFonts w:ascii="Arial" w:hAnsi="Arial" w:cs="Arial"/>
          <w:color w:val="000000" w:themeColor="text1"/>
        </w:rPr>
      </w:pPr>
    </w:p>
    <w:p w14:paraId="4544FB34" w14:textId="0265D6A8" w:rsidR="00D51002" w:rsidRDefault="00D51002" w:rsidP="00291E00">
      <w:pPr>
        <w:spacing w:line="360" w:lineRule="auto"/>
        <w:rPr>
          <w:rFonts w:ascii="Arial" w:hAnsi="Arial" w:cs="Arial"/>
          <w:color w:val="000000" w:themeColor="text1"/>
        </w:rPr>
      </w:pPr>
    </w:p>
    <w:p w14:paraId="17E89991" w14:textId="5157FB6F" w:rsidR="00D51002" w:rsidRDefault="00D51002" w:rsidP="00291E00">
      <w:pPr>
        <w:spacing w:line="360" w:lineRule="auto"/>
        <w:rPr>
          <w:rFonts w:ascii="Arial" w:hAnsi="Arial" w:cs="Arial"/>
          <w:color w:val="000000" w:themeColor="text1"/>
        </w:rPr>
      </w:pPr>
    </w:p>
    <w:p w14:paraId="3755C52A" w14:textId="7079AF0D" w:rsidR="00D51002" w:rsidRDefault="00D51002" w:rsidP="00291E00">
      <w:pPr>
        <w:spacing w:line="360" w:lineRule="auto"/>
        <w:rPr>
          <w:rFonts w:ascii="Arial" w:hAnsi="Arial" w:cs="Arial"/>
          <w:color w:val="000000" w:themeColor="text1"/>
        </w:rPr>
      </w:pPr>
    </w:p>
    <w:p w14:paraId="073D7AEA" w14:textId="5CA119C7" w:rsidR="00D51002" w:rsidRDefault="00D51002" w:rsidP="00291E00">
      <w:pPr>
        <w:spacing w:line="360" w:lineRule="auto"/>
        <w:rPr>
          <w:rFonts w:ascii="Arial" w:hAnsi="Arial" w:cs="Arial"/>
          <w:color w:val="000000" w:themeColor="text1"/>
        </w:rPr>
      </w:pPr>
    </w:p>
    <w:p w14:paraId="2B66DF08" w14:textId="2486F36D" w:rsidR="00D51002" w:rsidRDefault="00D51002" w:rsidP="00291E00">
      <w:pPr>
        <w:spacing w:line="360" w:lineRule="auto"/>
        <w:rPr>
          <w:rFonts w:ascii="Arial" w:hAnsi="Arial" w:cs="Arial"/>
          <w:color w:val="000000" w:themeColor="text1"/>
        </w:rPr>
      </w:pPr>
    </w:p>
    <w:p w14:paraId="683554F1" w14:textId="6108922B" w:rsidR="00D51002" w:rsidRDefault="00D51002" w:rsidP="00291E00">
      <w:pPr>
        <w:spacing w:line="360" w:lineRule="auto"/>
        <w:rPr>
          <w:rFonts w:ascii="Arial" w:hAnsi="Arial" w:cs="Arial"/>
          <w:color w:val="000000" w:themeColor="text1"/>
        </w:rPr>
      </w:pPr>
    </w:p>
    <w:p w14:paraId="20DC55B0" w14:textId="3FD00127" w:rsidR="00D51002" w:rsidRDefault="00D51002" w:rsidP="00291E00">
      <w:pPr>
        <w:spacing w:line="360" w:lineRule="auto"/>
        <w:rPr>
          <w:rFonts w:ascii="Arial" w:hAnsi="Arial" w:cs="Arial"/>
          <w:color w:val="000000" w:themeColor="text1"/>
        </w:rPr>
      </w:pPr>
    </w:p>
    <w:p w14:paraId="29C90232" w14:textId="1F660784" w:rsidR="00D51002" w:rsidRDefault="00D51002" w:rsidP="00291E00">
      <w:pPr>
        <w:spacing w:line="360" w:lineRule="auto"/>
        <w:rPr>
          <w:rFonts w:ascii="Arial" w:hAnsi="Arial" w:cs="Arial"/>
          <w:color w:val="000000" w:themeColor="text1"/>
        </w:rPr>
      </w:pPr>
    </w:p>
    <w:p w14:paraId="109227F1" w14:textId="77777777" w:rsidR="00D51002" w:rsidRDefault="00D51002" w:rsidP="00291E00">
      <w:pPr>
        <w:spacing w:line="360" w:lineRule="auto"/>
        <w:rPr>
          <w:rFonts w:ascii="Arial" w:hAnsi="Arial" w:cs="Arial"/>
          <w:color w:val="000000" w:themeColor="text1"/>
        </w:rPr>
      </w:pPr>
    </w:p>
    <w:p w14:paraId="09CB6542" w14:textId="521307F0" w:rsidR="00D51002" w:rsidRDefault="00D51002" w:rsidP="00291E00">
      <w:pPr>
        <w:spacing w:line="360" w:lineRule="auto"/>
        <w:rPr>
          <w:rFonts w:ascii="Arial" w:hAnsi="Arial" w:cs="Arial"/>
          <w:b/>
          <w:bCs/>
          <w:color w:val="000000" w:themeColor="text1"/>
          <w:sz w:val="28"/>
          <w:szCs w:val="28"/>
        </w:rPr>
      </w:pPr>
      <w:r w:rsidRPr="00D51002">
        <w:rPr>
          <w:rFonts w:ascii="Arial" w:hAnsi="Arial" w:cs="Arial"/>
          <w:b/>
          <w:bCs/>
          <w:color w:val="000000" w:themeColor="text1"/>
          <w:sz w:val="28"/>
          <w:szCs w:val="28"/>
        </w:rPr>
        <w:lastRenderedPageBreak/>
        <w:t>Reference List</w:t>
      </w:r>
    </w:p>
    <w:p w14:paraId="0F80A529" w14:textId="77777777" w:rsidR="00D51002" w:rsidRPr="001C6CED" w:rsidRDefault="00D51002" w:rsidP="00D51002">
      <w:pPr>
        <w:spacing w:line="360" w:lineRule="auto"/>
        <w:rPr>
          <w:rFonts w:ascii="Arial" w:hAnsi="Arial" w:cs="Arial"/>
        </w:rPr>
      </w:pPr>
      <w:r w:rsidRPr="001C6CED">
        <w:rPr>
          <w:rFonts w:ascii="Arial" w:hAnsi="Arial" w:cs="Arial"/>
        </w:rPr>
        <w:t xml:space="preserve">Adams, w. (2015) ‘Conducting Semi-Structured Interviews’ in Wholey, J., Hatry, H. and Newcomer, K. (ed) </w:t>
      </w:r>
      <w:r w:rsidRPr="001C6CED">
        <w:rPr>
          <w:rFonts w:ascii="Arial" w:hAnsi="Arial" w:cs="Arial"/>
          <w:i/>
          <w:iCs/>
        </w:rPr>
        <w:t xml:space="preserve">Handbook of Practical Program Evaluation. </w:t>
      </w:r>
      <w:r w:rsidRPr="001C6CED">
        <w:rPr>
          <w:rFonts w:ascii="Arial" w:hAnsi="Arial" w:cs="Arial"/>
        </w:rPr>
        <w:t>4</w:t>
      </w:r>
      <w:r w:rsidRPr="001C6CED">
        <w:rPr>
          <w:rFonts w:ascii="Arial" w:hAnsi="Arial" w:cs="Arial"/>
          <w:vertAlign w:val="superscript"/>
        </w:rPr>
        <w:t>th</w:t>
      </w:r>
      <w:r w:rsidRPr="001C6CED">
        <w:rPr>
          <w:rFonts w:ascii="Arial" w:hAnsi="Arial" w:cs="Arial"/>
        </w:rPr>
        <w:t xml:space="preserve"> edn. San Francisco: Jossey Bass. [Online] Available at: </w:t>
      </w:r>
      <w:hyperlink r:id="rId5" w:history="1">
        <w:r w:rsidRPr="001C6CED">
          <w:rPr>
            <w:rStyle w:val="Hyperlink"/>
            <w:rFonts w:ascii="Arial" w:hAnsi="Arial" w:cs="Arial"/>
          </w:rPr>
          <w:t>https://www.researchgate.net/publication/301738442_Conducting_Semi-Structured_Interviews</w:t>
        </w:r>
      </w:hyperlink>
      <w:r w:rsidRPr="001C6CED">
        <w:rPr>
          <w:rFonts w:ascii="Arial" w:hAnsi="Arial" w:cs="Arial"/>
        </w:rPr>
        <w:t xml:space="preserve"> (Accessed 16</w:t>
      </w:r>
      <w:r w:rsidRPr="001C6CED">
        <w:rPr>
          <w:rFonts w:ascii="Arial" w:hAnsi="Arial" w:cs="Arial"/>
          <w:vertAlign w:val="superscript"/>
        </w:rPr>
        <w:t>th</w:t>
      </w:r>
      <w:r w:rsidRPr="001C6CED">
        <w:rPr>
          <w:rFonts w:ascii="Arial" w:hAnsi="Arial" w:cs="Arial"/>
        </w:rPr>
        <w:t xml:space="preserve"> February 2020). </w:t>
      </w:r>
    </w:p>
    <w:p w14:paraId="554CD97B" w14:textId="77777777" w:rsidR="00D51002" w:rsidRPr="001C6CED" w:rsidRDefault="00D51002" w:rsidP="00D51002">
      <w:pPr>
        <w:spacing w:line="360" w:lineRule="auto"/>
        <w:rPr>
          <w:rFonts w:ascii="Arial" w:hAnsi="Arial" w:cs="Arial"/>
        </w:rPr>
      </w:pPr>
      <w:r w:rsidRPr="001C6CED">
        <w:rPr>
          <w:rFonts w:ascii="Arial" w:hAnsi="Arial" w:cs="Arial"/>
        </w:rPr>
        <w:t>Alshenqeeti, H. (2014) ‘Interviewing as a Data Collection Method: A Critical Review’.</w:t>
      </w:r>
      <w:r w:rsidRPr="001C6CED">
        <w:rPr>
          <w:rFonts w:ascii="Arial" w:hAnsi="Arial" w:cs="Arial"/>
          <w:i/>
          <w:iCs/>
        </w:rPr>
        <w:t xml:space="preserve"> English Linguistics Research. </w:t>
      </w:r>
      <w:r w:rsidRPr="001C6CED">
        <w:rPr>
          <w:rFonts w:ascii="Arial" w:hAnsi="Arial" w:cs="Arial"/>
        </w:rPr>
        <w:t xml:space="preserve">Vol. 3. Pg. 39-45. [Online] Available at: </w:t>
      </w:r>
      <w:hyperlink r:id="rId6" w:history="1">
        <w:r w:rsidRPr="001C6CED">
          <w:rPr>
            <w:rStyle w:val="Hyperlink"/>
            <w:rFonts w:ascii="Arial" w:hAnsi="Arial" w:cs="Arial"/>
          </w:rPr>
          <w:t>https://pdfs.semanticscholar.org/1006/b754452c54f83d26a361ec152d3fdbfe70c0.pdf</w:t>
        </w:r>
      </w:hyperlink>
      <w:r w:rsidRPr="001C6CED">
        <w:rPr>
          <w:rFonts w:ascii="Arial" w:hAnsi="Arial" w:cs="Arial"/>
        </w:rPr>
        <w:t xml:space="preserve"> (Accessed 16</w:t>
      </w:r>
      <w:r w:rsidRPr="001C6CED">
        <w:rPr>
          <w:rFonts w:ascii="Arial" w:hAnsi="Arial" w:cs="Arial"/>
          <w:vertAlign w:val="superscript"/>
        </w:rPr>
        <w:t>th</w:t>
      </w:r>
      <w:r w:rsidRPr="001C6CED">
        <w:rPr>
          <w:rFonts w:ascii="Arial" w:hAnsi="Arial" w:cs="Arial"/>
        </w:rPr>
        <w:t xml:space="preserve"> February 2020). </w:t>
      </w:r>
    </w:p>
    <w:p w14:paraId="00401762" w14:textId="77777777" w:rsidR="00D51002" w:rsidRPr="001C6CED" w:rsidRDefault="00D51002" w:rsidP="00D51002">
      <w:pPr>
        <w:spacing w:line="360" w:lineRule="auto"/>
        <w:rPr>
          <w:rFonts w:ascii="Arial" w:hAnsi="Arial" w:cs="Arial"/>
        </w:rPr>
      </w:pPr>
      <w:r w:rsidRPr="001C6CED">
        <w:rPr>
          <w:rFonts w:ascii="Arial" w:hAnsi="Arial" w:cs="Arial"/>
        </w:rPr>
        <w:t xml:space="preserve">Arthur, S., Crick, T. and Hayward, J. (2013) </w:t>
      </w:r>
      <w:r w:rsidRPr="001C6CED">
        <w:rPr>
          <w:rFonts w:ascii="Arial" w:hAnsi="Arial" w:cs="Arial"/>
          <w:i/>
          <w:iCs/>
        </w:rPr>
        <w:t xml:space="preserve">The ICT Steering Groups Report to the Welsh Government. </w:t>
      </w:r>
      <w:r w:rsidRPr="001C6CED">
        <w:rPr>
          <w:rFonts w:ascii="Arial" w:hAnsi="Arial" w:cs="Arial"/>
        </w:rPr>
        <w:t xml:space="preserve">[Online] Available at: </w:t>
      </w:r>
      <w:hyperlink r:id="rId7" w:history="1">
        <w:r w:rsidRPr="001C6CED">
          <w:rPr>
            <w:rStyle w:val="Hyperlink"/>
            <w:rFonts w:ascii="Arial" w:hAnsi="Arial" w:cs="Arial"/>
          </w:rPr>
          <w:t>https://gov.wales/sites/default/files/publications/2018-11/the-ict-steering-group-s-report-to-the-welsh-government.pdf</w:t>
        </w:r>
      </w:hyperlink>
      <w:r w:rsidRPr="001C6CED">
        <w:rPr>
          <w:rFonts w:ascii="Arial" w:hAnsi="Arial" w:cs="Arial"/>
        </w:rPr>
        <w:t xml:space="preserve"> (Accessed 16</w:t>
      </w:r>
      <w:r w:rsidRPr="001C6CED">
        <w:rPr>
          <w:rFonts w:ascii="Arial" w:hAnsi="Arial" w:cs="Arial"/>
          <w:vertAlign w:val="superscript"/>
        </w:rPr>
        <w:t>th</w:t>
      </w:r>
      <w:r w:rsidRPr="001C6CED">
        <w:rPr>
          <w:rFonts w:ascii="Arial" w:hAnsi="Arial" w:cs="Arial"/>
        </w:rPr>
        <w:t xml:space="preserve"> February 2020). </w:t>
      </w:r>
    </w:p>
    <w:p w14:paraId="35CDB9F5" w14:textId="77777777" w:rsidR="00D51002" w:rsidRPr="001C6CED" w:rsidRDefault="00D51002" w:rsidP="00D51002">
      <w:pPr>
        <w:spacing w:line="360" w:lineRule="auto"/>
        <w:rPr>
          <w:rFonts w:ascii="Arial" w:hAnsi="Arial" w:cs="Arial"/>
        </w:rPr>
      </w:pPr>
      <w:r w:rsidRPr="001C6CED">
        <w:rPr>
          <w:rFonts w:ascii="Arial" w:hAnsi="Arial" w:cs="Arial"/>
        </w:rPr>
        <w:t xml:space="preserve">Beauchamp, G. (2012) </w:t>
      </w:r>
      <w:r w:rsidRPr="001C6CED">
        <w:rPr>
          <w:rFonts w:ascii="Arial" w:hAnsi="Arial" w:cs="Arial"/>
          <w:i/>
          <w:iCs/>
        </w:rPr>
        <w:t xml:space="preserve">ICT in the Primary School: From Pedagogy to Practice. </w:t>
      </w:r>
      <w:r w:rsidRPr="001C6CED">
        <w:rPr>
          <w:rFonts w:ascii="Arial" w:hAnsi="Arial" w:cs="Arial"/>
        </w:rPr>
        <w:t xml:space="preserve">Essex: Pearson Education Limited. [Online] Available at: </w:t>
      </w:r>
      <w:hyperlink r:id="rId8" w:history="1">
        <w:r w:rsidRPr="001C6CED">
          <w:rPr>
            <w:rStyle w:val="Hyperlink"/>
            <w:rFonts w:ascii="Arial" w:hAnsi="Arial" w:cs="Arial"/>
          </w:rPr>
          <w:t>https://www-dawsonera-com.ezproxy.uwtsd.ac.uk/readonline/9781408251379/startPage/8/1</w:t>
        </w:r>
      </w:hyperlink>
      <w:r w:rsidRPr="001C6CED">
        <w:rPr>
          <w:rFonts w:ascii="Arial" w:hAnsi="Arial" w:cs="Arial"/>
        </w:rPr>
        <w:t xml:space="preserve">  (Accessed 16</w:t>
      </w:r>
      <w:r w:rsidRPr="001C6CED">
        <w:rPr>
          <w:rFonts w:ascii="Arial" w:hAnsi="Arial" w:cs="Arial"/>
          <w:vertAlign w:val="superscript"/>
        </w:rPr>
        <w:t>th</w:t>
      </w:r>
      <w:r w:rsidRPr="001C6CED">
        <w:rPr>
          <w:rFonts w:ascii="Arial" w:hAnsi="Arial" w:cs="Arial"/>
        </w:rPr>
        <w:t xml:space="preserve"> February 2020). </w:t>
      </w:r>
    </w:p>
    <w:p w14:paraId="3063BE0E" w14:textId="77777777" w:rsidR="00D51002" w:rsidRPr="001C6CED" w:rsidRDefault="00D51002" w:rsidP="00D51002">
      <w:pPr>
        <w:spacing w:line="360" w:lineRule="auto"/>
        <w:rPr>
          <w:rFonts w:ascii="Arial" w:hAnsi="Arial" w:cs="Arial"/>
        </w:rPr>
      </w:pPr>
      <w:r w:rsidRPr="001C6CED">
        <w:rPr>
          <w:rFonts w:ascii="Arial" w:hAnsi="Arial" w:cs="Arial"/>
        </w:rPr>
        <w:t xml:space="preserve">BERA (2018) </w:t>
      </w:r>
      <w:r w:rsidRPr="001C6CED">
        <w:rPr>
          <w:rFonts w:ascii="Arial" w:hAnsi="Arial" w:cs="Arial"/>
          <w:i/>
          <w:iCs/>
        </w:rPr>
        <w:t xml:space="preserve">Ethical Guidelines for Educational Research. </w:t>
      </w:r>
      <w:r w:rsidRPr="001C6CED">
        <w:rPr>
          <w:rFonts w:ascii="Arial" w:hAnsi="Arial" w:cs="Arial"/>
        </w:rPr>
        <w:t>4</w:t>
      </w:r>
      <w:r w:rsidRPr="001C6CED">
        <w:rPr>
          <w:rFonts w:ascii="Arial" w:hAnsi="Arial" w:cs="Arial"/>
          <w:vertAlign w:val="superscript"/>
        </w:rPr>
        <w:t>th</w:t>
      </w:r>
      <w:r w:rsidRPr="001C6CED">
        <w:rPr>
          <w:rFonts w:ascii="Arial" w:hAnsi="Arial" w:cs="Arial"/>
        </w:rPr>
        <w:t xml:space="preserve"> edn. [Online] Available at: </w:t>
      </w:r>
      <w:hyperlink r:id="rId9" w:history="1">
        <w:r w:rsidRPr="001C6CED">
          <w:rPr>
            <w:rStyle w:val="Hyperlink"/>
            <w:rFonts w:ascii="Arial" w:hAnsi="Arial" w:cs="Arial"/>
          </w:rPr>
          <w:t>https://www.bera.ac.uk/publication/ethical-guidelines-for-educational-research-2018-online</w:t>
        </w:r>
      </w:hyperlink>
      <w:r w:rsidRPr="001C6CED">
        <w:rPr>
          <w:rFonts w:ascii="Arial" w:hAnsi="Arial" w:cs="Arial"/>
        </w:rPr>
        <w:t xml:space="preserve"> (Accessed 16</w:t>
      </w:r>
      <w:r w:rsidRPr="001C6CED">
        <w:rPr>
          <w:rFonts w:ascii="Arial" w:hAnsi="Arial" w:cs="Arial"/>
          <w:vertAlign w:val="superscript"/>
        </w:rPr>
        <w:t>th</w:t>
      </w:r>
      <w:r w:rsidRPr="001C6CED">
        <w:rPr>
          <w:rFonts w:ascii="Arial" w:hAnsi="Arial" w:cs="Arial"/>
        </w:rPr>
        <w:t xml:space="preserve"> February 2020). </w:t>
      </w:r>
    </w:p>
    <w:p w14:paraId="7D7EDCF9" w14:textId="77777777" w:rsidR="00D51002" w:rsidRPr="001C6CED" w:rsidRDefault="00D51002" w:rsidP="00D51002">
      <w:pPr>
        <w:spacing w:line="360" w:lineRule="auto"/>
        <w:rPr>
          <w:rFonts w:ascii="Arial" w:hAnsi="Arial" w:cs="Arial"/>
        </w:rPr>
      </w:pPr>
      <w:r w:rsidRPr="001C6CED">
        <w:rPr>
          <w:rFonts w:ascii="Arial" w:hAnsi="Arial" w:cs="Arial"/>
        </w:rPr>
        <w:t xml:space="preserve">Chou, P. (2010) ‘Advantages and Disadvantages of ESL Course Books’ </w:t>
      </w:r>
      <w:r w:rsidRPr="001C6CED">
        <w:rPr>
          <w:rFonts w:ascii="Arial" w:hAnsi="Arial" w:cs="Arial"/>
          <w:i/>
          <w:iCs/>
        </w:rPr>
        <w:t xml:space="preserve">The Internet TESL Journal. </w:t>
      </w:r>
      <w:r w:rsidRPr="001C6CED">
        <w:rPr>
          <w:rFonts w:ascii="Arial" w:hAnsi="Arial" w:cs="Arial"/>
        </w:rPr>
        <w:t xml:space="preserve">Issue. 11. [Online] Available at: </w:t>
      </w:r>
      <w:hyperlink r:id="rId10" w:history="1">
        <w:r w:rsidRPr="001C6CED">
          <w:rPr>
            <w:rStyle w:val="Hyperlink"/>
            <w:rFonts w:ascii="Arial" w:hAnsi="Arial" w:cs="Arial"/>
          </w:rPr>
          <w:t>http://iteslj.org/Articles/Chou-CourseBooks.html</w:t>
        </w:r>
      </w:hyperlink>
    </w:p>
    <w:p w14:paraId="06F03E03" w14:textId="77777777" w:rsidR="00D51002" w:rsidRPr="001C6CED" w:rsidRDefault="00D51002" w:rsidP="00D51002">
      <w:pPr>
        <w:spacing w:line="360" w:lineRule="auto"/>
        <w:rPr>
          <w:rFonts w:ascii="Arial" w:hAnsi="Arial" w:cs="Arial"/>
        </w:rPr>
      </w:pPr>
      <w:hyperlink r:id="rId11" w:history="1">
        <w:r w:rsidRPr="001C6CED">
          <w:rPr>
            <w:rFonts w:ascii="Arial" w:hAnsi="Arial" w:cs="Arial"/>
          </w:rPr>
          <w:t xml:space="preserve">Cohen, L., Manion, L. and Morrison, K. (2013) </w:t>
        </w:r>
        <w:r w:rsidRPr="001C6CED">
          <w:rPr>
            <w:rFonts w:ascii="Arial" w:hAnsi="Arial" w:cs="Arial"/>
            <w:i/>
            <w:iCs/>
          </w:rPr>
          <w:t xml:space="preserve">Research Methods in Education. </w:t>
        </w:r>
        <w:r w:rsidRPr="001C6CED">
          <w:rPr>
            <w:rFonts w:ascii="Arial" w:hAnsi="Arial" w:cs="Arial"/>
          </w:rPr>
          <w:t xml:space="preserve">Oxon: Routledge. [Online] Available at: </w:t>
        </w:r>
        <w:r w:rsidRPr="001C6CED">
          <w:rPr>
            <w:rStyle w:val="Hyperlink"/>
            <w:rFonts w:ascii="Arial" w:hAnsi="Arial" w:cs="Arial"/>
          </w:rPr>
          <w:t>https://www-dawsonera-com.ezproxy.uwtsd.ac.uk/readonline/9780203720967/startPage/481/1</w:t>
        </w:r>
      </w:hyperlink>
      <w:r w:rsidRPr="001C6CED">
        <w:rPr>
          <w:rFonts w:ascii="Arial" w:hAnsi="Arial" w:cs="Arial"/>
        </w:rPr>
        <w:t xml:space="preserve"> (Accessed 16</w:t>
      </w:r>
      <w:r w:rsidRPr="001C6CED">
        <w:rPr>
          <w:rFonts w:ascii="Arial" w:hAnsi="Arial" w:cs="Arial"/>
          <w:vertAlign w:val="superscript"/>
        </w:rPr>
        <w:t>th</w:t>
      </w:r>
      <w:r w:rsidRPr="001C6CED">
        <w:rPr>
          <w:rFonts w:ascii="Arial" w:hAnsi="Arial" w:cs="Arial"/>
        </w:rPr>
        <w:t xml:space="preserve"> Feburary 2020). </w:t>
      </w:r>
    </w:p>
    <w:p w14:paraId="4987AED0" w14:textId="77777777" w:rsidR="00D51002" w:rsidRPr="001C6CED" w:rsidRDefault="00D51002" w:rsidP="00D51002">
      <w:pPr>
        <w:spacing w:line="360" w:lineRule="auto"/>
        <w:rPr>
          <w:rFonts w:ascii="Arial" w:hAnsi="Arial" w:cs="Arial"/>
        </w:rPr>
      </w:pPr>
      <w:r w:rsidRPr="001C6CED">
        <w:rPr>
          <w:rFonts w:ascii="Arial" w:hAnsi="Arial" w:cs="Arial"/>
        </w:rPr>
        <w:t xml:space="preserve">Craft, A. (2010) </w:t>
      </w:r>
      <w:r w:rsidRPr="001C6CED">
        <w:rPr>
          <w:rFonts w:ascii="Arial" w:hAnsi="Arial" w:cs="Arial"/>
          <w:i/>
          <w:iCs/>
        </w:rPr>
        <w:t xml:space="preserve">Creativity and Education Futures. </w:t>
      </w:r>
      <w:r w:rsidRPr="001C6CED">
        <w:rPr>
          <w:rFonts w:ascii="Arial" w:hAnsi="Arial" w:cs="Arial"/>
        </w:rPr>
        <w:t xml:space="preserve">Staffordshire: Trentham Books Limited. [Online] Available at:  </w:t>
      </w:r>
      <w:hyperlink r:id="rId12" w:history="1">
        <w:r w:rsidRPr="001C6CED">
          <w:rPr>
            <w:rStyle w:val="Hyperlink"/>
            <w:rFonts w:ascii="Arial" w:hAnsi="Arial" w:cs="Arial"/>
          </w:rPr>
          <w:t>https://www-dawsonera-com.ezproxy.uwtsd.ac.uk/readonline/9781858567433/startPage/7/1</w:t>
        </w:r>
      </w:hyperlink>
      <w:r w:rsidRPr="001C6CED">
        <w:rPr>
          <w:rFonts w:ascii="Arial" w:hAnsi="Arial" w:cs="Arial"/>
        </w:rPr>
        <w:t xml:space="preserve"> (Accessed 12th February 2020).</w:t>
      </w:r>
    </w:p>
    <w:p w14:paraId="754A4477" w14:textId="77777777" w:rsidR="00D51002" w:rsidRPr="001C6CED" w:rsidRDefault="00D51002" w:rsidP="00D51002">
      <w:pPr>
        <w:spacing w:line="360" w:lineRule="auto"/>
        <w:rPr>
          <w:rFonts w:ascii="Arial" w:hAnsi="Arial" w:cs="Arial"/>
        </w:rPr>
      </w:pPr>
      <w:r w:rsidRPr="001C6CED">
        <w:rPr>
          <w:rFonts w:ascii="Arial" w:hAnsi="Arial" w:cs="Arial"/>
        </w:rPr>
        <w:lastRenderedPageBreak/>
        <w:t xml:space="preserve">Curriculum Division (2008) </w:t>
      </w:r>
      <w:r w:rsidRPr="001C6CED">
        <w:rPr>
          <w:rFonts w:ascii="Arial" w:hAnsi="Arial" w:cs="Arial"/>
          <w:i/>
          <w:iCs/>
        </w:rPr>
        <w:t xml:space="preserve">Information and Communication Technology in the National Curriculum for Wales. </w:t>
      </w:r>
      <w:r w:rsidRPr="001C6CED">
        <w:rPr>
          <w:rFonts w:ascii="Arial" w:hAnsi="Arial" w:cs="Arial"/>
        </w:rPr>
        <w:t xml:space="preserve">Cardiff: Welsh Assembly Government. [Online] Available at: </w:t>
      </w:r>
      <w:hyperlink r:id="rId13" w:history="1">
        <w:r w:rsidRPr="001C6CED">
          <w:rPr>
            <w:rStyle w:val="Hyperlink"/>
            <w:rFonts w:ascii="Arial" w:hAnsi="Arial" w:cs="Arial"/>
          </w:rPr>
          <w:t>https://hwb.gov.wales/storage/4edae1df-9feb-4a44-95be-8060f7916cde/ict-in-the-national-curriculum-for-wales.pdf</w:t>
        </w:r>
      </w:hyperlink>
      <w:r w:rsidRPr="001C6CED">
        <w:rPr>
          <w:rFonts w:ascii="Arial" w:hAnsi="Arial" w:cs="Arial"/>
        </w:rPr>
        <w:t xml:space="preserve"> (Accessed 16</w:t>
      </w:r>
      <w:r w:rsidRPr="001C6CED">
        <w:rPr>
          <w:rFonts w:ascii="Arial" w:hAnsi="Arial" w:cs="Arial"/>
          <w:vertAlign w:val="superscript"/>
        </w:rPr>
        <w:t>th</w:t>
      </w:r>
      <w:r w:rsidRPr="001C6CED">
        <w:rPr>
          <w:rFonts w:ascii="Arial" w:hAnsi="Arial" w:cs="Arial"/>
        </w:rPr>
        <w:t xml:space="preserve"> February 2020). </w:t>
      </w:r>
    </w:p>
    <w:p w14:paraId="3D318071" w14:textId="77777777" w:rsidR="00D51002" w:rsidRPr="001C6CED" w:rsidRDefault="00D51002" w:rsidP="00D51002">
      <w:pPr>
        <w:spacing w:line="360" w:lineRule="auto"/>
        <w:rPr>
          <w:rFonts w:ascii="Arial" w:hAnsi="Arial" w:cs="Arial"/>
        </w:rPr>
      </w:pPr>
      <w:r w:rsidRPr="001C6CED">
        <w:rPr>
          <w:rFonts w:ascii="Arial" w:hAnsi="Arial" w:cs="Arial"/>
        </w:rPr>
        <w:t xml:space="preserve">Curriculum Reform Division (2018) </w:t>
      </w:r>
      <w:r w:rsidRPr="001C6CED">
        <w:rPr>
          <w:rFonts w:ascii="Arial" w:hAnsi="Arial" w:cs="Arial"/>
          <w:i/>
          <w:iCs/>
        </w:rPr>
        <w:t xml:space="preserve">Digital Competence Framework Guide. </w:t>
      </w:r>
      <w:r w:rsidRPr="001C6CED">
        <w:rPr>
          <w:rFonts w:ascii="Arial" w:hAnsi="Arial" w:cs="Arial"/>
        </w:rPr>
        <w:t xml:space="preserve">Welsh Government: Cardiff. [Online] Available at: </w:t>
      </w:r>
      <w:hyperlink r:id="rId14" w:history="1">
        <w:r w:rsidRPr="001C6CED">
          <w:rPr>
            <w:rStyle w:val="Hyperlink"/>
            <w:rFonts w:ascii="Arial" w:hAnsi="Arial" w:cs="Arial"/>
          </w:rPr>
          <w:t>https://hwb.gov.wales/storage/337437b8-cfe3-4305-ae32-f47ad82f3e76/digital-competence-framework-guidance-2018.pdf</w:t>
        </w:r>
      </w:hyperlink>
    </w:p>
    <w:p w14:paraId="2F194897" w14:textId="77777777" w:rsidR="00D51002" w:rsidRPr="001C6CED" w:rsidRDefault="00D51002" w:rsidP="00D51002">
      <w:pPr>
        <w:spacing w:line="360" w:lineRule="auto"/>
        <w:rPr>
          <w:rFonts w:ascii="Arial" w:hAnsi="Arial" w:cs="Arial"/>
        </w:rPr>
      </w:pPr>
      <w:r w:rsidRPr="001C6CED">
        <w:rPr>
          <w:rFonts w:ascii="Arial" w:hAnsi="Arial" w:cs="Arial"/>
        </w:rPr>
        <w:t xml:space="preserve">Damber, U. (2013) ‘Write to Read in Two Different Practices: Literacy versus Technology in Focus’ </w:t>
      </w:r>
      <w:r w:rsidRPr="001C6CED">
        <w:rPr>
          <w:rFonts w:ascii="Arial" w:hAnsi="Arial" w:cs="Arial"/>
          <w:i/>
          <w:iCs/>
        </w:rPr>
        <w:t xml:space="preserve">Journal of Education and Learning. </w:t>
      </w:r>
      <w:r w:rsidRPr="001C6CED">
        <w:rPr>
          <w:rFonts w:ascii="Arial" w:hAnsi="Arial" w:cs="Arial"/>
        </w:rPr>
        <w:t xml:space="preserve">Vol. 2. Issue. 2. Pg. 96-107. [Online] Available at: </w:t>
      </w:r>
      <w:hyperlink r:id="rId15" w:history="1">
        <w:r w:rsidRPr="001C6CED">
          <w:rPr>
            <w:rStyle w:val="Hyperlink"/>
            <w:rFonts w:ascii="Arial" w:hAnsi="Arial" w:cs="Arial"/>
          </w:rPr>
          <w:t>http://www.ccsenet.org/journal/index.php/jel/article/view/20528</w:t>
        </w:r>
      </w:hyperlink>
      <w:r w:rsidRPr="001C6CED">
        <w:rPr>
          <w:rFonts w:ascii="Arial" w:hAnsi="Arial" w:cs="Arial"/>
        </w:rPr>
        <w:t xml:space="preserve"> (Accessed 16th February 2020). </w:t>
      </w:r>
    </w:p>
    <w:p w14:paraId="7802A504" w14:textId="77777777" w:rsidR="00D51002" w:rsidRPr="001C6CED" w:rsidRDefault="00D51002" w:rsidP="00D51002">
      <w:pPr>
        <w:spacing w:line="360" w:lineRule="auto"/>
        <w:rPr>
          <w:rFonts w:ascii="Arial" w:hAnsi="Arial" w:cs="Arial"/>
        </w:rPr>
      </w:pPr>
      <w:r w:rsidRPr="001C6CED">
        <w:rPr>
          <w:rFonts w:ascii="Arial" w:hAnsi="Arial" w:cs="Arial"/>
        </w:rPr>
        <w:t xml:space="preserve">Dempsey, L., Dowling, M., Larkin, P. and Murphy, K. (2016) ‘Sensitive interviewing in Qualitative Research: Sensitive interviewing’, </w:t>
      </w:r>
      <w:r w:rsidRPr="001C6CED">
        <w:rPr>
          <w:rFonts w:ascii="Arial" w:hAnsi="Arial" w:cs="Arial"/>
          <w:i/>
          <w:iCs/>
        </w:rPr>
        <w:t xml:space="preserve">Research in Nursing and Health. </w:t>
      </w:r>
      <w:r w:rsidRPr="001C6CED">
        <w:rPr>
          <w:rFonts w:ascii="Arial" w:hAnsi="Arial" w:cs="Arial"/>
        </w:rPr>
        <w:t xml:space="preserve">Vol. 39. Pg. 480-490. [Online] Available at: </w:t>
      </w:r>
      <w:hyperlink r:id="rId16" w:history="1">
        <w:r w:rsidRPr="001C6CED">
          <w:rPr>
            <w:rStyle w:val="Hyperlink"/>
            <w:rFonts w:ascii="Arial" w:hAnsi="Arial" w:cs="Arial"/>
          </w:rPr>
          <w:t>https://www.researchgate.n</w:t>
        </w:r>
        <w:r w:rsidRPr="001C6CED">
          <w:rPr>
            <w:rStyle w:val="Hyperlink"/>
            <w:rFonts w:ascii="Arial" w:hAnsi="Arial" w:cs="Arial"/>
          </w:rPr>
          <w:t>e</w:t>
        </w:r>
        <w:r w:rsidRPr="001C6CED">
          <w:rPr>
            <w:rStyle w:val="Hyperlink"/>
            <w:rFonts w:ascii="Arial" w:hAnsi="Arial" w:cs="Arial"/>
          </w:rPr>
          <w:t>t/publication/305452242_Sensitive_Interviewing_in_Qualitative_Research_SENSITIVE_INTERVIEWING</w:t>
        </w:r>
      </w:hyperlink>
      <w:r w:rsidRPr="001C6CED">
        <w:rPr>
          <w:rFonts w:ascii="Arial" w:hAnsi="Arial" w:cs="Arial"/>
        </w:rPr>
        <w:t xml:space="preserve"> (Accessed 16</w:t>
      </w:r>
      <w:r w:rsidRPr="001C6CED">
        <w:rPr>
          <w:rFonts w:ascii="Arial" w:hAnsi="Arial" w:cs="Arial"/>
          <w:vertAlign w:val="superscript"/>
        </w:rPr>
        <w:t>th</w:t>
      </w:r>
      <w:r w:rsidRPr="001C6CED">
        <w:rPr>
          <w:rFonts w:ascii="Arial" w:hAnsi="Arial" w:cs="Arial"/>
        </w:rPr>
        <w:t xml:space="preserve"> February 2020). </w:t>
      </w:r>
    </w:p>
    <w:p w14:paraId="18817454" w14:textId="77777777" w:rsidR="00D51002" w:rsidRPr="001C6CED" w:rsidRDefault="00D51002" w:rsidP="00D51002">
      <w:pPr>
        <w:spacing w:line="360" w:lineRule="auto"/>
        <w:rPr>
          <w:rFonts w:ascii="Arial" w:hAnsi="Arial" w:cs="Arial"/>
        </w:rPr>
      </w:pPr>
      <w:r w:rsidRPr="001C6CED">
        <w:rPr>
          <w:rFonts w:ascii="Arial" w:hAnsi="Arial" w:cs="Arial"/>
        </w:rPr>
        <w:t xml:space="preserve">Domingo, M. and Gargante, A. (2016) ‘Exploring the Use of Educational Technology in Primary Education: Teachers’ Perception of Mobile Technology Learning Impacts and Applications’ Use in the Classroom’ </w:t>
      </w:r>
      <w:r w:rsidRPr="001C6CED">
        <w:rPr>
          <w:rFonts w:ascii="Arial" w:hAnsi="Arial" w:cs="Arial"/>
          <w:i/>
          <w:iCs/>
        </w:rPr>
        <w:t xml:space="preserve">Computers in Human Behaviour. </w:t>
      </w:r>
      <w:r w:rsidRPr="001C6CED">
        <w:rPr>
          <w:rFonts w:ascii="Arial" w:hAnsi="Arial" w:cs="Arial"/>
        </w:rPr>
        <w:t xml:space="preserve">Vol. 56. Pg. 21-28. [Online] Available at: </w:t>
      </w:r>
      <w:hyperlink r:id="rId17" w:history="1">
        <w:r w:rsidRPr="001C6CED">
          <w:rPr>
            <w:rStyle w:val="Hyperlink"/>
            <w:rFonts w:ascii="Arial" w:hAnsi="Arial" w:cs="Arial"/>
          </w:rPr>
          <w:t>https://www.sciencedirect.com/science/article/pii/S0747563215302387</w:t>
        </w:r>
      </w:hyperlink>
      <w:r w:rsidRPr="001C6CED">
        <w:rPr>
          <w:rFonts w:ascii="Arial" w:hAnsi="Arial" w:cs="Arial"/>
        </w:rPr>
        <w:t xml:space="preserve"> (Accessed 16</w:t>
      </w:r>
      <w:r w:rsidRPr="001C6CED">
        <w:rPr>
          <w:rFonts w:ascii="Arial" w:hAnsi="Arial" w:cs="Arial"/>
          <w:vertAlign w:val="superscript"/>
        </w:rPr>
        <w:t>th</w:t>
      </w:r>
      <w:r w:rsidRPr="001C6CED">
        <w:rPr>
          <w:rFonts w:ascii="Arial" w:hAnsi="Arial" w:cs="Arial"/>
        </w:rPr>
        <w:t xml:space="preserve"> February 2020).</w:t>
      </w:r>
    </w:p>
    <w:p w14:paraId="39588751" w14:textId="77777777" w:rsidR="00D51002" w:rsidRPr="001C6CED" w:rsidRDefault="00D51002" w:rsidP="00D51002">
      <w:pPr>
        <w:spacing w:line="360" w:lineRule="auto"/>
        <w:rPr>
          <w:rFonts w:ascii="Arial" w:hAnsi="Arial" w:cs="Arial"/>
        </w:rPr>
      </w:pPr>
      <w:r w:rsidRPr="001C6CED">
        <w:rPr>
          <w:rFonts w:ascii="Arial" w:hAnsi="Arial" w:cs="Arial"/>
        </w:rPr>
        <w:t xml:space="preserve">Donaldson, G. (2015) </w:t>
      </w:r>
      <w:r w:rsidRPr="001C6CED">
        <w:rPr>
          <w:rFonts w:ascii="Arial" w:hAnsi="Arial" w:cs="Arial"/>
          <w:i/>
          <w:iCs/>
        </w:rPr>
        <w:t xml:space="preserve">Succesful Futures: An Independent Review of Curriculum and Assessment Arrangements in Wales. </w:t>
      </w:r>
      <w:r w:rsidRPr="001C6CED">
        <w:rPr>
          <w:rFonts w:ascii="Arial" w:hAnsi="Arial" w:cs="Arial"/>
        </w:rPr>
        <w:t xml:space="preserve">[Online] Available at: </w:t>
      </w:r>
      <w:hyperlink r:id="rId18" w:history="1">
        <w:r w:rsidRPr="001C6CED">
          <w:rPr>
            <w:rStyle w:val="Hyperlink"/>
            <w:rFonts w:ascii="Arial" w:hAnsi="Arial" w:cs="Arial"/>
          </w:rPr>
          <w:t>https://dera.ioe.ac.uk/22165/2/150225-successful-futures-en_Redacted.pdf</w:t>
        </w:r>
      </w:hyperlink>
      <w:r w:rsidRPr="001C6CED">
        <w:rPr>
          <w:rFonts w:ascii="Arial" w:hAnsi="Arial" w:cs="Arial"/>
        </w:rPr>
        <w:t xml:space="preserve"> (Accessed 16th February 2020). </w:t>
      </w:r>
    </w:p>
    <w:p w14:paraId="144C0F3C" w14:textId="77777777" w:rsidR="00D51002" w:rsidRPr="001C6CED" w:rsidRDefault="00D51002" w:rsidP="00D51002">
      <w:pPr>
        <w:spacing w:line="360" w:lineRule="auto"/>
        <w:rPr>
          <w:rFonts w:ascii="Arial" w:hAnsi="Arial" w:cs="Arial"/>
        </w:rPr>
      </w:pPr>
      <w:r w:rsidRPr="001C6CED">
        <w:rPr>
          <w:rFonts w:ascii="Arial" w:hAnsi="Arial" w:cs="Arial"/>
        </w:rPr>
        <w:t xml:space="preserve">Dudley, P. (2014) </w:t>
      </w:r>
      <w:r w:rsidRPr="001C6CED">
        <w:rPr>
          <w:rFonts w:ascii="Arial" w:hAnsi="Arial" w:cs="Arial"/>
          <w:i/>
          <w:iCs/>
        </w:rPr>
        <w:t xml:space="preserve">Lesson Study: A Handbook. </w:t>
      </w:r>
      <w:r w:rsidRPr="001C6CED">
        <w:rPr>
          <w:rFonts w:ascii="Arial" w:hAnsi="Arial" w:cs="Arial"/>
        </w:rPr>
        <w:t xml:space="preserve">[Online] Available at: </w:t>
      </w:r>
      <w:hyperlink r:id="rId19" w:history="1">
        <w:r w:rsidRPr="001C6CED">
          <w:rPr>
            <w:rStyle w:val="Hyperlink"/>
            <w:rFonts w:ascii="Arial" w:hAnsi="Arial" w:cs="Arial"/>
          </w:rPr>
          <w:t>file:///Users/robynne/Downloads/Dudley%20Lesson%20Study%20Handbook.pdf</w:t>
        </w:r>
      </w:hyperlink>
      <w:r w:rsidRPr="001C6CED">
        <w:rPr>
          <w:rFonts w:ascii="Arial" w:hAnsi="Arial" w:cs="Arial"/>
        </w:rPr>
        <w:t xml:space="preserve"> (Accessed 16</w:t>
      </w:r>
      <w:r w:rsidRPr="001C6CED">
        <w:rPr>
          <w:rFonts w:ascii="Arial" w:hAnsi="Arial" w:cs="Arial"/>
          <w:vertAlign w:val="superscript"/>
        </w:rPr>
        <w:t>th</w:t>
      </w:r>
      <w:r w:rsidRPr="001C6CED">
        <w:rPr>
          <w:rFonts w:ascii="Arial" w:hAnsi="Arial" w:cs="Arial"/>
        </w:rPr>
        <w:t xml:space="preserve"> February 2020). </w:t>
      </w:r>
    </w:p>
    <w:p w14:paraId="44F13E59" w14:textId="77777777" w:rsidR="00D51002" w:rsidRPr="001C6CED" w:rsidRDefault="00D51002" w:rsidP="00D51002">
      <w:pPr>
        <w:spacing w:line="360" w:lineRule="auto"/>
        <w:rPr>
          <w:rFonts w:ascii="Arial" w:hAnsi="Arial" w:cs="Arial"/>
        </w:rPr>
      </w:pPr>
      <w:r w:rsidRPr="001C6CED">
        <w:rPr>
          <w:rFonts w:ascii="Arial" w:hAnsi="Arial" w:cs="Arial"/>
        </w:rPr>
        <w:t xml:space="preserve">Early Years Team (2017) </w:t>
      </w:r>
      <w:r w:rsidRPr="001C6CED">
        <w:rPr>
          <w:rFonts w:ascii="Arial" w:hAnsi="Arial" w:cs="Arial"/>
          <w:i/>
          <w:iCs/>
        </w:rPr>
        <w:t xml:space="preserve">Foundation Phase Profile Handbook. </w:t>
      </w:r>
      <w:r w:rsidRPr="001C6CED">
        <w:rPr>
          <w:rFonts w:ascii="Arial" w:hAnsi="Arial" w:cs="Arial"/>
        </w:rPr>
        <w:t xml:space="preserve">Cardiff: Welsh Government. [Online] Available at: </w:t>
      </w:r>
      <w:hyperlink r:id="rId20" w:history="1">
        <w:r w:rsidRPr="001C6CED">
          <w:rPr>
            <w:rStyle w:val="Hyperlink"/>
            <w:rFonts w:ascii="Arial" w:hAnsi="Arial" w:cs="Arial"/>
          </w:rPr>
          <w:t>https://hwb.gov.wales/storage/f9d85dba-85a4-</w:t>
        </w:r>
        <w:r w:rsidRPr="001C6CED">
          <w:rPr>
            <w:rStyle w:val="Hyperlink"/>
            <w:rFonts w:ascii="Arial" w:hAnsi="Arial" w:cs="Arial"/>
          </w:rPr>
          <w:lastRenderedPageBreak/>
          <w:t>4e87-bb58-a24730ad7e57/foundation-phase-profile-handbook-revised-</w:t>
        </w:r>
        <w:r w:rsidRPr="001C6CED">
          <w:rPr>
            <w:rStyle w:val="Hyperlink"/>
            <w:rFonts w:ascii="Arial" w:hAnsi="Arial" w:cs="Arial"/>
          </w:rPr>
          <w:t>s</w:t>
        </w:r>
        <w:r w:rsidRPr="001C6CED">
          <w:rPr>
            <w:rStyle w:val="Hyperlink"/>
            <w:rFonts w:ascii="Arial" w:hAnsi="Arial" w:cs="Arial"/>
          </w:rPr>
          <w:t>eptember-2017.pdf</w:t>
        </w:r>
      </w:hyperlink>
      <w:r w:rsidRPr="001C6CED">
        <w:rPr>
          <w:rFonts w:ascii="Arial" w:hAnsi="Arial" w:cs="Arial"/>
        </w:rPr>
        <w:t xml:space="preserve"> (Accessed 16</w:t>
      </w:r>
      <w:r w:rsidRPr="001C6CED">
        <w:rPr>
          <w:rFonts w:ascii="Arial" w:hAnsi="Arial" w:cs="Arial"/>
          <w:vertAlign w:val="superscript"/>
        </w:rPr>
        <w:t>th</w:t>
      </w:r>
      <w:r w:rsidRPr="001C6CED">
        <w:rPr>
          <w:rFonts w:ascii="Arial" w:hAnsi="Arial" w:cs="Arial"/>
        </w:rPr>
        <w:t xml:space="preserve"> February 2020). </w:t>
      </w:r>
    </w:p>
    <w:p w14:paraId="75F1B618" w14:textId="77777777" w:rsidR="00D51002" w:rsidRPr="001C6CED" w:rsidRDefault="00D51002" w:rsidP="00D51002">
      <w:pPr>
        <w:spacing w:line="360" w:lineRule="auto"/>
        <w:rPr>
          <w:rStyle w:val="Hyperlink"/>
          <w:rFonts w:ascii="Arial" w:hAnsi="Arial" w:cs="Arial"/>
        </w:rPr>
      </w:pPr>
      <w:r w:rsidRPr="001C6CED">
        <w:rPr>
          <w:rFonts w:ascii="Arial" w:hAnsi="Arial" w:cs="Arial"/>
        </w:rPr>
        <w:t xml:space="preserve">Edwards, A. (2019) </w:t>
      </w:r>
      <w:r w:rsidRPr="001C6CED">
        <w:rPr>
          <w:rFonts w:ascii="Arial" w:hAnsi="Arial" w:cs="Arial"/>
          <w:i/>
          <w:iCs/>
        </w:rPr>
        <w:t xml:space="preserve">Digital Competence: Improving Pupils’ Digital Skills. </w:t>
      </w:r>
      <w:r w:rsidRPr="001C6CED">
        <w:rPr>
          <w:rFonts w:ascii="Arial" w:hAnsi="Arial" w:cs="Arial"/>
        </w:rPr>
        <w:t xml:space="preserve">[Online] Available : </w:t>
      </w:r>
      <w:hyperlink r:id="rId21" w:history="1">
        <w:r w:rsidRPr="001C6CED">
          <w:rPr>
            <w:rStyle w:val="Hyperlink"/>
            <w:rFonts w:ascii="Arial" w:hAnsi="Arial" w:cs="Arial"/>
          </w:rPr>
          <w:t>https://www.estyn.gov.wales/blog/digital-competence-improving-pupils-digital-skills</w:t>
        </w:r>
      </w:hyperlink>
      <w:r w:rsidRPr="001C6CED">
        <w:rPr>
          <w:rFonts w:ascii="Arial" w:hAnsi="Arial" w:cs="Arial"/>
        </w:rPr>
        <w:t xml:space="preserve"> (Accessed 16th February 2020). </w:t>
      </w:r>
    </w:p>
    <w:p w14:paraId="54E3A7C9" w14:textId="77777777" w:rsidR="00D51002" w:rsidRPr="001C6CED" w:rsidRDefault="00D51002" w:rsidP="00D51002">
      <w:pPr>
        <w:spacing w:line="360" w:lineRule="auto"/>
        <w:rPr>
          <w:rFonts w:ascii="Arial" w:hAnsi="Arial" w:cs="Arial"/>
        </w:rPr>
      </w:pPr>
      <w:r w:rsidRPr="001C6CED">
        <w:rPr>
          <w:rFonts w:ascii="Arial" w:hAnsi="Arial" w:cs="Arial"/>
        </w:rPr>
        <w:t xml:space="preserve"> Estyn (2016) </w:t>
      </w:r>
      <w:r w:rsidRPr="001C6CED">
        <w:rPr>
          <w:rFonts w:ascii="Arial" w:hAnsi="Arial" w:cs="Arial"/>
          <w:i/>
          <w:iCs/>
        </w:rPr>
        <w:t xml:space="preserve">Pupil Participation: A Best Practice Guide. </w:t>
      </w:r>
      <w:r w:rsidRPr="001C6CED">
        <w:rPr>
          <w:rFonts w:ascii="Arial" w:hAnsi="Arial" w:cs="Arial"/>
        </w:rPr>
        <w:t xml:space="preserve">[Online] Available at: </w:t>
      </w:r>
      <w:hyperlink r:id="rId22" w:history="1">
        <w:r w:rsidRPr="001C6CED">
          <w:rPr>
            <w:rStyle w:val="Hyperlink"/>
            <w:rFonts w:ascii="Arial" w:hAnsi="Arial" w:cs="Arial"/>
          </w:rPr>
          <w:t>https://www.estyn.gov.wales/sites/www.estyn.gov.wales/files/documents/Pupil%20participation_0.pdf</w:t>
        </w:r>
      </w:hyperlink>
      <w:r w:rsidRPr="001C6CED">
        <w:rPr>
          <w:rFonts w:ascii="Arial" w:hAnsi="Arial" w:cs="Arial"/>
        </w:rPr>
        <w:t xml:space="preserve"> (Accessed 16</w:t>
      </w:r>
      <w:r w:rsidRPr="001C6CED">
        <w:rPr>
          <w:rFonts w:ascii="Arial" w:hAnsi="Arial" w:cs="Arial"/>
          <w:vertAlign w:val="superscript"/>
        </w:rPr>
        <w:t>th</w:t>
      </w:r>
      <w:r w:rsidRPr="001C6CED">
        <w:rPr>
          <w:rFonts w:ascii="Arial" w:hAnsi="Arial" w:cs="Arial"/>
        </w:rPr>
        <w:t xml:space="preserve"> February 2020). </w:t>
      </w:r>
    </w:p>
    <w:p w14:paraId="3CA8A79B" w14:textId="77777777" w:rsidR="00D51002" w:rsidRPr="001C6CED" w:rsidRDefault="00D51002" w:rsidP="00D51002">
      <w:pPr>
        <w:spacing w:line="360" w:lineRule="auto"/>
        <w:rPr>
          <w:rFonts w:ascii="Arial" w:hAnsi="Arial" w:cs="Arial"/>
        </w:rPr>
      </w:pPr>
      <w:r w:rsidRPr="001C6CED">
        <w:rPr>
          <w:rFonts w:ascii="Arial" w:hAnsi="Arial" w:cs="Arial"/>
        </w:rPr>
        <w:t xml:space="preserve">Estyn (2017) </w:t>
      </w:r>
      <w:r w:rsidRPr="001C6CED">
        <w:rPr>
          <w:rFonts w:ascii="Arial" w:hAnsi="Arial" w:cs="Arial"/>
          <w:i/>
          <w:iCs/>
        </w:rPr>
        <w:t xml:space="preserve">A Report on: Tavernspite Community Primary School. </w:t>
      </w:r>
      <w:r w:rsidRPr="001C6CED">
        <w:rPr>
          <w:rFonts w:ascii="Arial" w:hAnsi="Arial" w:cs="Arial"/>
        </w:rPr>
        <w:t xml:space="preserve">[Online] Available at: </w:t>
      </w:r>
      <w:hyperlink r:id="rId23" w:history="1">
        <w:r w:rsidRPr="001C6CED">
          <w:rPr>
            <w:rStyle w:val="Hyperlink"/>
            <w:rFonts w:ascii="Arial" w:hAnsi="Arial" w:cs="Arial"/>
          </w:rPr>
          <w:t>https://www.estyn.gov.wales/sites/www.estyn.gov.wales/files/documents/Tavernspite%20CP%20School_1.pdf</w:t>
        </w:r>
      </w:hyperlink>
      <w:r w:rsidRPr="001C6CED">
        <w:rPr>
          <w:rFonts w:ascii="Arial" w:hAnsi="Arial" w:cs="Arial"/>
        </w:rPr>
        <w:t xml:space="preserve"> (Accessed 16</w:t>
      </w:r>
      <w:r w:rsidRPr="001C6CED">
        <w:rPr>
          <w:rFonts w:ascii="Arial" w:hAnsi="Arial" w:cs="Arial"/>
          <w:vertAlign w:val="superscript"/>
        </w:rPr>
        <w:t>th</w:t>
      </w:r>
      <w:r w:rsidRPr="001C6CED">
        <w:rPr>
          <w:rFonts w:ascii="Arial" w:hAnsi="Arial" w:cs="Arial"/>
        </w:rPr>
        <w:t xml:space="preserve"> February 2020). </w:t>
      </w:r>
    </w:p>
    <w:p w14:paraId="2D32BA21" w14:textId="77777777" w:rsidR="00D51002" w:rsidRPr="001C6CED" w:rsidRDefault="00D51002" w:rsidP="00D51002">
      <w:pPr>
        <w:spacing w:line="360" w:lineRule="auto"/>
        <w:rPr>
          <w:rFonts w:ascii="Arial" w:hAnsi="Arial" w:cs="Arial"/>
        </w:rPr>
      </w:pPr>
      <w:r w:rsidRPr="001C6CED">
        <w:rPr>
          <w:rFonts w:ascii="Arial" w:hAnsi="Arial" w:cs="Arial"/>
        </w:rPr>
        <w:t xml:space="preserve">Flynn, C. (2018) </w:t>
      </w:r>
      <w:r w:rsidRPr="001C6CED">
        <w:rPr>
          <w:rFonts w:ascii="Arial" w:hAnsi="Arial" w:cs="Arial"/>
          <w:i/>
          <w:iCs/>
        </w:rPr>
        <w:t xml:space="preserve">Will Tech Ever Replace Textbooks? </w:t>
      </w:r>
      <w:r w:rsidRPr="001C6CED">
        <w:rPr>
          <w:rFonts w:ascii="Arial" w:hAnsi="Arial" w:cs="Arial"/>
        </w:rPr>
        <w:t xml:space="preserve">[Online] Available at: </w:t>
      </w:r>
      <w:hyperlink r:id="rId24" w:history="1">
        <w:r w:rsidRPr="001C6CED">
          <w:rPr>
            <w:rStyle w:val="Hyperlink"/>
            <w:rFonts w:ascii="Arial" w:hAnsi="Arial" w:cs="Arial"/>
          </w:rPr>
          <w:t>https://edtechnology.co.uk/Blog/will-tech-ever-replace-textbooks/</w:t>
        </w:r>
      </w:hyperlink>
    </w:p>
    <w:p w14:paraId="0E1B4F25" w14:textId="77777777" w:rsidR="00D51002" w:rsidRPr="001C6CED" w:rsidRDefault="00D51002" w:rsidP="00D51002">
      <w:pPr>
        <w:spacing w:line="360" w:lineRule="auto"/>
        <w:rPr>
          <w:rFonts w:ascii="Arial" w:hAnsi="Arial" w:cs="Arial"/>
        </w:rPr>
      </w:pPr>
      <w:r w:rsidRPr="001C6CED">
        <w:rPr>
          <w:rFonts w:ascii="Arial" w:hAnsi="Arial" w:cs="Arial"/>
        </w:rPr>
        <w:t xml:space="preserve">GWE (2020) </w:t>
      </w:r>
      <w:r w:rsidRPr="001C6CED">
        <w:rPr>
          <w:rFonts w:ascii="Arial" w:hAnsi="Arial" w:cs="Arial"/>
          <w:i/>
          <w:iCs/>
        </w:rPr>
        <w:t xml:space="preserve">Digital Competence Framework and Learning in Digital Wales. </w:t>
      </w:r>
      <w:r w:rsidRPr="001C6CED">
        <w:rPr>
          <w:rFonts w:ascii="Arial" w:hAnsi="Arial" w:cs="Arial"/>
        </w:rPr>
        <w:t xml:space="preserve">[Online] Available at: </w:t>
      </w:r>
      <w:hyperlink r:id="rId25" w:history="1">
        <w:r w:rsidRPr="001C6CED">
          <w:rPr>
            <w:rStyle w:val="Hyperlink"/>
            <w:rFonts w:ascii="Arial" w:hAnsi="Arial" w:cs="Arial"/>
          </w:rPr>
          <w:t>https://www.gwegogledd.cym</w:t>
        </w:r>
        <w:r w:rsidRPr="001C6CED">
          <w:rPr>
            <w:rStyle w:val="Hyperlink"/>
            <w:rFonts w:ascii="Arial" w:hAnsi="Arial" w:cs="Arial"/>
          </w:rPr>
          <w:t>r</w:t>
        </w:r>
        <w:r w:rsidRPr="001C6CED">
          <w:rPr>
            <w:rStyle w:val="Hyperlink"/>
            <w:rFonts w:ascii="Arial" w:hAnsi="Arial" w:cs="Arial"/>
          </w:rPr>
          <w:t>u/index.php/curriculum-support/y-fframwaith-cymhwysedd-digidol-a-dysgu-yn-y-gymru-ddigidol/?lang=en</w:t>
        </w:r>
      </w:hyperlink>
      <w:r w:rsidRPr="001C6CED">
        <w:rPr>
          <w:rFonts w:ascii="Arial" w:hAnsi="Arial" w:cs="Arial"/>
        </w:rPr>
        <w:t xml:space="preserve"> (Accessed 16</w:t>
      </w:r>
      <w:r w:rsidRPr="001C6CED">
        <w:rPr>
          <w:rFonts w:ascii="Arial" w:hAnsi="Arial" w:cs="Arial"/>
          <w:vertAlign w:val="superscript"/>
        </w:rPr>
        <w:t>th</w:t>
      </w:r>
      <w:r w:rsidRPr="001C6CED">
        <w:rPr>
          <w:rFonts w:ascii="Arial" w:hAnsi="Arial" w:cs="Arial"/>
        </w:rPr>
        <w:t xml:space="preserve"> February 2020). </w:t>
      </w:r>
    </w:p>
    <w:p w14:paraId="48B7F909" w14:textId="77777777" w:rsidR="00D51002" w:rsidRPr="001C6CED" w:rsidRDefault="00D51002" w:rsidP="00D51002">
      <w:pPr>
        <w:spacing w:line="360" w:lineRule="auto"/>
        <w:rPr>
          <w:rFonts w:ascii="Arial" w:hAnsi="Arial" w:cs="Arial"/>
        </w:rPr>
      </w:pPr>
      <w:r w:rsidRPr="001C6CED">
        <w:rPr>
          <w:rFonts w:ascii="Arial" w:hAnsi="Arial" w:cs="Arial"/>
        </w:rPr>
        <w:t xml:space="preserve">Joshi, S., Stubbe, D., Li, S. and Hilty, D. (2019) ‘The Use of Technology by Youth: Implications for Psychiatric Educators’ </w:t>
      </w:r>
      <w:r w:rsidRPr="001C6CED">
        <w:rPr>
          <w:rFonts w:ascii="Arial" w:hAnsi="Arial" w:cs="Arial"/>
          <w:i/>
          <w:iCs/>
        </w:rPr>
        <w:t xml:space="preserve">Academic Psychiatry. </w:t>
      </w:r>
      <w:r w:rsidRPr="001C6CED">
        <w:rPr>
          <w:rFonts w:ascii="Arial" w:hAnsi="Arial" w:cs="Arial"/>
        </w:rPr>
        <w:t xml:space="preserve">Issue 43. Pg. 101-109. [Online] Available at: </w:t>
      </w:r>
      <w:hyperlink r:id="rId26" w:history="1">
        <w:r w:rsidRPr="001C6CED">
          <w:rPr>
            <w:rStyle w:val="Hyperlink"/>
            <w:rFonts w:ascii="Arial" w:hAnsi="Arial" w:cs="Arial"/>
          </w:rPr>
          <w:t>https://link.springer.com/content/pdf/10.1007%2Fs40596-018-1007-2.pdf</w:t>
        </w:r>
      </w:hyperlink>
      <w:r w:rsidRPr="001C6CED">
        <w:rPr>
          <w:rFonts w:ascii="Arial" w:hAnsi="Arial" w:cs="Arial"/>
        </w:rPr>
        <w:t xml:space="preserve"> (Accessed 16</w:t>
      </w:r>
      <w:r w:rsidRPr="001C6CED">
        <w:rPr>
          <w:rFonts w:ascii="Arial" w:hAnsi="Arial" w:cs="Arial"/>
          <w:vertAlign w:val="superscript"/>
        </w:rPr>
        <w:t>th</w:t>
      </w:r>
      <w:r w:rsidRPr="001C6CED">
        <w:rPr>
          <w:rFonts w:ascii="Arial" w:hAnsi="Arial" w:cs="Arial"/>
        </w:rPr>
        <w:t xml:space="preserve"> February 2020). </w:t>
      </w:r>
    </w:p>
    <w:p w14:paraId="54D9A9C2" w14:textId="77777777" w:rsidR="00D51002" w:rsidRPr="001C6CED" w:rsidRDefault="00D51002" w:rsidP="00D51002">
      <w:pPr>
        <w:spacing w:line="360" w:lineRule="auto"/>
        <w:rPr>
          <w:rFonts w:ascii="Arial" w:hAnsi="Arial" w:cs="Arial"/>
        </w:rPr>
      </w:pPr>
      <w:r w:rsidRPr="001C6CED">
        <w:rPr>
          <w:rFonts w:ascii="Arial" w:hAnsi="Arial" w:cs="Arial"/>
        </w:rPr>
        <w:t xml:space="preserve">Kanellopoulou, E. and Darra, M. (2018) ‘The Planning of Teaching in the Context of Lesson Study: Research Findings’ </w:t>
      </w:r>
      <w:r w:rsidRPr="001C6CED">
        <w:rPr>
          <w:rFonts w:ascii="Arial" w:hAnsi="Arial" w:cs="Arial"/>
          <w:i/>
          <w:iCs/>
        </w:rPr>
        <w:t xml:space="preserve">International Education Studies. </w:t>
      </w:r>
      <w:r w:rsidRPr="001C6CED">
        <w:rPr>
          <w:rFonts w:ascii="Arial" w:hAnsi="Arial" w:cs="Arial"/>
        </w:rPr>
        <w:t xml:space="preserve">Vol. 11. Issue. 2. Pg. 67-82. [Online] Available at: </w:t>
      </w:r>
      <w:hyperlink r:id="rId27" w:history="1">
        <w:r w:rsidRPr="001C6CED">
          <w:rPr>
            <w:rStyle w:val="Hyperlink"/>
            <w:rFonts w:ascii="Arial" w:hAnsi="Arial" w:cs="Arial"/>
          </w:rPr>
          <w:t>http://www.ccsenet.org/</w:t>
        </w:r>
        <w:r w:rsidRPr="001C6CED">
          <w:rPr>
            <w:rStyle w:val="Hyperlink"/>
            <w:rFonts w:ascii="Arial" w:hAnsi="Arial" w:cs="Arial"/>
          </w:rPr>
          <w:t>j</w:t>
        </w:r>
        <w:r w:rsidRPr="001C6CED">
          <w:rPr>
            <w:rStyle w:val="Hyperlink"/>
            <w:rFonts w:ascii="Arial" w:hAnsi="Arial" w:cs="Arial"/>
          </w:rPr>
          <w:t>ournal/index.php/ies/article/view/70807</w:t>
        </w:r>
      </w:hyperlink>
    </w:p>
    <w:p w14:paraId="3D524900" w14:textId="77777777" w:rsidR="00D51002" w:rsidRPr="001C6CED" w:rsidRDefault="00D51002" w:rsidP="00D51002">
      <w:pPr>
        <w:spacing w:line="360" w:lineRule="auto"/>
        <w:rPr>
          <w:rFonts w:ascii="Arial" w:hAnsi="Arial" w:cs="Arial"/>
        </w:rPr>
      </w:pPr>
      <w:r w:rsidRPr="001C6CED">
        <w:rPr>
          <w:rFonts w:ascii="Arial" w:hAnsi="Arial" w:cs="Arial"/>
        </w:rPr>
        <w:t xml:space="preserve">Kilmova, B. (2012) ‘ICT Versus Traditional Approaches to Teaching’, </w:t>
      </w:r>
      <w:r w:rsidRPr="001C6CED">
        <w:rPr>
          <w:rFonts w:ascii="Arial" w:hAnsi="Arial" w:cs="Arial"/>
          <w:i/>
          <w:iCs/>
        </w:rPr>
        <w:t xml:space="preserve">Procedia- Social and Behavioural Sciences. </w:t>
      </w:r>
      <w:r w:rsidRPr="001C6CED">
        <w:rPr>
          <w:rFonts w:ascii="Arial" w:hAnsi="Arial" w:cs="Arial"/>
        </w:rPr>
        <w:t xml:space="preserve">Vol 47. Pg. 166-200. [Online] Available at:  </w:t>
      </w:r>
      <w:hyperlink r:id="rId28" w:history="1">
        <w:r w:rsidRPr="001C6CED">
          <w:rPr>
            <w:rStyle w:val="Hyperlink"/>
            <w:rFonts w:ascii="Arial" w:hAnsi="Arial" w:cs="Arial"/>
          </w:rPr>
          <w:t>https://www.sciencedirect.com/science/article/pii/S1877042812023749</w:t>
        </w:r>
      </w:hyperlink>
      <w:r w:rsidRPr="001C6CED">
        <w:rPr>
          <w:rFonts w:ascii="Arial" w:hAnsi="Arial" w:cs="Arial"/>
        </w:rPr>
        <w:t xml:space="preserve"> (Accessed 16</w:t>
      </w:r>
      <w:r w:rsidRPr="001C6CED">
        <w:rPr>
          <w:rFonts w:ascii="Arial" w:hAnsi="Arial" w:cs="Arial"/>
          <w:vertAlign w:val="superscript"/>
        </w:rPr>
        <w:t>th</w:t>
      </w:r>
      <w:r w:rsidRPr="001C6CED">
        <w:rPr>
          <w:rFonts w:ascii="Arial" w:hAnsi="Arial" w:cs="Arial"/>
        </w:rPr>
        <w:t xml:space="preserve"> February 2020). </w:t>
      </w:r>
    </w:p>
    <w:p w14:paraId="18C75075" w14:textId="77777777" w:rsidR="00D51002" w:rsidRPr="001C6CED" w:rsidRDefault="00D51002" w:rsidP="00D51002">
      <w:pPr>
        <w:spacing w:line="360" w:lineRule="auto"/>
        <w:rPr>
          <w:rFonts w:ascii="Arial" w:hAnsi="Arial" w:cs="Arial"/>
        </w:rPr>
      </w:pPr>
      <w:r w:rsidRPr="001C6CED">
        <w:rPr>
          <w:rFonts w:ascii="Arial" w:hAnsi="Arial" w:cs="Arial"/>
        </w:rPr>
        <w:t xml:space="preserve">Kivunja, C., and Kuyini, A.B. (2017) ‘Understanding and Applying Research Paradigms in Educational Contexts’ </w:t>
      </w:r>
      <w:r w:rsidRPr="001C6CED">
        <w:rPr>
          <w:rFonts w:ascii="Arial" w:hAnsi="Arial" w:cs="Arial"/>
          <w:i/>
          <w:iCs/>
        </w:rPr>
        <w:t xml:space="preserve">International Journal of Higher Education. </w:t>
      </w:r>
      <w:r w:rsidRPr="001C6CED">
        <w:rPr>
          <w:rFonts w:ascii="Arial" w:hAnsi="Arial" w:cs="Arial"/>
        </w:rPr>
        <w:t xml:space="preserve">Vol 6. No. 5. Pg. 26-41. [Online] Available at: </w:t>
      </w:r>
      <w:hyperlink r:id="rId29" w:history="1">
        <w:r w:rsidRPr="001C6CED">
          <w:rPr>
            <w:rStyle w:val="Hyperlink"/>
            <w:rFonts w:ascii="Arial" w:hAnsi="Arial" w:cs="Arial"/>
          </w:rPr>
          <w:t>https://files.eric.ed.gov/fulltext/EJ1154775.pdf</w:t>
        </w:r>
      </w:hyperlink>
      <w:r w:rsidRPr="001C6CED">
        <w:rPr>
          <w:rFonts w:ascii="Arial" w:hAnsi="Arial" w:cs="Arial"/>
        </w:rPr>
        <w:t xml:space="preserve"> (Accessed 4th February 2020). </w:t>
      </w:r>
    </w:p>
    <w:p w14:paraId="3166489C" w14:textId="77777777" w:rsidR="00D51002" w:rsidRPr="001C6CED" w:rsidRDefault="00D51002" w:rsidP="00D51002">
      <w:pPr>
        <w:spacing w:line="360" w:lineRule="auto"/>
        <w:rPr>
          <w:rFonts w:ascii="Arial" w:hAnsi="Arial" w:cs="Arial"/>
        </w:rPr>
      </w:pPr>
      <w:r w:rsidRPr="001C6CED">
        <w:rPr>
          <w:rFonts w:ascii="Arial" w:hAnsi="Arial" w:cs="Arial"/>
        </w:rPr>
        <w:lastRenderedPageBreak/>
        <w:t>Lansford, L. (2014)</w:t>
      </w:r>
      <w:r w:rsidRPr="001C6CED">
        <w:rPr>
          <w:rFonts w:ascii="Arial" w:hAnsi="Arial" w:cs="Arial"/>
          <w:i/>
          <w:iCs/>
        </w:rPr>
        <w:t xml:space="preserve"> Authentic Materials in the Classroom: The Disadvantages. </w:t>
      </w:r>
      <w:r w:rsidRPr="001C6CED">
        <w:rPr>
          <w:rFonts w:ascii="Arial" w:hAnsi="Arial" w:cs="Arial"/>
        </w:rPr>
        <w:t xml:space="preserve">[Online] Available at: </w:t>
      </w:r>
      <w:hyperlink r:id="rId30" w:history="1">
        <w:r w:rsidRPr="001C6CED">
          <w:rPr>
            <w:rStyle w:val="Hyperlink"/>
            <w:rFonts w:ascii="Arial" w:hAnsi="Arial" w:cs="Arial"/>
          </w:rPr>
          <w:t>https://www.cambridge.org/elt/blog/2014/06/02/authentic-materials-classroom-disadvantages/</w:t>
        </w:r>
      </w:hyperlink>
    </w:p>
    <w:p w14:paraId="3BFC53AD" w14:textId="77777777" w:rsidR="00D51002" w:rsidRPr="001C6CED" w:rsidRDefault="00D51002" w:rsidP="00D51002">
      <w:pPr>
        <w:spacing w:line="360" w:lineRule="auto"/>
        <w:rPr>
          <w:rFonts w:ascii="Arial" w:hAnsi="Arial" w:cs="Arial"/>
        </w:rPr>
      </w:pPr>
      <w:r w:rsidRPr="001C6CED">
        <w:rPr>
          <w:rFonts w:ascii="Arial" w:hAnsi="Arial" w:cs="Arial"/>
        </w:rPr>
        <w:t xml:space="preserve">Lewis, C., Perry, R., Friedkin, S. and Roth, J. (2012) ‘Improving Teaching Does Improve Teachers: Evidence from Lesson Study’ </w:t>
      </w:r>
      <w:r w:rsidRPr="001C6CED">
        <w:rPr>
          <w:rFonts w:ascii="Arial" w:hAnsi="Arial" w:cs="Arial"/>
          <w:i/>
          <w:iCs/>
        </w:rPr>
        <w:t xml:space="preserve">Journal of Teacher Education. </w:t>
      </w:r>
      <w:r w:rsidRPr="001C6CED">
        <w:rPr>
          <w:rFonts w:ascii="Arial" w:hAnsi="Arial" w:cs="Arial"/>
        </w:rPr>
        <w:t xml:space="preserve">Vol. 63. Issue. 5. Pg. 368-375. [Online] Available at: </w:t>
      </w:r>
      <w:hyperlink r:id="rId31" w:history="1">
        <w:r w:rsidRPr="001C6CED">
          <w:rPr>
            <w:rStyle w:val="Hyperlink"/>
            <w:rFonts w:ascii="Arial" w:hAnsi="Arial" w:cs="Arial"/>
          </w:rPr>
          <w:t>https://journals-sagepub-com.ezproxy.uwtsd.ac.uk/doi/epub/10.1177/0022487112446633</w:t>
        </w:r>
      </w:hyperlink>
      <w:r w:rsidRPr="001C6CED">
        <w:rPr>
          <w:rFonts w:ascii="Arial" w:hAnsi="Arial" w:cs="Arial"/>
        </w:rPr>
        <w:t xml:space="preserve"> (Accessed 16</w:t>
      </w:r>
      <w:r w:rsidRPr="001C6CED">
        <w:rPr>
          <w:rFonts w:ascii="Arial" w:hAnsi="Arial" w:cs="Arial"/>
          <w:vertAlign w:val="superscript"/>
        </w:rPr>
        <w:t>th</w:t>
      </w:r>
      <w:r w:rsidRPr="001C6CED">
        <w:rPr>
          <w:rFonts w:ascii="Arial" w:hAnsi="Arial" w:cs="Arial"/>
        </w:rPr>
        <w:t xml:space="preserve"> February 2020). </w:t>
      </w:r>
    </w:p>
    <w:p w14:paraId="5A22E6DE" w14:textId="77777777" w:rsidR="00D51002" w:rsidRPr="001C6CED" w:rsidRDefault="00D51002" w:rsidP="00D51002">
      <w:pPr>
        <w:spacing w:line="360" w:lineRule="auto"/>
        <w:rPr>
          <w:rFonts w:ascii="Arial" w:hAnsi="Arial" w:cs="Arial"/>
        </w:rPr>
      </w:pPr>
      <w:r w:rsidRPr="001C6CED">
        <w:rPr>
          <w:rFonts w:ascii="Arial" w:hAnsi="Arial" w:cs="Arial"/>
        </w:rPr>
        <w:t xml:space="preserve">McLeod, S. (2015) </w:t>
      </w:r>
      <w:r w:rsidRPr="001C6CED">
        <w:rPr>
          <w:rFonts w:ascii="Arial" w:hAnsi="Arial" w:cs="Arial"/>
          <w:i/>
          <w:iCs/>
        </w:rPr>
        <w:t xml:space="preserve">Observation Methods. </w:t>
      </w:r>
      <w:r w:rsidRPr="001C6CED">
        <w:rPr>
          <w:rFonts w:ascii="Arial" w:hAnsi="Arial" w:cs="Arial"/>
        </w:rPr>
        <w:t xml:space="preserve">[Online] Available at: </w:t>
      </w:r>
      <w:hyperlink r:id="rId32" w:history="1">
        <w:r w:rsidRPr="001C6CED">
          <w:rPr>
            <w:rStyle w:val="Hyperlink"/>
            <w:rFonts w:ascii="Arial" w:hAnsi="Arial" w:cs="Arial"/>
          </w:rPr>
          <w:t>https://www.simplypsy</w:t>
        </w:r>
        <w:r w:rsidRPr="001C6CED">
          <w:rPr>
            <w:rStyle w:val="Hyperlink"/>
            <w:rFonts w:ascii="Arial" w:hAnsi="Arial" w:cs="Arial"/>
          </w:rPr>
          <w:t>c</w:t>
        </w:r>
        <w:r w:rsidRPr="001C6CED">
          <w:rPr>
            <w:rStyle w:val="Hyperlink"/>
            <w:rFonts w:ascii="Arial" w:hAnsi="Arial" w:cs="Arial"/>
          </w:rPr>
          <w:t>hology.org/observation.html#part</w:t>
        </w:r>
      </w:hyperlink>
      <w:r w:rsidRPr="001C6CED">
        <w:rPr>
          <w:rFonts w:ascii="Arial" w:hAnsi="Arial" w:cs="Arial"/>
        </w:rPr>
        <w:t xml:space="preserve"> (Accessed 16</w:t>
      </w:r>
      <w:r w:rsidRPr="001C6CED">
        <w:rPr>
          <w:rFonts w:ascii="Arial" w:hAnsi="Arial" w:cs="Arial"/>
          <w:vertAlign w:val="superscript"/>
        </w:rPr>
        <w:t>th</w:t>
      </w:r>
      <w:r w:rsidRPr="001C6CED">
        <w:rPr>
          <w:rFonts w:ascii="Arial" w:hAnsi="Arial" w:cs="Arial"/>
        </w:rPr>
        <w:t xml:space="preserve"> February 2020). </w:t>
      </w:r>
    </w:p>
    <w:p w14:paraId="07FFB662" w14:textId="77777777" w:rsidR="00D51002" w:rsidRPr="001C6CED" w:rsidRDefault="00D51002" w:rsidP="00D51002">
      <w:pPr>
        <w:spacing w:line="360" w:lineRule="auto"/>
        <w:rPr>
          <w:rFonts w:ascii="Arial" w:hAnsi="Arial" w:cs="Arial"/>
        </w:rPr>
      </w:pPr>
      <w:r w:rsidRPr="001C6CED">
        <w:rPr>
          <w:rFonts w:ascii="Arial" w:hAnsi="Arial" w:cs="Arial"/>
        </w:rPr>
        <w:t xml:space="preserve">McLeod, S. (2019) </w:t>
      </w:r>
      <w:r w:rsidRPr="001C6CED">
        <w:rPr>
          <w:rFonts w:ascii="Arial" w:hAnsi="Arial" w:cs="Arial"/>
          <w:i/>
          <w:iCs/>
        </w:rPr>
        <w:t xml:space="preserve">Bruner-Learning Theory in Education. </w:t>
      </w:r>
      <w:r w:rsidRPr="001C6CED">
        <w:rPr>
          <w:rFonts w:ascii="Arial" w:hAnsi="Arial" w:cs="Arial"/>
        </w:rPr>
        <w:t xml:space="preserve">[Online] Available at:  </w:t>
      </w:r>
      <w:hyperlink r:id="rId33" w:history="1">
        <w:r w:rsidRPr="001C6CED">
          <w:rPr>
            <w:rStyle w:val="Hyperlink"/>
            <w:rFonts w:ascii="Arial" w:hAnsi="Arial" w:cs="Arial"/>
          </w:rPr>
          <w:t>https://www.simplypsychology.or</w:t>
        </w:r>
        <w:r w:rsidRPr="001C6CED">
          <w:rPr>
            <w:rStyle w:val="Hyperlink"/>
            <w:rFonts w:ascii="Arial" w:hAnsi="Arial" w:cs="Arial"/>
          </w:rPr>
          <w:t>g</w:t>
        </w:r>
        <w:r w:rsidRPr="001C6CED">
          <w:rPr>
            <w:rStyle w:val="Hyperlink"/>
            <w:rFonts w:ascii="Arial" w:hAnsi="Arial" w:cs="Arial"/>
          </w:rPr>
          <w:t>/bruner.html</w:t>
        </w:r>
      </w:hyperlink>
      <w:r w:rsidRPr="001C6CED">
        <w:rPr>
          <w:rFonts w:ascii="Arial" w:hAnsi="Arial" w:cs="Arial"/>
        </w:rPr>
        <w:t xml:space="preserve"> (Accessed 16</w:t>
      </w:r>
      <w:r w:rsidRPr="001C6CED">
        <w:rPr>
          <w:rFonts w:ascii="Arial" w:hAnsi="Arial" w:cs="Arial"/>
          <w:vertAlign w:val="superscript"/>
        </w:rPr>
        <w:t>th</w:t>
      </w:r>
      <w:r w:rsidRPr="001C6CED">
        <w:rPr>
          <w:rFonts w:ascii="Arial" w:hAnsi="Arial" w:cs="Arial"/>
        </w:rPr>
        <w:t xml:space="preserve"> February 2020). </w:t>
      </w:r>
    </w:p>
    <w:p w14:paraId="78047802" w14:textId="77777777" w:rsidR="00D51002" w:rsidRPr="001C6CED" w:rsidRDefault="00D51002" w:rsidP="00D51002">
      <w:pPr>
        <w:spacing w:line="360" w:lineRule="auto"/>
        <w:rPr>
          <w:rFonts w:ascii="Arial" w:hAnsi="Arial" w:cs="Arial"/>
        </w:rPr>
      </w:pPr>
      <w:r w:rsidRPr="001C6CED">
        <w:rPr>
          <w:rFonts w:ascii="Arial" w:hAnsi="Arial" w:cs="Arial"/>
        </w:rPr>
        <w:t xml:space="preserve">McLeod, S. (2019) </w:t>
      </w:r>
      <w:r w:rsidRPr="001C6CED">
        <w:rPr>
          <w:rFonts w:ascii="Arial" w:hAnsi="Arial" w:cs="Arial"/>
          <w:i/>
          <w:iCs/>
        </w:rPr>
        <w:t xml:space="preserve">What’s the Difference Between Qualitative and Quantitative Research? </w:t>
      </w:r>
      <w:r w:rsidRPr="001C6CED">
        <w:rPr>
          <w:rFonts w:ascii="Arial" w:hAnsi="Arial" w:cs="Arial"/>
        </w:rPr>
        <w:t xml:space="preserve">[Online] Available at: </w:t>
      </w:r>
      <w:hyperlink r:id="rId34" w:history="1">
        <w:r w:rsidRPr="001C6CED">
          <w:rPr>
            <w:rStyle w:val="Hyperlink"/>
            <w:rFonts w:ascii="Arial" w:hAnsi="Arial" w:cs="Arial"/>
          </w:rPr>
          <w:t>https://www.simplypsychology.org/qualitative-quantitative.html</w:t>
        </w:r>
      </w:hyperlink>
      <w:r w:rsidRPr="001C6CED">
        <w:rPr>
          <w:rFonts w:ascii="Arial" w:hAnsi="Arial" w:cs="Arial"/>
        </w:rPr>
        <w:t xml:space="preserve"> (Accessed 16</w:t>
      </w:r>
      <w:r w:rsidRPr="001C6CED">
        <w:rPr>
          <w:rFonts w:ascii="Arial" w:hAnsi="Arial" w:cs="Arial"/>
          <w:vertAlign w:val="superscript"/>
        </w:rPr>
        <w:t>th</w:t>
      </w:r>
      <w:r w:rsidRPr="001C6CED">
        <w:rPr>
          <w:rFonts w:ascii="Arial" w:hAnsi="Arial" w:cs="Arial"/>
        </w:rPr>
        <w:t xml:space="preserve"> February 2020). </w:t>
      </w:r>
    </w:p>
    <w:p w14:paraId="5E7CDD96" w14:textId="77777777" w:rsidR="00D51002" w:rsidRPr="001C6CED" w:rsidRDefault="00D51002" w:rsidP="00D51002">
      <w:pPr>
        <w:spacing w:line="360" w:lineRule="auto"/>
        <w:rPr>
          <w:rFonts w:ascii="Arial" w:hAnsi="Arial" w:cs="Arial"/>
        </w:rPr>
      </w:pPr>
      <w:r w:rsidRPr="001C6CED">
        <w:rPr>
          <w:rFonts w:ascii="Arial" w:hAnsi="Arial" w:cs="Arial"/>
        </w:rPr>
        <w:t xml:space="preserve">McVicker, C. (2017) ‘Last Child in the Library?: A Survey of Use of E-books Versus Traditional Books’ </w:t>
      </w:r>
      <w:r w:rsidRPr="001C6CED">
        <w:rPr>
          <w:rFonts w:ascii="Arial" w:hAnsi="Arial" w:cs="Arial"/>
          <w:i/>
          <w:iCs/>
        </w:rPr>
        <w:t xml:space="preserve">Children and Libraries. </w:t>
      </w:r>
      <w:r w:rsidRPr="001C6CED">
        <w:rPr>
          <w:rFonts w:ascii="Arial" w:hAnsi="Arial" w:cs="Arial"/>
        </w:rPr>
        <w:t xml:space="preserve">Vol. 15. Issue. 4. Pg. 4-7. [Online] Available at: </w:t>
      </w:r>
      <w:hyperlink r:id="rId35" w:history="1">
        <w:r w:rsidRPr="001C6CED">
          <w:rPr>
            <w:rStyle w:val="Hyperlink"/>
            <w:rFonts w:ascii="Arial" w:hAnsi="Arial" w:cs="Arial"/>
          </w:rPr>
          <w:t>https://search-proquest-com.ezproxy.uwtsd.ac.uk/docview/2091593821/fulltextPDF/CE0AE7D6877A48CFPQ/1?accountid=130472</w:t>
        </w:r>
      </w:hyperlink>
      <w:r w:rsidRPr="001C6CED">
        <w:rPr>
          <w:rFonts w:ascii="Arial" w:hAnsi="Arial" w:cs="Arial"/>
        </w:rPr>
        <w:t xml:space="preserve"> (Accessed 16</w:t>
      </w:r>
      <w:r w:rsidRPr="001C6CED">
        <w:rPr>
          <w:rFonts w:ascii="Arial" w:hAnsi="Arial" w:cs="Arial"/>
          <w:vertAlign w:val="superscript"/>
        </w:rPr>
        <w:t>th</w:t>
      </w:r>
      <w:r w:rsidRPr="001C6CED">
        <w:rPr>
          <w:rFonts w:ascii="Arial" w:hAnsi="Arial" w:cs="Arial"/>
        </w:rPr>
        <w:t xml:space="preserve"> February 2020). </w:t>
      </w:r>
    </w:p>
    <w:p w14:paraId="774D9CE1" w14:textId="77777777" w:rsidR="00D51002" w:rsidRPr="001C6CED" w:rsidRDefault="00D51002" w:rsidP="00D51002">
      <w:pPr>
        <w:spacing w:line="360" w:lineRule="auto"/>
        <w:rPr>
          <w:rFonts w:ascii="Arial" w:hAnsi="Arial" w:cs="Arial"/>
        </w:rPr>
      </w:pPr>
      <w:r w:rsidRPr="001C6CED">
        <w:rPr>
          <w:rFonts w:ascii="Arial" w:hAnsi="Arial" w:cs="Arial"/>
        </w:rPr>
        <w:t xml:space="preserve">Meyer, B., Haywood, N., Sachdev, D. and Faraday, S. (2008) </w:t>
      </w:r>
      <w:r w:rsidRPr="001C6CED">
        <w:rPr>
          <w:rFonts w:ascii="Arial" w:hAnsi="Arial" w:cs="Arial"/>
          <w:i/>
          <w:iCs/>
        </w:rPr>
        <w:t xml:space="preserve">What is Independent Learning and What Are The Benefits for Students? </w:t>
      </w:r>
      <w:r w:rsidRPr="001C6CED">
        <w:rPr>
          <w:rFonts w:ascii="Arial" w:hAnsi="Arial" w:cs="Arial"/>
        </w:rPr>
        <w:t xml:space="preserve">[Online] Available at: </w:t>
      </w:r>
      <w:hyperlink r:id="rId36" w:history="1">
        <w:r w:rsidRPr="001C6CED">
          <w:rPr>
            <w:rStyle w:val="Hyperlink"/>
            <w:rFonts w:ascii="Arial" w:hAnsi="Arial" w:cs="Arial"/>
          </w:rPr>
          <w:t>http://www.curee.co.uk/files/publication/%5Bsite-timestamp%5D/Whatisindependentlearningandwhatarethebenefits.pdf</w:t>
        </w:r>
      </w:hyperlink>
      <w:r w:rsidRPr="001C6CED">
        <w:rPr>
          <w:rFonts w:ascii="Arial" w:hAnsi="Arial" w:cs="Arial"/>
        </w:rPr>
        <w:t xml:space="preserve"> (Accessed 16</w:t>
      </w:r>
      <w:r w:rsidRPr="001C6CED">
        <w:rPr>
          <w:rFonts w:ascii="Arial" w:hAnsi="Arial" w:cs="Arial"/>
          <w:vertAlign w:val="superscript"/>
        </w:rPr>
        <w:t>th</w:t>
      </w:r>
      <w:r w:rsidRPr="001C6CED">
        <w:rPr>
          <w:rFonts w:ascii="Arial" w:hAnsi="Arial" w:cs="Arial"/>
        </w:rPr>
        <w:t xml:space="preserve"> February 2020).</w:t>
      </w:r>
    </w:p>
    <w:p w14:paraId="77885853" w14:textId="77777777" w:rsidR="00D51002" w:rsidRPr="001C6CED" w:rsidRDefault="00D51002" w:rsidP="00D51002">
      <w:pPr>
        <w:spacing w:line="360" w:lineRule="auto"/>
        <w:rPr>
          <w:rFonts w:ascii="Arial" w:hAnsi="Arial" w:cs="Arial"/>
        </w:rPr>
      </w:pPr>
      <w:r w:rsidRPr="001C6CED">
        <w:rPr>
          <w:rFonts w:ascii="Arial" w:hAnsi="Arial" w:cs="Arial"/>
        </w:rPr>
        <w:t xml:space="preserve">National Education Union (2018) </w:t>
      </w:r>
      <w:r w:rsidRPr="001C6CED">
        <w:rPr>
          <w:rFonts w:ascii="Arial" w:hAnsi="Arial" w:cs="Arial"/>
          <w:i/>
          <w:iCs/>
        </w:rPr>
        <w:t xml:space="preserve">Appraisal and Classroom Observation. </w:t>
      </w:r>
      <w:r w:rsidRPr="001C6CED">
        <w:rPr>
          <w:rFonts w:ascii="Arial" w:hAnsi="Arial" w:cs="Arial"/>
        </w:rPr>
        <w:t xml:space="preserve">[Online] Available at: </w:t>
      </w:r>
      <w:hyperlink r:id="rId37" w:history="1">
        <w:r w:rsidRPr="001C6CED">
          <w:rPr>
            <w:rStyle w:val="Hyperlink"/>
            <w:rFonts w:ascii="Arial" w:hAnsi="Arial" w:cs="Arial"/>
          </w:rPr>
          <w:t>https://neu.org.uk/policy/appraisal-and-classroom-observation</w:t>
        </w:r>
      </w:hyperlink>
      <w:r w:rsidRPr="001C6CED">
        <w:rPr>
          <w:rFonts w:ascii="Arial" w:hAnsi="Arial" w:cs="Arial"/>
        </w:rPr>
        <w:t xml:space="preserve"> (Accessed 16</w:t>
      </w:r>
      <w:r w:rsidRPr="001C6CED">
        <w:rPr>
          <w:rFonts w:ascii="Arial" w:hAnsi="Arial" w:cs="Arial"/>
          <w:vertAlign w:val="superscript"/>
        </w:rPr>
        <w:t>th</w:t>
      </w:r>
      <w:r w:rsidRPr="001C6CED">
        <w:rPr>
          <w:rFonts w:ascii="Arial" w:hAnsi="Arial" w:cs="Arial"/>
        </w:rPr>
        <w:t xml:space="preserve"> February 2020). </w:t>
      </w:r>
    </w:p>
    <w:p w14:paraId="44B15A45" w14:textId="77777777" w:rsidR="00D51002" w:rsidRPr="001C6CED" w:rsidRDefault="00D51002" w:rsidP="00D51002">
      <w:pPr>
        <w:spacing w:line="360" w:lineRule="auto"/>
        <w:rPr>
          <w:rFonts w:ascii="Arial" w:hAnsi="Arial" w:cs="Arial"/>
        </w:rPr>
      </w:pPr>
      <w:r w:rsidRPr="001C6CED">
        <w:rPr>
          <w:rFonts w:ascii="Arial" w:hAnsi="Arial" w:cs="Arial"/>
        </w:rPr>
        <w:t xml:space="preserve">Ross, B., Pechenkina, E., Aeschliman, C. and Chase, A-M. (2017) ‘Print versus Digital Texts: Understanding the Experimental Research and Challenging the Dichotomies’ </w:t>
      </w:r>
      <w:r w:rsidRPr="001C6CED">
        <w:rPr>
          <w:rFonts w:ascii="Arial" w:hAnsi="Arial" w:cs="Arial"/>
          <w:i/>
          <w:iCs/>
        </w:rPr>
        <w:t xml:space="preserve">Research in Learning Technology. </w:t>
      </w:r>
      <w:r w:rsidRPr="001C6CED">
        <w:rPr>
          <w:rFonts w:ascii="Arial" w:hAnsi="Arial" w:cs="Arial"/>
        </w:rPr>
        <w:t xml:space="preserve">Vol. 25. [Online] Available at: </w:t>
      </w:r>
      <w:hyperlink r:id="rId38" w:history="1">
        <w:r w:rsidRPr="001C6CED">
          <w:rPr>
            <w:rStyle w:val="Hyperlink"/>
            <w:rFonts w:ascii="Arial" w:hAnsi="Arial" w:cs="Arial"/>
          </w:rPr>
          <w:t>https://journal.alt.ac.uk/index.php/rlt/article/view/1976</w:t>
        </w:r>
      </w:hyperlink>
      <w:r w:rsidRPr="001C6CED">
        <w:rPr>
          <w:rFonts w:ascii="Arial" w:hAnsi="Arial" w:cs="Arial"/>
        </w:rPr>
        <w:t xml:space="preserve"> (Accessed 16th February 2020). </w:t>
      </w:r>
    </w:p>
    <w:p w14:paraId="62E0D51E" w14:textId="77777777" w:rsidR="00D51002" w:rsidRPr="001C6CED" w:rsidRDefault="00D51002" w:rsidP="00D51002">
      <w:pPr>
        <w:spacing w:line="360" w:lineRule="auto"/>
        <w:rPr>
          <w:rFonts w:ascii="Arial" w:hAnsi="Arial" w:cs="Arial"/>
        </w:rPr>
      </w:pPr>
      <w:r w:rsidRPr="001C6CED">
        <w:rPr>
          <w:rFonts w:ascii="Arial" w:hAnsi="Arial" w:cs="Arial"/>
        </w:rPr>
        <w:lastRenderedPageBreak/>
        <w:t xml:space="preserve">Takyi, E. (2015) ‘The Challenge of Involvement and Detachment in Participant Observation’ </w:t>
      </w:r>
      <w:r w:rsidRPr="001C6CED">
        <w:rPr>
          <w:rFonts w:ascii="Arial" w:hAnsi="Arial" w:cs="Arial"/>
          <w:i/>
          <w:iCs/>
        </w:rPr>
        <w:t xml:space="preserve">The Qualitative Report. </w:t>
      </w:r>
      <w:r w:rsidRPr="001C6CED">
        <w:rPr>
          <w:rFonts w:ascii="Arial" w:hAnsi="Arial" w:cs="Arial"/>
        </w:rPr>
        <w:t xml:space="preserve">Vol. 20. Issue. 6. [Online] Available at: </w:t>
      </w:r>
      <w:hyperlink r:id="rId39" w:history="1">
        <w:r w:rsidRPr="001C6CED">
          <w:rPr>
            <w:rStyle w:val="Hyperlink"/>
            <w:rFonts w:ascii="Arial" w:hAnsi="Arial" w:cs="Arial"/>
          </w:rPr>
          <w:t>https://nsuworks.nova.edu/cgi/viewcontent.cgi?article=2164&amp;context=tqr</w:t>
        </w:r>
      </w:hyperlink>
      <w:r w:rsidRPr="001C6CED">
        <w:rPr>
          <w:rFonts w:ascii="Arial" w:hAnsi="Arial" w:cs="Arial"/>
        </w:rPr>
        <w:t xml:space="preserve"> (Accessed 16</w:t>
      </w:r>
      <w:r w:rsidRPr="001C6CED">
        <w:rPr>
          <w:rFonts w:ascii="Arial" w:hAnsi="Arial" w:cs="Arial"/>
          <w:vertAlign w:val="superscript"/>
        </w:rPr>
        <w:t>th</w:t>
      </w:r>
      <w:r w:rsidRPr="001C6CED">
        <w:rPr>
          <w:rFonts w:ascii="Arial" w:hAnsi="Arial" w:cs="Arial"/>
        </w:rPr>
        <w:t xml:space="preserve"> February 2020). </w:t>
      </w:r>
    </w:p>
    <w:p w14:paraId="665CC7BF" w14:textId="77777777" w:rsidR="00D51002" w:rsidRPr="001C6CED" w:rsidRDefault="00D51002" w:rsidP="00D51002">
      <w:pPr>
        <w:spacing w:line="360" w:lineRule="auto"/>
        <w:rPr>
          <w:rFonts w:ascii="Arial" w:hAnsi="Arial" w:cs="Arial"/>
        </w:rPr>
      </w:pPr>
      <w:r w:rsidRPr="001C6CED">
        <w:rPr>
          <w:rFonts w:ascii="Arial" w:hAnsi="Arial" w:cs="Arial"/>
        </w:rPr>
        <w:t xml:space="preserve">The University of Edinburgh (2019) </w:t>
      </w:r>
      <w:r w:rsidRPr="001C6CED">
        <w:rPr>
          <w:rFonts w:ascii="Arial" w:hAnsi="Arial" w:cs="Arial"/>
          <w:i/>
          <w:iCs/>
        </w:rPr>
        <w:t xml:space="preserve">Gibbs’ Reflective Cycle. </w:t>
      </w:r>
      <w:r w:rsidRPr="001C6CED">
        <w:rPr>
          <w:rFonts w:ascii="Arial" w:hAnsi="Arial" w:cs="Arial"/>
        </w:rPr>
        <w:t xml:space="preserve">[Online] Available at: </w:t>
      </w:r>
      <w:hyperlink r:id="rId40" w:history="1">
        <w:r w:rsidRPr="001C6CED">
          <w:rPr>
            <w:rStyle w:val="Hyperlink"/>
            <w:rFonts w:ascii="Arial" w:hAnsi="Arial" w:cs="Arial"/>
          </w:rPr>
          <w:t>https://www.ed.ac.uk/reflection/reflectors-toolkit/reflecting-on-experience/gibbs-reflective-cycle</w:t>
        </w:r>
      </w:hyperlink>
      <w:r w:rsidRPr="001C6CED">
        <w:rPr>
          <w:rFonts w:ascii="Arial" w:hAnsi="Arial" w:cs="Arial"/>
        </w:rPr>
        <w:t xml:space="preserve"> (Accessed 16</w:t>
      </w:r>
      <w:r w:rsidRPr="001C6CED">
        <w:rPr>
          <w:rFonts w:ascii="Arial" w:hAnsi="Arial" w:cs="Arial"/>
          <w:vertAlign w:val="superscript"/>
        </w:rPr>
        <w:t>th</w:t>
      </w:r>
      <w:r w:rsidRPr="001C6CED">
        <w:rPr>
          <w:rFonts w:ascii="Arial" w:hAnsi="Arial" w:cs="Arial"/>
        </w:rPr>
        <w:t xml:space="preserve"> February 2020). </w:t>
      </w:r>
    </w:p>
    <w:p w14:paraId="1067E127" w14:textId="77777777" w:rsidR="00D51002" w:rsidRPr="001C6CED" w:rsidRDefault="00D51002" w:rsidP="00D51002">
      <w:pPr>
        <w:spacing w:line="360" w:lineRule="auto"/>
        <w:rPr>
          <w:rFonts w:ascii="Arial" w:hAnsi="Arial" w:cs="Arial"/>
        </w:rPr>
      </w:pPr>
      <w:r w:rsidRPr="001C6CED">
        <w:rPr>
          <w:rFonts w:ascii="Arial" w:hAnsi="Arial" w:cs="Arial"/>
        </w:rPr>
        <w:t xml:space="preserve">Wiethuchter, J. (2019) </w:t>
      </w:r>
      <w:r w:rsidRPr="001C6CED">
        <w:rPr>
          <w:rFonts w:ascii="Arial" w:hAnsi="Arial" w:cs="Arial"/>
          <w:i/>
          <w:iCs/>
        </w:rPr>
        <w:t xml:space="preserve">Books vs. Technology: An Exploratory Study of the Influence They Have on Children’s Development. </w:t>
      </w:r>
      <w:r w:rsidRPr="001C6CED">
        <w:rPr>
          <w:rFonts w:ascii="Arial" w:hAnsi="Arial" w:cs="Arial"/>
        </w:rPr>
        <w:t xml:space="preserve">[Online] Available at: </w:t>
      </w:r>
      <w:hyperlink r:id="rId41" w:history="1">
        <w:r w:rsidRPr="001C6CED">
          <w:rPr>
            <w:rStyle w:val="Hyperlink"/>
            <w:rFonts w:ascii="Arial" w:hAnsi="Arial" w:cs="Arial"/>
          </w:rPr>
          <w:t>http://lnu.diva-portal.org/smash/get/diva2:1337996/FULLTEXT01.pdf</w:t>
        </w:r>
      </w:hyperlink>
    </w:p>
    <w:p w14:paraId="7C3544D2" w14:textId="77777777" w:rsidR="00D51002" w:rsidRPr="001C6CED" w:rsidRDefault="00D51002" w:rsidP="00D51002">
      <w:pPr>
        <w:spacing w:line="360" w:lineRule="auto"/>
        <w:rPr>
          <w:rFonts w:ascii="Arial" w:hAnsi="Arial" w:cs="Arial"/>
        </w:rPr>
      </w:pPr>
      <w:r w:rsidRPr="001C6CED">
        <w:rPr>
          <w:rFonts w:ascii="Arial" w:hAnsi="Arial" w:cs="Arial"/>
        </w:rPr>
        <w:t xml:space="preserve">Wikfeldt, E. (2019) </w:t>
      </w:r>
      <w:r w:rsidRPr="001C6CED">
        <w:rPr>
          <w:rFonts w:ascii="Arial" w:hAnsi="Arial" w:cs="Arial"/>
          <w:i/>
          <w:iCs/>
        </w:rPr>
        <w:t xml:space="preserve">Generalising from Case Studies. </w:t>
      </w:r>
      <w:r w:rsidRPr="001C6CED">
        <w:rPr>
          <w:rFonts w:ascii="Arial" w:hAnsi="Arial" w:cs="Arial"/>
        </w:rPr>
        <w:t xml:space="preserve">[Online] Available at: </w:t>
      </w:r>
      <w:hyperlink r:id="rId42" w:history="1">
        <w:r w:rsidRPr="001C6CED">
          <w:rPr>
            <w:rStyle w:val="Hyperlink"/>
            <w:rFonts w:ascii="Arial" w:hAnsi="Arial" w:cs="Arial"/>
          </w:rPr>
          <w:t>https://www.researchgate.net/publication/317616888_Generalising_from_Case_Studies</w:t>
        </w:r>
      </w:hyperlink>
      <w:r w:rsidRPr="001C6CED">
        <w:rPr>
          <w:rFonts w:ascii="Arial" w:hAnsi="Arial" w:cs="Arial"/>
        </w:rPr>
        <w:t xml:space="preserve"> (Accessed 16</w:t>
      </w:r>
      <w:r w:rsidRPr="001C6CED">
        <w:rPr>
          <w:rFonts w:ascii="Arial" w:hAnsi="Arial" w:cs="Arial"/>
          <w:vertAlign w:val="superscript"/>
        </w:rPr>
        <w:t>th</w:t>
      </w:r>
      <w:r w:rsidRPr="001C6CED">
        <w:rPr>
          <w:rFonts w:ascii="Arial" w:hAnsi="Arial" w:cs="Arial"/>
        </w:rPr>
        <w:t xml:space="preserve"> February 2020). </w:t>
      </w:r>
    </w:p>
    <w:p w14:paraId="229E1A36" w14:textId="77777777" w:rsidR="00D51002" w:rsidRPr="001C6CED" w:rsidRDefault="00D51002" w:rsidP="00D51002">
      <w:pPr>
        <w:spacing w:line="360" w:lineRule="auto"/>
        <w:rPr>
          <w:rFonts w:ascii="Arial" w:hAnsi="Arial" w:cs="Arial"/>
        </w:rPr>
      </w:pPr>
      <w:r w:rsidRPr="001C6CED">
        <w:rPr>
          <w:rFonts w:ascii="Arial" w:hAnsi="Arial" w:cs="Arial"/>
        </w:rPr>
        <w:t xml:space="preserve">Williams, J. (2008) ‘Nonparticipant Observation’ in Given, L. (ed). </w:t>
      </w:r>
      <w:r w:rsidRPr="001C6CED">
        <w:rPr>
          <w:rFonts w:ascii="Arial" w:hAnsi="Arial" w:cs="Arial"/>
          <w:i/>
          <w:iCs/>
        </w:rPr>
        <w:t xml:space="preserve">Sage Encyclopaedia of Qualitative Research Methods. </w:t>
      </w:r>
      <w:r w:rsidRPr="001C6CED">
        <w:rPr>
          <w:rFonts w:ascii="Arial" w:hAnsi="Arial" w:cs="Arial"/>
        </w:rPr>
        <w:t xml:space="preserve">[Online] Available at: </w:t>
      </w:r>
      <w:hyperlink r:id="rId43" w:history="1">
        <w:r w:rsidRPr="001C6CED">
          <w:rPr>
            <w:rStyle w:val="Hyperlink"/>
            <w:rFonts w:ascii="Arial" w:hAnsi="Arial" w:cs="Arial"/>
          </w:rPr>
          <w:t>https:</w:t>
        </w:r>
        <w:r w:rsidRPr="001C6CED">
          <w:rPr>
            <w:rStyle w:val="Hyperlink"/>
            <w:rFonts w:ascii="Arial" w:hAnsi="Arial" w:cs="Arial"/>
          </w:rPr>
          <w:t>/</w:t>
        </w:r>
        <w:r w:rsidRPr="001C6CED">
          <w:rPr>
            <w:rStyle w:val="Hyperlink"/>
            <w:rFonts w:ascii="Arial" w:hAnsi="Arial" w:cs="Arial"/>
          </w:rPr>
          <w:t>/www.researchgate.net/publication/265280500_Nonparticipant_observation</w:t>
        </w:r>
      </w:hyperlink>
      <w:r w:rsidRPr="001C6CED">
        <w:rPr>
          <w:rFonts w:ascii="Arial" w:hAnsi="Arial" w:cs="Arial"/>
        </w:rPr>
        <w:t xml:space="preserve"> (Accessed 16</w:t>
      </w:r>
      <w:r w:rsidRPr="001C6CED">
        <w:rPr>
          <w:rFonts w:ascii="Arial" w:hAnsi="Arial" w:cs="Arial"/>
          <w:vertAlign w:val="superscript"/>
        </w:rPr>
        <w:t>th</w:t>
      </w:r>
      <w:r w:rsidRPr="001C6CED">
        <w:rPr>
          <w:rFonts w:ascii="Arial" w:hAnsi="Arial" w:cs="Arial"/>
        </w:rPr>
        <w:t xml:space="preserve"> February 2020). </w:t>
      </w:r>
    </w:p>
    <w:p w14:paraId="5F9C6FFA" w14:textId="77777777" w:rsidR="00D51002" w:rsidRPr="00D51002" w:rsidRDefault="00D51002" w:rsidP="00291E00">
      <w:pPr>
        <w:spacing w:line="360" w:lineRule="auto"/>
        <w:rPr>
          <w:rFonts w:ascii="Arial" w:hAnsi="Arial" w:cs="Arial"/>
          <w:color w:val="000000" w:themeColor="text1"/>
          <w:sz w:val="28"/>
          <w:szCs w:val="28"/>
        </w:rPr>
      </w:pPr>
    </w:p>
    <w:sectPr w:rsidR="00D51002" w:rsidRPr="00D51002" w:rsidSect="00176019">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EA7287"/>
    <w:multiLevelType w:val="hybridMultilevel"/>
    <w:tmpl w:val="CF8601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E027C0E"/>
    <w:multiLevelType w:val="hybridMultilevel"/>
    <w:tmpl w:val="D78485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0CF5AAF"/>
    <w:multiLevelType w:val="hybridMultilevel"/>
    <w:tmpl w:val="6CA4654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308063C5"/>
    <w:multiLevelType w:val="hybridMultilevel"/>
    <w:tmpl w:val="8D2442E0"/>
    <w:lvl w:ilvl="0" w:tplc="08090001">
      <w:start w:val="1"/>
      <w:numFmt w:val="bullet"/>
      <w:lvlText w:val=""/>
      <w:lvlJc w:val="left"/>
      <w:pPr>
        <w:ind w:left="791" w:hanging="360"/>
      </w:pPr>
      <w:rPr>
        <w:rFonts w:ascii="Symbol" w:hAnsi="Symbol" w:hint="default"/>
      </w:rPr>
    </w:lvl>
    <w:lvl w:ilvl="1" w:tplc="08090003" w:tentative="1">
      <w:start w:val="1"/>
      <w:numFmt w:val="bullet"/>
      <w:lvlText w:val="o"/>
      <w:lvlJc w:val="left"/>
      <w:pPr>
        <w:ind w:left="1511" w:hanging="360"/>
      </w:pPr>
      <w:rPr>
        <w:rFonts w:ascii="Courier New" w:hAnsi="Courier New" w:cs="Courier New" w:hint="default"/>
      </w:rPr>
    </w:lvl>
    <w:lvl w:ilvl="2" w:tplc="08090005" w:tentative="1">
      <w:start w:val="1"/>
      <w:numFmt w:val="bullet"/>
      <w:lvlText w:val=""/>
      <w:lvlJc w:val="left"/>
      <w:pPr>
        <w:ind w:left="2231" w:hanging="360"/>
      </w:pPr>
      <w:rPr>
        <w:rFonts w:ascii="Wingdings" w:hAnsi="Wingdings" w:hint="default"/>
      </w:rPr>
    </w:lvl>
    <w:lvl w:ilvl="3" w:tplc="08090001" w:tentative="1">
      <w:start w:val="1"/>
      <w:numFmt w:val="bullet"/>
      <w:lvlText w:val=""/>
      <w:lvlJc w:val="left"/>
      <w:pPr>
        <w:ind w:left="2951" w:hanging="360"/>
      </w:pPr>
      <w:rPr>
        <w:rFonts w:ascii="Symbol" w:hAnsi="Symbol" w:hint="default"/>
      </w:rPr>
    </w:lvl>
    <w:lvl w:ilvl="4" w:tplc="08090003" w:tentative="1">
      <w:start w:val="1"/>
      <w:numFmt w:val="bullet"/>
      <w:lvlText w:val="o"/>
      <w:lvlJc w:val="left"/>
      <w:pPr>
        <w:ind w:left="3671" w:hanging="360"/>
      </w:pPr>
      <w:rPr>
        <w:rFonts w:ascii="Courier New" w:hAnsi="Courier New" w:cs="Courier New" w:hint="default"/>
      </w:rPr>
    </w:lvl>
    <w:lvl w:ilvl="5" w:tplc="08090005" w:tentative="1">
      <w:start w:val="1"/>
      <w:numFmt w:val="bullet"/>
      <w:lvlText w:val=""/>
      <w:lvlJc w:val="left"/>
      <w:pPr>
        <w:ind w:left="4391" w:hanging="360"/>
      </w:pPr>
      <w:rPr>
        <w:rFonts w:ascii="Wingdings" w:hAnsi="Wingdings" w:hint="default"/>
      </w:rPr>
    </w:lvl>
    <w:lvl w:ilvl="6" w:tplc="08090001" w:tentative="1">
      <w:start w:val="1"/>
      <w:numFmt w:val="bullet"/>
      <w:lvlText w:val=""/>
      <w:lvlJc w:val="left"/>
      <w:pPr>
        <w:ind w:left="5111" w:hanging="360"/>
      </w:pPr>
      <w:rPr>
        <w:rFonts w:ascii="Symbol" w:hAnsi="Symbol" w:hint="default"/>
      </w:rPr>
    </w:lvl>
    <w:lvl w:ilvl="7" w:tplc="08090003" w:tentative="1">
      <w:start w:val="1"/>
      <w:numFmt w:val="bullet"/>
      <w:lvlText w:val="o"/>
      <w:lvlJc w:val="left"/>
      <w:pPr>
        <w:ind w:left="5831" w:hanging="360"/>
      </w:pPr>
      <w:rPr>
        <w:rFonts w:ascii="Courier New" w:hAnsi="Courier New" w:cs="Courier New" w:hint="default"/>
      </w:rPr>
    </w:lvl>
    <w:lvl w:ilvl="8" w:tplc="08090005" w:tentative="1">
      <w:start w:val="1"/>
      <w:numFmt w:val="bullet"/>
      <w:lvlText w:val=""/>
      <w:lvlJc w:val="left"/>
      <w:pPr>
        <w:ind w:left="6551" w:hanging="360"/>
      </w:pPr>
      <w:rPr>
        <w:rFonts w:ascii="Wingdings" w:hAnsi="Wingdings" w:hint="default"/>
      </w:rPr>
    </w:lvl>
  </w:abstractNum>
  <w:abstractNum w:abstractNumId="4" w15:restartNumberingAfterBreak="0">
    <w:nsid w:val="3C6B1F71"/>
    <w:multiLevelType w:val="hybridMultilevel"/>
    <w:tmpl w:val="CA48D9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77A5400"/>
    <w:multiLevelType w:val="hybridMultilevel"/>
    <w:tmpl w:val="B06E17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C701F8C"/>
    <w:multiLevelType w:val="hybridMultilevel"/>
    <w:tmpl w:val="C98C9F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0"/>
  </w:num>
  <w:num w:numId="3">
    <w:abstractNumId w:val="1"/>
  </w:num>
  <w:num w:numId="4">
    <w:abstractNumId w:val="2"/>
  </w:num>
  <w:num w:numId="5">
    <w:abstractNumId w:val="3"/>
  </w:num>
  <w:num w:numId="6">
    <w:abstractNumId w:val="6"/>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activeWritingStyle w:appName="MSWord" w:lang="en-GB" w:vendorID="64" w:dllVersion="4096" w:nlCheck="1" w:checkStyle="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783C"/>
    <w:rsid w:val="00003A68"/>
    <w:rsid w:val="00006E78"/>
    <w:rsid w:val="000078C0"/>
    <w:rsid w:val="0001044D"/>
    <w:rsid w:val="000112F5"/>
    <w:rsid w:val="0001547E"/>
    <w:rsid w:val="00015A4C"/>
    <w:rsid w:val="00020C0A"/>
    <w:rsid w:val="00024051"/>
    <w:rsid w:val="00026384"/>
    <w:rsid w:val="000275FE"/>
    <w:rsid w:val="00030EFB"/>
    <w:rsid w:val="00031E42"/>
    <w:rsid w:val="000359DF"/>
    <w:rsid w:val="00036632"/>
    <w:rsid w:val="000402B7"/>
    <w:rsid w:val="00043491"/>
    <w:rsid w:val="0004468B"/>
    <w:rsid w:val="000459DC"/>
    <w:rsid w:val="00051288"/>
    <w:rsid w:val="000523D6"/>
    <w:rsid w:val="00052F9A"/>
    <w:rsid w:val="0006257E"/>
    <w:rsid w:val="000628CA"/>
    <w:rsid w:val="000703D1"/>
    <w:rsid w:val="00076FB1"/>
    <w:rsid w:val="00077D22"/>
    <w:rsid w:val="0008642F"/>
    <w:rsid w:val="000869DC"/>
    <w:rsid w:val="000928DE"/>
    <w:rsid w:val="00092B08"/>
    <w:rsid w:val="00094ED0"/>
    <w:rsid w:val="000968C0"/>
    <w:rsid w:val="000A3370"/>
    <w:rsid w:val="000B1F7C"/>
    <w:rsid w:val="000B2E6A"/>
    <w:rsid w:val="000C2065"/>
    <w:rsid w:val="000C4BC5"/>
    <w:rsid w:val="000D1F31"/>
    <w:rsid w:val="000D3937"/>
    <w:rsid w:val="000D478A"/>
    <w:rsid w:val="000E107C"/>
    <w:rsid w:val="000E116C"/>
    <w:rsid w:val="000E516A"/>
    <w:rsid w:val="000E5E86"/>
    <w:rsid w:val="000F13D6"/>
    <w:rsid w:val="000F31C3"/>
    <w:rsid w:val="0010350C"/>
    <w:rsid w:val="001038BA"/>
    <w:rsid w:val="00104DF3"/>
    <w:rsid w:val="001053E8"/>
    <w:rsid w:val="001071D1"/>
    <w:rsid w:val="00110AF7"/>
    <w:rsid w:val="001127A0"/>
    <w:rsid w:val="00112B15"/>
    <w:rsid w:val="001146A4"/>
    <w:rsid w:val="00115F46"/>
    <w:rsid w:val="00117E04"/>
    <w:rsid w:val="00117E23"/>
    <w:rsid w:val="00117E51"/>
    <w:rsid w:val="0012095A"/>
    <w:rsid w:val="001227F2"/>
    <w:rsid w:val="00125D2D"/>
    <w:rsid w:val="00125DBF"/>
    <w:rsid w:val="00133E96"/>
    <w:rsid w:val="00135C68"/>
    <w:rsid w:val="0013707C"/>
    <w:rsid w:val="001430C7"/>
    <w:rsid w:val="001444BA"/>
    <w:rsid w:val="00144957"/>
    <w:rsid w:val="00150105"/>
    <w:rsid w:val="0015092C"/>
    <w:rsid w:val="00151A7F"/>
    <w:rsid w:val="00153731"/>
    <w:rsid w:val="00153F3E"/>
    <w:rsid w:val="0015754A"/>
    <w:rsid w:val="00163441"/>
    <w:rsid w:val="001636CA"/>
    <w:rsid w:val="00166E4E"/>
    <w:rsid w:val="00173FC4"/>
    <w:rsid w:val="0017481C"/>
    <w:rsid w:val="00174DB2"/>
    <w:rsid w:val="00175195"/>
    <w:rsid w:val="00176019"/>
    <w:rsid w:val="00177964"/>
    <w:rsid w:val="001826B5"/>
    <w:rsid w:val="001827A3"/>
    <w:rsid w:val="00182DA9"/>
    <w:rsid w:val="00183636"/>
    <w:rsid w:val="00184E97"/>
    <w:rsid w:val="00191F7B"/>
    <w:rsid w:val="00192480"/>
    <w:rsid w:val="001939C0"/>
    <w:rsid w:val="00195753"/>
    <w:rsid w:val="00195F2A"/>
    <w:rsid w:val="00196D76"/>
    <w:rsid w:val="001A09B5"/>
    <w:rsid w:val="001A0DCA"/>
    <w:rsid w:val="001A345B"/>
    <w:rsid w:val="001A4F4F"/>
    <w:rsid w:val="001A754E"/>
    <w:rsid w:val="001B093A"/>
    <w:rsid w:val="001B16BC"/>
    <w:rsid w:val="001B358C"/>
    <w:rsid w:val="001B39C6"/>
    <w:rsid w:val="001B4CC3"/>
    <w:rsid w:val="001C0504"/>
    <w:rsid w:val="001C0865"/>
    <w:rsid w:val="001C617E"/>
    <w:rsid w:val="001D118F"/>
    <w:rsid w:val="001D1D59"/>
    <w:rsid w:val="001D4CD4"/>
    <w:rsid w:val="001D6E91"/>
    <w:rsid w:val="001E0745"/>
    <w:rsid w:val="001E29CD"/>
    <w:rsid w:val="001E2E7E"/>
    <w:rsid w:val="001E441F"/>
    <w:rsid w:val="001E64A8"/>
    <w:rsid w:val="001E7488"/>
    <w:rsid w:val="001F1691"/>
    <w:rsid w:val="001F24DD"/>
    <w:rsid w:val="001F30EE"/>
    <w:rsid w:val="001F3DEF"/>
    <w:rsid w:val="0020106A"/>
    <w:rsid w:val="00201BC6"/>
    <w:rsid w:val="00203260"/>
    <w:rsid w:val="00205671"/>
    <w:rsid w:val="00206273"/>
    <w:rsid w:val="00210A5E"/>
    <w:rsid w:val="00210D7B"/>
    <w:rsid w:val="00213EC6"/>
    <w:rsid w:val="002151D8"/>
    <w:rsid w:val="00215C75"/>
    <w:rsid w:val="00217EE4"/>
    <w:rsid w:val="00222658"/>
    <w:rsid w:val="00224587"/>
    <w:rsid w:val="00224F09"/>
    <w:rsid w:val="00227173"/>
    <w:rsid w:val="0023038D"/>
    <w:rsid w:val="00230A02"/>
    <w:rsid w:val="00231463"/>
    <w:rsid w:val="00231C10"/>
    <w:rsid w:val="002320A6"/>
    <w:rsid w:val="002332DE"/>
    <w:rsid w:val="002334A3"/>
    <w:rsid w:val="00237103"/>
    <w:rsid w:val="002415D6"/>
    <w:rsid w:val="00243357"/>
    <w:rsid w:val="002458F5"/>
    <w:rsid w:val="00247263"/>
    <w:rsid w:val="002507BA"/>
    <w:rsid w:val="00256220"/>
    <w:rsid w:val="00267287"/>
    <w:rsid w:val="00267C9F"/>
    <w:rsid w:val="002703C1"/>
    <w:rsid w:val="0027245B"/>
    <w:rsid w:val="002732FA"/>
    <w:rsid w:val="00275045"/>
    <w:rsid w:val="0027567E"/>
    <w:rsid w:val="00275BF2"/>
    <w:rsid w:val="00280206"/>
    <w:rsid w:val="0028055F"/>
    <w:rsid w:val="0028366A"/>
    <w:rsid w:val="002868F8"/>
    <w:rsid w:val="00286ED0"/>
    <w:rsid w:val="002906D9"/>
    <w:rsid w:val="00291E00"/>
    <w:rsid w:val="00292356"/>
    <w:rsid w:val="00292CD4"/>
    <w:rsid w:val="002948A0"/>
    <w:rsid w:val="002960D7"/>
    <w:rsid w:val="002962F6"/>
    <w:rsid w:val="002A0139"/>
    <w:rsid w:val="002A4F8A"/>
    <w:rsid w:val="002A52A9"/>
    <w:rsid w:val="002A753B"/>
    <w:rsid w:val="002B347B"/>
    <w:rsid w:val="002B5311"/>
    <w:rsid w:val="002C1F65"/>
    <w:rsid w:val="002C2563"/>
    <w:rsid w:val="002C3BE8"/>
    <w:rsid w:val="002C6F8E"/>
    <w:rsid w:val="002C7AD6"/>
    <w:rsid w:val="002D0616"/>
    <w:rsid w:val="002D13EE"/>
    <w:rsid w:val="002D197C"/>
    <w:rsid w:val="002D19C7"/>
    <w:rsid w:val="002D1D58"/>
    <w:rsid w:val="002D3E63"/>
    <w:rsid w:val="002E14B7"/>
    <w:rsid w:val="002E3150"/>
    <w:rsid w:val="002E6455"/>
    <w:rsid w:val="002E697E"/>
    <w:rsid w:val="002E6BD1"/>
    <w:rsid w:val="002E7017"/>
    <w:rsid w:val="002F2722"/>
    <w:rsid w:val="002F5110"/>
    <w:rsid w:val="002F6B75"/>
    <w:rsid w:val="002F6D5B"/>
    <w:rsid w:val="002F74DF"/>
    <w:rsid w:val="0030096B"/>
    <w:rsid w:val="00303809"/>
    <w:rsid w:val="0030529F"/>
    <w:rsid w:val="00305604"/>
    <w:rsid w:val="00314759"/>
    <w:rsid w:val="00317D04"/>
    <w:rsid w:val="003215B1"/>
    <w:rsid w:val="003216E3"/>
    <w:rsid w:val="00327724"/>
    <w:rsid w:val="00330D26"/>
    <w:rsid w:val="0033418F"/>
    <w:rsid w:val="00340F6A"/>
    <w:rsid w:val="0034295B"/>
    <w:rsid w:val="0034649B"/>
    <w:rsid w:val="003472E9"/>
    <w:rsid w:val="00347EE9"/>
    <w:rsid w:val="00350C07"/>
    <w:rsid w:val="0035240B"/>
    <w:rsid w:val="00353752"/>
    <w:rsid w:val="003574BA"/>
    <w:rsid w:val="00360CA0"/>
    <w:rsid w:val="0036126E"/>
    <w:rsid w:val="00363DBC"/>
    <w:rsid w:val="00371C24"/>
    <w:rsid w:val="0037219E"/>
    <w:rsid w:val="00373459"/>
    <w:rsid w:val="00373723"/>
    <w:rsid w:val="003738A6"/>
    <w:rsid w:val="003765A8"/>
    <w:rsid w:val="0037737B"/>
    <w:rsid w:val="0038230F"/>
    <w:rsid w:val="00385671"/>
    <w:rsid w:val="003865E0"/>
    <w:rsid w:val="00386BF9"/>
    <w:rsid w:val="00387E0D"/>
    <w:rsid w:val="00390BF9"/>
    <w:rsid w:val="00390C88"/>
    <w:rsid w:val="00394F25"/>
    <w:rsid w:val="00395B6E"/>
    <w:rsid w:val="00397FC5"/>
    <w:rsid w:val="003A1031"/>
    <w:rsid w:val="003A1E4B"/>
    <w:rsid w:val="003A405E"/>
    <w:rsid w:val="003A4883"/>
    <w:rsid w:val="003A77BB"/>
    <w:rsid w:val="003B0D8B"/>
    <w:rsid w:val="003B2376"/>
    <w:rsid w:val="003B71A0"/>
    <w:rsid w:val="003C18B8"/>
    <w:rsid w:val="003C456E"/>
    <w:rsid w:val="003D1769"/>
    <w:rsid w:val="003D421B"/>
    <w:rsid w:val="003D4329"/>
    <w:rsid w:val="003D7455"/>
    <w:rsid w:val="003E0FAB"/>
    <w:rsid w:val="003E2389"/>
    <w:rsid w:val="003E2583"/>
    <w:rsid w:val="003E7229"/>
    <w:rsid w:val="003E758C"/>
    <w:rsid w:val="003F7198"/>
    <w:rsid w:val="00402666"/>
    <w:rsid w:val="00406502"/>
    <w:rsid w:val="004121AA"/>
    <w:rsid w:val="0041426B"/>
    <w:rsid w:val="00417070"/>
    <w:rsid w:val="00421F22"/>
    <w:rsid w:val="004239B9"/>
    <w:rsid w:val="00425B5B"/>
    <w:rsid w:val="00433301"/>
    <w:rsid w:val="004408A6"/>
    <w:rsid w:val="004436B4"/>
    <w:rsid w:val="0044377E"/>
    <w:rsid w:val="004466F1"/>
    <w:rsid w:val="00447E68"/>
    <w:rsid w:val="00447F63"/>
    <w:rsid w:val="00451C4D"/>
    <w:rsid w:val="0045256C"/>
    <w:rsid w:val="00452823"/>
    <w:rsid w:val="00461E37"/>
    <w:rsid w:val="00463A27"/>
    <w:rsid w:val="004641DB"/>
    <w:rsid w:val="004732D2"/>
    <w:rsid w:val="004802AC"/>
    <w:rsid w:val="00480E13"/>
    <w:rsid w:val="00481A0C"/>
    <w:rsid w:val="004938D2"/>
    <w:rsid w:val="00493A8E"/>
    <w:rsid w:val="00493BC1"/>
    <w:rsid w:val="00493EDE"/>
    <w:rsid w:val="00494599"/>
    <w:rsid w:val="00495653"/>
    <w:rsid w:val="004964DE"/>
    <w:rsid w:val="00497744"/>
    <w:rsid w:val="004A3F57"/>
    <w:rsid w:val="004B624E"/>
    <w:rsid w:val="004B6926"/>
    <w:rsid w:val="004B7F6E"/>
    <w:rsid w:val="004C49D3"/>
    <w:rsid w:val="004C584D"/>
    <w:rsid w:val="004C7112"/>
    <w:rsid w:val="004D1B89"/>
    <w:rsid w:val="004D2D93"/>
    <w:rsid w:val="004D4B6A"/>
    <w:rsid w:val="004D5BFF"/>
    <w:rsid w:val="004E2EC5"/>
    <w:rsid w:val="004E68B7"/>
    <w:rsid w:val="004E73DA"/>
    <w:rsid w:val="004F0E02"/>
    <w:rsid w:val="004F1DFF"/>
    <w:rsid w:val="004F2CA8"/>
    <w:rsid w:val="004F3838"/>
    <w:rsid w:val="0050007A"/>
    <w:rsid w:val="0050058B"/>
    <w:rsid w:val="00500BA5"/>
    <w:rsid w:val="00500ED6"/>
    <w:rsid w:val="00503039"/>
    <w:rsid w:val="005069C2"/>
    <w:rsid w:val="00510766"/>
    <w:rsid w:val="00514C57"/>
    <w:rsid w:val="00517269"/>
    <w:rsid w:val="00520FEA"/>
    <w:rsid w:val="005241E7"/>
    <w:rsid w:val="00526B74"/>
    <w:rsid w:val="00532764"/>
    <w:rsid w:val="00540517"/>
    <w:rsid w:val="00542551"/>
    <w:rsid w:val="00546943"/>
    <w:rsid w:val="00551447"/>
    <w:rsid w:val="00563E3F"/>
    <w:rsid w:val="0056441F"/>
    <w:rsid w:val="00564EC8"/>
    <w:rsid w:val="00566B9B"/>
    <w:rsid w:val="00567C6B"/>
    <w:rsid w:val="0057082B"/>
    <w:rsid w:val="00573173"/>
    <w:rsid w:val="005739A9"/>
    <w:rsid w:val="0058062D"/>
    <w:rsid w:val="00582043"/>
    <w:rsid w:val="005825BA"/>
    <w:rsid w:val="00583AAC"/>
    <w:rsid w:val="0058518B"/>
    <w:rsid w:val="00585720"/>
    <w:rsid w:val="00590183"/>
    <w:rsid w:val="00593318"/>
    <w:rsid w:val="00596127"/>
    <w:rsid w:val="005975B7"/>
    <w:rsid w:val="005A004D"/>
    <w:rsid w:val="005A1755"/>
    <w:rsid w:val="005A5864"/>
    <w:rsid w:val="005A70AC"/>
    <w:rsid w:val="005B6A4B"/>
    <w:rsid w:val="005B772A"/>
    <w:rsid w:val="005C0D00"/>
    <w:rsid w:val="005C51B7"/>
    <w:rsid w:val="005C644E"/>
    <w:rsid w:val="005D7441"/>
    <w:rsid w:val="005E1BDB"/>
    <w:rsid w:val="005E3F6D"/>
    <w:rsid w:val="005E5934"/>
    <w:rsid w:val="005F15AF"/>
    <w:rsid w:val="005F2EB9"/>
    <w:rsid w:val="005F7DAB"/>
    <w:rsid w:val="00600810"/>
    <w:rsid w:val="006033F0"/>
    <w:rsid w:val="00605034"/>
    <w:rsid w:val="006070F4"/>
    <w:rsid w:val="00613553"/>
    <w:rsid w:val="00616261"/>
    <w:rsid w:val="0061762A"/>
    <w:rsid w:val="00620BF3"/>
    <w:rsid w:val="00624471"/>
    <w:rsid w:val="006315C1"/>
    <w:rsid w:val="00633A6D"/>
    <w:rsid w:val="00636C25"/>
    <w:rsid w:val="006515F5"/>
    <w:rsid w:val="006523D7"/>
    <w:rsid w:val="0065296D"/>
    <w:rsid w:val="00653F65"/>
    <w:rsid w:val="00655701"/>
    <w:rsid w:val="00657AB1"/>
    <w:rsid w:val="00661DF9"/>
    <w:rsid w:val="00662CC2"/>
    <w:rsid w:val="0067284A"/>
    <w:rsid w:val="006733A5"/>
    <w:rsid w:val="006775B8"/>
    <w:rsid w:val="00677C6F"/>
    <w:rsid w:val="00682AE3"/>
    <w:rsid w:val="00683DCA"/>
    <w:rsid w:val="00687747"/>
    <w:rsid w:val="00693D52"/>
    <w:rsid w:val="006941A2"/>
    <w:rsid w:val="006944C9"/>
    <w:rsid w:val="00695548"/>
    <w:rsid w:val="0069581B"/>
    <w:rsid w:val="00696B1A"/>
    <w:rsid w:val="00696E51"/>
    <w:rsid w:val="0069783C"/>
    <w:rsid w:val="006A16C3"/>
    <w:rsid w:val="006A2474"/>
    <w:rsid w:val="006A28EF"/>
    <w:rsid w:val="006A4546"/>
    <w:rsid w:val="006A54D1"/>
    <w:rsid w:val="006B3170"/>
    <w:rsid w:val="006B3A19"/>
    <w:rsid w:val="006B3EED"/>
    <w:rsid w:val="006B451A"/>
    <w:rsid w:val="006B4DCC"/>
    <w:rsid w:val="006B5D24"/>
    <w:rsid w:val="006B7209"/>
    <w:rsid w:val="006C3773"/>
    <w:rsid w:val="006C3E35"/>
    <w:rsid w:val="006C581D"/>
    <w:rsid w:val="006C5E79"/>
    <w:rsid w:val="006D2835"/>
    <w:rsid w:val="006D7226"/>
    <w:rsid w:val="006E0D49"/>
    <w:rsid w:val="006E5D1E"/>
    <w:rsid w:val="006E67D5"/>
    <w:rsid w:val="006F000E"/>
    <w:rsid w:val="006F5876"/>
    <w:rsid w:val="00700234"/>
    <w:rsid w:val="007018C9"/>
    <w:rsid w:val="007054C2"/>
    <w:rsid w:val="0070569B"/>
    <w:rsid w:val="007116B7"/>
    <w:rsid w:val="00720203"/>
    <w:rsid w:val="007259DB"/>
    <w:rsid w:val="00727356"/>
    <w:rsid w:val="007312A3"/>
    <w:rsid w:val="0073615F"/>
    <w:rsid w:val="00740BC8"/>
    <w:rsid w:val="00741C79"/>
    <w:rsid w:val="00743BAB"/>
    <w:rsid w:val="007461EF"/>
    <w:rsid w:val="0074698C"/>
    <w:rsid w:val="00757FC8"/>
    <w:rsid w:val="00760C20"/>
    <w:rsid w:val="00761B90"/>
    <w:rsid w:val="007666F1"/>
    <w:rsid w:val="00772993"/>
    <w:rsid w:val="007729C0"/>
    <w:rsid w:val="0077687E"/>
    <w:rsid w:val="007770A3"/>
    <w:rsid w:val="00781C5E"/>
    <w:rsid w:val="00782F2A"/>
    <w:rsid w:val="00792ED4"/>
    <w:rsid w:val="00793A49"/>
    <w:rsid w:val="00794019"/>
    <w:rsid w:val="00795405"/>
    <w:rsid w:val="00795514"/>
    <w:rsid w:val="007975F9"/>
    <w:rsid w:val="007A28D5"/>
    <w:rsid w:val="007A3BFC"/>
    <w:rsid w:val="007A6809"/>
    <w:rsid w:val="007A6B29"/>
    <w:rsid w:val="007A72E8"/>
    <w:rsid w:val="007A77D2"/>
    <w:rsid w:val="007B22BB"/>
    <w:rsid w:val="007B2FCD"/>
    <w:rsid w:val="007B3D60"/>
    <w:rsid w:val="007B70E6"/>
    <w:rsid w:val="007C4CF0"/>
    <w:rsid w:val="007C60F3"/>
    <w:rsid w:val="007D1717"/>
    <w:rsid w:val="007D2935"/>
    <w:rsid w:val="007D2FBF"/>
    <w:rsid w:val="007E2D75"/>
    <w:rsid w:val="007E3DA0"/>
    <w:rsid w:val="007E52E2"/>
    <w:rsid w:val="007E75B7"/>
    <w:rsid w:val="007F04C9"/>
    <w:rsid w:val="007F22EE"/>
    <w:rsid w:val="007F4486"/>
    <w:rsid w:val="007F510D"/>
    <w:rsid w:val="007F6268"/>
    <w:rsid w:val="00807B5B"/>
    <w:rsid w:val="00812336"/>
    <w:rsid w:val="00812408"/>
    <w:rsid w:val="00815BE6"/>
    <w:rsid w:val="008165EC"/>
    <w:rsid w:val="008213FA"/>
    <w:rsid w:val="0082193E"/>
    <w:rsid w:val="0082760D"/>
    <w:rsid w:val="00827C6D"/>
    <w:rsid w:val="00827D20"/>
    <w:rsid w:val="00843583"/>
    <w:rsid w:val="00844CA8"/>
    <w:rsid w:val="00847CEA"/>
    <w:rsid w:val="0086124A"/>
    <w:rsid w:val="008614F6"/>
    <w:rsid w:val="00862422"/>
    <w:rsid w:val="00864119"/>
    <w:rsid w:val="00865C82"/>
    <w:rsid w:val="0087059E"/>
    <w:rsid w:val="008722BC"/>
    <w:rsid w:val="0088140D"/>
    <w:rsid w:val="0088780A"/>
    <w:rsid w:val="00892447"/>
    <w:rsid w:val="008924AD"/>
    <w:rsid w:val="00892F29"/>
    <w:rsid w:val="00893703"/>
    <w:rsid w:val="00893944"/>
    <w:rsid w:val="00894AA9"/>
    <w:rsid w:val="00894B4B"/>
    <w:rsid w:val="008A106A"/>
    <w:rsid w:val="008A1DF9"/>
    <w:rsid w:val="008A2DCC"/>
    <w:rsid w:val="008A7C64"/>
    <w:rsid w:val="008B189A"/>
    <w:rsid w:val="008B2D32"/>
    <w:rsid w:val="008C35E4"/>
    <w:rsid w:val="008C465A"/>
    <w:rsid w:val="008D1730"/>
    <w:rsid w:val="008D2616"/>
    <w:rsid w:val="008D53D3"/>
    <w:rsid w:val="008D6E7A"/>
    <w:rsid w:val="008E33D6"/>
    <w:rsid w:val="008E5A77"/>
    <w:rsid w:val="008F04A0"/>
    <w:rsid w:val="008F1796"/>
    <w:rsid w:val="008F2D93"/>
    <w:rsid w:val="008F3DE5"/>
    <w:rsid w:val="008F482F"/>
    <w:rsid w:val="008F6CCC"/>
    <w:rsid w:val="00900913"/>
    <w:rsid w:val="009012B7"/>
    <w:rsid w:val="00901661"/>
    <w:rsid w:val="00903992"/>
    <w:rsid w:val="00911822"/>
    <w:rsid w:val="00914E0A"/>
    <w:rsid w:val="00916404"/>
    <w:rsid w:val="00917412"/>
    <w:rsid w:val="00917E91"/>
    <w:rsid w:val="009202FC"/>
    <w:rsid w:val="00921370"/>
    <w:rsid w:val="009239F1"/>
    <w:rsid w:val="00924411"/>
    <w:rsid w:val="009250CF"/>
    <w:rsid w:val="009260C7"/>
    <w:rsid w:val="00926515"/>
    <w:rsid w:val="00926BE1"/>
    <w:rsid w:val="00932A9C"/>
    <w:rsid w:val="00934E39"/>
    <w:rsid w:val="009376B9"/>
    <w:rsid w:val="00940BBF"/>
    <w:rsid w:val="00950551"/>
    <w:rsid w:val="00952B05"/>
    <w:rsid w:val="0095578A"/>
    <w:rsid w:val="00960E02"/>
    <w:rsid w:val="00966740"/>
    <w:rsid w:val="00966B25"/>
    <w:rsid w:val="00973F63"/>
    <w:rsid w:val="00974A89"/>
    <w:rsid w:val="009776A8"/>
    <w:rsid w:val="00977C0F"/>
    <w:rsid w:val="009818FF"/>
    <w:rsid w:val="00987236"/>
    <w:rsid w:val="00987EB1"/>
    <w:rsid w:val="00992941"/>
    <w:rsid w:val="00992DFD"/>
    <w:rsid w:val="0099316F"/>
    <w:rsid w:val="009A010E"/>
    <w:rsid w:val="009A16A1"/>
    <w:rsid w:val="009B02AD"/>
    <w:rsid w:val="009B5480"/>
    <w:rsid w:val="009B59A6"/>
    <w:rsid w:val="009C0B79"/>
    <w:rsid w:val="009C113D"/>
    <w:rsid w:val="009C4AFA"/>
    <w:rsid w:val="009C6EA6"/>
    <w:rsid w:val="009C71AC"/>
    <w:rsid w:val="009D0BE0"/>
    <w:rsid w:val="009D1A67"/>
    <w:rsid w:val="009D2818"/>
    <w:rsid w:val="009D335D"/>
    <w:rsid w:val="009D7838"/>
    <w:rsid w:val="009E0AED"/>
    <w:rsid w:val="009E7353"/>
    <w:rsid w:val="009F7447"/>
    <w:rsid w:val="00A00E39"/>
    <w:rsid w:val="00A04B25"/>
    <w:rsid w:val="00A1083A"/>
    <w:rsid w:val="00A11C07"/>
    <w:rsid w:val="00A13AD2"/>
    <w:rsid w:val="00A14200"/>
    <w:rsid w:val="00A15F91"/>
    <w:rsid w:val="00A16E0A"/>
    <w:rsid w:val="00A227E6"/>
    <w:rsid w:val="00A229D6"/>
    <w:rsid w:val="00A22C73"/>
    <w:rsid w:val="00A2398A"/>
    <w:rsid w:val="00A26032"/>
    <w:rsid w:val="00A27F90"/>
    <w:rsid w:val="00A33E55"/>
    <w:rsid w:val="00A43AED"/>
    <w:rsid w:val="00A4694C"/>
    <w:rsid w:val="00A501C5"/>
    <w:rsid w:val="00A51636"/>
    <w:rsid w:val="00A54BDB"/>
    <w:rsid w:val="00A55088"/>
    <w:rsid w:val="00A55B10"/>
    <w:rsid w:val="00A5678C"/>
    <w:rsid w:val="00A66459"/>
    <w:rsid w:val="00A675BF"/>
    <w:rsid w:val="00A700D2"/>
    <w:rsid w:val="00A8118C"/>
    <w:rsid w:val="00A820B8"/>
    <w:rsid w:val="00A865CD"/>
    <w:rsid w:val="00A96D0D"/>
    <w:rsid w:val="00A96E65"/>
    <w:rsid w:val="00AA5220"/>
    <w:rsid w:val="00AA6D2F"/>
    <w:rsid w:val="00AB1C50"/>
    <w:rsid w:val="00AB6E01"/>
    <w:rsid w:val="00AB6F36"/>
    <w:rsid w:val="00AC12DD"/>
    <w:rsid w:val="00AC51F9"/>
    <w:rsid w:val="00AC6559"/>
    <w:rsid w:val="00AD114D"/>
    <w:rsid w:val="00AD49C9"/>
    <w:rsid w:val="00AE1422"/>
    <w:rsid w:val="00AE19EC"/>
    <w:rsid w:val="00AE3E45"/>
    <w:rsid w:val="00AE4778"/>
    <w:rsid w:val="00AE5A1E"/>
    <w:rsid w:val="00AF117C"/>
    <w:rsid w:val="00AF12FC"/>
    <w:rsid w:val="00AF415E"/>
    <w:rsid w:val="00AF4ADE"/>
    <w:rsid w:val="00B02CC4"/>
    <w:rsid w:val="00B103A6"/>
    <w:rsid w:val="00B11F15"/>
    <w:rsid w:val="00B12C1E"/>
    <w:rsid w:val="00B15E39"/>
    <w:rsid w:val="00B23410"/>
    <w:rsid w:val="00B24E6D"/>
    <w:rsid w:val="00B26872"/>
    <w:rsid w:val="00B31F54"/>
    <w:rsid w:val="00B325BA"/>
    <w:rsid w:val="00B3507F"/>
    <w:rsid w:val="00B417B5"/>
    <w:rsid w:val="00B43F03"/>
    <w:rsid w:val="00B4519F"/>
    <w:rsid w:val="00B479EE"/>
    <w:rsid w:val="00B47A5C"/>
    <w:rsid w:val="00B51E7C"/>
    <w:rsid w:val="00B5266D"/>
    <w:rsid w:val="00B52E1F"/>
    <w:rsid w:val="00B53E97"/>
    <w:rsid w:val="00B61107"/>
    <w:rsid w:val="00B66C27"/>
    <w:rsid w:val="00B66C7A"/>
    <w:rsid w:val="00B71B16"/>
    <w:rsid w:val="00B7498B"/>
    <w:rsid w:val="00B75E46"/>
    <w:rsid w:val="00B77B49"/>
    <w:rsid w:val="00B82BB2"/>
    <w:rsid w:val="00B875B6"/>
    <w:rsid w:val="00B94930"/>
    <w:rsid w:val="00B95DD8"/>
    <w:rsid w:val="00B971D7"/>
    <w:rsid w:val="00B977A6"/>
    <w:rsid w:val="00BA47D6"/>
    <w:rsid w:val="00BA54E4"/>
    <w:rsid w:val="00BB4D07"/>
    <w:rsid w:val="00BB5145"/>
    <w:rsid w:val="00BC0168"/>
    <w:rsid w:val="00BC0181"/>
    <w:rsid w:val="00BC118F"/>
    <w:rsid w:val="00BC3B69"/>
    <w:rsid w:val="00BD012A"/>
    <w:rsid w:val="00BD0328"/>
    <w:rsid w:val="00BD24E2"/>
    <w:rsid w:val="00BD2B58"/>
    <w:rsid w:val="00BD2C78"/>
    <w:rsid w:val="00BD4D58"/>
    <w:rsid w:val="00BE15F6"/>
    <w:rsid w:val="00BE1D73"/>
    <w:rsid w:val="00BE49B0"/>
    <w:rsid w:val="00BE6A74"/>
    <w:rsid w:val="00BE7C2D"/>
    <w:rsid w:val="00BF1FDD"/>
    <w:rsid w:val="00BF6FE3"/>
    <w:rsid w:val="00C009AB"/>
    <w:rsid w:val="00C01762"/>
    <w:rsid w:val="00C01C73"/>
    <w:rsid w:val="00C01FA5"/>
    <w:rsid w:val="00C07AB7"/>
    <w:rsid w:val="00C12EA6"/>
    <w:rsid w:val="00C148C4"/>
    <w:rsid w:val="00C14CD4"/>
    <w:rsid w:val="00C1729A"/>
    <w:rsid w:val="00C20B39"/>
    <w:rsid w:val="00C24443"/>
    <w:rsid w:val="00C245F3"/>
    <w:rsid w:val="00C25501"/>
    <w:rsid w:val="00C30C95"/>
    <w:rsid w:val="00C32869"/>
    <w:rsid w:val="00C3400E"/>
    <w:rsid w:val="00C345DB"/>
    <w:rsid w:val="00C34CDA"/>
    <w:rsid w:val="00C35B0A"/>
    <w:rsid w:val="00C36764"/>
    <w:rsid w:val="00C36A9B"/>
    <w:rsid w:val="00C371E1"/>
    <w:rsid w:val="00C42A6A"/>
    <w:rsid w:val="00C4373E"/>
    <w:rsid w:val="00C459BE"/>
    <w:rsid w:val="00C52BE2"/>
    <w:rsid w:val="00C52FFD"/>
    <w:rsid w:val="00C53BF4"/>
    <w:rsid w:val="00C569A2"/>
    <w:rsid w:val="00C603DD"/>
    <w:rsid w:val="00C60722"/>
    <w:rsid w:val="00C61C99"/>
    <w:rsid w:val="00C64A5C"/>
    <w:rsid w:val="00C6712D"/>
    <w:rsid w:val="00C71129"/>
    <w:rsid w:val="00C7709E"/>
    <w:rsid w:val="00C777BC"/>
    <w:rsid w:val="00C8099B"/>
    <w:rsid w:val="00C857C9"/>
    <w:rsid w:val="00C864D0"/>
    <w:rsid w:val="00C86AAC"/>
    <w:rsid w:val="00C87DC0"/>
    <w:rsid w:val="00C919B9"/>
    <w:rsid w:val="00C92E5C"/>
    <w:rsid w:val="00C97FD9"/>
    <w:rsid w:val="00CA0AAD"/>
    <w:rsid w:val="00CA102B"/>
    <w:rsid w:val="00CA20C6"/>
    <w:rsid w:val="00CA3432"/>
    <w:rsid w:val="00CA3CD2"/>
    <w:rsid w:val="00CB0360"/>
    <w:rsid w:val="00CB097F"/>
    <w:rsid w:val="00CB0A63"/>
    <w:rsid w:val="00CB4E11"/>
    <w:rsid w:val="00CB7F4A"/>
    <w:rsid w:val="00CC110D"/>
    <w:rsid w:val="00CC184F"/>
    <w:rsid w:val="00CC1ACD"/>
    <w:rsid w:val="00CC44F9"/>
    <w:rsid w:val="00CD1150"/>
    <w:rsid w:val="00CD281B"/>
    <w:rsid w:val="00CD49A6"/>
    <w:rsid w:val="00CD4B74"/>
    <w:rsid w:val="00CD524B"/>
    <w:rsid w:val="00CD5BBB"/>
    <w:rsid w:val="00CD6448"/>
    <w:rsid w:val="00CE3837"/>
    <w:rsid w:val="00CE4433"/>
    <w:rsid w:val="00CE7075"/>
    <w:rsid w:val="00CE7EC1"/>
    <w:rsid w:val="00CF4E1D"/>
    <w:rsid w:val="00D01ECF"/>
    <w:rsid w:val="00D04630"/>
    <w:rsid w:val="00D10A05"/>
    <w:rsid w:val="00D1175E"/>
    <w:rsid w:val="00D20046"/>
    <w:rsid w:val="00D21F51"/>
    <w:rsid w:val="00D251D6"/>
    <w:rsid w:val="00D25CEC"/>
    <w:rsid w:val="00D2612D"/>
    <w:rsid w:val="00D3074F"/>
    <w:rsid w:val="00D31156"/>
    <w:rsid w:val="00D314DD"/>
    <w:rsid w:val="00D4257F"/>
    <w:rsid w:val="00D439CD"/>
    <w:rsid w:val="00D44690"/>
    <w:rsid w:val="00D44A48"/>
    <w:rsid w:val="00D51002"/>
    <w:rsid w:val="00D57EAD"/>
    <w:rsid w:val="00D616B0"/>
    <w:rsid w:val="00D634E8"/>
    <w:rsid w:val="00D6581B"/>
    <w:rsid w:val="00D67FDB"/>
    <w:rsid w:val="00D71A64"/>
    <w:rsid w:val="00D7404F"/>
    <w:rsid w:val="00D75FDA"/>
    <w:rsid w:val="00D77A5F"/>
    <w:rsid w:val="00D835C2"/>
    <w:rsid w:val="00D84375"/>
    <w:rsid w:val="00D86676"/>
    <w:rsid w:val="00D86EE4"/>
    <w:rsid w:val="00D92DFC"/>
    <w:rsid w:val="00D96777"/>
    <w:rsid w:val="00D979F2"/>
    <w:rsid w:val="00DA16BF"/>
    <w:rsid w:val="00DA279F"/>
    <w:rsid w:val="00DA7278"/>
    <w:rsid w:val="00DB01E0"/>
    <w:rsid w:val="00DB21F1"/>
    <w:rsid w:val="00DB4D9A"/>
    <w:rsid w:val="00DB62E1"/>
    <w:rsid w:val="00DB6CFF"/>
    <w:rsid w:val="00DB73DB"/>
    <w:rsid w:val="00DC1F61"/>
    <w:rsid w:val="00DC260C"/>
    <w:rsid w:val="00DC3FF6"/>
    <w:rsid w:val="00DC6190"/>
    <w:rsid w:val="00DC6F03"/>
    <w:rsid w:val="00DD5216"/>
    <w:rsid w:val="00DD54C7"/>
    <w:rsid w:val="00DD75A7"/>
    <w:rsid w:val="00DE1403"/>
    <w:rsid w:val="00DE624A"/>
    <w:rsid w:val="00DF1B57"/>
    <w:rsid w:val="00DF34FC"/>
    <w:rsid w:val="00DF3EBC"/>
    <w:rsid w:val="00DF4A48"/>
    <w:rsid w:val="00E007E9"/>
    <w:rsid w:val="00E025F9"/>
    <w:rsid w:val="00E03703"/>
    <w:rsid w:val="00E05F47"/>
    <w:rsid w:val="00E12133"/>
    <w:rsid w:val="00E17CB4"/>
    <w:rsid w:val="00E215B9"/>
    <w:rsid w:val="00E2475B"/>
    <w:rsid w:val="00E26396"/>
    <w:rsid w:val="00E34B4B"/>
    <w:rsid w:val="00E37C2D"/>
    <w:rsid w:val="00E46E5F"/>
    <w:rsid w:val="00E529F6"/>
    <w:rsid w:val="00E62B20"/>
    <w:rsid w:val="00E71318"/>
    <w:rsid w:val="00E74369"/>
    <w:rsid w:val="00E76C92"/>
    <w:rsid w:val="00E7798C"/>
    <w:rsid w:val="00E77D9C"/>
    <w:rsid w:val="00E84310"/>
    <w:rsid w:val="00E8543D"/>
    <w:rsid w:val="00E96812"/>
    <w:rsid w:val="00E96AAE"/>
    <w:rsid w:val="00EA3DFD"/>
    <w:rsid w:val="00EB1471"/>
    <w:rsid w:val="00EB31C9"/>
    <w:rsid w:val="00EC02B4"/>
    <w:rsid w:val="00EC0F8C"/>
    <w:rsid w:val="00EC4A19"/>
    <w:rsid w:val="00ED7369"/>
    <w:rsid w:val="00ED7844"/>
    <w:rsid w:val="00EE0208"/>
    <w:rsid w:val="00EE3716"/>
    <w:rsid w:val="00EE5398"/>
    <w:rsid w:val="00EE5D9C"/>
    <w:rsid w:val="00EF0858"/>
    <w:rsid w:val="00EF3515"/>
    <w:rsid w:val="00EF5C0C"/>
    <w:rsid w:val="00EF6B65"/>
    <w:rsid w:val="00EF6D42"/>
    <w:rsid w:val="00F00336"/>
    <w:rsid w:val="00F12006"/>
    <w:rsid w:val="00F1739B"/>
    <w:rsid w:val="00F22D3E"/>
    <w:rsid w:val="00F30E42"/>
    <w:rsid w:val="00F35D24"/>
    <w:rsid w:val="00F37724"/>
    <w:rsid w:val="00F40B3D"/>
    <w:rsid w:val="00F42E33"/>
    <w:rsid w:val="00F43489"/>
    <w:rsid w:val="00F500EC"/>
    <w:rsid w:val="00F52E54"/>
    <w:rsid w:val="00F53210"/>
    <w:rsid w:val="00F629CC"/>
    <w:rsid w:val="00F64481"/>
    <w:rsid w:val="00F65CF1"/>
    <w:rsid w:val="00F70C9B"/>
    <w:rsid w:val="00F7277D"/>
    <w:rsid w:val="00F72A03"/>
    <w:rsid w:val="00F72E3A"/>
    <w:rsid w:val="00F73C1A"/>
    <w:rsid w:val="00F755D4"/>
    <w:rsid w:val="00F768ED"/>
    <w:rsid w:val="00F832CD"/>
    <w:rsid w:val="00F8434D"/>
    <w:rsid w:val="00F8541A"/>
    <w:rsid w:val="00F85978"/>
    <w:rsid w:val="00F87196"/>
    <w:rsid w:val="00F9045B"/>
    <w:rsid w:val="00F90C5A"/>
    <w:rsid w:val="00F92193"/>
    <w:rsid w:val="00F92707"/>
    <w:rsid w:val="00FA0054"/>
    <w:rsid w:val="00FA11AC"/>
    <w:rsid w:val="00FA2743"/>
    <w:rsid w:val="00FB0A39"/>
    <w:rsid w:val="00FB2B77"/>
    <w:rsid w:val="00FB636A"/>
    <w:rsid w:val="00FC03A6"/>
    <w:rsid w:val="00FC058E"/>
    <w:rsid w:val="00FC38BE"/>
    <w:rsid w:val="00FC47FC"/>
    <w:rsid w:val="00FD21B8"/>
    <w:rsid w:val="00FD21E0"/>
    <w:rsid w:val="00FD312A"/>
    <w:rsid w:val="00FD4D45"/>
    <w:rsid w:val="00FE435E"/>
    <w:rsid w:val="00FE46A0"/>
    <w:rsid w:val="00FE5E32"/>
    <w:rsid w:val="00FE73BF"/>
    <w:rsid w:val="00FE7A68"/>
    <w:rsid w:val="00FF0969"/>
    <w:rsid w:val="00FF2695"/>
    <w:rsid w:val="00FF48B4"/>
    <w:rsid w:val="00FF523C"/>
    <w:rsid w:val="00FF76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03E9B2B"/>
  <w15:chartTrackingRefBased/>
  <w15:docId w15:val="{750BB714-D5DE-3042-9CBF-AA10CFC24F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9783C"/>
    <w:pPr>
      <w:ind w:left="720"/>
      <w:contextualSpacing/>
    </w:pPr>
  </w:style>
  <w:style w:type="character" w:styleId="Hyperlink">
    <w:name w:val="Hyperlink"/>
    <w:basedOn w:val="DefaultParagraphFont"/>
    <w:uiPriority w:val="99"/>
    <w:unhideWhenUsed/>
    <w:rsid w:val="00D51002"/>
    <w:rPr>
      <w:color w:val="0563C1" w:themeColor="hyperlink"/>
      <w:u w:val="single"/>
    </w:rPr>
  </w:style>
  <w:style w:type="character" w:styleId="FollowedHyperlink">
    <w:name w:val="FollowedHyperlink"/>
    <w:basedOn w:val="DefaultParagraphFont"/>
    <w:uiPriority w:val="99"/>
    <w:semiHidden/>
    <w:unhideWhenUsed/>
    <w:rsid w:val="00D5100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hwb.gov.wales/storage/4edae1df-9feb-4a44-95be-8060f7916cde/ict-in-the-national-curriculum-for-wales.pdf" TargetMode="External"/><Relationship Id="rId18" Type="http://schemas.openxmlformats.org/officeDocument/2006/relationships/hyperlink" Target="https://dera.ioe.ac.uk/22165/2/150225-successful-futures-en_Redacted.pdf" TargetMode="External"/><Relationship Id="rId26" Type="http://schemas.openxmlformats.org/officeDocument/2006/relationships/hyperlink" Target="https://link.springer.com/content/pdf/10.1007%2Fs40596-018-1007-2.pdf" TargetMode="External"/><Relationship Id="rId39" Type="http://schemas.openxmlformats.org/officeDocument/2006/relationships/hyperlink" Target="https://nsuworks.nova.edu/cgi/viewcontent.cgi?article=2164&amp;context=tqr" TargetMode="External"/><Relationship Id="rId21" Type="http://schemas.openxmlformats.org/officeDocument/2006/relationships/hyperlink" Target="https://www.estyn.gov.wales/blog/digital-competence-improving-pupils-digital-skills" TargetMode="External"/><Relationship Id="rId34" Type="http://schemas.openxmlformats.org/officeDocument/2006/relationships/hyperlink" Target="https://www.simplypsychology.org/qualitative-quantitative.html" TargetMode="External"/><Relationship Id="rId42" Type="http://schemas.openxmlformats.org/officeDocument/2006/relationships/hyperlink" Target="https://www.researchgate.net/publication/317616888_Generalising_from_Case_Studies" TargetMode="External"/><Relationship Id="rId7" Type="http://schemas.openxmlformats.org/officeDocument/2006/relationships/hyperlink" Target="https://gov.wales/sites/default/files/publications/2018-11/the-ict-steering-group-s-report-to-the-welsh-government.pdf" TargetMode="External"/><Relationship Id="rId2" Type="http://schemas.openxmlformats.org/officeDocument/2006/relationships/styles" Target="styles.xml"/><Relationship Id="rId16" Type="http://schemas.openxmlformats.org/officeDocument/2006/relationships/hyperlink" Target="https://www.researchgate.net/publication/305452242_Sensitive_Interviewing_in_Qualitative_Research_SENSITIVE_INTERVIEWING" TargetMode="External"/><Relationship Id="rId29" Type="http://schemas.openxmlformats.org/officeDocument/2006/relationships/hyperlink" Target="https://files.eric.ed.gov/fulltext/EJ1154775.pdf" TargetMode="External"/><Relationship Id="rId1" Type="http://schemas.openxmlformats.org/officeDocument/2006/relationships/numbering" Target="numbering.xml"/><Relationship Id="rId6" Type="http://schemas.openxmlformats.org/officeDocument/2006/relationships/hyperlink" Target="https://pdfs.semanticscholar.org/1006/b754452c54f83d26a361ec152d3fdbfe70c0.pdf" TargetMode="External"/><Relationship Id="rId11" Type="http://schemas.openxmlformats.org/officeDocument/2006/relationships/hyperlink" Target="https://www-dawsonera-com.ezproxy.uwtsd.ac.uk/readonline/9780203720967/startPage/481/1" TargetMode="External"/><Relationship Id="rId24" Type="http://schemas.openxmlformats.org/officeDocument/2006/relationships/hyperlink" Target="https://edtechnology.co.uk/Blog/will-tech-ever-replace-textbooks/" TargetMode="External"/><Relationship Id="rId32" Type="http://schemas.openxmlformats.org/officeDocument/2006/relationships/hyperlink" Target="https://www.simplypsychology.org/observation.html#part" TargetMode="External"/><Relationship Id="rId37" Type="http://schemas.openxmlformats.org/officeDocument/2006/relationships/hyperlink" Target="https://neu.org.uk/policy/appraisal-and-classroom-observation" TargetMode="External"/><Relationship Id="rId40" Type="http://schemas.openxmlformats.org/officeDocument/2006/relationships/hyperlink" Target="https://www.ed.ac.uk/reflection/reflectors-toolkit/reflecting-on-experience/gibbs-reflective-cycle" TargetMode="External"/><Relationship Id="rId45" Type="http://schemas.openxmlformats.org/officeDocument/2006/relationships/theme" Target="theme/theme1.xml"/><Relationship Id="rId5" Type="http://schemas.openxmlformats.org/officeDocument/2006/relationships/hyperlink" Target="https://www.researchgate.net/publication/301738442_Conducting_Semi-Structured_Interviews" TargetMode="External"/><Relationship Id="rId15" Type="http://schemas.openxmlformats.org/officeDocument/2006/relationships/hyperlink" Target="http://www.ccsenet.org/journal/index.php/jel/article/view/20528" TargetMode="External"/><Relationship Id="rId23" Type="http://schemas.openxmlformats.org/officeDocument/2006/relationships/hyperlink" Target="https://www.estyn.gov.wales/sites/www.estyn.gov.wales/files/documents/Tavernspite%20CP%20School_1.pdf" TargetMode="External"/><Relationship Id="rId28" Type="http://schemas.openxmlformats.org/officeDocument/2006/relationships/hyperlink" Target="https://www.sciencedirect.com/science/article/pii/S1877042812023749" TargetMode="External"/><Relationship Id="rId36" Type="http://schemas.openxmlformats.org/officeDocument/2006/relationships/hyperlink" Target="http://www.curee.co.uk/files/publication/%5Bsite-timestamp%5D/Whatisindependentlearningandwhatarethebenefits.pdf" TargetMode="External"/><Relationship Id="rId10" Type="http://schemas.openxmlformats.org/officeDocument/2006/relationships/hyperlink" Target="http://iteslj.org/Articles/Chou-CourseBooks.html" TargetMode="External"/><Relationship Id="rId19" Type="http://schemas.openxmlformats.org/officeDocument/2006/relationships/hyperlink" Target="file:///Users/robynne/Downloads/Dudley%20Lesson%20Study%20Handbook.pdf" TargetMode="External"/><Relationship Id="rId31" Type="http://schemas.openxmlformats.org/officeDocument/2006/relationships/hyperlink" Target="https://journals-sagepub-com.ezproxy.uwtsd.ac.uk/doi/epub/10.1177/0022487112446633" TargetMode="External"/><Relationship Id="rId44"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bera.ac.uk/publication/ethical-guidelines-for-educational-research-2018-online" TargetMode="External"/><Relationship Id="rId14" Type="http://schemas.openxmlformats.org/officeDocument/2006/relationships/hyperlink" Target="https://hwb.gov.wales/storage/337437b8-cfe3-4305-ae32-f47ad82f3e76/digital-competence-framework-guidance-2018.pdf" TargetMode="External"/><Relationship Id="rId22" Type="http://schemas.openxmlformats.org/officeDocument/2006/relationships/hyperlink" Target="https://www.estyn.gov.wales/sites/www.estyn.gov.wales/files/documents/Pupil%20participation_0.pdf" TargetMode="External"/><Relationship Id="rId27" Type="http://schemas.openxmlformats.org/officeDocument/2006/relationships/hyperlink" Target="http://www.ccsenet.org/journal/index.php/ies/article/view/70807" TargetMode="External"/><Relationship Id="rId30" Type="http://schemas.openxmlformats.org/officeDocument/2006/relationships/hyperlink" Target="https://www.cambridge.org/elt/blog/2014/06/02/authentic-materials-classroom-disadvantages/" TargetMode="External"/><Relationship Id="rId35" Type="http://schemas.openxmlformats.org/officeDocument/2006/relationships/hyperlink" Target="https://search-proquest-com.ezproxy.uwtsd.ac.uk/docview/2091593821/fulltextPDF/CE0AE7D6877A48CFPQ/1?accountid=130472" TargetMode="External"/><Relationship Id="rId43" Type="http://schemas.openxmlformats.org/officeDocument/2006/relationships/hyperlink" Target="https://www.researchgate.net/publication/265280500_Nonparticipant_observation" TargetMode="External"/><Relationship Id="rId8" Type="http://schemas.openxmlformats.org/officeDocument/2006/relationships/hyperlink" Target="https://www-dawsonera-com.ezproxy.uwtsd.ac.uk/readonline/9781408251379/startPage/8/1" TargetMode="External"/><Relationship Id="rId3" Type="http://schemas.openxmlformats.org/officeDocument/2006/relationships/settings" Target="settings.xml"/><Relationship Id="rId12" Type="http://schemas.openxmlformats.org/officeDocument/2006/relationships/hyperlink" Target="https://www-dawsonera-com.ezproxy.uwtsd.ac.uk/readonline/9781858567433/startPage/7/1" TargetMode="External"/><Relationship Id="rId17" Type="http://schemas.openxmlformats.org/officeDocument/2006/relationships/hyperlink" Target="https://www.sciencedirect.com/science/article/pii/S0747563215302387" TargetMode="External"/><Relationship Id="rId25" Type="http://schemas.openxmlformats.org/officeDocument/2006/relationships/hyperlink" Target="https://www.gwegogledd.cymru/index.php/curriculum-support/y-fframwaith-cymhwysedd-digidol-a-dysgu-yn-y-gymru-ddigidol/?lang=en" TargetMode="External"/><Relationship Id="rId33" Type="http://schemas.openxmlformats.org/officeDocument/2006/relationships/hyperlink" Target="https://www.simplypsychology.org/bruner.html" TargetMode="External"/><Relationship Id="rId38" Type="http://schemas.openxmlformats.org/officeDocument/2006/relationships/hyperlink" Target="https://journal.alt.ac.uk/index.php/rlt/article/view/1976" TargetMode="External"/><Relationship Id="rId20" Type="http://schemas.openxmlformats.org/officeDocument/2006/relationships/hyperlink" Target="https://hwb.gov.wales/storage/f9d85dba-85a4-4e87-bb58-a24730ad7e57/foundation-phase-profile-handbook-revised-september-2017.pdf" TargetMode="External"/><Relationship Id="rId41" Type="http://schemas.openxmlformats.org/officeDocument/2006/relationships/hyperlink" Target="http://lnu.diva-portal.org/smash/get/diva2:1337996/FULLTEXT0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1770</TotalTime>
  <Pages>17</Pages>
  <Words>6451</Words>
  <Characters>36774</Characters>
  <Application>Microsoft Office Word</Application>
  <DocSecurity>0</DocSecurity>
  <Lines>306</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43139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Robynne Williams (1400276)</dc:creator>
  <cp:keywords/>
  <dc:description/>
  <cp:lastModifiedBy>Robynne Williams (1400276)</cp:lastModifiedBy>
  <cp:revision>889</cp:revision>
  <cp:lastPrinted>2020-02-22T14:58:00Z</cp:lastPrinted>
  <dcterms:created xsi:type="dcterms:W3CDTF">2020-02-16T13:24:00Z</dcterms:created>
  <dcterms:modified xsi:type="dcterms:W3CDTF">2020-02-22T21:52:00Z</dcterms:modified>
</cp:coreProperties>
</file>