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B603B" w14:textId="0DE90D7D" w:rsidR="008E310D" w:rsidRPr="007A6D1A" w:rsidRDefault="003D5071" w:rsidP="007A6D1A">
      <w:pPr>
        <w:jc w:val="center"/>
        <w:rPr>
          <w:rFonts w:ascii="Arial Black" w:hAnsi="Arial Black"/>
        </w:rPr>
      </w:pPr>
      <w:r w:rsidRPr="007A6D1A">
        <w:rPr>
          <w:rFonts w:ascii="Arial Black" w:hAnsi="Arial Black"/>
        </w:rPr>
        <w:t>BSC HEALTH AND SOCIAL CARE</w:t>
      </w:r>
    </w:p>
    <w:p w14:paraId="40B73FCA" w14:textId="069A4AB4" w:rsidR="006B3276" w:rsidRPr="007A6D1A" w:rsidRDefault="006B3276" w:rsidP="007A6D1A">
      <w:pPr>
        <w:jc w:val="center"/>
        <w:rPr>
          <w:rFonts w:ascii="Arial Black" w:hAnsi="Arial Black"/>
        </w:rPr>
      </w:pPr>
      <w:r w:rsidRPr="007A6D1A">
        <w:rPr>
          <w:rFonts w:ascii="Arial Black" w:hAnsi="Arial Black" w:cs="Arial"/>
          <w:b/>
        </w:rPr>
        <w:t>BMHP6006_BIRM</w:t>
      </w:r>
    </w:p>
    <w:p w14:paraId="4A0C87ED" w14:textId="6830930F" w:rsidR="003D5071" w:rsidRPr="007A6D1A" w:rsidRDefault="003D5071" w:rsidP="007A6D1A">
      <w:pPr>
        <w:jc w:val="center"/>
        <w:rPr>
          <w:rFonts w:ascii="Arial Black" w:hAnsi="Arial Black"/>
        </w:rPr>
      </w:pPr>
      <w:r w:rsidRPr="007A6D1A">
        <w:rPr>
          <w:rFonts w:ascii="Arial Black" w:hAnsi="Arial Black"/>
        </w:rPr>
        <w:t>MENTAL DISORDERS AND PSYCHOPATH</w:t>
      </w:r>
      <w:r w:rsidR="009D1689" w:rsidRPr="007A6D1A">
        <w:rPr>
          <w:rFonts w:ascii="Arial Black" w:hAnsi="Arial Black"/>
        </w:rPr>
        <w:t>OLOGY</w:t>
      </w:r>
    </w:p>
    <w:p w14:paraId="2A86A514" w14:textId="0A77C90F" w:rsidR="006B3276" w:rsidRPr="007A6D1A" w:rsidRDefault="006B3276" w:rsidP="007A6D1A">
      <w:pPr>
        <w:jc w:val="center"/>
        <w:rPr>
          <w:rFonts w:ascii="Arial Black" w:hAnsi="Arial Black"/>
        </w:rPr>
      </w:pPr>
    </w:p>
    <w:p w14:paraId="3069014B" w14:textId="4763609B" w:rsidR="006B3276" w:rsidRPr="007A6D1A" w:rsidRDefault="006B3276" w:rsidP="007A6D1A">
      <w:pPr>
        <w:jc w:val="center"/>
        <w:rPr>
          <w:rFonts w:ascii="Arial Black" w:hAnsi="Arial Black"/>
        </w:rPr>
      </w:pPr>
    </w:p>
    <w:p w14:paraId="4A7DE34A" w14:textId="5A856493" w:rsidR="006B3276" w:rsidRPr="007A6D1A" w:rsidRDefault="006B3276" w:rsidP="007A6D1A">
      <w:pPr>
        <w:jc w:val="center"/>
        <w:rPr>
          <w:rFonts w:ascii="Arial Black" w:hAnsi="Arial Black"/>
        </w:rPr>
      </w:pPr>
    </w:p>
    <w:p w14:paraId="5AA6C384" w14:textId="77777777" w:rsidR="007A6D1A" w:rsidRPr="007A6D1A" w:rsidRDefault="007A6D1A" w:rsidP="007A6D1A">
      <w:pPr>
        <w:jc w:val="center"/>
        <w:rPr>
          <w:rFonts w:ascii="Arial Black" w:hAnsi="Arial Black" w:cs="Arial"/>
          <w:b/>
          <w:bCs/>
          <w:color w:val="323130"/>
          <w:shd w:val="clear" w:color="auto" w:fill="FFFFFF"/>
        </w:rPr>
      </w:pPr>
    </w:p>
    <w:p w14:paraId="17056795" w14:textId="77777777" w:rsidR="007A6D1A" w:rsidRPr="007A6D1A" w:rsidRDefault="007A6D1A" w:rsidP="007A6D1A">
      <w:pPr>
        <w:jc w:val="center"/>
        <w:rPr>
          <w:rFonts w:ascii="Arial Black" w:hAnsi="Arial Black" w:cs="Arial"/>
          <w:b/>
          <w:bCs/>
          <w:color w:val="323130"/>
          <w:shd w:val="clear" w:color="auto" w:fill="FFFFFF"/>
        </w:rPr>
      </w:pPr>
    </w:p>
    <w:p w14:paraId="1607B544" w14:textId="77777777" w:rsidR="007A6D1A" w:rsidRPr="007A6D1A" w:rsidRDefault="007A6D1A" w:rsidP="007A6D1A">
      <w:pPr>
        <w:jc w:val="center"/>
        <w:rPr>
          <w:rFonts w:ascii="Arial Black" w:hAnsi="Arial Black" w:cs="Arial"/>
          <w:b/>
          <w:bCs/>
          <w:color w:val="323130"/>
          <w:shd w:val="clear" w:color="auto" w:fill="FFFFFF"/>
        </w:rPr>
      </w:pPr>
    </w:p>
    <w:p w14:paraId="5ED3D3ED" w14:textId="7CB4204F" w:rsidR="007A6D1A" w:rsidRPr="007A6D1A" w:rsidRDefault="007A6D1A" w:rsidP="007A6D1A">
      <w:pPr>
        <w:jc w:val="center"/>
        <w:rPr>
          <w:rFonts w:ascii="Arial Black" w:hAnsi="Arial Black" w:cs="Arial"/>
          <w:b/>
          <w:bCs/>
          <w:color w:val="323130"/>
          <w:sz w:val="40"/>
          <w:szCs w:val="40"/>
          <w:shd w:val="clear" w:color="auto" w:fill="FFFFFF"/>
        </w:rPr>
      </w:pPr>
      <w:r w:rsidRPr="007A6D1A">
        <w:rPr>
          <w:rFonts w:ascii="Arial Black" w:hAnsi="Arial Black" w:cs="Arial"/>
          <w:color w:val="000000"/>
          <w:sz w:val="40"/>
          <w:szCs w:val="40"/>
          <w:shd w:val="clear" w:color="auto" w:fill="FFFFFF"/>
        </w:rPr>
        <w:t>General Anxiety Disorder, Schizophrenia and Autism</w:t>
      </w:r>
    </w:p>
    <w:p w14:paraId="700101D4" w14:textId="77777777" w:rsidR="007A6D1A" w:rsidRPr="007A6D1A" w:rsidRDefault="007A6D1A" w:rsidP="007A6D1A">
      <w:pPr>
        <w:jc w:val="center"/>
        <w:rPr>
          <w:rFonts w:ascii="Arial Black" w:hAnsi="Arial Black" w:cs="Arial"/>
          <w:b/>
          <w:bCs/>
          <w:color w:val="323130"/>
          <w:shd w:val="clear" w:color="auto" w:fill="FFFFFF"/>
        </w:rPr>
      </w:pPr>
    </w:p>
    <w:p w14:paraId="0A772E9D" w14:textId="77777777" w:rsidR="007A6D1A" w:rsidRPr="007A6D1A" w:rsidRDefault="007A6D1A" w:rsidP="007A6D1A">
      <w:pPr>
        <w:jc w:val="center"/>
        <w:rPr>
          <w:rFonts w:ascii="Arial Black" w:hAnsi="Arial Black" w:cs="Arial"/>
          <w:b/>
          <w:bCs/>
          <w:color w:val="323130"/>
          <w:shd w:val="clear" w:color="auto" w:fill="FFFFFF"/>
        </w:rPr>
      </w:pPr>
    </w:p>
    <w:p w14:paraId="6171009A" w14:textId="77777777" w:rsidR="007A6D1A" w:rsidRPr="007A6D1A" w:rsidRDefault="007A6D1A" w:rsidP="007A6D1A">
      <w:pPr>
        <w:jc w:val="center"/>
        <w:rPr>
          <w:rFonts w:ascii="Arial Black" w:hAnsi="Arial Black" w:cs="Arial"/>
          <w:b/>
          <w:bCs/>
          <w:color w:val="323130"/>
          <w:shd w:val="clear" w:color="auto" w:fill="FFFFFF"/>
        </w:rPr>
      </w:pPr>
    </w:p>
    <w:p w14:paraId="3C443C80" w14:textId="77777777" w:rsidR="007A6D1A" w:rsidRPr="007A6D1A" w:rsidRDefault="007A6D1A" w:rsidP="007A6D1A">
      <w:pPr>
        <w:jc w:val="center"/>
        <w:rPr>
          <w:rFonts w:ascii="Arial Black" w:hAnsi="Arial Black" w:cs="Arial"/>
          <w:b/>
          <w:bCs/>
          <w:color w:val="323130"/>
          <w:shd w:val="clear" w:color="auto" w:fill="FFFFFF"/>
        </w:rPr>
      </w:pPr>
    </w:p>
    <w:p w14:paraId="2CF9DD36" w14:textId="77777777" w:rsidR="007A6D1A" w:rsidRPr="007A6D1A" w:rsidRDefault="007A6D1A" w:rsidP="007A6D1A">
      <w:pPr>
        <w:jc w:val="center"/>
        <w:rPr>
          <w:rFonts w:ascii="Arial Black" w:hAnsi="Arial Black" w:cs="Arial"/>
          <w:b/>
          <w:bCs/>
          <w:color w:val="323130"/>
          <w:shd w:val="clear" w:color="auto" w:fill="FFFFFF"/>
        </w:rPr>
      </w:pPr>
    </w:p>
    <w:p w14:paraId="34A45C8B" w14:textId="77777777" w:rsidR="007A6D1A" w:rsidRPr="007A6D1A" w:rsidRDefault="007A6D1A" w:rsidP="007A6D1A">
      <w:pPr>
        <w:jc w:val="center"/>
        <w:rPr>
          <w:rFonts w:ascii="Arial Black" w:hAnsi="Arial Black" w:cs="Arial"/>
          <w:b/>
          <w:bCs/>
          <w:color w:val="323130"/>
          <w:shd w:val="clear" w:color="auto" w:fill="FFFFFF"/>
        </w:rPr>
      </w:pPr>
    </w:p>
    <w:p w14:paraId="48139C0D" w14:textId="77777777" w:rsidR="007A6D1A" w:rsidRPr="007A6D1A" w:rsidRDefault="007A6D1A" w:rsidP="007A6D1A">
      <w:pPr>
        <w:jc w:val="center"/>
        <w:rPr>
          <w:rFonts w:ascii="Arial Black" w:hAnsi="Arial Black" w:cs="Arial"/>
          <w:b/>
          <w:bCs/>
          <w:color w:val="323130"/>
          <w:shd w:val="clear" w:color="auto" w:fill="FFFFFF"/>
        </w:rPr>
      </w:pPr>
    </w:p>
    <w:p w14:paraId="66516152" w14:textId="77777777" w:rsidR="007A6D1A" w:rsidRDefault="007A6D1A" w:rsidP="007A6D1A">
      <w:pPr>
        <w:jc w:val="center"/>
        <w:rPr>
          <w:rFonts w:ascii="Arial Black" w:hAnsi="Arial Black" w:cs="Arial"/>
          <w:b/>
          <w:bCs/>
          <w:color w:val="323130"/>
          <w:shd w:val="clear" w:color="auto" w:fill="FFFFFF"/>
        </w:rPr>
      </w:pPr>
    </w:p>
    <w:p w14:paraId="4A703B4F" w14:textId="6BE8EA03" w:rsidR="006B3276" w:rsidRPr="007A6D1A" w:rsidRDefault="006D0A08" w:rsidP="007A6D1A">
      <w:pPr>
        <w:jc w:val="center"/>
        <w:rPr>
          <w:rFonts w:ascii="Arial Black" w:hAnsi="Arial Black" w:cs="Arial"/>
          <w:b/>
          <w:bCs/>
          <w:color w:val="323130"/>
          <w:shd w:val="clear" w:color="auto" w:fill="FFFFFF"/>
        </w:rPr>
      </w:pPr>
      <w:r w:rsidRPr="007A6D1A">
        <w:rPr>
          <w:rFonts w:ascii="Arial Black" w:hAnsi="Arial Black" w:cs="Arial"/>
          <w:b/>
          <w:bCs/>
          <w:color w:val="323130"/>
          <w:shd w:val="clear" w:color="auto" w:fill="FFFFFF"/>
        </w:rPr>
        <w:t>DUSHIKA SOUNDARARAJAN</w:t>
      </w:r>
    </w:p>
    <w:p w14:paraId="5F896597" w14:textId="136580F6" w:rsidR="00353AFF" w:rsidRPr="007A6D1A" w:rsidRDefault="00353AFF" w:rsidP="007A6D1A">
      <w:pPr>
        <w:jc w:val="center"/>
        <w:rPr>
          <w:rFonts w:ascii="Arial Black" w:hAnsi="Arial Black"/>
        </w:rPr>
      </w:pPr>
      <w:r w:rsidRPr="007A6D1A">
        <w:rPr>
          <w:rFonts w:ascii="Arial Black" w:hAnsi="Arial Black" w:cs="Arial"/>
          <w:b/>
          <w:bCs/>
          <w:color w:val="323130"/>
          <w:shd w:val="clear" w:color="auto" w:fill="FFFFFF"/>
        </w:rPr>
        <w:t>NAGEENA AHMED (1808213)</w:t>
      </w:r>
    </w:p>
    <w:p w14:paraId="095424A1" w14:textId="7C0DE7A9" w:rsidR="009D1689" w:rsidRDefault="009D1689" w:rsidP="003D5071"/>
    <w:p w14:paraId="3C7D40EC" w14:textId="77777777" w:rsidR="009D1689" w:rsidRPr="003D5071" w:rsidRDefault="009D1689" w:rsidP="003D5071"/>
    <w:p w14:paraId="3847C324" w14:textId="77777777" w:rsidR="008E310D" w:rsidRDefault="008E310D" w:rsidP="002F2DF5">
      <w:pPr>
        <w:spacing w:line="360" w:lineRule="auto"/>
        <w:jc w:val="both"/>
        <w:rPr>
          <w:rFonts w:ascii="Arial" w:hAnsi="Arial" w:cs="Arial"/>
        </w:rPr>
      </w:pPr>
    </w:p>
    <w:p w14:paraId="4FCC391A" w14:textId="77777777" w:rsidR="008E310D" w:rsidRDefault="008E310D" w:rsidP="002F2DF5">
      <w:pPr>
        <w:spacing w:line="360" w:lineRule="auto"/>
        <w:jc w:val="both"/>
        <w:rPr>
          <w:rFonts w:ascii="Arial" w:hAnsi="Arial" w:cs="Arial"/>
        </w:rPr>
      </w:pPr>
    </w:p>
    <w:p w14:paraId="60794BC0" w14:textId="77777777" w:rsidR="008E310D" w:rsidRDefault="008E310D" w:rsidP="002F2DF5">
      <w:pPr>
        <w:spacing w:line="360" w:lineRule="auto"/>
        <w:jc w:val="both"/>
        <w:rPr>
          <w:rFonts w:ascii="Arial" w:hAnsi="Arial" w:cs="Arial"/>
        </w:rPr>
      </w:pPr>
    </w:p>
    <w:p w14:paraId="6AF5104E" w14:textId="77777777" w:rsidR="008E310D" w:rsidRDefault="008E310D" w:rsidP="002F2DF5">
      <w:pPr>
        <w:spacing w:line="360" w:lineRule="auto"/>
        <w:jc w:val="both"/>
        <w:rPr>
          <w:rFonts w:ascii="Arial" w:hAnsi="Arial" w:cs="Arial"/>
        </w:rPr>
      </w:pPr>
    </w:p>
    <w:p w14:paraId="7208FB9B" w14:textId="77777777" w:rsidR="008E310D" w:rsidRDefault="008E310D" w:rsidP="002F2DF5">
      <w:pPr>
        <w:spacing w:line="360" w:lineRule="auto"/>
        <w:jc w:val="both"/>
        <w:rPr>
          <w:rFonts w:ascii="Arial" w:hAnsi="Arial" w:cs="Arial"/>
        </w:rPr>
      </w:pPr>
    </w:p>
    <w:p w14:paraId="47BD32DA" w14:textId="77777777" w:rsidR="008E310D" w:rsidRDefault="008E310D" w:rsidP="002F2DF5">
      <w:pPr>
        <w:spacing w:line="360" w:lineRule="auto"/>
        <w:jc w:val="both"/>
        <w:rPr>
          <w:rFonts w:ascii="Arial" w:hAnsi="Arial" w:cs="Arial"/>
        </w:rPr>
      </w:pPr>
    </w:p>
    <w:p w14:paraId="64C0C676" w14:textId="7BE99AB5" w:rsidR="008E310D" w:rsidRPr="001B2CCB" w:rsidRDefault="00A370FF" w:rsidP="00A370FF">
      <w:pPr>
        <w:spacing w:line="360" w:lineRule="auto"/>
        <w:jc w:val="center"/>
        <w:rPr>
          <w:rFonts w:ascii="Arial" w:hAnsi="Arial" w:cs="Arial"/>
          <w:b/>
          <w:bCs/>
        </w:rPr>
      </w:pPr>
      <w:r w:rsidRPr="001B2CCB">
        <w:rPr>
          <w:rFonts w:ascii="Arial" w:hAnsi="Arial" w:cs="Arial"/>
          <w:b/>
          <w:bCs/>
        </w:rPr>
        <w:t>Content’s</w:t>
      </w:r>
      <w:r w:rsidR="009D080F" w:rsidRPr="001B2CCB">
        <w:rPr>
          <w:rFonts w:ascii="Arial" w:hAnsi="Arial" w:cs="Arial"/>
          <w:b/>
          <w:bCs/>
        </w:rPr>
        <w:t xml:space="preserve"> page</w:t>
      </w:r>
    </w:p>
    <w:p w14:paraId="4BE10478" w14:textId="5F69EA04" w:rsidR="000916CD" w:rsidRDefault="0059663D" w:rsidP="00485F6B">
      <w:pPr>
        <w:spacing w:line="360" w:lineRule="auto"/>
        <w:ind w:firstLine="720"/>
        <w:jc w:val="both"/>
        <w:rPr>
          <w:rFonts w:ascii="Arial" w:hAnsi="Arial" w:cs="Arial"/>
        </w:rPr>
      </w:pPr>
      <w:r>
        <w:rPr>
          <w:rFonts w:ascii="Arial" w:hAnsi="Arial" w:cs="Arial"/>
        </w:rPr>
        <w:t>Introduction…………………………………………………………………</w:t>
      </w:r>
      <w:r w:rsidR="007678F1">
        <w:rPr>
          <w:rFonts w:ascii="Arial" w:hAnsi="Arial" w:cs="Arial"/>
        </w:rPr>
        <w:t>…</w:t>
      </w:r>
      <w:r>
        <w:rPr>
          <w:rFonts w:ascii="Arial" w:hAnsi="Arial" w:cs="Arial"/>
        </w:rPr>
        <w:t xml:space="preserve"> Page 3</w:t>
      </w:r>
    </w:p>
    <w:p w14:paraId="406A1329" w14:textId="60F7D9EC" w:rsidR="0059663D" w:rsidRDefault="0059663D" w:rsidP="00EE0B2C">
      <w:pPr>
        <w:spacing w:line="360" w:lineRule="auto"/>
        <w:ind w:firstLine="720"/>
        <w:jc w:val="both"/>
        <w:rPr>
          <w:rFonts w:ascii="Arial" w:hAnsi="Arial" w:cs="Arial"/>
        </w:rPr>
      </w:pPr>
      <w:r>
        <w:rPr>
          <w:rFonts w:ascii="Arial" w:hAnsi="Arial" w:cs="Arial"/>
        </w:rPr>
        <w:t>Schizophrenia ………………………………………………………………</w:t>
      </w:r>
      <w:r w:rsidR="007678F1">
        <w:rPr>
          <w:rFonts w:ascii="Arial" w:hAnsi="Arial" w:cs="Arial"/>
        </w:rPr>
        <w:t>…</w:t>
      </w:r>
      <w:r>
        <w:rPr>
          <w:rFonts w:ascii="Arial" w:hAnsi="Arial" w:cs="Arial"/>
        </w:rPr>
        <w:t>Page</w:t>
      </w:r>
      <w:r w:rsidR="007D4AE4">
        <w:rPr>
          <w:rFonts w:ascii="Arial" w:hAnsi="Arial" w:cs="Arial"/>
        </w:rPr>
        <w:t xml:space="preserve"> 4</w:t>
      </w:r>
    </w:p>
    <w:p w14:paraId="0F4EBFC5" w14:textId="72BA6727" w:rsidR="007D4AE4" w:rsidRDefault="007D4AE4" w:rsidP="00EE0B2C">
      <w:pPr>
        <w:spacing w:line="360" w:lineRule="auto"/>
        <w:ind w:firstLine="720"/>
        <w:jc w:val="both"/>
        <w:rPr>
          <w:rFonts w:ascii="Arial" w:hAnsi="Arial" w:cs="Arial"/>
        </w:rPr>
      </w:pPr>
      <w:r>
        <w:rPr>
          <w:rFonts w:ascii="Arial" w:hAnsi="Arial" w:cs="Arial"/>
        </w:rPr>
        <w:tab/>
        <w:t>Classification ………………………………………………………</w:t>
      </w:r>
      <w:r w:rsidR="003443C0">
        <w:rPr>
          <w:rFonts w:ascii="Arial" w:hAnsi="Arial" w:cs="Arial"/>
        </w:rPr>
        <w:t>... Page</w:t>
      </w:r>
      <w:r>
        <w:rPr>
          <w:rFonts w:ascii="Arial" w:hAnsi="Arial" w:cs="Arial"/>
        </w:rPr>
        <w:t xml:space="preserve"> 4</w:t>
      </w:r>
    </w:p>
    <w:p w14:paraId="58123C39" w14:textId="56789C62" w:rsidR="007D4AE4" w:rsidRDefault="007D4AE4" w:rsidP="00EE0B2C">
      <w:pPr>
        <w:spacing w:line="360" w:lineRule="auto"/>
        <w:ind w:firstLine="720"/>
        <w:jc w:val="both"/>
        <w:rPr>
          <w:rFonts w:ascii="Arial" w:hAnsi="Arial" w:cs="Arial"/>
        </w:rPr>
      </w:pPr>
      <w:r>
        <w:rPr>
          <w:rFonts w:ascii="Arial" w:hAnsi="Arial" w:cs="Arial"/>
        </w:rPr>
        <w:tab/>
        <w:t>Diagnosis …………………………………………………………</w:t>
      </w:r>
      <w:r w:rsidR="003443C0">
        <w:rPr>
          <w:rFonts w:ascii="Arial" w:hAnsi="Arial" w:cs="Arial"/>
        </w:rPr>
        <w:t>…. Page</w:t>
      </w:r>
      <w:r w:rsidR="0067761C">
        <w:rPr>
          <w:rFonts w:ascii="Arial" w:hAnsi="Arial" w:cs="Arial"/>
        </w:rPr>
        <w:t xml:space="preserve"> 4</w:t>
      </w:r>
    </w:p>
    <w:p w14:paraId="71962858" w14:textId="7413848B" w:rsidR="0067761C" w:rsidRDefault="0067761C" w:rsidP="00EE0B2C">
      <w:pPr>
        <w:spacing w:line="360" w:lineRule="auto"/>
        <w:ind w:firstLine="720"/>
        <w:jc w:val="both"/>
        <w:rPr>
          <w:rFonts w:ascii="Arial" w:hAnsi="Arial" w:cs="Arial"/>
        </w:rPr>
      </w:pPr>
      <w:r>
        <w:rPr>
          <w:rFonts w:ascii="Arial" w:hAnsi="Arial" w:cs="Arial"/>
        </w:rPr>
        <w:tab/>
        <w:t>Treatments …………………………………………………………</w:t>
      </w:r>
      <w:r w:rsidR="00F34565">
        <w:rPr>
          <w:rFonts w:ascii="Arial" w:hAnsi="Arial" w:cs="Arial"/>
        </w:rPr>
        <w:t>...</w:t>
      </w:r>
      <w:r w:rsidR="002A0E8D">
        <w:rPr>
          <w:rFonts w:ascii="Arial" w:hAnsi="Arial" w:cs="Arial"/>
        </w:rPr>
        <w:t>..</w:t>
      </w:r>
      <w:r w:rsidR="00302888">
        <w:rPr>
          <w:rFonts w:ascii="Arial" w:hAnsi="Arial" w:cs="Arial"/>
        </w:rPr>
        <w:t>.</w:t>
      </w:r>
      <w:r>
        <w:rPr>
          <w:rFonts w:ascii="Arial" w:hAnsi="Arial" w:cs="Arial"/>
        </w:rPr>
        <w:t xml:space="preserve">Page </w:t>
      </w:r>
      <w:r w:rsidR="001271BC">
        <w:rPr>
          <w:rFonts w:ascii="Arial" w:hAnsi="Arial" w:cs="Arial"/>
        </w:rPr>
        <w:t>5</w:t>
      </w:r>
    </w:p>
    <w:p w14:paraId="6C1F70FA" w14:textId="04481F09" w:rsidR="0067761C" w:rsidRDefault="0067761C" w:rsidP="00EE0B2C">
      <w:pPr>
        <w:spacing w:line="360" w:lineRule="auto"/>
        <w:ind w:firstLine="720"/>
        <w:jc w:val="both"/>
        <w:rPr>
          <w:rFonts w:ascii="Arial" w:hAnsi="Arial" w:cs="Arial"/>
        </w:rPr>
      </w:pPr>
      <w:r>
        <w:rPr>
          <w:rFonts w:ascii="Arial" w:hAnsi="Arial" w:cs="Arial"/>
        </w:rPr>
        <w:tab/>
        <w:t>Reha</w:t>
      </w:r>
      <w:r w:rsidR="001271BC">
        <w:rPr>
          <w:rFonts w:ascii="Arial" w:hAnsi="Arial" w:cs="Arial"/>
        </w:rPr>
        <w:t>bilitation …………………………………………………………</w:t>
      </w:r>
      <w:r w:rsidR="002A0E8D">
        <w:rPr>
          <w:rFonts w:ascii="Arial" w:hAnsi="Arial" w:cs="Arial"/>
        </w:rPr>
        <w:t>...</w:t>
      </w:r>
      <w:r w:rsidR="00F34565">
        <w:rPr>
          <w:rFonts w:ascii="Arial" w:hAnsi="Arial" w:cs="Arial"/>
        </w:rPr>
        <w:t>P</w:t>
      </w:r>
      <w:r w:rsidR="001271BC">
        <w:rPr>
          <w:rFonts w:ascii="Arial" w:hAnsi="Arial" w:cs="Arial"/>
        </w:rPr>
        <w:t>age 5</w:t>
      </w:r>
    </w:p>
    <w:p w14:paraId="18E54D8E" w14:textId="5C7AD027" w:rsidR="001271BC" w:rsidRDefault="001271BC" w:rsidP="00EE0B2C">
      <w:pPr>
        <w:spacing w:line="360" w:lineRule="auto"/>
        <w:ind w:firstLine="720"/>
        <w:jc w:val="both"/>
        <w:rPr>
          <w:rFonts w:ascii="Arial" w:hAnsi="Arial" w:cs="Arial"/>
        </w:rPr>
      </w:pPr>
      <w:r>
        <w:rPr>
          <w:rFonts w:ascii="Arial" w:hAnsi="Arial" w:cs="Arial"/>
        </w:rPr>
        <w:tab/>
        <w:t>Recommendation ……</w:t>
      </w:r>
      <w:r w:rsidR="00E36993">
        <w:rPr>
          <w:rFonts w:ascii="Arial" w:hAnsi="Arial" w:cs="Arial"/>
        </w:rPr>
        <w:t>………………………………………………..</w:t>
      </w:r>
      <w:r w:rsidR="000E3A48">
        <w:rPr>
          <w:rFonts w:ascii="Arial" w:hAnsi="Arial" w:cs="Arial"/>
        </w:rPr>
        <w:t>.</w:t>
      </w:r>
      <w:r w:rsidR="003443C0">
        <w:rPr>
          <w:rFonts w:ascii="Arial" w:hAnsi="Arial" w:cs="Arial"/>
        </w:rPr>
        <w:t>Page</w:t>
      </w:r>
      <w:r>
        <w:rPr>
          <w:rFonts w:ascii="Arial" w:hAnsi="Arial" w:cs="Arial"/>
        </w:rPr>
        <w:t xml:space="preserve"> </w:t>
      </w:r>
      <w:r w:rsidR="003569E3">
        <w:rPr>
          <w:rFonts w:ascii="Arial" w:hAnsi="Arial" w:cs="Arial"/>
        </w:rPr>
        <w:t>6</w:t>
      </w:r>
    </w:p>
    <w:p w14:paraId="545AB2B2" w14:textId="045C2C74" w:rsidR="003569E3" w:rsidRDefault="003569E3" w:rsidP="00EE0B2C">
      <w:pPr>
        <w:spacing w:line="360" w:lineRule="auto"/>
        <w:ind w:firstLine="720"/>
        <w:jc w:val="both"/>
        <w:rPr>
          <w:rFonts w:ascii="Arial" w:hAnsi="Arial" w:cs="Arial"/>
        </w:rPr>
      </w:pPr>
      <w:r>
        <w:rPr>
          <w:rFonts w:ascii="Arial" w:hAnsi="Arial" w:cs="Arial"/>
        </w:rPr>
        <w:t>General Anxiety Disorder …………………………………………………</w:t>
      </w:r>
      <w:r w:rsidR="003443C0">
        <w:rPr>
          <w:rFonts w:ascii="Arial" w:hAnsi="Arial" w:cs="Arial"/>
        </w:rPr>
        <w:t xml:space="preserve">…. </w:t>
      </w:r>
      <w:proofErr w:type="gramStart"/>
      <w:r w:rsidR="0052197D">
        <w:rPr>
          <w:rFonts w:ascii="Arial" w:hAnsi="Arial" w:cs="Arial"/>
        </w:rPr>
        <w:t>.</w:t>
      </w:r>
      <w:r w:rsidR="003443C0">
        <w:rPr>
          <w:rFonts w:ascii="Arial" w:hAnsi="Arial" w:cs="Arial"/>
        </w:rPr>
        <w:t>Page</w:t>
      </w:r>
      <w:proofErr w:type="gramEnd"/>
      <w:r>
        <w:rPr>
          <w:rFonts w:ascii="Arial" w:hAnsi="Arial" w:cs="Arial"/>
        </w:rPr>
        <w:t xml:space="preserve"> 6</w:t>
      </w:r>
    </w:p>
    <w:p w14:paraId="5161B8F8" w14:textId="6350F312" w:rsidR="003569E3" w:rsidRDefault="003569E3" w:rsidP="00EE0B2C">
      <w:pPr>
        <w:spacing w:line="360" w:lineRule="auto"/>
        <w:ind w:firstLine="720"/>
        <w:jc w:val="both"/>
        <w:rPr>
          <w:rFonts w:ascii="Arial" w:hAnsi="Arial" w:cs="Arial"/>
        </w:rPr>
      </w:pPr>
      <w:r>
        <w:rPr>
          <w:rFonts w:ascii="Arial" w:hAnsi="Arial" w:cs="Arial"/>
        </w:rPr>
        <w:tab/>
        <w:t>Classification ………………………………………………………</w:t>
      </w:r>
      <w:r w:rsidR="003443C0">
        <w:rPr>
          <w:rFonts w:ascii="Arial" w:hAnsi="Arial" w:cs="Arial"/>
        </w:rPr>
        <w:t>…</w:t>
      </w:r>
      <w:r w:rsidR="004800DB">
        <w:rPr>
          <w:rFonts w:ascii="Arial" w:hAnsi="Arial" w:cs="Arial"/>
        </w:rPr>
        <w:t>…</w:t>
      </w:r>
      <w:r w:rsidR="003443C0">
        <w:rPr>
          <w:rFonts w:ascii="Arial" w:hAnsi="Arial" w:cs="Arial"/>
        </w:rPr>
        <w:t>Page</w:t>
      </w:r>
      <w:r>
        <w:rPr>
          <w:rFonts w:ascii="Arial" w:hAnsi="Arial" w:cs="Arial"/>
        </w:rPr>
        <w:t xml:space="preserve"> </w:t>
      </w:r>
      <w:r w:rsidR="00B1162B">
        <w:rPr>
          <w:rFonts w:ascii="Arial" w:hAnsi="Arial" w:cs="Arial"/>
        </w:rPr>
        <w:t>6</w:t>
      </w:r>
    </w:p>
    <w:p w14:paraId="18721B31" w14:textId="7E53005E" w:rsidR="00B1162B" w:rsidRDefault="00B1162B" w:rsidP="00EE0B2C">
      <w:pPr>
        <w:spacing w:line="360" w:lineRule="auto"/>
        <w:ind w:firstLine="720"/>
        <w:jc w:val="both"/>
        <w:rPr>
          <w:rFonts w:ascii="Arial" w:hAnsi="Arial" w:cs="Arial"/>
        </w:rPr>
      </w:pPr>
      <w:r>
        <w:rPr>
          <w:rFonts w:ascii="Arial" w:hAnsi="Arial" w:cs="Arial"/>
        </w:rPr>
        <w:tab/>
        <w:t>Diagnosis ……………………………………………………………</w:t>
      </w:r>
      <w:r w:rsidR="00AF3E04">
        <w:rPr>
          <w:rFonts w:ascii="Arial" w:hAnsi="Arial" w:cs="Arial"/>
        </w:rPr>
        <w:t>..</w:t>
      </w:r>
      <w:r w:rsidR="008667A8">
        <w:rPr>
          <w:rFonts w:ascii="Arial" w:hAnsi="Arial" w:cs="Arial"/>
        </w:rPr>
        <w:t>.</w:t>
      </w:r>
      <w:r>
        <w:rPr>
          <w:rFonts w:ascii="Arial" w:hAnsi="Arial" w:cs="Arial"/>
        </w:rPr>
        <w:t>Page 7</w:t>
      </w:r>
    </w:p>
    <w:p w14:paraId="300C15C6" w14:textId="77A1646A" w:rsidR="00B47E87" w:rsidRDefault="00B47E87" w:rsidP="00EE0B2C">
      <w:pPr>
        <w:spacing w:line="360" w:lineRule="auto"/>
        <w:ind w:firstLine="720"/>
        <w:jc w:val="both"/>
        <w:rPr>
          <w:rFonts w:ascii="Arial" w:hAnsi="Arial" w:cs="Arial"/>
        </w:rPr>
      </w:pPr>
      <w:r>
        <w:rPr>
          <w:rFonts w:ascii="Arial" w:hAnsi="Arial" w:cs="Arial"/>
        </w:rPr>
        <w:tab/>
      </w:r>
      <w:r w:rsidR="00576491">
        <w:rPr>
          <w:rFonts w:ascii="Arial" w:hAnsi="Arial" w:cs="Arial"/>
        </w:rPr>
        <w:t>Treatment ………………………………………………………</w:t>
      </w:r>
      <w:r w:rsidR="000E3A48">
        <w:rPr>
          <w:rFonts w:ascii="Arial" w:hAnsi="Arial" w:cs="Arial"/>
        </w:rPr>
        <w:t>……...</w:t>
      </w:r>
      <w:r w:rsidR="00576491">
        <w:rPr>
          <w:rFonts w:ascii="Arial" w:hAnsi="Arial" w:cs="Arial"/>
        </w:rPr>
        <w:t>Page 7</w:t>
      </w:r>
    </w:p>
    <w:p w14:paraId="38009CDD" w14:textId="2287B4B3" w:rsidR="00576491" w:rsidRDefault="00576491" w:rsidP="00EE0B2C">
      <w:pPr>
        <w:spacing w:line="360" w:lineRule="auto"/>
        <w:ind w:firstLine="720"/>
        <w:jc w:val="both"/>
        <w:rPr>
          <w:rFonts w:ascii="Arial" w:hAnsi="Arial" w:cs="Arial"/>
        </w:rPr>
      </w:pPr>
      <w:r>
        <w:rPr>
          <w:rFonts w:ascii="Arial" w:hAnsi="Arial" w:cs="Arial"/>
        </w:rPr>
        <w:tab/>
        <w:t>Rehabilitation ………………………………………………………</w:t>
      </w:r>
      <w:r w:rsidR="003443C0">
        <w:rPr>
          <w:rFonts w:ascii="Arial" w:hAnsi="Arial" w:cs="Arial"/>
        </w:rPr>
        <w:t>…</w:t>
      </w:r>
      <w:r w:rsidR="00583985">
        <w:rPr>
          <w:rFonts w:ascii="Arial" w:hAnsi="Arial" w:cs="Arial"/>
        </w:rPr>
        <w:t>…</w:t>
      </w:r>
      <w:r w:rsidR="003443C0">
        <w:rPr>
          <w:rFonts w:ascii="Arial" w:hAnsi="Arial" w:cs="Arial"/>
        </w:rPr>
        <w:t>Page</w:t>
      </w:r>
      <w:r>
        <w:rPr>
          <w:rFonts w:ascii="Arial" w:hAnsi="Arial" w:cs="Arial"/>
        </w:rPr>
        <w:t xml:space="preserve"> 8</w:t>
      </w:r>
    </w:p>
    <w:p w14:paraId="0597FAF2" w14:textId="23B003AD" w:rsidR="00576491" w:rsidRDefault="00576491" w:rsidP="00EE0B2C">
      <w:pPr>
        <w:spacing w:line="360" w:lineRule="auto"/>
        <w:ind w:firstLine="720"/>
        <w:jc w:val="both"/>
        <w:rPr>
          <w:rFonts w:ascii="Arial" w:hAnsi="Arial" w:cs="Arial"/>
        </w:rPr>
      </w:pPr>
      <w:r>
        <w:rPr>
          <w:rFonts w:ascii="Arial" w:hAnsi="Arial" w:cs="Arial"/>
        </w:rPr>
        <w:tab/>
      </w:r>
      <w:r w:rsidR="003443C0">
        <w:rPr>
          <w:rFonts w:ascii="Arial" w:hAnsi="Arial" w:cs="Arial"/>
        </w:rPr>
        <w:t>Recommendation</w:t>
      </w:r>
      <w:r w:rsidR="00E4576E">
        <w:rPr>
          <w:rFonts w:ascii="Arial" w:hAnsi="Arial" w:cs="Arial"/>
        </w:rPr>
        <w:t>.</w:t>
      </w:r>
      <w:r w:rsidR="005D4B53">
        <w:rPr>
          <w:rFonts w:ascii="Arial" w:hAnsi="Arial" w:cs="Arial"/>
        </w:rPr>
        <w:t>…………………………………………………</w:t>
      </w:r>
      <w:r w:rsidR="003443C0">
        <w:rPr>
          <w:rFonts w:ascii="Arial" w:hAnsi="Arial" w:cs="Arial"/>
        </w:rPr>
        <w:t>…</w:t>
      </w:r>
      <w:r w:rsidR="00583985">
        <w:rPr>
          <w:rFonts w:ascii="Arial" w:hAnsi="Arial" w:cs="Arial"/>
        </w:rPr>
        <w:t>…</w:t>
      </w:r>
      <w:r w:rsidR="003443C0">
        <w:rPr>
          <w:rFonts w:ascii="Arial" w:hAnsi="Arial" w:cs="Arial"/>
        </w:rPr>
        <w:t xml:space="preserve"> Page</w:t>
      </w:r>
      <w:r w:rsidR="005D4B53">
        <w:rPr>
          <w:rFonts w:ascii="Arial" w:hAnsi="Arial" w:cs="Arial"/>
        </w:rPr>
        <w:t xml:space="preserve"> 8</w:t>
      </w:r>
    </w:p>
    <w:p w14:paraId="50C0FB13" w14:textId="45E8DDB4" w:rsidR="005D4B53" w:rsidRDefault="005D4B53" w:rsidP="00EE0B2C">
      <w:pPr>
        <w:spacing w:line="360" w:lineRule="auto"/>
        <w:ind w:firstLine="720"/>
        <w:jc w:val="both"/>
        <w:rPr>
          <w:rFonts w:ascii="Arial" w:hAnsi="Arial" w:cs="Arial"/>
        </w:rPr>
      </w:pPr>
      <w:r>
        <w:rPr>
          <w:rFonts w:ascii="Arial" w:hAnsi="Arial" w:cs="Arial"/>
        </w:rPr>
        <w:t>Autism ………………………………………………………………………</w:t>
      </w:r>
      <w:r w:rsidR="00993DFF">
        <w:rPr>
          <w:rFonts w:ascii="Arial" w:hAnsi="Arial" w:cs="Arial"/>
        </w:rPr>
        <w:t>……</w:t>
      </w:r>
      <w:r w:rsidR="00583985">
        <w:rPr>
          <w:rFonts w:ascii="Arial" w:hAnsi="Arial" w:cs="Arial"/>
        </w:rPr>
        <w:t>..</w:t>
      </w:r>
      <w:r w:rsidR="00993DFF">
        <w:rPr>
          <w:rFonts w:ascii="Arial" w:hAnsi="Arial" w:cs="Arial"/>
        </w:rPr>
        <w:t>.</w:t>
      </w:r>
      <w:r w:rsidR="003443C0">
        <w:rPr>
          <w:rFonts w:ascii="Arial" w:hAnsi="Arial" w:cs="Arial"/>
        </w:rPr>
        <w:t>Page</w:t>
      </w:r>
      <w:r>
        <w:rPr>
          <w:rFonts w:ascii="Arial" w:hAnsi="Arial" w:cs="Arial"/>
        </w:rPr>
        <w:t xml:space="preserve"> 8</w:t>
      </w:r>
    </w:p>
    <w:p w14:paraId="6F61BE23" w14:textId="065DF993" w:rsidR="005D4B53" w:rsidRDefault="005D4B53" w:rsidP="00EE0B2C">
      <w:pPr>
        <w:spacing w:line="360" w:lineRule="auto"/>
        <w:ind w:firstLine="720"/>
        <w:jc w:val="both"/>
        <w:rPr>
          <w:rFonts w:ascii="Arial" w:hAnsi="Arial" w:cs="Arial"/>
        </w:rPr>
      </w:pPr>
      <w:r>
        <w:rPr>
          <w:rFonts w:ascii="Arial" w:hAnsi="Arial" w:cs="Arial"/>
        </w:rPr>
        <w:tab/>
        <w:t>Classification</w:t>
      </w:r>
      <w:r w:rsidR="001544C6">
        <w:rPr>
          <w:rFonts w:ascii="Arial" w:hAnsi="Arial" w:cs="Arial"/>
        </w:rPr>
        <w:t xml:space="preserve"> ………………………………………………………</w:t>
      </w:r>
      <w:r w:rsidR="00993DFF">
        <w:rPr>
          <w:rFonts w:ascii="Arial" w:hAnsi="Arial" w:cs="Arial"/>
        </w:rPr>
        <w:t>…</w:t>
      </w:r>
      <w:r w:rsidR="00583985">
        <w:rPr>
          <w:rFonts w:ascii="Arial" w:hAnsi="Arial" w:cs="Arial"/>
        </w:rPr>
        <w:t>.....</w:t>
      </w:r>
      <w:r w:rsidR="009F6906">
        <w:rPr>
          <w:rFonts w:ascii="Arial" w:hAnsi="Arial" w:cs="Arial"/>
        </w:rPr>
        <w:t>.</w:t>
      </w:r>
      <w:r w:rsidR="001544C6">
        <w:rPr>
          <w:rFonts w:ascii="Arial" w:hAnsi="Arial" w:cs="Arial"/>
        </w:rPr>
        <w:t>Page 8</w:t>
      </w:r>
    </w:p>
    <w:p w14:paraId="2E302703" w14:textId="14BB3F7B" w:rsidR="001544C6" w:rsidRDefault="001544C6" w:rsidP="00EE0B2C">
      <w:pPr>
        <w:spacing w:line="360" w:lineRule="auto"/>
        <w:ind w:firstLine="720"/>
        <w:jc w:val="both"/>
        <w:rPr>
          <w:rFonts w:ascii="Arial" w:hAnsi="Arial" w:cs="Arial"/>
        </w:rPr>
      </w:pPr>
      <w:r>
        <w:rPr>
          <w:rFonts w:ascii="Arial" w:hAnsi="Arial" w:cs="Arial"/>
        </w:rPr>
        <w:tab/>
        <w:t>Diagnosis ……………………………………………………………</w:t>
      </w:r>
      <w:r w:rsidR="009F6906">
        <w:rPr>
          <w:rFonts w:ascii="Arial" w:hAnsi="Arial" w:cs="Arial"/>
        </w:rPr>
        <w:t>..</w:t>
      </w:r>
      <w:r w:rsidR="001B183B">
        <w:rPr>
          <w:rFonts w:ascii="Arial" w:hAnsi="Arial" w:cs="Arial"/>
        </w:rPr>
        <w:t>.</w:t>
      </w:r>
      <w:r w:rsidR="00512E6B">
        <w:rPr>
          <w:rFonts w:ascii="Arial" w:hAnsi="Arial" w:cs="Arial"/>
        </w:rPr>
        <w:t>..</w:t>
      </w:r>
      <w:r w:rsidR="00993DFF">
        <w:rPr>
          <w:rFonts w:ascii="Arial" w:hAnsi="Arial" w:cs="Arial"/>
        </w:rPr>
        <w:t>.</w:t>
      </w:r>
      <w:r>
        <w:rPr>
          <w:rFonts w:ascii="Arial" w:hAnsi="Arial" w:cs="Arial"/>
        </w:rPr>
        <w:t>Page 9</w:t>
      </w:r>
    </w:p>
    <w:p w14:paraId="5B45D974" w14:textId="0C06960A" w:rsidR="001544C6" w:rsidRDefault="001544C6" w:rsidP="00EE0B2C">
      <w:pPr>
        <w:spacing w:line="360" w:lineRule="auto"/>
        <w:ind w:firstLine="720"/>
        <w:jc w:val="both"/>
        <w:rPr>
          <w:rFonts w:ascii="Arial" w:hAnsi="Arial" w:cs="Arial"/>
        </w:rPr>
      </w:pPr>
      <w:r>
        <w:rPr>
          <w:rFonts w:ascii="Arial" w:hAnsi="Arial" w:cs="Arial"/>
        </w:rPr>
        <w:tab/>
      </w:r>
      <w:r w:rsidR="00112F5D">
        <w:rPr>
          <w:rFonts w:ascii="Arial" w:hAnsi="Arial" w:cs="Arial"/>
        </w:rPr>
        <w:t>Treatments …………………………………………………………</w:t>
      </w:r>
      <w:r w:rsidR="00E369EF">
        <w:rPr>
          <w:rFonts w:ascii="Arial" w:hAnsi="Arial" w:cs="Arial"/>
        </w:rPr>
        <w:t>……</w:t>
      </w:r>
      <w:r w:rsidR="00112F5D">
        <w:rPr>
          <w:rFonts w:ascii="Arial" w:hAnsi="Arial" w:cs="Arial"/>
        </w:rPr>
        <w:t>Page 9</w:t>
      </w:r>
    </w:p>
    <w:p w14:paraId="40AE18D9" w14:textId="04ED29A6" w:rsidR="00112F5D" w:rsidRDefault="00112F5D" w:rsidP="00EE0B2C">
      <w:pPr>
        <w:spacing w:line="360" w:lineRule="auto"/>
        <w:ind w:firstLine="720"/>
        <w:jc w:val="both"/>
        <w:rPr>
          <w:rFonts w:ascii="Arial" w:hAnsi="Arial" w:cs="Arial"/>
        </w:rPr>
      </w:pPr>
      <w:r>
        <w:rPr>
          <w:rFonts w:ascii="Arial" w:hAnsi="Arial" w:cs="Arial"/>
        </w:rPr>
        <w:tab/>
        <w:t>Rehabilitation …………………………………………………………</w:t>
      </w:r>
      <w:r w:rsidR="00104C9A">
        <w:rPr>
          <w:rFonts w:ascii="Arial" w:hAnsi="Arial" w:cs="Arial"/>
        </w:rPr>
        <w:t>…</w:t>
      </w:r>
      <w:r>
        <w:rPr>
          <w:rFonts w:ascii="Arial" w:hAnsi="Arial" w:cs="Arial"/>
        </w:rPr>
        <w:t>Page 10</w:t>
      </w:r>
    </w:p>
    <w:p w14:paraId="50A3DDE7" w14:textId="0977FA0F" w:rsidR="00112F5D" w:rsidRDefault="00112F5D" w:rsidP="00EE0B2C">
      <w:pPr>
        <w:spacing w:line="360" w:lineRule="auto"/>
        <w:ind w:firstLine="720"/>
        <w:jc w:val="both"/>
        <w:rPr>
          <w:rFonts w:ascii="Arial" w:hAnsi="Arial" w:cs="Arial"/>
        </w:rPr>
      </w:pPr>
      <w:r>
        <w:rPr>
          <w:rFonts w:ascii="Arial" w:hAnsi="Arial" w:cs="Arial"/>
        </w:rPr>
        <w:tab/>
      </w:r>
      <w:r w:rsidR="00F05EC3">
        <w:rPr>
          <w:rFonts w:ascii="Arial" w:hAnsi="Arial" w:cs="Arial"/>
        </w:rPr>
        <w:t>Recommendation …………………………………………………</w:t>
      </w:r>
      <w:r w:rsidR="003443C0">
        <w:rPr>
          <w:rFonts w:ascii="Arial" w:hAnsi="Arial" w:cs="Arial"/>
        </w:rPr>
        <w:t>….</w:t>
      </w:r>
      <w:r w:rsidR="00512E6B">
        <w:rPr>
          <w:rFonts w:ascii="Arial" w:hAnsi="Arial" w:cs="Arial"/>
        </w:rPr>
        <w:t>.</w:t>
      </w:r>
      <w:r w:rsidR="001B183B">
        <w:rPr>
          <w:rFonts w:ascii="Arial" w:hAnsi="Arial" w:cs="Arial"/>
        </w:rPr>
        <w:t>.</w:t>
      </w:r>
      <w:r w:rsidR="00104C9A">
        <w:rPr>
          <w:rFonts w:ascii="Arial" w:hAnsi="Arial" w:cs="Arial"/>
        </w:rPr>
        <w:t>.</w:t>
      </w:r>
      <w:r w:rsidR="003443C0">
        <w:rPr>
          <w:rFonts w:ascii="Arial" w:hAnsi="Arial" w:cs="Arial"/>
        </w:rPr>
        <w:t xml:space="preserve"> Page</w:t>
      </w:r>
      <w:r w:rsidR="00F05EC3">
        <w:rPr>
          <w:rFonts w:ascii="Arial" w:hAnsi="Arial" w:cs="Arial"/>
        </w:rPr>
        <w:t xml:space="preserve"> 10</w:t>
      </w:r>
    </w:p>
    <w:p w14:paraId="43E0C6ED" w14:textId="135DE8FF" w:rsidR="00F05EC3" w:rsidRDefault="00F05EC3" w:rsidP="00EE0B2C">
      <w:pPr>
        <w:spacing w:line="360" w:lineRule="auto"/>
        <w:ind w:firstLine="720"/>
        <w:jc w:val="both"/>
        <w:rPr>
          <w:rFonts w:ascii="Arial" w:hAnsi="Arial" w:cs="Arial"/>
        </w:rPr>
      </w:pPr>
      <w:r>
        <w:rPr>
          <w:rFonts w:ascii="Arial" w:hAnsi="Arial" w:cs="Arial"/>
        </w:rPr>
        <w:t>Conclusion ……………………………………………………………………</w:t>
      </w:r>
      <w:r w:rsidR="005A1D56">
        <w:rPr>
          <w:rFonts w:ascii="Arial" w:hAnsi="Arial" w:cs="Arial"/>
        </w:rPr>
        <w:t>...</w:t>
      </w:r>
      <w:r w:rsidR="00104C9A">
        <w:rPr>
          <w:rFonts w:ascii="Arial" w:hAnsi="Arial" w:cs="Arial"/>
        </w:rPr>
        <w:t>..</w:t>
      </w:r>
      <w:r w:rsidR="001B183B">
        <w:rPr>
          <w:rFonts w:ascii="Arial" w:hAnsi="Arial" w:cs="Arial"/>
        </w:rPr>
        <w:t>.</w:t>
      </w:r>
      <w:r>
        <w:rPr>
          <w:rFonts w:ascii="Arial" w:hAnsi="Arial" w:cs="Arial"/>
        </w:rPr>
        <w:t>Page 11</w:t>
      </w:r>
    </w:p>
    <w:p w14:paraId="047BB2F1" w14:textId="6A6C7F7D" w:rsidR="00F05EC3" w:rsidRDefault="006C6680" w:rsidP="00EE0B2C">
      <w:pPr>
        <w:spacing w:line="360" w:lineRule="auto"/>
        <w:ind w:firstLine="720"/>
        <w:jc w:val="both"/>
        <w:rPr>
          <w:rFonts w:ascii="Arial" w:hAnsi="Arial" w:cs="Arial"/>
        </w:rPr>
      </w:pPr>
      <w:r>
        <w:rPr>
          <w:rFonts w:ascii="Arial" w:hAnsi="Arial" w:cs="Arial"/>
        </w:rPr>
        <w:t>References ……………………………………………………………………</w:t>
      </w:r>
      <w:r w:rsidR="001B2CCB">
        <w:rPr>
          <w:rFonts w:ascii="Arial" w:hAnsi="Arial" w:cs="Arial"/>
        </w:rPr>
        <w:t>..</w:t>
      </w:r>
      <w:r w:rsidR="00104C9A">
        <w:rPr>
          <w:rFonts w:ascii="Arial" w:hAnsi="Arial" w:cs="Arial"/>
        </w:rPr>
        <w:t>...</w:t>
      </w:r>
      <w:r w:rsidR="008C51E9">
        <w:rPr>
          <w:rFonts w:ascii="Arial" w:hAnsi="Arial" w:cs="Arial"/>
        </w:rPr>
        <w:t>.</w:t>
      </w:r>
      <w:r>
        <w:rPr>
          <w:rFonts w:ascii="Arial" w:hAnsi="Arial" w:cs="Arial"/>
        </w:rPr>
        <w:t>Page 12</w:t>
      </w:r>
    </w:p>
    <w:p w14:paraId="7C7B5A9C" w14:textId="234FFAAD" w:rsidR="009D080F" w:rsidRDefault="009D080F" w:rsidP="00EE0B2C">
      <w:pPr>
        <w:spacing w:line="360" w:lineRule="auto"/>
        <w:jc w:val="both"/>
        <w:rPr>
          <w:rFonts w:ascii="Arial" w:hAnsi="Arial" w:cs="Arial"/>
        </w:rPr>
      </w:pPr>
    </w:p>
    <w:p w14:paraId="6FA49B60" w14:textId="77777777" w:rsidR="006F605C" w:rsidRDefault="006F605C" w:rsidP="002F2DF5">
      <w:pPr>
        <w:spacing w:line="360" w:lineRule="auto"/>
        <w:jc w:val="both"/>
        <w:rPr>
          <w:rFonts w:ascii="Arial" w:hAnsi="Arial" w:cs="Arial"/>
        </w:rPr>
      </w:pPr>
    </w:p>
    <w:p w14:paraId="61D43206" w14:textId="1024D24D" w:rsidR="00EE1236" w:rsidRPr="00B51425" w:rsidRDefault="00D13A66" w:rsidP="002F2DF5">
      <w:pPr>
        <w:spacing w:line="360" w:lineRule="auto"/>
        <w:jc w:val="both"/>
        <w:rPr>
          <w:rFonts w:ascii="Arial" w:hAnsi="Arial" w:cs="Arial"/>
          <w:b/>
          <w:bCs/>
        </w:rPr>
      </w:pPr>
      <w:r w:rsidRPr="00B51425">
        <w:rPr>
          <w:rFonts w:ascii="Arial" w:hAnsi="Arial" w:cs="Arial"/>
          <w:b/>
          <w:bCs/>
        </w:rPr>
        <w:lastRenderedPageBreak/>
        <w:t>Introduction</w:t>
      </w:r>
    </w:p>
    <w:p w14:paraId="286DEE09" w14:textId="2CBB6978" w:rsidR="00875164" w:rsidRDefault="009A6931" w:rsidP="002F2DF5">
      <w:pPr>
        <w:spacing w:line="360" w:lineRule="auto"/>
        <w:jc w:val="both"/>
        <w:rPr>
          <w:rFonts w:ascii="Arial" w:hAnsi="Arial" w:cs="Arial"/>
        </w:rPr>
      </w:pPr>
      <w:r w:rsidRPr="002F2DF5">
        <w:rPr>
          <w:rFonts w:ascii="Arial" w:hAnsi="Arial" w:cs="Arial"/>
        </w:rPr>
        <w:t>Mental disorders (or mental illnesses) are conditions that affect your thinking, feelings, mood, and behaviour. They can be short-lived or long-term (chronic). They can have an impact on your ability to relate to others and function</w:t>
      </w:r>
      <w:r w:rsidR="00300A5E" w:rsidRPr="002F2DF5">
        <w:rPr>
          <w:rFonts w:ascii="Arial" w:hAnsi="Arial" w:cs="Arial"/>
        </w:rPr>
        <w:t xml:space="preserve"> </w:t>
      </w:r>
      <w:r w:rsidR="009853EF" w:rsidRPr="002F2DF5">
        <w:rPr>
          <w:rFonts w:ascii="Arial" w:hAnsi="Arial" w:cs="Arial"/>
        </w:rPr>
        <w:t>daily</w:t>
      </w:r>
      <w:r w:rsidR="00434B0E">
        <w:rPr>
          <w:rFonts w:ascii="Arial" w:hAnsi="Arial" w:cs="Arial"/>
        </w:rPr>
        <w:t xml:space="preserve"> (CDC, 2018)</w:t>
      </w:r>
      <w:r w:rsidR="00300A5E" w:rsidRPr="002F2DF5">
        <w:rPr>
          <w:rFonts w:ascii="Arial" w:hAnsi="Arial" w:cs="Arial"/>
        </w:rPr>
        <w:t>.</w:t>
      </w:r>
      <w:r w:rsidR="0064426D">
        <w:rPr>
          <w:rFonts w:ascii="Arial" w:hAnsi="Arial" w:cs="Arial"/>
        </w:rPr>
        <w:t xml:space="preserve"> </w:t>
      </w:r>
      <w:r w:rsidR="00300A5E" w:rsidRPr="002F2DF5">
        <w:rPr>
          <w:rFonts w:ascii="Arial" w:hAnsi="Arial" w:cs="Arial"/>
        </w:rPr>
        <w:t xml:space="preserve">They are many different types of mental </w:t>
      </w:r>
      <w:r w:rsidR="00A34719" w:rsidRPr="002F2DF5">
        <w:rPr>
          <w:rFonts w:ascii="Arial" w:hAnsi="Arial" w:cs="Arial"/>
        </w:rPr>
        <w:t>disorders</w:t>
      </w:r>
      <w:r w:rsidR="006A1AB2" w:rsidRPr="002F2DF5">
        <w:rPr>
          <w:rFonts w:ascii="Arial" w:hAnsi="Arial" w:cs="Arial"/>
        </w:rPr>
        <w:t xml:space="preserve"> depression is among the most common </w:t>
      </w:r>
      <w:r w:rsidR="001138E7" w:rsidRPr="002F2DF5">
        <w:rPr>
          <w:rFonts w:ascii="Arial" w:hAnsi="Arial" w:cs="Arial"/>
        </w:rPr>
        <w:t xml:space="preserve">mental illness </w:t>
      </w:r>
      <w:r w:rsidR="00084886" w:rsidRPr="002F2DF5">
        <w:rPr>
          <w:rFonts w:ascii="Arial" w:hAnsi="Arial" w:cs="Arial"/>
        </w:rPr>
        <w:t>today</w:t>
      </w:r>
      <w:r w:rsidR="004019FB">
        <w:rPr>
          <w:rFonts w:ascii="Arial" w:hAnsi="Arial" w:cs="Arial"/>
        </w:rPr>
        <w:t xml:space="preserve">, </w:t>
      </w:r>
      <w:r w:rsidR="004B64EB" w:rsidRPr="002F2DF5">
        <w:rPr>
          <w:rFonts w:ascii="Arial" w:hAnsi="Arial" w:cs="Arial"/>
        </w:rPr>
        <w:t>there</w:t>
      </w:r>
      <w:r w:rsidR="00472E00" w:rsidRPr="002F2DF5">
        <w:rPr>
          <w:rFonts w:ascii="Arial" w:hAnsi="Arial" w:cs="Arial"/>
        </w:rPr>
        <w:t xml:space="preserve"> are numerous causes of mental disorders, ranging from genetics and family history to loneliness and isolation</w:t>
      </w:r>
      <w:r w:rsidR="004019FB" w:rsidRPr="004019FB">
        <w:rPr>
          <w:rFonts w:ascii="Arial" w:hAnsi="Arial" w:cs="Arial"/>
        </w:rPr>
        <w:t xml:space="preserve"> </w:t>
      </w:r>
      <w:r w:rsidR="004019FB">
        <w:rPr>
          <w:rFonts w:ascii="Arial" w:hAnsi="Arial" w:cs="Arial"/>
        </w:rPr>
        <w:t>(WHO, 2021)</w:t>
      </w:r>
      <w:r w:rsidR="004B64EB">
        <w:rPr>
          <w:rFonts w:ascii="Arial" w:hAnsi="Arial" w:cs="Arial"/>
          <w:color w:val="FF0000"/>
        </w:rPr>
        <w:t>.</w:t>
      </w:r>
      <w:r w:rsidR="00DC11D1">
        <w:rPr>
          <w:rFonts w:ascii="Arial" w:hAnsi="Arial" w:cs="Arial"/>
          <w:color w:val="FF0000"/>
        </w:rPr>
        <w:t xml:space="preserve"> </w:t>
      </w:r>
      <w:r w:rsidR="00B8684B" w:rsidRPr="00DC11D1">
        <w:rPr>
          <w:rFonts w:ascii="Arial" w:hAnsi="Arial" w:cs="Arial"/>
        </w:rPr>
        <w:t>A primary tool</w:t>
      </w:r>
      <w:r w:rsidR="00FD599B">
        <w:rPr>
          <w:rFonts w:ascii="Arial" w:hAnsi="Arial" w:cs="Arial"/>
        </w:rPr>
        <w:t xml:space="preserve"> used</w:t>
      </w:r>
      <w:r w:rsidR="00B8684B" w:rsidRPr="00DC11D1">
        <w:rPr>
          <w:rFonts w:ascii="Arial" w:hAnsi="Arial" w:cs="Arial"/>
        </w:rPr>
        <w:t xml:space="preserve"> to diagnose mental health is </w:t>
      </w:r>
      <w:r w:rsidR="00202097" w:rsidRPr="00DC11D1">
        <w:rPr>
          <w:rFonts w:ascii="Arial" w:hAnsi="Arial" w:cs="Arial"/>
        </w:rPr>
        <w:t xml:space="preserve">Diagnostic and statistical </w:t>
      </w:r>
      <w:r w:rsidR="0055656B" w:rsidRPr="00DC11D1">
        <w:rPr>
          <w:rFonts w:ascii="Arial" w:hAnsi="Arial" w:cs="Arial"/>
        </w:rPr>
        <w:t>manual</w:t>
      </w:r>
      <w:r w:rsidR="00202097" w:rsidRPr="00DC11D1">
        <w:rPr>
          <w:rFonts w:ascii="Arial" w:hAnsi="Arial" w:cs="Arial"/>
        </w:rPr>
        <w:t xml:space="preserve"> of mental disorders (DSM</w:t>
      </w:r>
      <w:r w:rsidR="0055656B" w:rsidRPr="00DC11D1">
        <w:rPr>
          <w:rFonts w:ascii="Arial" w:hAnsi="Arial" w:cs="Arial"/>
        </w:rPr>
        <w:t>)</w:t>
      </w:r>
      <w:r w:rsidR="00555AC9" w:rsidRPr="00DC11D1">
        <w:rPr>
          <w:rFonts w:ascii="Arial" w:hAnsi="Arial" w:cs="Arial"/>
        </w:rPr>
        <w:t>, which is published by the American Psychiatric Association (APA)</w:t>
      </w:r>
      <w:r w:rsidR="00BE615E" w:rsidRPr="00DC11D1">
        <w:rPr>
          <w:rFonts w:ascii="Arial" w:hAnsi="Arial" w:cs="Arial"/>
        </w:rPr>
        <w:t xml:space="preserve"> which is on its 5</w:t>
      </w:r>
      <w:r w:rsidR="00BE615E" w:rsidRPr="00DC11D1">
        <w:rPr>
          <w:rFonts w:ascii="Arial" w:hAnsi="Arial" w:cs="Arial"/>
          <w:vertAlign w:val="superscript"/>
        </w:rPr>
        <w:t>th</w:t>
      </w:r>
      <w:r w:rsidR="00BE615E" w:rsidRPr="00DC11D1">
        <w:rPr>
          <w:rFonts w:ascii="Arial" w:hAnsi="Arial" w:cs="Arial"/>
        </w:rPr>
        <w:t xml:space="preserve"> edition</w:t>
      </w:r>
      <w:r w:rsidR="00AB599F" w:rsidRPr="00DC11D1">
        <w:rPr>
          <w:rFonts w:ascii="Arial" w:hAnsi="Arial" w:cs="Arial"/>
        </w:rPr>
        <w:t xml:space="preserve"> (APA, 2021)</w:t>
      </w:r>
      <w:r w:rsidR="00BE615E" w:rsidRPr="00DC11D1">
        <w:rPr>
          <w:rFonts w:ascii="Arial" w:hAnsi="Arial" w:cs="Arial"/>
        </w:rPr>
        <w:t>.</w:t>
      </w:r>
      <w:r w:rsidR="004B64EB" w:rsidRPr="00DC11D1">
        <w:rPr>
          <w:rFonts w:ascii="Arial" w:hAnsi="Arial" w:cs="Arial"/>
        </w:rPr>
        <w:t xml:space="preserve"> </w:t>
      </w:r>
      <w:r w:rsidR="00DB25DC" w:rsidRPr="002F2DF5">
        <w:rPr>
          <w:rFonts w:ascii="Arial" w:hAnsi="Arial" w:cs="Arial"/>
        </w:rPr>
        <w:t>A treatment plan is developed for the patient, which typically includes some form of therapy. In some cases, intensive care is required, and patients may be sectioned in a psychiatric hospital. This could be due to the patient posing a risk to themselves and others</w:t>
      </w:r>
      <w:r w:rsidR="00783150" w:rsidRPr="002F2DF5">
        <w:rPr>
          <w:rFonts w:ascii="Arial" w:hAnsi="Arial" w:cs="Arial"/>
        </w:rPr>
        <w:t xml:space="preserve"> (</w:t>
      </w:r>
      <w:r w:rsidR="00AD2DF8" w:rsidRPr="002F2DF5">
        <w:rPr>
          <w:rFonts w:ascii="Arial" w:hAnsi="Arial" w:cs="Arial"/>
        </w:rPr>
        <w:t>Medline plus</w:t>
      </w:r>
      <w:r w:rsidR="00783150" w:rsidRPr="002F2DF5">
        <w:rPr>
          <w:rFonts w:ascii="Arial" w:hAnsi="Arial" w:cs="Arial"/>
        </w:rPr>
        <w:t>, 2014)</w:t>
      </w:r>
      <w:r w:rsidR="00DB25DC" w:rsidRPr="002F2DF5">
        <w:rPr>
          <w:rFonts w:ascii="Arial" w:hAnsi="Arial" w:cs="Arial"/>
        </w:rPr>
        <w:t>.</w:t>
      </w:r>
      <w:r w:rsidR="00DC11D1">
        <w:rPr>
          <w:rFonts w:ascii="Arial" w:hAnsi="Arial" w:cs="Arial"/>
        </w:rPr>
        <w:t xml:space="preserve"> </w:t>
      </w:r>
      <w:r w:rsidR="00B3479C" w:rsidRPr="00B3479C">
        <w:rPr>
          <w:rFonts w:ascii="Arial" w:hAnsi="Arial" w:cs="Arial"/>
        </w:rPr>
        <w:t>To help transform mental health care in England, the government and NHS England are looking into ways to improve mental health provisions and legislation. A significant amount of money has been invested in a long-term plan that will see two million people in England receive high-quality mental health care.</w:t>
      </w:r>
      <w:r w:rsidR="00B23E0A">
        <w:rPr>
          <w:rFonts w:ascii="Arial" w:hAnsi="Arial" w:cs="Arial"/>
        </w:rPr>
        <w:t xml:space="preserve"> (GOV.UK, 2021)</w:t>
      </w:r>
    </w:p>
    <w:p w14:paraId="0FD1E82A" w14:textId="748B8579" w:rsidR="00D56E9B" w:rsidRDefault="006E403E" w:rsidP="002F2DF5">
      <w:pPr>
        <w:spacing w:line="360" w:lineRule="auto"/>
        <w:jc w:val="both"/>
        <w:rPr>
          <w:rFonts w:ascii="Arial" w:hAnsi="Arial" w:cs="Arial"/>
        </w:rPr>
      </w:pPr>
      <w:r>
        <w:rPr>
          <w:rFonts w:ascii="Arial" w:hAnsi="Arial" w:cs="Arial"/>
        </w:rPr>
        <w:t>T</w:t>
      </w:r>
      <w:r w:rsidR="0011614F" w:rsidRPr="0011614F">
        <w:rPr>
          <w:rFonts w:ascii="Arial" w:hAnsi="Arial" w:cs="Arial"/>
        </w:rPr>
        <w:t>his report will look in depth at three mental health disorders, as well as the classification of the illness and how it is diagnosed in patients</w:t>
      </w:r>
      <w:r w:rsidR="00FD5B44">
        <w:rPr>
          <w:rFonts w:ascii="Arial" w:hAnsi="Arial" w:cs="Arial"/>
        </w:rPr>
        <w:t>.</w:t>
      </w:r>
      <w:r w:rsidR="0011614F" w:rsidRPr="0011614F">
        <w:rPr>
          <w:rFonts w:ascii="Arial" w:hAnsi="Arial" w:cs="Arial"/>
        </w:rPr>
        <w:t xml:space="preserve"> </w:t>
      </w:r>
      <w:r w:rsidR="00FD5B44">
        <w:rPr>
          <w:rFonts w:ascii="Arial" w:hAnsi="Arial" w:cs="Arial"/>
        </w:rPr>
        <w:t>T</w:t>
      </w:r>
      <w:r w:rsidR="0011614F" w:rsidRPr="0011614F">
        <w:rPr>
          <w:rFonts w:ascii="Arial" w:hAnsi="Arial" w:cs="Arial"/>
        </w:rPr>
        <w:t xml:space="preserve">reatment options </w:t>
      </w:r>
      <w:r w:rsidR="00B531F0">
        <w:rPr>
          <w:rFonts w:ascii="Arial" w:hAnsi="Arial" w:cs="Arial"/>
        </w:rPr>
        <w:t>available to patients</w:t>
      </w:r>
      <w:r w:rsidR="0011614F" w:rsidRPr="0011614F">
        <w:rPr>
          <w:rFonts w:ascii="Arial" w:hAnsi="Arial" w:cs="Arial"/>
        </w:rPr>
        <w:t>, as well as the rehabilitation process, and recommendations will be made to improve services.</w:t>
      </w:r>
      <w:r w:rsidR="00EA4F83" w:rsidRPr="002F2DF5">
        <w:rPr>
          <w:rFonts w:ascii="Arial" w:hAnsi="Arial" w:cs="Arial"/>
        </w:rPr>
        <w:t xml:space="preserve"> The mental illnesses we will </w:t>
      </w:r>
      <w:r w:rsidR="00B531F0">
        <w:rPr>
          <w:rFonts w:ascii="Arial" w:hAnsi="Arial" w:cs="Arial"/>
        </w:rPr>
        <w:t>look at</w:t>
      </w:r>
      <w:r w:rsidR="00EA4F83" w:rsidRPr="002F2DF5">
        <w:rPr>
          <w:rFonts w:ascii="Arial" w:hAnsi="Arial" w:cs="Arial"/>
        </w:rPr>
        <w:t xml:space="preserve"> are </w:t>
      </w:r>
      <w:r w:rsidR="00624B2B">
        <w:rPr>
          <w:rFonts w:ascii="Arial" w:hAnsi="Arial" w:cs="Arial"/>
        </w:rPr>
        <w:t>S</w:t>
      </w:r>
      <w:r w:rsidR="0004468A" w:rsidRPr="002F2DF5">
        <w:rPr>
          <w:rFonts w:ascii="Arial" w:hAnsi="Arial" w:cs="Arial"/>
        </w:rPr>
        <w:t>chizophrenia</w:t>
      </w:r>
      <w:r w:rsidR="00EA4F83" w:rsidRPr="002F2DF5">
        <w:rPr>
          <w:rFonts w:ascii="Arial" w:hAnsi="Arial" w:cs="Arial"/>
        </w:rPr>
        <w:t xml:space="preserve">, </w:t>
      </w:r>
      <w:r w:rsidR="00624B2B">
        <w:rPr>
          <w:rFonts w:ascii="Arial" w:hAnsi="Arial" w:cs="Arial"/>
        </w:rPr>
        <w:t>A</w:t>
      </w:r>
      <w:r w:rsidR="009A31A5" w:rsidRPr="002F2DF5">
        <w:rPr>
          <w:rFonts w:ascii="Arial" w:hAnsi="Arial" w:cs="Arial"/>
        </w:rPr>
        <w:t>utism,</w:t>
      </w:r>
      <w:r w:rsidR="00EA4F83" w:rsidRPr="002F2DF5">
        <w:rPr>
          <w:rFonts w:ascii="Arial" w:hAnsi="Arial" w:cs="Arial"/>
        </w:rPr>
        <w:t xml:space="preserve"> and </w:t>
      </w:r>
      <w:r w:rsidR="00624B2B">
        <w:rPr>
          <w:rFonts w:ascii="Arial" w:hAnsi="Arial" w:cs="Arial"/>
        </w:rPr>
        <w:t>General A</w:t>
      </w:r>
      <w:r w:rsidR="0004468A" w:rsidRPr="002F2DF5">
        <w:rPr>
          <w:rFonts w:ascii="Arial" w:hAnsi="Arial" w:cs="Arial"/>
        </w:rPr>
        <w:t>nxiety</w:t>
      </w:r>
      <w:r w:rsidR="00624B2B">
        <w:rPr>
          <w:rFonts w:ascii="Arial" w:hAnsi="Arial" w:cs="Arial"/>
        </w:rPr>
        <w:t xml:space="preserve"> Disorder (GAD)</w:t>
      </w:r>
      <w:r w:rsidR="0004468A" w:rsidRPr="002F2DF5">
        <w:rPr>
          <w:rFonts w:ascii="Arial" w:hAnsi="Arial" w:cs="Arial"/>
        </w:rPr>
        <w:t>.</w:t>
      </w:r>
      <w:r w:rsidR="00B87875" w:rsidRPr="002F2DF5">
        <w:rPr>
          <w:rFonts w:ascii="Arial" w:hAnsi="Arial" w:cs="Arial"/>
        </w:rPr>
        <w:t xml:space="preserve"> </w:t>
      </w:r>
      <w:r w:rsidR="008E6E72" w:rsidRPr="008E6E72">
        <w:rPr>
          <w:rFonts w:ascii="Arial" w:hAnsi="Arial" w:cs="Arial"/>
        </w:rPr>
        <w:t xml:space="preserve">The International Classification of Mental and </w:t>
      </w:r>
      <w:r w:rsidR="008E6E72" w:rsidRPr="008E6E72">
        <w:rPr>
          <w:rFonts w:ascii="Arial" w:hAnsi="Arial" w:cs="Arial"/>
        </w:rPr>
        <w:t>Behavioural</w:t>
      </w:r>
      <w:r w:rsidR="008E6E72" w:rsidRPr="008E6E72">
        <w:rPr>
          <w:rFonts w:ascii="Arial" w:hAnsi="Arial" w:cs="Arial"/>
        </w:rPr>
        <w:t xml:space="preserve"> Disorders (ICD-10)</w:t>
      </w:r>
      <w:r w:rsidR="008361E8">
        <w:rPr>
          <w:rFonts w:ascii="Arial" w:hAnsi="Arial" w:cs="Arial"/>
        </w:rPr>
        <w:t xml:space="preserve"> was used a</w:t>
      </w:r>
      <w:r w:rsidR="008E6E72" w:rsidRPr="008E6E72">
        <w:rPr>
          <w:rFonts w:ascii="Arial" w:hAnsi="Arial" w:cs="Arial"/>
        </w:rPr>
        <w:t>s primary source of information for these illnesses.</w:t>
      </w:r>
    </w:p>
    <w:p w14:paraId="349C2CE7" w14:textId="77777777" w:rsidR="000F6AB4" w:rsidRPr="002F2DF5" w:rsidRDefault="000F6AB4" w:rsidP="002F2DF5">
      <w:pPr>
        <w:spacing w:line="360" w:lineRule="auto"/>
        <w:jc w:val="both"/>
        <w:rPr>
          <w:rFonts w:ascii="Arial" w:hAnsi="Arial" w:cs="Arial"/>
        </w:rPr>
      </w:pPr>
    </w:p>
    <w:p w14:paraId="6A87E46F" w14:textId="77777777" w:rsidR="008460C6" w:rsidRPr="002F2DF5" w:rsidRDefault="008460C6" w:rsidP="002F2DF5">
      <w:pPr>
        <w:spacing w:line="360" w:lineRule="auto"/>
        <w:jc w:val="both"/>
        <w:rPr>
          <w:rFonts w:ascii="Arial" w:hAnsi="Arial" w:cs="Arial"/>
        </w:rPr>
      </w:pPr>
    </w:p>
    <w:p w14:paraId="6E924F3D" w14:textId="77777777" w:rsidR="008460C6" w:rsidRPr="002F2DF5" w:rsidRDefault="008460C6" w:rsidP="002F2DF5">
      <w:pPr>
        <w:spacing w:line="360" w:lineRule="auto"/>
        <w:jc w:val="both"/>
        <w:rPr>
          <w:rFonts w:ascii="Arial" w:hAnsi="Arial" w:cs="Arial"/>
        </w:rPr>
      </w:pPr>
    </w:p>
    <w:p w14:paraId="0040ED17" w14:textId="77777777" w:rsidR="008460C6" w:rsidRPr="002F2DF5" w:rsidRDefault="008460C6" w:rsidP="002F2DF5">
      <w:pPr>
        <w:spacing w:line="360" w:lineRule="auto"/>
        <w:jc w:val="both"/>
        <w:rPr>
          <w:rFonts w:ascii="Arial" w:hAnsi="Arial" w:cs="Arial"/>
        </w:rPr>
      </w:pPr>
    </w:p>
    <w:p w14:paraId="4A08483A" w14:textId="77777777" w:rsidR="008460C6" w:rsidRPr="002F2DF5" w:rsidRDefault="008460C6" w:rsidP="002F2DF5">
      <w:pPr>
        <w:spacing w:line="360" w:lineRule="auto"/>
        <w:jc w:val="both"/>
        <w:rPr>
          <w:rFonts w:ascii="Arial" w:hAnsi="Arial" w:cs="Arial"/>
        </w:rPr>
      </w:pPr>
    </w:p>
    <w:p w14:paraId="18333CD2" w14:textId="77777777" w:rsidR="008460C6" w:rsidRPr="002F2DF5" w:rsidRDefault="008460C6" w:rsidP="002F2DF5">
      <w:pPr>
        <w:spacing w:line="360" w:lineRule="auto"/>
        <w:jc w:val="both"/>
        <w:rPr>
          <w:rFonts w:ascii="Arial" w:hAnsi="Arial" w:cs="Arial"/>
        </w:rPr>
      </w:pPr>
    </w:p>
    <w:p w14:paraId="035F574E" w14:textId="77777777" w:rsidR="006D5CBC" w:rsidRDefault="006D5CBC" w:rsidP="002F2DF5">
      <w:pPr>
        <w:spacing w:line="360" w:lineRule="auto"/>
        <w:jc w:val="both"/>
        <w:rPr>
          <w:rFonts w:ascii="Arial" w:hAnsi="Arial" w:cs="Arial"/>
        </w:rPr>
      </w:pPr>
    </w:p>
    <w:p w14:paraId="044EBD8C" w14:textId="77777777" w:rsidR="006D5CBC" w:rsidRDefault="006D5CBC" w:rsidP="002F2DF5">
      <w:pPr>
        <w:spacing w:line="360" w:lineRule="auto"/>
        <w:jc w:val="both"/>
        <w:rPr>
          <w:rFonts w:ascii="Arial" w:hAnsi="Arial" w:cs="Arial"/>
        </w:rPr>
      </w:pPr>
    </w:p>
    <w:p w14:paraId="7E0C3E52" w14:textId="77777777" w:rsidR="006D5CBC" w:rsidRDefault="006D5CBC" w:rsidP="002F2DF5">
      <w:pPr>
        <w:spacing w:line="360" w:lineRule="auto"/>
        <w:jc w:val="both"/>
        <w:rPr>
          <w:rFonts w:ascii="Arial" w:hAnsi="Arial" w:cs="Arial"/>
        </w:rPr>
      </w:pPr>
    </w:p>
    <w:p w14:paraId="79C8BBEE" w14:textId="77777777" w:rsidR="006D5CBC" w:rsidRDefault="006D5CBC" w:rsidP="002F2DF5">
      <w:pPr>
        <w:spacing w:line="360" w:lineRule="auto"/>
        <w:jc w:val="both"/>
        <w:rPr>
          <w:rFonts w:ascii="Arial" w:hAnsi="Arial" w:cs="Arial"/>
        </w:rPr>
      </w:pPr>
    </w:p>
    <w:p w14:paraId="24063EDF" w14:textId="36BFDE87" w:rsidR="008460C6" w:rsidRPr="00B51425" w:rsidRDefault="00DC11D1" w:rsidP="002F2DF5">
      <w:pPr>
        <w:spacing w:line="360" w:lineRule="auto"/>
        <w:jc w:val="both"/>
        <w:rPr>
          <w:rFonts w:ascii="Arial" w:hAnsi="Arial" w:cs="Arial"/>
          <w:b/>
          <w:bCs/>
        </w:rPr>
      </w:pPr>
      <w:r w:rsidRPr="00B51425">
        <w:rPr>
          <w:rFonts w:ascii="Arial" w:hAnsi="Arial" w:cs="Arial"/>
          <w:b/>
          <w:bCs/>
        </w:rPr>
        <w:lastRenderedPageBreak/>
        <w:t>Schizophrenia</w:t>
      </w:r>
    </w:p>
    <w:p w14:paraId="7D1A8BD7" w14:textId="1EA6BBB8" w:rsidR="007C2EA1" w:rsidRPr="002F2DF5" w:rsidRDefault="007C2EA1" w:rsidP="002F2DF5">
      <w:pPr>
        <w:spacing w:line="360" w:lineRule="auto"/>
        <w:jc w:val="both"/>
        <w:rPr>
          <w:rFonts w:ascii="Arial" w:hAnsi="Arial" w:cs="Arial"/>
        </w:rPr>
      </w:pPr>
      <w:r w:rsidRPr="00B51425">
        <w:rPr>
          <w:rFonts w:ascii="Arial" w:hAnsi="Arial" w:cs="Arial"/>
          <w:b/>
          <w:bCs/>
        </w:rPr>
        <w:t>Classification</w:t>
      </w:r>
    </w:p>
    <w:p w14:paraId="7E73C35E" w14:textId="52797F75" w:rsidR="007C2EA1" w:rsidRPr="002F2DF5" w:rsidRDefault="007C2EA1" w:rsidP="002F2DF5">
      <w:pPr>
        <w:spacing w:line="360" w:lineRule="auto"/>
        <w:jc w:val="both"/>
        <w:rPr>
          <w:rFonts w:ascii="Arial" w:hAnsi="Arial" w:cs="Arial"/>
        </w:rPr>
      </w:pPr>
      <w:r w:rsidRPr="002F2DF5">
        <w:rPr>
          <w:rFonts w:ascii="Arial" w:hAnsi="Arial" w:cs="Arial"/>
        </w:rPr>
        <w:t>Schizophrenia and its related illnesses are classified under the category F20 -F29 in the ICD-10 classification of Mental and Behavioural Disorders (</w:t>
      </w:r>
      <w:r w:rsidR="001841D7">
        <w:rPr>
          <w:rFonts w:ascii="Arial" w:hAnsi="Arial" w:cs="Arial"/>
        </w:rPr>
        <w:t>WHO,2004</w:t>
      </w:r>
      <w:r w:rsidRPr="002F2DF5">
        <w:rPr>
          <w:rFonts w:ascii="Arial" w:hAnsi="Arial" w:cs="Arial"/>
        </w:rPr>
        <w:t>).</w:t>
      </w:r>
      <w:r w:rsidR="00147846" w:rsidRPr="002F2DF5">
        <w:rPr>
          <w:rFonts w:ascii="Arial" w:hAnsi="Arial" w:cs="Arial"/>
        </w:rPr>
        <w:t xml:space="preserve"> </w:t>
      </w:r>
      <w:r w:rsidRPr="002F2DF5">
        <w:rPr>
          <w:rFonts w:ascii="Arial" w:hAnsi="Arial" w:cs="Arial"/>
        </w:rPr>
        <w:t xml:space="preserve">Schizophrenia is a chronic long-term mental health condition that effects how a person thinks feels and behaves. A person suffering may find it difficult to distinguish their own thoughts and ideas from reality causing significant distress for the individual as well as their family (NIMH, 2020). </w:t>
      </w:r>
    </w:p>
    <w:p w14:paraId="3A1AEE8D" w14:textId="70872A0A" w:rsidR="007C2EA1" w:rsidRPr="002F2DF5" w:rsidRDefault="007C2EA1" w:rsidP="002F2DF5">
      <w:pPr>
        <w:spacing w:line="360" w:lineRule="auto"/>
        <w:jc w:val="both"/>
        <w:rPr>
          <w:rFonts w:ascii="Arial" w:hAnsi="Arial" w:cs="Arial"/>
        </w:rPr>
      </w:pPr>
      <w:r w:rsidRPr="002F2DF5">
        <w:rPr>
          <w:rFonts w:ascii="Arial" w:hAnsi="Arial" w:cs="Arial"/>
        </w:rPr>
        <w:t>Schizophrenia schizotypal and delusional disorders is coded as F20, within this form of schizophrenia there are many subtypes, all of which are classified as schizophrenia but have different coding and illness diagnosis. While not everyone experiences all symptoms, there is a broad category of schizophrenia with different subtypes and they have they own coding such as, Paranoid schizophrenia (F20.0) Hebephrenic Schizophrenia (F20.1) Catatonic schizophrenia (F20.2) Undifferentiated schizophrenia (F20.3) post-schizophrenia depression (F20.4) Residual schizophrenia (F20.5) Simple schizophrenia (F20.6) Other schizophrenia (F20. 8) Schizophrenia unspecified (F20.9)</w:t>
      </w:r>
      <w:r w:rsidR="00A54EF7">
        <w:rPr>
          <w:rFonts w:ascii="Arial" w:hAnsi="Arial" w:cs="Arial"/>
        </w:rPr>
        <w:t xml:space="preserve"> all have their own coding system</w:t>
      </w:r>
      <w:r w:rsidR="00257DD9" w:rsidRPr="002F2DF5">
        <w:rPr>
          <w:rFonts w:ascii="Arial" w:hAnsi="Arial" w:cs="Arial"/>
        </w:rPr>
        <w:t xml:space="preserve"> (</w:t>
      </w:r>
      <w:r w:rsidR="00687119">
        <w:rPr>
          <w:rFonts w:ascii="Arial" w:hAnsi="Arial" w:cs="Arial"/>
        </w:rPr>
        <w:t>WHO,2004</w:t>
      </w:r>
      <w:r w:rsidR="00257DD9" w:rsidRPr="002F2DF5">
        <w:rPr>
          <w:rFonts w:ascii="Arial" w:hAnsi="Arial" w:cs="Arial"/>
        </w:rPr>
        <w:t>)</w:t>
      </w:r>
    </w:p>
    <w:p w14:paraId="363E6560" w14:textId="77777777" w:rsidR="007C2EA1" w:rsidRPr="002F2DF5" w:rsidRDefault="007C2EA1" w:rsidP="002F2DF5">
      <w:pPr>
        <w:spacing w:line="360" w:lineRule="auto"/>
        <w:jc w:val="both"/>
        <w:rPr>
          <w:rFonts w:ascii="Arial" w:hAnsi="Arial" w:cs="Arial"/>
        </w:rPr>
      </w:pPr>
      <w:r w:rsidRPr="002F2DF5">
        <w:rPr>
          <w:rFonts w:ascii="Arial" w:hAnsi="Arial" w:cs="Arial"/>
        </w:rPr>
        <w:t xml:space="preserve">Schizophrenia is found to be more common in men than women, several studies indicate men are diagnosed earlier on in life than women. Symptoms are also different in both genders’ men are likely to suffer more negative symptoms whilst women have more affective symptoms. Females appear to have better premorbid and social functioning than males. However, cognitive functioning remains a problem, with no agreement on the differences in neuropsychological profiles between men and women (Ochoa </w:t>
      </w:r>
      <w:r w:rsidRPr="002F2DF5">
        <w:rPr>
          <w:rFonts w:ascii="Arial" w:hAnsi="Arial" w:cs="Arial"/>
          <w:i/>
          <w:iCs/>
        </w:rPr>
        <w:t>et al</w:t>
      </w:r>
      <w:r w:rsidRPr="002F2DF5">
        <w:rPr>
          <w:rFonts w:ascii="Arial" w:hAnsi="Arial" w:cs="Arial"/>
        </w:rPr>
        <w:t>, 2012).</w:t>
      </w:r>
    </w:p>
    <w:p w14:paraId="5C313298" w14:textId="77777777" w:rsidR="009F0CDB" w:rsidRPr="00B51425" w:rsidRDefault="009F0CDB" w:rsidP="002F2DF5">
      <w:pPr>
        <w:spacing w:line="360" w:lineRule="auto"/>
        <w:jc w:val="both"/>
        <w:rPr>
          <w:rFonts w:ascii="Arial" w:hAnsi="Arial" w:cs="Arial"/>
          <w:b/>
          <w:bCs/>
        </w:rPr>
      </w:pPr>
      <w:r w:rsidRPr="00B51425">
        <w:rPr>
          <w:rFonts w:ascii="Arial" w:hAnsi="Arial" w:cs="Arial"/>
          <w:b/>
          <w:bCs/>
        </w:rPr>
        <w:t>Diagnosis</w:t>
      </w:r>
    </w:p>
    <w:p w14:paraId="6A58D41E" w14:textId="12FBC216" w:rsidR="005C6EAD" w:rsidRPr="002F2DF5" w:rsidRDefault="009F0CDB" w:rsidP="002F2DF5">
      <w:pPr>
        <w:spacing w:line="360" w:lineRule="auto"/>
        <w:jc w:val="both"/>
        <w:rPr>
          <w:rFonts w:ascii="Arial" w:hAnsi="Arial" w:cs="Arial"/>
        </w:rPr>
      </w:pPr>
      <w:r w:rsidRPr="002F2DF5">
        <w:rPr>
          <w:rFonts w:ascii="Arial" w:hAnsi="Arial" w:cs="Arial"/>
        </w:rPr>
        <w:t xml:space="preserve">The symptoms of schizophrenia are delusions, hallucinations, disorganised speech, disorganised or catatonic behaviour, and negative Schizophrenia </w:t>
      </w:r>
      <w:r w:rsidR="00B14D41" w:rsidRPr="002F2DF5">
        <w:rPr>
          <w:rFonts w:ascii="Arial" w:hAnsi="Arial" w:cs="Arial"/>
        </w:rPr>
        <w:t>symptoms, according to the ICD-10. Although no strict pathognomonic symptoms can be identified, the above symptom</w:t>
      </w:r>
      <w:r w:rsidR="005C4C72" w:rsidRPr="002F2DF5">
        <w:rPr>
          <w:rFonts w:ascii="Arial" w:hAnsi="Arial" w:cs="Arial"/>
        </w:rPr>
        <w:t>s</w:t>
      </w:r>
      <w:r w:rsidR="00B14D41" w:rsidRPr="002F2DF5">
        <w:rPr>
          <w:rFonts w:ascii="Arial" w:hAnsi="Arial" w:cs="Arial"/>
        </w:rPr>
        <w:t xml:space="preserve">, along with one or two other symptoms from the same group, is usually important for diagnosis, and symptoms are present for most of the period of one month will diagnose an individual. </w:t>
      </w:r>
      <w:r w:rsidR="00CC29C8" w:rsidRPr="002F2DF5">
        <w:rPr>
          <w:rFonts w:ascii="Arial" w:hAnsi="Arial" w:cs="Arial"/>
        </w:rPr>
        <w:t>For example, if a person is experiencing hallucinations, this symptom alone will not be enough to diagnose a person with schizophrenia unless the hallucinations are accompanied by fleeting or half formed delusions or by persistent overvalued ideas, or if they occur every day for weeks or months</w:t>
      </w:r>
      <w:r w:rsidR="00B14D41" w:rsidRPr="002F2DF5">
        <w:rPr>
          <w:rFonts w:ascii="Arial" w:hAnsi="Arial" w:cs="Arial"/>
        </w:rPr>
        <w:t xml:space="preserve"> (</w:t>
      </w:r>
      <w:r w:rsidR="000C6B9B">
        <w:rPr>
          <w:rFonts w:ascii="Arial" w:hAnsi="Arial" w:cs="Arial"/>
        </w:rPr>
        <w:t>WHO,2004</w:t>
      </w:r>
      <w:r w:rsidR="00B14D41" w:rsidRPr="002F2DF5">
        <w:rPr>
          <w:rFonts w:ascii="Arial" w:hAnsi="Arial" w:cs="Arial"/>
        </w:rPr>
        <w:t>)</w:t>
      </w:r>
      <w:r w:rsidR="00254490" w:rsidRPr="002F2DF5">
        <w:rPr>
          <w:rFonts w:ascii="Arial" w:hAnsi="Arial" w:cs="Arial"/>
        </w:rPr>
        <w:t>.</w:t>
      </w:r>
    </w:p>
    <w:p w14:paraId="65565708" w14:textId="45F86B08" w:rsidR="00675220" w:rsidRPr="002F2DF5" w:rsidRDefault="00675220" w:rsidP="002F2DF5">
      <w:pPr>
        <w:spacing w:line="360" w:lineRule="auto"/>
        <w:jc w:val="both"/>
        <w:rPr>
          <w:rFonts w:ascii="Arial" w:hAnsi="Arial" w:cs="Arial"/>
        </w:rPr>
      </w:pPr>
      <w:r w:rsidRPr="002F2DF5">
        <w:rPr>
          <w:rFonts w:ascii="Arial" w:hAnsi="Arial" w:cs="Arial"/>
        </w:rPr>
        <w:t xml:space="preserve">Schizophrenia is classified into three stages. The prodromal stage is the first stage in which the patient exhibits behavioural and cognitive changes such as social isolation, lack of motivation, difficulty concentrating, and sleep problems. These eventually progress to </w:t>
      </w:r>
      <w:r w:rsidRPr="002F2DF5">
        <w:rPr>
          <w:rFonts w:ascii="Arial" w:hAnsi="Arial" w:cs="Arial"/>
        </w:rPr>
        <w:lastRenderedPageBreak/>
        <w:t>psychosis. The second stage is active psychosis, in which the patient exhibits typical psychotic symptoms such as hallucinations, delusions, paranoia, mumbling, and emotional numbing. Finally, the residual occurs when the patient has fewer severe symptoms of active schizophrenia. This is like the prodromal stage, in which the patient lacks motivation, has low energy, or is in a depressed mood (Eske, 2021).</w:t>
      </w:r>
    </w:p>
    <w:p w14:paraId="27B5C4DE" w14:textId="1CFA40F4" w:rsidR="00475A6D" w:rsidRPr="002F2DF5" w:rsidRDefault="00254490" w:rsidP="002F2DF5">
      <w:pPr>
        <w:spacing w:line="360" w:lineRule="auto"/>
        <w:jc w:val="both"/>
        <w:rPr>
          <w:rFonts w:ascii="Arial" w:hAnsi="Arial" w:cs="Arial"/>
        </w:rPr>
      </w:pPr>
      <w:r w:rsidRPr="002F2DF5">
        <w:rPr>
          <w:rFonts w:ascii="Arial" w:hAnsi="Arial" w:cs="Arial"/>
        </w:rPr>
        <w:t xml:space="preserve">There is no clinical </w:t>
      </w:r>
      <w:r w:rsidR="00675220" w:rsidRPr="002F2DF5">
        <w:rPr>
          <w:rFonts w:ascii="Arial" w:hAnsi="Arial" w:cs="Arial"/>
        </w:rPr>
        <w:t>lab</w:t>
      </w:r>
      <w:r w:rsidRPr="002F2DF5">
        <w:rPr>
          <w:rFonts w:ascii="Arial" w:hAnsi="Arial" w:cs="Arial"/>
        </w:rPr>
        <w:t xml:space="preserve"> </w:t>
      </w:r>
      <w:r w:rsidR="00AC3CFB" w:rsidRPr="002F2DF5">
        <w:rPr>
          <w:rFonts w:ascii="Arial" w:hAnsi="Arial" w:cs="Arial"/>
        </w:rPr>
        <w:t>test</w:t>
      </w:r>
      <w:r w:rsidRPr="002F2DF5">
        <w:rPr>
          <w:rFonts w:ascii="Arial" w:hAnsi="Arial" w:cs="Arial"/>
        </w:rPr>
        <w:t xml:space="preserve"> to diagnose schizophrenia this is diagnosed by a healthcare</w:t>
      </w:r>
      <w:r w:rsidR="00AC3CFB" w:rsidRPr="002F2DF5">
        <w:rPr>
          <w:rFonts w:ascii="Arial" w:hAnsi="Arial" w:cs="Arial"/>
        </w:rPr>
        <w:t xml:space="preserve"> practitioner</w:t>
      </w:r>
      <w:r w:rsidRPr="002F2DF5">
        <w:rPr>
          <w:rFonts w:ascii="Arial" w:hAnsi="Arial" w:cs="Arial"/>
        </w:rPr>
        <w:t xml:space="preserve"> evaluating symptoms present in an individual</w:t>
      </w:r>
      <w:r w:rsidR="00AC3CFB" w:rsidRPr="002F2DF5">
        <w:rPr>
          <w:rFonts w:ascii="Arial" w:hAnsi="Arial" w:cs="Arial"/>
        </w:rPr>
        <w:t xml:space="preserve"> over </w:t>
      </w:r>
      <w:r w:rsidR="00475A6D" w:rsidRPr="002F2DF5">
        <w:rPr>
          <w:rFonts w:ascii="Arial" w:hAnsi="Arial" w:cs="Arial"/>
        </w:rPr>
        <w:t>a period</w:t>
      </w:r>
      <w:r w:rsidR="00AC3CFB" w:rsidRPr="002F2DF5">
        <w:rPr>
          <w:rFonts w:ascii="Arial" w:hAnsi="Arial" w:cs="Arial"/>
        </w:rPr>
        <w:t xml:space="preserve"> from one month to six months (</w:t>
      </w:r>
      <w:r w:rsidR="00475A6D" w:rsidRPr="002F2DF5">
        <w:rPr>
          <w:rFonts w:ascii="Arial" w:hAnsi="Arial" w:cs="Arial"/>
        </w:rPr>
        <w:t>Nami,</w:t>
      </w:r>
      <w:r w:rsidR="001841D7">
        <w:rPr>
          <w:rFonts w:ascii="Arial" w:hAnsi="Arial" w:cs="Arial"/>
        </w:rPr>
        <w:t xml:space="preserve"> 2021</w:t>
      </w:r>
      <w:r w:rsidR="00AC3CFB" w:rsidRPr="002F2DF5">
        <w:rPr>
          <w:rFonts w:ascii="Arial" w:hAnsi="Arial" w:cs="Arial"/>
        </w:rPr>
        <w:t xml:space="preserve">). </w:t>
      </w:r>
    </w:p>
    <w:p w14:paraId="7F9666EC" w14:textId="2828FF33" w:rsidR="00B94173" w:rsidRPr="00B51425" w:rsidRDefault="00B94173" w:rsidP="002F2DF5">
      <w:pPr>
        <w:spacing w:line="360" w:lineRule="auto"/>
        <w:jc w:val="both"/>
        <w:rPr>
          <w:rFonts w:ascii="Arial" w:hAnsi="Arial" w:cs="Arial"/>
          <w:b/>
          <w:bCs/>
        </w:rPr>
      </w:pPr>
      <w:r w:rsidRPr="00B51425">
        <w:rPr>
          <w:rFonts w:ascii="Arial" w:hAnsi="Arial" w:cs="Arial"/>
          <w:b/>
          <w:bCs/>
        </w:rPr>
        <w:t>Treatment</w:t>
      </w:r>
    </w:p>
    <w:p w14:paraId="3B7BFABB" w14:textId="15ABB6FE" w:rsidR="00524329" w:rsidRPr="002F2DF5" w:rsidRDefault="00FD4EFF" w:rsidP="002F2DF5">
      <w:pPr>
        <w:spacing w:line="360" w:lineRule="auto"/>
        <w:jc w:val="both"/>
        <w:rPr>
          <w:rFonts w:ascii="Arial" w:hAnsi="Arial" w:cs="Arial"/>
        </w:rPr>
      </w:pPr>
      <w:r w:rsidRPr="002F2DF5">
        <w:rPr>
          <w:rFonts w:ascii="Arial" w:hAnsi="Arial" w:cs="Arial"/>
        </w:rPr>
        <w:t>The treatment for schizophrenia consists of addressing symptoms, preventing relapse, and increasing adaptive functioning, allowing the patient to reintegrate into society. To achieve long-term efficacy in patients, pharmacological and non-pharmacological treatment</w:t>
      </w:r>
      <w:r w:rsidR="00F66A02" w:rsidRPr="002F2DF5">
        <w:rPr>
          <w:rFonts w:ascii="Arial" w:hAnsi="Arial" w:cs="Arial"/>
        </w:rPr>
        <w:t>s</w:t>
      </w:r>
      <w:r w:rsidRPr="002F2DF5">
        <w:rPr>
          <w:rFonts w:ascii="Arial" w:hAnsi="Arial" w:cs="Arial"/>
        </w:rPr>
        <w:t xml:space="preserve"> are combined.</w:t>
      </w:r>
    </w:p>
    <w:p w14:paraId="62B0CA54" w14:textId="15703235" w:rsidR="00524329" w:rsidRPr="002F2DF5" w:rsidRDefault="00524329" w:rsidP="002F2DF5">
      <w:pPr>
        <w:spacing w:line="360" w:lineRule="auto"/>
        <w:jc w:val="both"/>
        <w:rPr>
          <w:rFonts w:ascii="Arial" w:hAnsi="Arial" w:cs="Arial"/>
        </w:rPr>
      </w:pPr>
      <w:r w:rsidRPr="002F2DF5">
        <w:rPr>
          <w:rFonts w:ascii="Arial" w:hAnsi="Arial" w:cs="Arial"/>
        </w:rPr>
        <w:t>Therapies have been shown to fill gaps in medication treatment. Therapies also help patients adhere to their treatment plan. According to</w:t>
      </w:r>
      <w:r w:rsidR="00E10652">
        <w:rPr>
          <w:rFonts w:ascii="Arial" w:hAnsi="Arial" w:cs="Arial"/>
        </w:rPr>
        <w:t xml:space="preserve"> Patel </w:t>
      </w:r>
      <w:r w:rsidR="00E10652" w:rsidRPr="00E10652">
        <w:rPr>
          <w:rFonts w:ascii="Arial" w:hAnsi="Arial" w:cs="Arial"/>
          <w:i/>
          <w:iCs/>
        </w:rPr>
        <w:t>et</w:t>
      </w:r>
      <w:r w:rsidR="00E10652">
        <w:rPr>
          <w:rFonts w:ascii="Arial" w:hAnsi="Arial" w:cs="Arial"/>
          <w:i/>
          <w:iCs/>
        </w:rPr>
        <w:t xml:space="preserve"> </w:t>
      </w:r>
      <w:r w:rsidR="00E10652" w:rsidRPr="00E10652">
        <w:rPr>
          <w:rFonts w:ascii="Arial" w:hAnsi="Arial" w:cs="Arial"/>
          <w:i/>
          <w:iCs/>
        </w:rPr>
        <w:t>al</w:t>
      </w:r>
      <w:r w:rsidR="00E10652">
        <w:rPr>
          <w:rFonts w:ascii="Arial" w:hAnsi="Arial" w:cs="Arial"/>
        </w:rPr>
        <w:t xml:space="preserve"> </w:t>
      </w:r>
      <w:r w:rsidR="004D0D9D">
        <w:rPr>
          <w:rFonts w:ascii="Arial" w:hAnsi="Arial" w:cs="Arial"/>
        </w:rPr>
        <w:t>(</w:t>
      </w:r>
      <w:r w:rsidR="00E10652">
        <w:rPr>
          <w:rFonts w:ascii="Arial" w:hAnsi="Arial" w:cs="Arial"/>
        </w:rPr>
        <w:t>2014</w:t>
      </w:r>
      <w:r w:rsidR="004D0D9D">
        <w:rPr>
          <w:rFonts w:ascii="Arial" w:hAnsi="Arial" w:cs="Arial"/>
        </w:rPr>
        <w:t>)</w:t>
      </w:r>
      <w:r w:rsidRPr="002F2DF5">
        <w:rPr>
          <w:rFonts w:ascii="Arial" w:hAnsi="Arial" w:cs="Arial"/>
        </w:rPr>
        <w:t>, non-adherence rates in schizophrenia range from 37% to 74%, which increases the risk of relapse and can lead to hospitalisation</w:t>
      </w:r>
      <w:r w:rsidR="00300841" w:rsidRPr="002F2DF5">
        <w:rPr>
          <w:rFonts w:ascii="Arial" w:hAnsi="Arial" w:cs="Arial"/>
        </w:rPr>
        <w:t xml:space="preserve">. </w:t>
      </w:r>
    </w:p>
    <w:p w14:paraId="037F79ED" w14:textId="234CAB99" w:rsidR="00206BDD" w:rsidRPr="002F2DF5" w:rsidRDefault="007E3F56" w:rsidP="002F2DF5">
      <w:pPr>
        <w:spacing w:line="360" w:lineRule="auto"/>
        <w:jc w:val="both"/>
        <w:rPr>
          <w:rFonts w:ascii="Arial" w:hAnsi="Arial" w:cs="Arial"/>
        </w:rPr>
      </w:pPr>
      <w:r w:rsidRPr="002F2DF5">
        <w:rPr>
          <w:rFonts w:ascii="Arial" w:hAnsi="Arial" w:cs="Arial"/>
        </w:rPr>
        <w:t>According to the American Psychiatric Association</w:t>
      </w:r>
      <w:r w:rsidR="00F14A55">
        <w:rPr>
          <w:rFonts w:ascii="Arial" w:hAnsi="Arial" w:cs="Arial"/>
        </w:rPr>
        <w:t xml:space="preserve"> (APA)</w:t>
      </w:r>
      <w:r w:rsidRPr="002F2DF5">
        <w:rPr>
          <w:rFonts w:ascii="Arial" w:hAnsi="Arial" w:cs="Arial"/>
        </w:rPr>
        <w:t>, the most effective form of treatment for schizophrenia is a combination of approaches that includes medication, psychotherapy, social support, family education, treatment for co-occurring issues, and sometimes electroconvulsive therapy</w:t>
      </w:r>
      <w:r w:rsidR="00B4449F" w:rsidRPr="002F2DF5">
        <w:rPr>
          <w:rFonts w:ascii="Arial" w:hAnsi="Arial" w:cs="Arial"/>
        </w:rPr>
        <w:t>.</w:t>
      </w:r>
      <w:r w:rsidR="00841D58" w:rsidRPr="002F2DF5">
        <w:rPr>
          <w:rFonts w:ascii="Arial" w:hAnsi="Arial" w:cs="Arial"/>
        </w:rPr>
        <w:t xml:space="preserve"> It is vital along with treatment </w:t>
      </w:r>
      <w:r w:rsidR="00A9685E" w:rsidRPr="002F2DF5">
        <w:rPr>
          <w:rFonts w:ascii="Arial" w:hAnsi="Arial" w:cs="Arial"/>
        </w:rPr>
        <w:t>that inclusion of social support, social skills, and social and family education</w:t>
      </w:r>
      <w:r w:rsidR="00513507" w:rsidRPr="002F2DF5">
        <w:rPr>
          <w:rFonts w:ascii="Arial" w:hAnsi="Arial" w:cs="Arial"/>
        </w:rPr>
        <w:t xml:space="preserve"> is provided to the patient </w:t>
      </w:r>
      <w:r w:rsidR="00E66918" w:rsidRPr="002F2DF5">
        <w:rPr>
          <w:rFonts w:ascii="Arial" w:hAnsi="Arial" w:cs="Arial"/>
        </w:rPr>
        <w:t xml:space="preserve">this may include group therapy, support groups, training for social skills </w:t>
      </w:r>
      <w:r w:rsidR="00A62BB9" w:rsidRPr="002F2DF5">
        <w:rPr>
          <w:rFonts w:ascii="Arial" w:hAnsi="Arial" w:cs="Arial"/>
        </w:rPr>
        <w:t>and working with the family to help them support their loved one</w:t>
      </w:r>
      <w:r w:rsidR="00793869" w:rsidRPr="002F2DF5">
        <w:rPr>
          <w:rFonts w:ascii="Arial" w:hAnsi="Arial" w:cs="Arial"/>
        </w:rPr>
        <w:t xml:space="preserve"> (</w:t>
      </w:r>
      <w:r w:rsidR="00A649CF">
        <w:rPr>
          <w:rFonts w:ascii="Arial" w:hAnsi="Arial" w:cs="Arial"/>
        </w:rPr>
        <w:t>NHS</w:t>
      </w:r>
      <w:r w:rsidR="00793869" w:rsidRPr="002F2DF5">
        <w:rPr>
          <w:rFonts w:ascii="Arial" w:hAnsi="Arial" w:cs="Arial"/>
        </w:rPr>
        <w:t>,</w:t>
      </w:r>
      <w:r w:rsidR="00CB4290" w:rsidRPr="002F2DF5">
        <w:rPr>
          <w:rFonts w:ascii="Arial" w:hAnsi="Arial" w:cs="Arial"/>
        </w:rPr>
        <w:t xml:space="preserve"> 2021</w:t>
      </w:r>
      <w:r w:rsidR="00793869" w:rsidRPr="002F2DF5">
        <w:rPr>
          <w:rFonts w:ascii="Arial" w:hAnsi="Arial" w:cs="Arial"/>
        </w:rPr>
        <w:t>)</w:t>
      </w:r>
    </w:p>
    <w:p w14:paraId="43D72702" w14:textId="66C18F20" w:rsidR="00956B9D" w:rsidRPr="00B51425" w:rsidRDefault="00793869" w:rsidP="002F2DF5">
      <w:pPr>
        <w:spacing w:line="360" w:lineRule="auto"/>
        <w:jc w:val="both"/>
        <w:rPr>
          <w:rFonts w:ascii="Arial" w:hAnsi="Arial" w:cs="Arial"/>
          <w:b/>
          <w:bCs/>
        </w:rPr>
      </w:pPr>
      <w:r w:rsidRPr="00B51425">
        <w:rPr>
          <w:rFonts w:ascii="Arial" w:hAnsi="Arial" w:cs="Arial"/>
          <w:b/>
          <w:bCs/>
        </w:rPr>
        <w:t>R</w:t>
      </w:r>
      <w:r w:rsidR="00A62BB9" w:rsidRPr="00B51425">
        <w:rPr>
          <w:rFonts w:ascii="Arial" w:hAnsi="Arial" w:cs="Arial"/>
          <w:b/>
          <w:bCs/>
        </w:rPr>
        <w:t>e</w:t>
      </w:r>
      <w:r w:rsidR="00B94173" w:rsidRPr="00B51425">
        <w:rPr>
          <w:rFonts w:ascii="Arial" w:hAnsi="Arial" w:cs="Arial"/>
          <w:b/>
          <w:bCs/>
        </w:rPr>
        <w:t>habilitation</w:t>
      </w:r>
    </w:p>
    <w:p w14:paraId="28D58027" w14:textId="1FD43E63" w:rsidR="00793869" w:rsidRPr="002F2DF5" w:rsidRDefault="00141164" w:rsidP="002F2DF5">
      <w:pPr>
        <w:spacing w:line="360" w:lineRule="auto"/>
        <w:jc w:val="both"/>
        <w:rPr>
          <w:rFonts w:ascii="Arial" w:hAnsi="Arial" w:cs="Arial"/>
        </w:rPr>
      </w:pPr>
      <w:r w:rsidRPr="002F2DF5">
        <w:rPr>
          <w:rFonts w:ascii="Arial" w:hAnsi="Arial" w:cs="Arial"/>
        </w:rPr>
        <w:t xml:space="preserve">Despite receiving psychiatric care, one out of every seven patients </w:t>
      </w:r>
      <w:r w:rsidR="00802948" w:rsidRPr="002F2DF5">
        <w:rPr>
          <w:rFonts w:ascii="Arial" w:hAnsi="Arial" w:cs="Arial"/>
        </w:rPr>
        <w:t xml:space="preserve">only </w:t>
      </w:r>
      <w:r w:rsidR="00397E3C" w:rsidRPr="002F2DF5">
        <w:rPr>
          <w:rFonts w:ascii="Arial" w:hAnsi="Arial" w:cs="Arial"/>
        </w:rPr>
        <w:t>recover</w:t>
      </w:r>
      <w:r w:rsidRPr="002F2DF5">
        <w:rPr>
          <w:rFonts w:ascii="Arial" w:hAnsi="Arial" w:cs="Arial"/>
        </w:rPr>
        <w:t xml:space="preserve"> completely after a first episode of psychosis.</w:t>
      </w:r>
      <w:r w:rsidR="00DA0ED9" w:rsidRPr="002F2DF5">
        <w:rPr>
          <w:rFonts w:ascii="Arial" w:hAnsi="Arial" w:cs="Arial"/>
        </w:rPr>
        <w:t xml:space="preserve"> Rehabilitation interventions have been </w:t>
      </w:r>
      <w:r w:rsidR="009A3AA6" w:rsidRPr="002F2DF5">
        <w:rPr>
          <w:rFonts w:ascii="Arial" w:hAnsi="Arial" w:cs="Arial"/>
        </w:rPr>
        <w:t>developed to improve recovery process.</w:t>
      </w:r>
      <w:r w:rsidR="00EF0DAB" w:rsidRPr="002F2DF5">
        <w:rPr>
          <w:rFonts w:ascii="Arial" w:hAnsi="Arial" w:cs="Arial"/>
        </w:rPr>
        <w:t xml:space="preserve"> </w:t>
      </w:r>
      <w:r w:rsidR="006839C6" w:rsidRPr="002F2DF5">
        <w:rPr>
          <w:rFonts w:ascii="Arial" w:hAnsi="Arial" w:cs="Arial"/>
        </w:rPr>
        <w:t xml:space="preserve">Research has found all </w:t>
      </w:r>
      <w:r w:rsidR="0069749A" w:rsidRPr="002F2DF5">
        <w:rPr>
          <w:rFonts w:ascii="Arial" w:hAnsi="Arial" w:cs="Arial"/>
        </w:rPr>
        <w:t>psychosocial rehabilitation interventions should be considered</w:t>
      </w:r>
      <w:r w:rsidR="009C5067" w:rsidRPr="002F2DF5">
        <w:rPr>
          <w:rFonts w:ascii="Arial" w:hAnsi="Arial" w:cs="Arial"/>
        </w:rPr>
        <w:t>,</w:t>
      </w:r>
      <w:r w:rsidR="0069749A" w:rsidRPr="002F2DF5">
        <w:rPr>
          <w:rFonts w:ascii="Arial" w:hAnsi="Arial" w:cs="Arial"/>
        </w:rPr>
        <w:t xml:space="preserve"> evidence-based practices for schizophrenia should become an important part of standard disease treatment.</w:t>
      </w:r>
      <w:r w:rsidR="00802948" w:rsidRPr="002F2DF5">
        <w:rPr>
          <w:rFonts w:ascii="Arial" w:hAnsi="Arial" w:cs="Arial"/>
        </w:rPr>
        <w:t xml:space="preserve"> </w:t>
      </w:r>
      <w:r w:rsidR="003D5E8A" w:rsidRPr="002F2DF5">
        <w:rPr>
          <w:rFonts w:ascii="Arial" w:hAnsi="Arial" w:cs="Arial"/>
        </w:rPr>
        <w:t xml:space="preserve">Cognitive remedies, psychoeducation, and cognitive behavioural therapies are the three main tools used in the rehabilitation process; all three processes encourage an individual's self-determination and empowerment </w:t>
      </w:r>
      <w:r w:rsidR="00397E3C" w:rsidRPr="002F2DF5">
        <w:rPr>
          <w:rFonts w:ascii="Arial" w:hAnsi="Arial" w:cs="Arial"/>
        </w:rPr>
        <w:t>(Morin</w:t>
      </w:r>
      <w:r w:rsidR="00317AE7">
        <w:rPr>
          <w:rFonts w:ascii="Arial" w:hAnsi="Arial" w:cs="Arial"/>
        </w:rPr>
        <w:t xml:space="preserve"> &amp;</w:t>
      </w:r>
      <w:r w:rsidR="00356DC8" w:rsidRPr="002F2DF5">
        <w:rPr>
          <w:rFonts w:ascii="Arial" w:hAnsi="Arial" w:cs="Arial"/>
        </w:rPr>
        <w:t xml:space="preserve"> Franck</w:t>
      </w:r>
      <w:r w:rsidR="00397E3C" w:rsidRPr="002F2DF5">
        <w:rPr>
          <w:rFonts w:ascii="Arial" w:hAnsi="Arial" w:cs="Arial"/>
        </w:rPr>
        <w:t xml:space="preserve"> 2017).</w:t>
      </w:r>
    </w:p>
    <w:p w14:paraId="538F63E8" w14:textId="77777777" w:rsidR="00B51425" w:rsidRDefault="00B51425" w:rsidP="002F2DF5">
      <w:pPr>
        <w:spacing w:line="360" w:lineRule="auto"/>
        <w:jc w:val="both"/>
        <w:rPr>
          <w:rFonts w:ascii="Arial" w:hAnsi="Arial" w:cs="Arial"/>
          <w:b/>
          <w:bCs/>
        </w:rPr>
      </w:pPr>
    </w:p>
    <w:p w14:paraId="5A92F110" w14:textId="74DCBEC4" w:rsidR="00B94173" w:rsidRPr="00B51425" w:rsidRDefault="00397E3C" w:rsidP="002F2DF5">
      <w:pPr>
        <w:spacing w:line="360" w:lineRule="auto"/>
        <w:jc w:val="both"/>
        <w:rPr>
          <w:rFonts w:ascii="Arial" w:hAnsi="Arial" w:cs="Arial"/>
          <w:b/>
          <w:bCs/>
        </w:rPr>
      </w:pPr>
      <w:r w:rsidRPr="00B51425">
        <w:rPr>
          <w:rFonts w:ascii="Arial" w:hAnsi="Arial" w:cs="Arial"/>
          <w:b/>
          <w:bCs/>
        </w:rPr>
        <w:lastRenderedPageBreak/>
        <w:t>Recommendation</w:t>
      </w:r>
    </w:p>
    <w:p w14:paraId="3FFE9D41" w14:textId="4ACF5D09" w:rsidR="001D1731" w:rsidRPr="002F2DF5" w:rsidRDefault="001D1731" w:rsidP="002F2DF5">
      <w:pPr>
        <w:spacing w:line="360" w:lineRule="auto"/>
        <w:jc w:val="both"/>
        <w:rPr>
          <w:rFonts w:ascii="Arial" w:hAnsi="Arial" w:cs="Arial"/>
        </w:rPr>
      </w:pPr>
      <w:r w:rsidRPr="002F2DF5">
        <w:rPr>
          <w:rFonts w:ascii="Arial" w:hAnsi="Arial" w:cs="Arial"/>
        </w:rPr>
        <w:t>According to</w:t>
      </w:r>
      <w:r w:rsidR="00317AE7">
        <w:rPr>
          <w:rFonts w:ascii="Arial" w:hAnsi="Arial" w:cs="Arial"/>
        </w:rPr>
        <w:t xml:space="preserve"> Pinto </w:t>
      </w:r>
      <w:r w:rsidR="00317AE7" w:rsidRPr="00317AE7">
        <w:rPr>
          <w:rFonts w:ascii="Arial" w:hAnsi="Arial" w:cs="Arial"/>
          <w:i/>
          <w:iCs/>
        </w:rPr>
        <w:t>et al</w:t>
      </w:r>
      <w:r w:rsidR="00317AE7">
        <w:rPr>
          <w:rFonts w:ascii="Arial" w:hAnsi="Arial" w:cs="Arial"/>
        </w:rPr>
        <w:t xml:space="preserve"> (2008)</w:t>
      </w:r>
      <w:r w:rsidRPr="002F2DF5">
        <w:rPr>
          <w:rFonts w:ascii="Arial" w:hAnsi="Arial" w:cs="Arial"/>
        </w:rPr>
        <w:t xml:space="preserve">, belonging to an ethnic minority group puts a person at high risk of developing schizophrenia. Studies show that African </w:t>
      </w:r>
      <w:r w:rsidR="00B9142B" w:rsidRPr="002F2DF5">
        <w:rPr>
          <w:rFonts w:ascii="Arial" w:hAnsi="Arial" w:cs="Arial"/>
        </w:rPr>
        <w:t>Caribbean’s</w:t>
      </w:r>
      <w:r w:rsidRPr="002F2DF5">
        <w:rPr>
          <w:rFonts w:ascii="Arial" w:hAnsi="Arial" w:cs="Arial"/>
        </w:rPr>
        <w:t xml:space="preserve"> living in the UK have a higher rate of schizophrenia diagnosis than the white British population. Contributory risk factors appear to be social and psychological factors.</w:t>
      </w:r>
      <w:r w:rsidR="00B531E7" w:rsidRPr="002F2DF5">
        <w:rPr>
          <w:rFonts w:ascii="Arial" w:hAnsi="Arial" w:cs="Arial"/>
        </w:rPr>
        <w:t xml:space="preserve"> Increased awareness of these factors in the black Caribbean community may lead to earlier diagnosis and faster access to appropriate treatment, which will likely lead to better long-term outcome</w:t>
      </w:r>
      <w:r w:rsidR="00432761">
        <w:rPr>
          <w:rFonts w:ascii="Arial" w:hAnsi="Arial" w:cs="Arial"/>
        </w:rPr>
        <w:t>s.</w:t>
      </w:r>
    </w:p>
    <w:p w14:paraId="04E358A9" w14:textId="77777777" w:rsidR="00B047D9" w:rsidRPr="002F2DF5" w:rsidRDefault="00B047D9" w:rsidP="002F2DF5">
      <w:pPr>
        <w:spacing w:line="360" w:lineRule="auto"/>
        <w:jc w:val="both"/>
        <w:rPr>
          <w:rFonts w:ascii="Arial" w:hAnsi="Arial" w:cs="Arial"/>
        </w:rPr>
      </w:pPr>
      <w:r w:rsidRPr="002F2DF5">
        <w:rPr>
          <w:rFonts w:ascii="Arial" w:hAnsi="Arial" w:cs="Arial"/>
        </w:rPr>
        <w:t>To avoid relapse and delay the onset of symptoms, mental health services must collaborate with people with schizophrenia and their caregivers. Treatment should be provided in an atmosphere of hope and optimism. Building supportive and empathetic relationships is an essential component of care. (NICE, 2014).</w:t>
      </w:r>
    </w:p>
    <w:p w14:paraId="13B0E8E5" w14:textId="4ABADFE9" w:rsidR="00B047D9" w:rsidRPr="00432761" w:rsidRDefault="0077531D" w:rsidP="002F2DF5">
      <w:pPr>
        <w:spacing w:line="360" w:lineRule="auto"/>
        <w:jc w:val="both"/>
        <w:rPr>
          <w:rFonts w:ascii="Arial" w:hAnsi="Arial" w:cs="Arial"/>
          <w:b/>
          <w:bCs/>
        </w:rPr>
      </w:pPr>
      <w:r>
        <w:rPr>
          <w:rFonts w:ascii="Arial" w:hAnsi="Arial" w:cs="Arial"/>
          <w:b/>
          <w:bCs/>
        </w:rPr>
        <w:t xml:space="preserve">General </w:t>
      </w:r>
      <w:r w:rsidR="00BE09D4" w:rsidRPr="00432761">
        <w:rPr>
          <w:rFonts w:ascii="Arial" w:hAnsi="Arial" w:cs="Arial"/>
          <w:b/>
          <w:bCs/>
        </w:rPr>
        <w:t>Anxiety</w:t>
      </w:r>
      <w:r>
        <w:rPr>
          <w:rFonts w:ascii="Arial" w:hAnsi="Arial" w:cs="Arial"/>
          <w:b/>
          <w:bCs/>
        </w:rPr>
        <w:t xml:space="preserve"> Disorder (GAD)</w:t>
      </w:r>
    </w:p>
    <w:p w14:paraId="58BDB341" w14:textId="7E395146" w:rsidR="008C0B43" w:rsidRPr="00B51425" w:rsidRDefault="008C0B43" w:rsidP="002F2DF5">
      <w:pPr>
        <w:spacing w:line="360" w:lineRule="auto"/>
        <w:jc w:val="both"/>
        <w:rPr>
          <w:rFonts w:ascii="Arial" w:hAnsi="Arial" w:cs="Arial"/>
          <w:b/>
          <w:bCs/>
        </w:rPr>
      </w:pPr>
      <w:r w:rsidRPr="00B51425">
        <w:rPr>
          <w:rFonts w:ascii="Arial" w:hAnsi="Arial" w:cs="Arial"/>
          <w:b/>
          <w:bCs/>
        </w:rPr>
        <w:t>Classification</w:t>
      </w:r>
    </w:p>
    <w:p w14:paraId="7361EA8E" w14:textId="2DA8CB36" w:rsidR="008506A3" w:rsidRPr="002F2DF5" w:rsidRDefault="000B6F5D" w:rsidP="002F2DF5">
      <w:pPr>
        <w:spacing w:line="360" w:lineRule="auto"/>
        <w:jc w:val="both"/>
        <w:rPr>
          <w:rFonts w:ascii="Arial" w:hAnsi="Arial" w:cs="Arial"/>
        </w:rPr>
      </w:pPr>
      <w:r w:rsidRPr="002F2DF5">
        <w:rPr>
          <w:rFonts w:ascii="Arial" w:hAnsi="Arial" w:cs="Arial"/>
        </w:rPr>
        <w:t xml:space="preserve">In the ICD 10 clinical version of mental and behavioural disorders, </w:t>
      </w:r>
      <w:r w:rsidR="0077531D">
        <w:rPr>
          <w:rFonts w:ascii="Arial" w:hAnsi="Arial" w:cs="Arial"/>
        </w:rPr>
        <w:t xml:space="preserve">General </w:t>
      </w:r>
      <w:r w:rsidRPr="002F2DF5">
        <w:rPr>
          <w:rFonts w:ascii="Arial" w:hAnsi="Arial" w:cs="Arial"/>
        </w:rPr>
        <w:t xml:space="preserve">anxiety disorder is classified </w:t>
      </w:r>
      <w:r w:rsidR="00C87DC6" w:rsidRPr="002F2DF5">
        <w:rPr>
          <w:rFonts w:ascii="Arial" w:hAnsi="Arial" w:cs="Arial"/>
        </w:rPr>
        <w:t>under the coding</w:t>
      </w:r>
      <w:r w:rsidRPr="002F2DF5">
        <w:rPr>
          <w:rFonts w:ascii="Arial" w:hAnsi="Arial" w:cs="Arial"/>
        </w:rPr>
        <w:t xml:space="preserve"> </w:t>
      </w:r>
      <w:r w:rsidR="008E5049" w:rsidRPr="002F2DF5">
        <w:rPr>
          <w:rFonts w:ascii="Arial" w:hAnsi="Arial" w:cs="Arial"/>
        </w:rPr>
        <w:t>F</w:t>
      </w:r>
      <w:r w:rsidRPr="002F2DF5">
        <w:rPr>
          <w:rFonts w:ascii="Arial" w:hAnsi="Arial" w:cs="Arial"/>
        </w:rPr>
        <w:t>40</w:t>
      </w:r>
      <w:r w:rsidR="008E5049" w:rsidRPr="002F2DF5">
        <w:rPr>
          <w:rFonts w:ascii="Arial" w:hAnsi="Arial" w:cs="Arial"/>
        </w:rPr>
        <w:t xml:space="preserve"> --</w:t>
      </w:r>
      <w:r w:rsidRPr="002F2DF5">
        <w:rPr>
          <w:rFonts w:ascii="Arial" w:hAnsi="Arial" w:cs="Arial"/>
        </w:rPr>
        <w:t xml:space="preserve"> </w:t>
      </w:r>
      <w:r w:rsidR="008E5049" w:rsidRPr="002F2DF5">
        <w:rPr>
          <w:rFonts w:ascii="Arial" w:hAnsi="Arial" w:cs="Arial"/>
        </w:rPr>
        <w:t>F</w:t>
      </w:r>
      <w:r w:rsidRPr="002F2DF5">
        <w:rPr>
          <w:rFonts w:ascii="Arial" w:hAnsi="Arial" w:cs="Arial"/>
        </w:rPr>
        <w:t>48.</w:t>
      </w:r>
      <w:r w:rsidR="0042549D" w:rsidRPr="002F2DF5">
        <w:rPr>
          <w:rFonts w:ascii="Arial" w:hAnsi="Arial" w:cs="Arial"/>
        </w:rPr>
        <w:t xml:space="preserve"> </w:t>
      </w:r>
      <w:r w:rsidR="00681329" w:rsidRPr="002F2DF5">
        <w:rPr>
          <w:rFonts w:ascii="Arial" w:hAnsi="Arial" w:cs="Arial"/>
        </w:rPr>
        <w:t xml:space="preserve">Within this group, there are many anxiety disorders that fall under the umbrella of Neurotic, stress-related, and </w:t>
      </w:r>
      <w:r w:rsidR="00432761" w:rsidRPr="002F2DF5">
        <w:rPr>
          <w:rFonts w:ascii="Arial" w:hAnsi="Arial" w:cs="Arial"/>
        </w:rPr>
        <w:t>somatoform</w:t>
      </w:r>
      <w:r w:rsidR="00681329" w:rsidRPr="002F2DF5">
        <w:rPr>
          <w:rFonts w:ascii="Arial" w:hAnsi="Arial" w:cs="Arial"/>
        </w:rPr>
        <w:t xml:space="preserve"> disorders; however, each disorder has its own coding. Th</w:t>
      </w:r>
      <w:r w:rsidR="00F14417" w:rsidRPr="002F2DF5">
        <w:rPr>
          <w:rFonts w:ascii="Arial" w:hAnsi="Arial" w:cs="Arial"/>
        </w:rPr>
        <w:t>ese</w:t>
      </w:r>
      <w:r w:rsidR="00681329" w:rsidRPr="002F2DF5">
        <w:rPr>
          <w:rFonts w:ascii="Arial" w:hAnsi="Arial" w:cs="Arial"/>
        </w:rPr>
        <w:t xml:space="preserve"> disorder</w:t>
      </w:r>
      <w:r w:rsidR="00F14417" w:rsidRPr="002F2DF5">
        <w:rPr>
          <w:rFonts w:ascii="Arial" w:hAnsi="Arial" w:cs="Arial"/>
        </w:rPr>
        <w:t>s</w:t>
      </w:r>
      <w:r w:rsidR="00681329" w:rsidRPr="002F2DF5">
        <w:rPr>
          <w:rFonts w:ascii="Arial" w:hAnsi="Arial" w:cs="Arial"/>
        </w:rPr>
        <w:t xml:space="preserve"> </w:t>
      </w:r>
      <w:r w:rsidR="00F14417" w:rsidRPr="002F2DF5">
        <w:rPr>
          <w:rFonts w:ascii="Arial" w:hAnsi="Arial" w:cs="Arial"/>
        </w:rPr>
        <w:t>are</w:t>
      </w:r>
      <w:r w:rsidR="00681329" w:rsidRPr="002F2DF5">
        <w:rPr>
          <w:rFonts w:ascii="Arial" w:hAnsi="Arial" w:cs="Arial"/>
        </w:rPr>
        <w:t xml:space="preserve"> further subdivided into smaller groups to describe different symptoms in people suffering from this type of anxiety disorder.</w:t>
      </w:r>
      <w:r w:rsidR="00F14417" w:rsidRPr="002F2DF5">
        <w:rPr>
          <w:rFonts w:ascii="Arial" w:hAnsi="Arial" w:cs="Arial"/>
        </w:rPr>
        <w:t xml:space="preserve"> </w:t>
      </w:r>
      <w:r w:rsidR="006F3759">
        <w:rPr>
          <w:rFonts w:ascii="Arial" w:hAnsi="Arial" w:cs="Arial"/>
        </w:rPr>
        <w:t>(</w:t>
      </w:r>
      <w:r w:rsidR="00F14417" w:rsidRPr="002F2DF5">
        <w:rPr>
          <w:rFonts w:ascii="Arial" w:hAnsi="Arial" w:cs="Arial"/>
        </w:rPr>
        <w:t>F40</w:t>
      </w:r>
      <w:r w:rsidR="006F3759">
        <w:rPr>
          <w:rFonts w:ascii="Arial" w:hAnsi="Arial" w:cs="Arial"/>
        </w:rPr>
        <w:t>)</w:t>
      </w:r>
      <w:r w:rsidR="00F14417" w:rsidRPr="002F2DF5">
        <w:rPr>
          <w:rFonts w:ascii="Arial" w:hAnsi="Arial" w:cs="Arial"/>
        </w:rPr>
        <w:t xml:space="preserve"> is phobic anxiety disorder</w:t>
      </w:r>
      <w:r w:rsidR="00E02629" w:rsidRPr="002F2DF5">
        <w:rPr>
          <w:rFonts w:ascii="Arial" w:hAnsi="Arial" w:cs="Arial"/>
        </w:rPr>
        <w:t xml:space="preserve">. </w:t>
      </w:r>
      <w:r w:rsidR="006F3759">
        <w:rPr>
          <w:rFonts w:ascii="Arial" w:hAnsi="Arial" w:cs="Arial"/>
        </w:rPr>
        <w:t>(</w:t>
      </w:r>
      <w:r w:rsidR="00E133DA" w:rsidRPr="002F2DF5">
        <w:rPr>
          <w:rFonts w:ascii="Arial" w:hAnsi="Arial" w:cs="Arial"/>
        </w:rPr>
        <w:t>F41</w:t>
      </w:r>
      <w:r w:rsidR="006F3759">
        <w:rPr>
          <w:rFonts w:ascii="Arial" w:hAnsi="Arial" w:cs="Arial"/>
        </w:rPr>
        <w:t>)</w:t>
      </w:r>
      <w:r w:rsidR="00E133DA" w:rsidRPr="002F2DF5">
        <w:rPr>
          <w:rFonts w:ascii="Arial" w:hAnsi="Arial" w:cs="Arial"/>
        </w:rPr>
        <w:t xml:space="preserve"> is a code for other anxiety disorders, </w:t>
      </w:r>
      <w:r w:rsidR="006F3759">
        <w:rPr>
          <w:rFonts w:ascii="Arial" w:hAnsi="Arial" w:cs="Arial"/>
        </w:rPr>
        <w:t>(</w:t>
      </w:r>
      <w:r w:rsidR="008A057D" w:rsidRPr="002F2DF5">
        <w:rPr>
          <w:rFonts w:ascii="Arial" w:hAnsi="Arial" w:cs="Arial"/>
        </w:rPr>
        <w:t>F42</w:t>
      </w:r>
      <w:r w:rsidR="006F3759">
        <w:rPr>
          <w:rFonts w:ascii="Arial" w:hAnsi="Arial" w:cs="Arial"/>
        </w:rPr>
        <w:t>)</w:t>
      </w:r>
      <w:r w:rsidR="008A057D" w:rsidRPr="002F2DF5">
        <w:rPr>
          <w:rFonts w:ascii="Arial" w:hAnsi="Arial" w:cs="Arial"/>
        </w:rPr>
        <w:t xml:space="preserve"> is obsessive compulsive disorder, </w:t>
      </w:r>
      <w:r w:rsidR="006F3759">
        <w:rPr>
          <w:rFonts w:ascii="Arial" w:hAnsi="Arial" w:cs="Arial"/>
        </w:rPr>
        <w:t>(</w:t>
      </w:r>
      <w:r w:rsidR="00E40E9A" w:rsidRPr="002F2DF5">
        <w:rPr>
          <w:rFonts w:ascii="Arial" w:hAnsi="Arial" w:cs="Arial"/>
        </w:rPr>
        <w:t>F43</w:t>
      </w:r>
      <w:r w:rsidR="006F3759">
        <w:rPr>
          <w:rFonts w:ascii="Arial" w:hAnsi="Arial" w:cs="Arial"/>
        </w:rPr>
        <w:t>)</w:t>
      </w:r>
      <w:r w:rsidR="00E40E9A" w:rsidRPr="002F2DF5">
        <w:rPr>
          <w:rFonts w:ascii="Arial" w:hAnsi="Arial" w:cs="Arial"/>
        </w:rPr>
        <w:t xml:space="preserve"> is reaction to severe stress, and adjustments disorder.</w:t>
      </w:r>
      <w:r w:rsidR="003319BD" w:rsidRPr="002F2DF5">
        <w:rPr>
          <w:rFonts w:ascii="Arial" w:hAnsi="Arial" w:cs="Arial"/>
        </w:rPr>
        <w:t xml:space="preserve"> </w:t>
      </w:r>
      <w:r w:rsidR="006F3759">
        <w:rPr>
          <w:rFonts w:ascii="Arial" w:hAnsi="Arial" w:cs="Arial"/>
        </w:rPr>
        <w:t>(</w:t>
      </w:r>
      <w:r w:rsidR="000B12A9" w:rsidRPr="002F2DF5">
        <w:rPr>
          <w:rFonts w:ascii="Arial" w:hAnsi="Arial" w:cs="Arial"/>
        </w:rPr>
        <w:t>F44</w:t>
      </w:r>
      <w:r w:rsidR="006F3759">
        <w:rPr>
          <w:rFonts w:ascii="Arial" w:hAnsi="Arial" w:cs="Arial"/>
        </w:rPr>
        <w:t>)</w:t>
      </w:r>
      <w:r w:rsidR="000B12A9" w:rsidRPr="002F2DF5">
        <w:rPr>
          <w:rFonts w:ascii="Arial" w:hAnsi="Arial" w:cs="Arial"/>
        </w:rPr>
        <w:t xml:space="preserve"> is Dissociative (conversion) disorder, </w:t>
      </w:r>
      <w:r w:rsidR="006F3759">
        <w:rPr>
          <w:rFonts w:ascii="Arial" w:hAnsi="Arial" w:cs="Arial"/>
        </w:rPr>
        <w:t>(</w:t>
      </w:r>
      <w:r w:rsidR="00476548" w:rsidRPr="002F2DF5">
        <w:rPr>
          <w:rFonts w:ascii="Arial" w:hAnsi="Arial" w:cs="Arial"/>
        </w:rPr>
        <w:t>F45</w:t>
      </w:r>
      <w:r w:rsidR="006F3759">
        <w:rPr>
          <w:rFonts w:ascii="Arial" w:hAnsi="Arial" w:cs="Arial"/>
        </w:rPr>
        <w:t>)</w:t>
      </w:r>
      <w:r w:rsidR="00476548" w:rsidRPr="002F2DF5">
        <w:rPr>
          <w:rFonts w:ascii="Arial" w:hAnsi="Arial" w:cs="Arial"/>
        </w:rPr>
        <w:t xml:space="preserve"> is </w:t>
      </w:r>
      <w:r w:rsidR="00435080" w:rsidRPr="002F2DF5">
        <w:rPr>
          <w:rFonts w:ascii="Arial" w:hAnsi="Arial" w:cs="Arial"/>
        </w:rPr>
        <w:t>somatoform</w:t>
      </w:r>
      <w:r w:rsidR="00D873DC" w:rsidRPr="002F2DF5">
        <w:rPr>
          <w:rFonts w:ascii="Arial" w:hAnsi="Arial" w:cs="Arial"/>
        </w:rPr>
        <w:t xml:space="preserve"> disorders, and </w:t>
      </w:r>
      <w:r w:rsidR="006F3759">
        <w:rPr>
          <w:rFonts w:ascii="Arial" w:hAnsi="Arial" w:cs="Arial"/>
        </w:rPr>
        <w:t>(</w:t>
      </w:r>
      <w:r w:rsidR="00D873DC" w:rsidRPr="002F2DF5">
        <w:rPr>
          <w:rFonts w:ascii="Arial" w:hAnsi="Arial" w:cs="Arial"/>
        </w:rPr>
        <w:t>F48</w:t>
      </w:r>
      <w:r w:rsidR="006F3759">
        <w:rPr>
          <w:rFonts w:ascii="Arial" w:hAnsi="Arial" w:cs="Arial"/>
        </w:rPr>
        <w:t>)</w:t>
      </w:r>
      <w:r w:rsidR="00D873DC" w:rsidRPr="002F2DF5">
        <w:rPr>
          <w:rFonts w:ascii="Arial" w:hAnsi="Arial" w:cs="Arial"/>
        </w:rPr>
        <w:t xml:space="preserve"> is other neurotic disorders</w:t>
      </w:r>
      <w:r w:rsidR="000D25C5" w:rsidRPr="002F2DF5">
        <w:rPr>
          <w:rFonts w:ascii="Arial" w:hAnsi="Arial" w:cs="Arial"/>
        </w:rPr>
        <w:t xml:space="preserve"> (</w:t>
      </w:r>
      <w:r w:rsidR="00432761">
        <w:rPr>
          <w:rFonts w:ascii="Arial" w:hAnsi="Arial" w:cs="Arial"/>
        </w:rPr>
        <w:t>WHO,2004</w:t>
      </w:r>
      <w:r w:rsidR="00F209E8" w:rsidRPr="002F2DF5">
        <w:rPr>
          <w:rFonts w:ascii="Arial" w:hAnsi="Arial" w:cs="Arial"/>
        </w:rPr>
        <w:t>)</w:t>
      </w:r>
    </w:p>
    <w:p w14:paraId="77A6BD84" w14:textId="3F32172A" w:rsidR="009770BB" w:rsidRPr="002F2DF5" w:rsidRDefault="002D235D" w:rsidP="002F2DF5">
      <w:pPr>
        <w:spacing w:line="360" w:lineRule="auto"/>
        <w:jc w:val="both"/>
        <w:rPr>
          <w:rFonts w:ascii="Arial" w:hAnsi="Arial" w:cs="Arial"/>
        </w:rPr>
      </w:pPr>
      <w:r>
        <w:rPr>
          <w:rFonts w:ascii="Arial" w:hAnsi="Arial" w:cs="Arial"/>
        </w:rPr>
        <w:t xml:space="preserve">General </w:t>
      </w:r>
      <w:r w:rsidR="00BF608F" w:rsidRPr="002F2DF5">
        <w:rPr>
          <w:rFonts w:ascii="Arial" w:hAnsi="Arial" w:cs="Arial"/>
        </w:rPr>
        <w:t xml:space="preserve">Anxiety disorder is characterised by a sense of unease, such as worry or fear, which can be mild or severe. </w:t>
      </w:r>
      <w:r w:rsidR="00CB459C">
        <w:rPr>
          <w:rFonts w:ascii="Arial" w:hAnsi="Arial" w:cs="Arial"/>
        </w:rPr>
        <w:t xml:space="preserve">GAD </w:t>
      </w:r>
      <w:r w:rsidR="00BF608F" w:rsidRPr="002F2DF5">
        <w:rPr>
          <w:rFonts w:ascii="Arial" w:hAnsi="Arial" w:cs="Arial"/>
        </w:rPr>
        <w:t>is your body's natural response to stress. It is a feeling of dread and dreadfulness about what will happen. It can occur when taking an exam, on the first day of school, or during a job interview.</w:t>
      </w:r>
      <w:r w:rsidR="00543E3D" w:rsidRPr="002F2DF5">
        <w:rPr>
          <w:rFonts w:ascii="Arial" w:hAnsi="Arial" w:cs="Arial"/>
        </w:rPr>
        <w:t xml:space="preserve"> </w:t>
      </w:r>
      <w:r w:rsidR="00543E3D" w:rsidRPr="002F2DF5">
        <w:rPr>
          <w:rFonts w:ascii="Arial" w:hAnsi="Arial" w:cs="Arial"/>
        </w:rPr>
        <w:t>These feelings, however, are normal and everyone has them at some point in their lives. However, some people worry all the time; their anxiety is more constant, and this can interfere with their daily lives</w:t>
      </w:r>
      <w:r w:rsidR="009770BB" w:rsidRPr="002F2DF5">
        <w:rPr>
          <w:rFonts w:ascii="Arial" w:hAnsi="Arial" w:cs="Arial"/>
        </w:rPr>
        <w:t xml:space="preserve"> (NHS, </w:t>
      </w:r>
      <w:r w:rsidR="00C21D74" w:rsidRPr="002F2DF5">
        <w:rPr>
          <w:rFonts w:ascii="Arial" w:hAnsi="Arial" w:cs="Arial"/>
        </w:rPr>
        <w:t>2018)</w:t>
      </w:r>
    </w:p>
    <w:p w14:paraId="5D4A0596" w14:textId="2896B1FC" w:rsidR="00576173" w:rsidRPr="002F2DF5" w:rsidRDefault="002231EA" w:rsidP="002F2DF5">
      <w:pPr>
        <w:spacing w:line="360" w:lineRule="auto"/>
        <w:jc w:val="both"/>
        <w:rPr>
          <w:rFonts w:ascii="Arial" w:hAnsi="Arial" w:cs="Arial"/>
        </w:rPr>
      </w:pPr>
      <w:r w:rsidRPr="002F2DF5">
        <w:rPr>
          <w:rFonts w:ascii="Arial" w:hAnsi="Arial" w:cs="Arial"/>
        </w:rPr>
        <w:t xml:space="preserve">According to Mental Health Statistics, there were 2.8 million cases of </w:t>
      </w:r>
      <w:r w:rsidR="00CB459C">
        <w:rPr>
          <w:rFonts w:ascii="Arial" w:hAnsi="Arial" w:cs="Arial"/>
        </w:rPr>
        <w:t>GAD</w:t>
      </w:r>
      <w:r w:rsidRPr="002F2DF5">
        <w:rPr>
          <w:rFonts w:ascii="Arial" w:hAnsi="Arial" w:cs="Arial"/>
        </w:rPr>
        <w:t xml:space="preserve"> in the UK in 2013, 7.2 percent of </w:t>
      </w:r>
      <w:r w:rsidR="009753C3" w:rsidRPr="002F2DF5">
        <w:rPr>
          <w:rFonts w:ascii="Arial" w:hAnsi="Arial" w:cs="Arial"/>
        </w:rPr>
        <w:t>5–19-year-olds</w:t>
      </w:r>
      <w:r w:rsidRPr="002F2DF5">
        <w:rPr>
          <w:rFonts w:ascii="Arial" w:hAnsi="Arial" w:cs="Arial"/>
        </w:rPr>
        <w:t xml:space="preserve"> have an anxiety condition, and women are twice as likely as men to be diagnosed with </w:t>
      </w:r>
      <w:r w:rsidR="00CB459C">
        <w:rPr>
          <w:rFonts w:ascii="Arial" w:hAnsi="Arial" w:cs="Arial"/>
        </w:rPr>
        <w:t>GAD</w:t>
      </w:r>
      <w:r w:rsidR="001A4EDF" w:rsidRPr="002F2DF5">
        <w:rPr>
          <w:rFonts w:ascii="Arial" w:hAnsi="Arial" w:cs="Arial"/>
        </w:rPr>
        <w:t xml:space="preserve"> (MHFA, 20</w:t>
      </w:r>
      <w:r w:rsidR="00555A75" w:rsidRPr="002F2DF5">
        <w:rPr>
          <w:rFonts w:ascii="Arial" w:hAnsi="Arial" w:cs="Arial"/>
        </w:rPr>
        <w:t>20)</w:t>
      </w:r>
      <w:r w:rsidR="00161196" w:rsidRPr="002F2DF5">
        <w:rPr>
          <w:rFonts w:ascii="Arial" w:hAnsi="Arial" w:cs="Arial"/>
        </w:rPr>
        <w:t>.</w:t>
      </w:r>
    </w:p>
    <w:p w14:paraId="61B271A6" w14:textId="6A1B22F3" w:rsidR="00DA341B" w:rsidRPr="002F2DF5" w:rsidRDefault="00C16179" w:rsidP="002F2DF5">
      <w:pPr>
        <w:spacing w:line="360" w:lineRule="auto"/>
        <w:jc w:val="both"/>
        <w:rPr>
          <w:rFonts w:ascii="Arial" w:hAnsi="Arial" w:cs="Arial"/>
        </w:rPr>
      </w:pPr>
      <w:r w:rsidRPr="002F2DF5">
        <w:rPr>
          <w:rFonts w:ascii="Arial" w:hAnsi="Arial" w:cs="Arial"/>
        </w:rPr>
        <w:t>A study conducted by Bahrami and Yousefi (2011)</w:t>
      </w:r>
      <w:r w:rsidR="005E2A17">
        <w:rPr>
          <w:rFonts w:ascii="Arial" w:hAnsi="Arial" w:cs="Arial"/>
        </w:rPr>
        <w:t xml:space="preserve"> states, </w:t>
      </w:r>
      <w:r w:rsidRPr="002F2DF5">
        <w:rPr>
          <w:rFonts w:ascii="Arial" w:hAnsi="Arial" w:cs="Arial"/>
        </w:rPr>
        <w:t>General Anxiety Disorder is more common in women, black people, young adults, low-income people, and adults with low-</w:t>
      </w:r>
      <w:r w:rsidRPr="002F2DF5">
        <w:rPr>
          <w:rFonts w:ascii="Arial" w:hAnsi="Arial" w:cs="Arial"/>
        </w:rPr>
        <w:lastRenderedPageBreak/>
        <w:t xml:space="preserve">paying jobs. Furthermore, women are predisposed to </w:t>
      </w:r>
      <w:r w:rsidR="005E2A17">
        <w:rPr>
          <w:rFonts w:ascii="Arial" w:hAnsi="Arial" w:cs="Arial"/>
        </w:rPr>
        <w:t>GAD</w:t>
      </w:r>
      <w:r w:rsidRPr="002F2DF5">
        <w:rPr>
          <w:rFonts w:ascii="Arial" w:hAnsi="Arial" w:cs="Arial"/>
        </w:rPr>
        <w:t xml:space="preserve"> more than men because their thought control strategies and metacognitive beliefs lead to emotional and neurotic problems.</w:t>
      </w:r>
      <w:r w:rsidR="00284682" w:rsidRPr="002F2DF5">
        <w:rPr>
          <w:rFonts w:ascii="Arial" w:hAnsi="Arial" w:cs="Arial"/>
        </w:rPr>
        <w:t xml:space="preserve"> </w:t>
      </w:r>
    </w:p>
    <w:p w14:paraId="41F582CC" w14:textId="7452208C" w:rsidR="00FA4432" w:rsidRPr="002F2DF5" w:rsidRDefault="00350C36" w:rsidP="002F2DF5">
      <w:pPr>
        <w:spacing w:line="360" w:lineRule="auto"/>
        <w:jc w:val="both"/>
        <w:rPr>
          <w:rFonts w:ascii="Arial" w:hAnsi="Arial" w:cs="Arial"/>
        </w:rPr>
      </w:pPr>
      <w:r w:rsidRPr="002F2DF5">
        <w:rPr>
          <w:rFonts w:ascii="Arial" w:hAnsi="Arial" w:cs="Arial"/>
        </w:rPr>
        <w:t>Women are more likely than men to be diagnosed with anxiety because they are more sensitive to low levels of a hormone that organises the stress response. Women can also experience residual anxiety from violence and sexual abuse more frequently than men. Women are more likely than men to seek treatment for anxiety and receive a diagnosis</w:t>
      </w:r>
      <w:r w:rsidR="00B611B6" w:rsidRPr="002F2DF5">
        <w:rPr>
          <w:rFonts w:ascii="Arial" w:hAnsi="Arial" w:cs="Arial"/>
        </w:rPr>
        <w:t xml:space="preserve"> (Premier Health, 2017)</w:t>
      </w:r>
      <w:r w:rsidRPr="002F2DF5">
        <w:rPr>
          <w:rFonts w:ascii="Arial" w:hAnsi="Arial" w:cs="Arial"/>
        </w:rPr>
        <w:t>.</w:t>
      </w:r>
    </w:p>
    <w:p w14:paraId="337FEC6C" w14:textId="7EC4BD22" w:rsidR="00ED390C" w:rsidRPr="00B51425" w:rsidRDefault="00ED390C" w:rsidP="002F2DF5">
      <w:pPr>
        <w:spacing w:line="360" w:lineRule="auto"/>
        <w:jc w:val="both"/>
        <w:rPr>
          <w:rFonts w:ascii="Arial" w:hAnsi="Arial" w:cs="Arial"/>
          <w:b/>
          <w:bCs/>
        </w:rPr>
      </w:pPr>
      <w:r w:rsidRPr="00B51425">
        <w:rPr>
          <w:rFonts w:ascii="Arial" w:hAnsi="Arial" w:cs="Arial"/>
          <w:b/>
          <w:bCs/>
        </w:rPr>
        <w:t>Diagnosis</w:t>
      </w:r>
      <w:r w:rsidR="001822AC" w:rsidRPr="00B51425">
        <w:rPr>
          <w:rFonts w:ascii="Arial" w:hAnsi="Arial" w:cs="Arial"/>
          <w:b/>
          <w:bCs/>
        </w:rPr>
        <w:t xml:space="preserve">  </w:t>
      </w:r>
      <w:r w:rsidR="00D673A7" w:rsidRPr="00B51425">
        <w:rPr>
          <w:rFonts w:ascii="Arial" w:hAnsi="Arial" w:cs="Arial"/>
          <w:b/>
          <w:bCs/>
        </w:rPr>
        <w:tab/>
      </w:r>
    </w:p>
    <w:p w14:paraId="7FB47B78" w14:textId="352BA07A" w:rsidR="00BD744F" w:rsidRPr="002F2DF5" w:rsidRDefault="00BD744F" w:rsidP="002F2DF5">
      <w:pPr>
        <w:spacing w:line="360" w:lineRule="auto"/>
        <w:jc w:val="both"/>
        <w:rPr>
          <w:rFonts w:ascii="Arial" w:hAnsi="Arial" w:cs="Arial"/>
        </w:rPr>
      </w:pPr>
      <w:r w:rsidRPr="002F2DF5">
        <w:rPr>
          <w:rFonts w:ascii="Arial" w:hAnsi="Arial" w:cs="Arial"/>
        </w:rPr>
        <w:t>Continuous nervousness, trembling, muscular tension, sweating, light-headedness, palpitations, dizziness, and epigastric discomfort are common symptoms of Generalised Anxiety Disorder (F41).</w:t>
      </w:r>
      <w:r w:rsidRPr="002F2DF5">
        <w:rPr>
          <w:rFonts w:ascii="Arial" w:hAnsi="Arial" w:cs="Arial"/>
        </w:rPr>
        <w:t xml:space="preserve"> </w:t>
      </w:r>
      <w:r w:rsidR="00A23736" w:rsidRPr="002F2DF5">
        <w:rPr>
          <w:rFonts w:ascii="Arial" w:hAnsi="Arial" w:cs="Arial"/>
        </w:rPr>
        <w:t>These symptoms are chronic and tend to fluctuate</w:t>
      </w:r>
      <w:r w:rsidR="00327840" w:rsidRPr="002F2DF5">
        <w:rPr>
          <w:rFonts w:ascii="Arial" w:hAnsi="Arial" w:cs="Arial"/>
        </w:rPr>
        <w:t xml:space="preserve"> (WHO, 2004)</w:t>
      </w:r>
    </w:p>
    <w:p w14:paraId="116642E4" w14:textId="0BAD3BD3" w:rsidR="003B140F" w:rsidRPr="002F2DF5" w:rsidRDefault="008F5A18" w:rsidP="002F2DF5">
      <w:pPr>
        <w:spacing w:line="360" w:lineRule="auto"/>
        <w:jc w:val="both"/>
        <w:rPr>
          <w:rFonts w:ascii="Arial" w:hAnsi="Arial" w:cs="Arial"/>
        </w:rPr>
      </w:pPr>
      <w:r w:rsidRPr="002F2DF5">
        <w:rPr>
          <w:rFonts w:ascii="Arial" w:hAnsi="Arial" w:cs="Arial"/>
        </w:rPr>
        <w:t>To be diagnosed with General Anxiety Disorder</w:t>
      </w:r>
      <w:r w:rsidR="00DA436D" w:rsidRPr="002F2DF5">
        <w:rPr>
          <w:rFonts w:ascii="Arial" w:hAnsi="Arial" w:cs="Arial"/>
        </w:rPr>
        <w:t xml:space="preserve"> according to the ICD-10 </w:t>
      </w:r>
      <w:r w:rsidR="00FA2B92" w:rsidRPr="002F2DF5">
        <w:rPr>
          <w:rFonts w:ascii="Arial" w:hAnsi="Arial" w:cs="Arial"/>
        </w:rPr>
        <w:t>Manuel</w:t>
      </w:r>
      <w:r w:rsidRPr="002F2DF5">
        <w:rPr>
          <w:rFonts w:ascii="Arial" w:hAnsi="Arial" w:cs="Arial"/>
        </w:rPr>
        <w:t xml:space="preserve"> the patient must exhibit the above anxiety symptoms most of the time for at least a few weeks at a time, preferably for several months. These symptoms should be accompanied by anxiety, restlessness, headaches, trembling and light-headedness, dizziness, and sweating</w:t>
      </w:r>
      <w:r w:rsidR="00AC72C4" w:rsidRPr="002F2DF5">
        <w:rPr>
          <w:rFonts w:ascii="Arial" w:hAnsi="Arial" w:cs="Arial"/>
        </w:rPr>
        <w:t xml:space="preserve"> (WHO, 2004)</w:t>
      </w:r>
      <w:r w:rsidRPr="002F2DF5">
        <w:rPr>
          <w:rFonts w:ascii="Arial" w:hAnsi="Arial" w:cs="Arial"/>
        </w:rPr>
        <w:t>.</w:t>
      </w:r>
    </w:p>
    <w:p w14:paraId="43581EF1" w14:textId="07FCECD7" w:rsidR="00DB0C06" w:rsidRPr="002F2DF5" w:rsidRDefault="002A0252" w:rsidP="002F2DF5">
      <w:pPr>
        <w:spacing w:line="360" w:lineRule="auto"/>
        <w:jc w:val="both"/>
        <w:rPr>
          <w:rFonts w:ascii="Arial" w:hAnsi="Arial" w:cs="Arial"/>
        </w:rPr>
      </w:pPr>
      <w:r w:rsidRPr="002A0252">
        <w:rPr>
          <w:rFonts w:ascii="Arial" w:hAnsi="Arial" w:cs="Arial"/>
        </w:rPr>
        <w:t xml:space="preserve">The DSM-V criteria for diagnosing GAD are </w:t>
      </w:r>
      <w:proofErr w:type="gramStart"/>
      <w:r w:rsidR="007704FA">
        <w:rPr>
          <w:rFonts w:ascii="Arial" w:hAnsi="Arial" w:cs="Arial"/>
        </w:rPr>
        <w:t>similar to</w:t>
      </w:r>
      <w:proofErr w:type="gramEnd"/>
      <w:r w:rsidR="007704FA">
        <w:rPr>
          <w:rFonts w:ascii="Arial" w:hAnsi="Arial" w:cs="Arial"/>
        </w:rPr>
        <w:t xml:space="preserve"> </w:t>
      </w:r>
      <w:r w:rsidRPr="002A0252">
        <w:rPr>
          <w:rFonts w:ascii="Arial" w:hAnsi="Arial" w:cs="Arial"/>
        </w:rPr>
        <w:t>the ICD-10 criteria, but they differ in some details, such as how long a patient has had symptoms. The DSM-V requires a patient to have six months of excessive difficulties controlling their symptoms, such as worry about everyday issues that is excessive in comparison to any inherent risk and causes distress or impairment</w:t>
      </w:r>
      <w:r w:rsidR="007704FA">
        <w:rPr>
          <w:rFonts w:ascii="Arial" w:hAnsi="Arial" w:cs="Arial"/>
        </w:rPr>
        <w:t>.</w:t>
      </w:r>
      <w:r>
        <w:rPr>
          <w:rFonts w:ascii="Arial" w:hAnsi="Arial" w:cs="Arial"/>
        </w:rPr>
        <w:t xml:space="preserve"> </w:t>
      </w:r>
      <w:r w:rsidR="00822BBF" w:rsidRPr="002F2DF5">
        <w:rPr>
          <w:rFonts w:ascii="Arial" w:hAnsi="Arial" w:cs="Arial"/>
        </w:rPr>
        <w:t>The</w:t>
      </w:r>
      <w:r w:rsidR="00D46BD0" w:rsidRPr="002F2DF5">
        <w:rPr>
          <w:rFonts w:ascii="Arial" w:hAnsi="Arial" w:cs="Arial"/>
        </w:rPr>
        <w:t>ir</w:t>
      </w:r>
      <w:r w:rsidR="00822BBF" w:rsidRPr="002F2DF5">
        <w:rPr>
          <w:rFonts w:ascii="Arial" w:hAnsi="Arial" w:cs="Arial"/>
        </w:rPr>
        <w:t xml:space="preserve"> anxiety is not limited to symptoms of another mental disorder, substance abuse, or a general medical condition</w:t>
      </w:r>
      <w:r w:rsidR="00377842" w:rsidRPr="002F2DF5">
        <w:rPr>
          <w:rFonts w:ascii="Arial" w:hAnsi="Arial" w:cs="Arial"/>
        </w:rPr>
        <w:t>.</w:t>
      </w:r>
      <w:r w:rsidR="00CB2537" w:rsidRPr="002F2DF5">
        <w:rPr>
          <w:rFonts w:ascii="Arial" w:hAnsi="Arial" w:cs="Arial"/>
        </w:rPr>
        <w:t xml:space="preserve"> </w:t>
      </w:r>
      <w:r w:rsidR="008961B1" w:rsidRPr="002F2DF5">
        <w:rPr>
          <w:rFonts w:ascii="Arial" w:hAnsi="Arial" w:cs="Arial"/>
        </w:rPr>
        <w:t>Lastly m</w:t>
      </w:r>
      <w:r w:rsidR="00CB2537" w:rsidRPr="002F2DF5">
        <w:rPr>
          <w:rFonts w:ascii="Arial" w:hAnsi="Arial" w:cs="Arial"/>
        </w:rPr>
        <w:t>ost of the time, the person has at least three of the following symptoms: restlessness/nervousness, easily fatigued, poor concentration, irritability, muscle tension, or sleep disturbance</w:t>
      </w:r>
      <w:r w:rsidR="00823017" w:rsidRPr="002F2DF5">
        <w:rPr>
          <w:rFonts w:ascii="Arial" w:hAnsi="Arial" w:cs="Arial"/>
        </w:rPr>
        <w:t xml:space="preserve"> (NICE,2021)</w:t>
      </w:r>
      <w:r w:rsidR="00D46BD0" w:rsidRPr="002F2DF5">
        <w:rPr>
          <w:rFonts w:ascii="Arial" w:hAnsi="Arial" w:cs="Arial"/>
        </w:rPr>
        <w:t>.</w:t>
      </w:r>
    </w:p>
    <w:p w14:paraId="767C8606" w14:textId="59B1F80E" w:rsidR="001954AD" w:rsidRPr="002F2DF5" w:rsidRDefault="001954AD" w:rsidP="002F2DF5">
      <w:pPr>
        <w:spacing w:line="360" w:lineRule="auto"/>
        <w:jc w:val="both"/>
        <w:rPr>
          <w:rFonts w:ascii="Arial" w:hAnsi="Arial" w:cs="Arial"/>
        </w:rPr>
      </w:pPr>
      <w:r w:rsidRPr="002F2DF5">
        <w:rPr>
          <w:rFonts w:ascii="Arial" w:hAnsi="Arial" w:cs="Arial"/>
        </w:rPr>
        <w:t>To assess the severity of the symptoms, two subscales are used. The first is the state anxiety scale (S- Anxiety), which evaluates the current state of anxiety by asking patients how they feel right now using items that measure feelings of apprehension, tension, nervousness, and worry.</w:t>
      </w:r>
      <w:r w:rsidR="00711285" w:rsidRPr="002F2DF5">
        <w:rPr>
          <w:rFonts w:ascii="Arial" w:hAnsi="Arial" w:cs="Arial"/>
        </w:rPr>
        <w:t xml:space="preserve"> </w:t>
      </w:r>
      <w:r w:rsidR="00711285" w:rsidRPr="002F2DF5">
        <w:rPr>
          <w:rFonts w:ascii="Arial" w:hAnsi="Arial" w:cs="Arial"/>
        </w:rPr>
        <w:t>The second is the Trait Anxiety Scale (T-ANXIETY), which assesses the stable aspects of anxiety proneness such as general calmness, confidence, and security</w:t>
      </w:r>
      <w:r w:rsidR="00E9022D" w:rsidRPr="002F2DF5">
        <w:rPr>
          <w:rFonts w:ascii="Arial" w:hAnsi="Arial" w:cs="Arial"/>
        </w:rPr>
        <w:t xml:space="preserve"> (Julian,2011)</w:t>
      </w:r>
      <w:r w:rsidR="00711285" w:rsidRPr="002F2DF5">
        <w:rPr>
          <w:rFonts w:ascii="Arial" w:hAnsi="Arial" w:cs="Arial"/>
        </w:rPr>
        <w:t>.</w:t>
      </w:r>
    </w:p>
    <w:p w14:paraId="57B11474" w14:textId="7F06CFA0" w:rsidR="00ED390C" w:rsidRPr="00B51425" w:rsidRDefault="00ED390C" w:rsidP="002F2DF5">
      <w:pPr>
        <w:spacing w:line="360" w:lineRule="auto"/>
        <w:jc w:val="both"/>
        <w:rPr>
          <w:rFonts w:ascii="Arial" w:hAnsi="Arial" w:cs="Arial"/>
          <w:b/>
          <w:bCs/>
        </w:rPr>
      </w:pPr>
      <w:r w:rsidRPr="00B51425">
        <w:rPr>
          <w:rFonts w:ascii="Arial" w:hAnsi="Arial" w:cs="Arial"/>
          <w:b/>
          <w:bCs/>
        </w:rPr>
        <w:t>Treatment</w:t>
      </w:r>
    </w:p>
    <w:p w14:paraId="0E857ED6" w14:textId="62638D96" w:rsidR="00D066CF" w:rsidRPr="002F2DF5" w:rsidRDefault="001F1A68" w:rsidP="002F2DF5">
      <w:pPr>
        <w:spacing w:line="360" w:lineRule="auto"/>
        <w:jc w:val="both"/>
        <w:rPr>
          <w:rFonts w:ascii="Arial" w:hAnsi="Arial" w:cs="Arial"/>
        </w:rPr>
      </w:pPr>
      <w:r w:rsidRPr="002F2DF5">
        <w:rPr>
          <w:rFonts w:ascii="Arial" w:hAnsi="Arial" w:cs="Arial"/>
        </w:rPr>
        <w:t xml:space="preserve">GAD treatment is available through the NHS in a variety of forms. Psychological therapies such as cognitive behavioural therapy (CBT) and relaxation therapies will be offered prior to medication. There are, however, </w:t>
      </w:r>
      <w:r w:rsidR="00B51425" w:rsidRPr="002F2DF5">
        <w:rPr>
          <w:rFonts w:ascii="Arial" w:hAnsi="Arial" w:cs="Arial"/>
        </w:rPr>
        <w:t>several</w:t>
      </w:r>
      <w:r w:rsidRPr="002F2DF5">
        <w:rPr>
          <w:rFonts w:ascii="Arial" w:hAnsi="Arial" w:cs="Arial"/>
        </w:rPr>
        <w:t xml:space="preserve"> medications available to treat GAD. If a patient </w:t>
      </w:r>
      <w:r w:rsidRPr="002F2DF5">
        <w:rPr>
          <w:rFonts w:ascii="Arial" w:hAnsi="Arial" w:cs="Arial"/>
        </w:rPr>
        <w:lastRenderedPageBreak/>
        <w:t>prefers medication to therapy, it is possible that they have both physical and psychological symptoms that must be addressed.</w:t>
      </w:r>
      <w:r w:rsidR="00466AE5" w:rsidRPr="002F2DF5">
        <w:rPr>
          <w:rFonts w:ascii="Arial" w:hAnsi="Arial" w:cs="Arial"/>
        </w:rPr>
        <w:t xml:space="preserve"> </w:t>
      </w:r>
      <w:r w:rsidR="00466AE5" w:rsidRPr="002F2DF5">
        <w:rPr>
          <w:rFonts w:ascii="Arial" w:hAnsi="Arial" w:cs="Arial"/>
        </w:rPr>
        <w:t>CBT has many benefits, according to studies on different treatments for GAD. The effects of treatments last longer than medication, but no single treatment works the same way for everyone. If GAD treatments are ineffective, a referral to a mental health specialist is required</w:t>
      </w:r>
      <w:r w:rsidR="00D27F74" w:rsidRPr="002F2DF5">
        <w:rPr>
          <w:rFonts w:ascii="Arial" w:hAnsi="Arial" w:cs="Arial"/>
        </w:rPr>
        <w:t xml:space="preserve"> </w:t>
      </w:r>
      <w:r w:rsidR="00E55F49" w:rsidRPr="002F2DF5">
        <w:rPr>
          <w:rFonts w:ascii="Arial" w:hAnsi="Arial" w:cs="Arial"/>
        </w:rPr>
        <w:t>(NHS,2021)</w:t>
      </w:r>
      <w:r w:rsidR="00A07B66" w:rsidRPr="002F2DF5">
        <w:rPr>
          <w:rFonts w:ascii="Arial" w:hAnsi="Arial" w:cs="Arial"/>
        </w:rPr>
        <w:t>.</w:t>
      </w:r>
    </w:p>
    <w:p w14:paraId="6B4AD699" w14:textId="4A6BB39E" w:rsidR="00ED390C" w:rsidRPr="003C63D4" w:rsidRDefault="00576173" w:rsidP="002F2DF5">
      <w:pPr>
        <w:spacing w:line="360" w:lineRule="auto"/>
        <w:jc w:val="both"/>
        <w:rPr>
          <w:rFonts w:ascii="Arial" w:hAnsi="Arial" w:cs="Arial"/>
          <w:b/>
          <w:bCs/>
        </w:rPr>
      </w:pPr>
      <w:r w:rsidRPr="003C63D4">
        <w:rPr>
          <w:rFonts w:ascii="Arial" w:hAnsi="Arial" w:cs="Arial"/>
          <w:b/>
          <w:bCs/>
        </w:rPr>
        <w:t>Rehabilitation</w:t>
      </w:r>
    </w:p>
    <w:p w14:paraId="20D697D5" w14:textId="5CD77267" w:rsidR="00813281" w:rsidRPr="002F2DF5" w:rsidRDefault="00813281" w:rsidP="002F2DF5">
      <w:pPr>
        <w:spacing w:line="360" w:lineRule="auto"/>
        <w:jc w:val="both"/>
        <w:rPr>
          <w:rFonts w:ascii="Arial" w:hAnsi="Arial" w:cs="Arial"/>
        </w:rPr>
      </w:pPr>
      <w:r>
        <w:rPr>
          <w:rFonts w:ascii="Arial" w:hAnsi="Arial" w:cs="Arial"/>
        </w:rPr>
        <w:t>GAD</w:t>
      </w:r>
      <w:r w:rsidR="00723D16">
        <w:rPr>
          <w:rFonts w:ascii="Arial" w:hAnsi="Arial" w:cs="Arial"/>
        </w:rPr>
        <w:t xml:space="preserve"> requires</w:t>
      </w:r>
      <w:r>
        <w:rPr>
          <w:rFonts w:ascii="Arial" w:hAnsi="Arial" w:cs="Arial"/>
        </w:rPr>
        <w:t xml:space="preserve"> affective </w:t>
      </w:r>
      <w:r w:rsidR="00135A2E">
        <w:rPr>
          <w:rFonts w:ascii="Arial" w:hAnsi="Arial" w:cs="Arial"/>
        </w:rPr>
        <w:t>rehabilitation, which entails separating the patient from the stressful</w:t>
      </w:r>
      <w:r w:rsidR="003D0DB3">
        <w:rPr>
          <w:rFonts w:ascii="Arial" w:hAnsi="Arial" w:cs="Arial"/>
        </w:rPr>
        <w:t xml:space="preserve"> environment that is causing their anxiety and making things that are triggering their </w:t>
      </w:r>
      <w:r w:rsidR="00723D16">
        <w:rPr>
          <w:rFonts w:ascii="Arial" w:hAnsi="Arial" w:cs="Arial"/>
        </w:rPr>
        <w:t>symptoms, such</w:t>
      </w:r>
      <w:r w:rsidR="003D0DB3">
        <w:rPr>
          <w:rFonts w:ascii="Arial" w:hAnsi="Arial" w:cs="Arial"/>
        </w:rPr>
        <w:t xml:space="preserve"> as </w:t>
      </w:r>
      <w:r w:rsidR="00BB2F11">
        <w:rPr>
          <w:rFonts w:ascii="Arial" w:hAnsi="Arial" w:cs="Arial"/>
        </w:rPr>
        <w:t xml:space="preserve">their surroundings safe. The </w:t>
      </w:r>
      <w:r w:rsidR="00723D16">
        <w:rPr>
          <w:rFonts w:ascii="Arial" w:hAnsi="Arial" w:cs="Arial"/>
        </w:rPr>
        <w:t>patient’s</w:t>
      </w:r>
      <w:r w:rsidR="00BB2F11">
        <w:rPr>
          <w:rFonts w:ascii="Arial" w:hAnsi="Arial" w:cs="Arial"/>
        </w:rPr>
        <w:t xml:space="preserve"> family and environment must be supportive </w:t>
      </w:r>
      <w:r w:rsidR="005B3B82">
        <w:rPr>
          <w:rFonts w:ascii="Arial" w:hAnsi="Arial" w:cs="Arial"/>
        </w:rPr>
        <w:t>for</w:t>
      </w:r>
      <w:r w:rsidR="00744BBD">
        <w:rPr>
          <w:rFonts w:ascii="Arial" w:hAnsi="Arial" w:cs="Arial"/>
        </w:rPr>
        <w:t xml:space="preserve"> them to recover successfully. Also educat</w:t>
      </w:r>
      <w:r w:rsidR="000B7B50">
        <w:rPr>
          <w:rFonts w:ascii="Arial" w:hAnsi="Arial" w:cs="Arial"/>
        </w:rPr>
        <w:t>ing</w:t>
      </w:r>
      <w:r w:rsidR="00744BBD">
        <w:rPr>
          <w:rFonts w:ascii="Arial" w:hAnsi="Arial" w:cs="Arial"/>
        </w:rPr>
        <w:t xml:space="preserve"> the patient on the etiology</w:t>
      </w:r>
      <w:r w:rsidR="0097627E">
        <w:rPr>
          <w:rFonts w:ascii="Arial" w:hAnsi="Arial" w:cs="Arial"/>
        </w:rPr>
        <w:t>, mechanism, progression, and prognosis of the effective disorder so that they have a better understanding of their illness</w:t>
      </w:r>
      <w:r w:rsidR="00FA6543">
        <w:rPr>
          <w:rFonts w:ascii="Arial" w:hAnsi="Arial" w:cs="Arial"/>
        </w:rPr>
        <w:t>. These rehabilitation processes will deliver good result</w:t>
      </w:r>
      <w:r w:rsidR="00C337F3">
        <w:rPr>
          <w:rFonts w:ascii="Arial" w:hAnsi="Arial" w:cs="Arial"/>
        </w:rPr>
        <w:t>s</w:t>
      </w:r>
      <w:r w:rsidR="00FA6543">
        <w:rPr>
          <w:rFonts w:ascii="Arial" w:hAnsi="Arial" w:cs="Arial"/>
        </w:rPr>
        <w:t xml:space="preserve"> (Baek, 2014)</w:t>
      </w:r>
      <w:r w:rsidR="00C337F3">
        <w:rPr>
          <w:rFonts w:ascii="Arial" w:hAnsi="Arial" w:cs="Arial"/>
        </w:rPr>
        <w:t>.</w:t>
      </w:r>
    </w:p>
    <w:p w14:paraId="11B8023D" w14:textId="569A0F1E" w:rsidR="00576173" w:rsidRPr="003C63D4" w:rsidRDefault="00576173" w:rsidP="002F2DF5">
      <w:pPr>
        <w:spacing w:line="360" w:lineRule="auto"/>
        <w:jc w:val="both"/>
        <w:rPr>
          <w:rFonts w:ascii="Arial" w:hAnsi="Arial" w:cs="Arial"/>
          <w:b/>
          <w:bCs/>
        </w:rPr>
      </w:pPr>
      <w:r w:rsidRPr="003C63D4">
        <w:rPr>
          <w:rFonts w:ascii="Arial" w:hAnsi="Arial" w:cs="Arial"/>
          <w:b/>
          <w:bCs/>
        </w:rPr>
        <w:t>Recommendations</w:t>
      </w:r>
    </w:p>
    <w:p w14:paraId="5D0A4482" w14:textId="06EE28DB" w:rsidR="00026FE6" w:rsidRDefault="00026FE6" w:rsidP="002F2DF5">
      <w:pPr>
        <w:spacing w:line="360" w:lineRule="auto"/>
        <w:jc w:val="both"/>
        <w:rPr>
          <w:rFonts w:ascii="Arial" w:hAnsi="Arial" w:cs="Arial"/>
        </w:rPr>
      </w:pPr>
      <w:r w:rsidRPr="00026FE6">
        <w:rPr>
          <w:rFonts w:ascii="Arial" w:hAnsi="Arial" w:cs="Arial"/>
        </w:rPr>
        <w:t>Management of symptoms in GAD can be crucial to recovery, as can learning about the illness and being aware of the onset and triggers. Learning relaxation and breathing techniques can aid in the prevention and management of symptoms. A healthy diet and regular exercise are essential, as are participation in social groups and the development of one's self-esteem</w:t>
      </w:r>
      <w:r w:rsidR="001552A3">
        <w:rPr>
          <w:rFonts w:ascii="Arial" w:hAnsi="Arial" w:cs="Arial"/>
        </w:rPr>
        <w:t xml:space="preserve">. </w:t>
      </w:r>
      <w:r w:rsidR="001552A3" w:rsidRPr="001552A3">
        <w:rPr>
          <w:rFonts w:ascii="Arial" w:hAnsi="Arial" w:cs="Arial"/>
        </w:rPr>
        <w:t>GAD can be managed with therapies and medication, and patients can fully recover</w:t>
      </w:r>
      <w:r w:rsidR="00EE5803">
        <w:rPr>
          <w:rFonts w:ascii="Arial" w:hAnsi="Arial" w:cs="Arial"/>
        </w:rPr>
        <w:t xml:space="preserve"> (Better Health, 2017)</w:t>
      </w:r>
      <w:r w:rsidR="001552A3" w:rsidRPr="001552A3">
        <w:rPr>
          <w:rFonts w:ascii="Arial" w:hAnsi="Arial" w:cs="Arial"/>
        </w:rPr>
        <w:t>.</w:t>
      </w:r>
    </w:p>
    <w:p w14:paraId="591E8966" w14:textId="2B4DCD3C" w:rsidR="00576173" w:rsidRPr="003C63D4" w:rsidRDefault="004511B2" w:rsidP="006B075C">
      <w:pPr>
        <w:spacing w:line="360" w:lineRule="auto"/>
        <w:rPr>
          <w:rFonts w:ascii="Arial" w:hAnsi="Arial" w:cs="Arial"/>
          <w:b/>
          <w:bCs/>
        </w:rPr>
      </w:pPr>
      <w:r w:rsidRPr="003C63D4">
        <w:rPr>
          <w:rFonts w:ascii="Arial" w:hAnsi="Arial" w:cs="Arial"/>
          <w:b/>
          <w:bCs/>
        </w:rPr>
        <w:t>Autism</w:t>
      </w:r>
    </w:p>
    <w:p w14:paraId="2BE9EFC3" w14:textId="36B526ED" w:rsidR="00C913F6" w:rsidRPr="003C63D4" w:rsidRDefault="00C913F6" w:rsidP="006B075C">
      <w:pPr>
        <w:spacing w:line="360" w:lineRule="auto"/>
        <w:rPr>
          <w:rFonts w:ascii="Arial" w:hAnsi="Arial" w:cs="Arial"/>
          <w:b/>
          <w:bCs/>
        </w:rPr>
      </w:pPr>
      <w:r w:rsidRPr="003C63D4">
        <w:rPr>
          <w:rFonts w:ascii="Arial" w:hAnsi="Arial" w:cs="Arial"/>
          <w:b/>
          <w:bCs/>
        </w:rPr>
        <w:t>Classification</w:t>
      </w:r>
    </w:p>
    <w:p w14:paraId="5EA32BB6" w14:textId="6A10286E" w:rsidR="006F3451" w:rsidRDefault="00E22294" w:rsidP="006B075C">
      <w:pPr>
        <w:spacing w:line="360" w:lineRule="auto"/>
        <w:rPr>
          <w:rFonts w:ascii="Arial" w:hAnsi="Arial" w:cs="Arial"/>
        </w:rPr>
      </w:pPr>
      <w:r w:rsidRPr="00E22294">
        <w:rPr>
          <w:rFonts w:ascii="Arial" w:hAnsi="Arial" w:cs="Arial"/>
        </w:rPr>
        <w:t xml:space="preserve">In the ICD-10, childhood autism is coded as </w:t>
      </w:r>
      <w:r w:rsidR="00CD5291">
        <w:rPr>
          <w:rFonts w:ascii="Arial" w:hAnsi="Arial" w:cs="Arial"/>
        </w:rPr>
        <w:t>(</w:t>
      </w:r>
      <w:r w:rsidRPr="00E22294">
        <w:rPr>
          <w:rFonts w:ascii="Arial" w:hAnsi="Arial" w:cs="Arial"/>
        </w:rPr>
        <w:t>F84.0</w:t>
      </w:r>
      <w:r w:rsidR="00CD5291">
        <w:rPr>
          <w:rFonts w:ascii="Arial" w:hAnsi="Arial" w:cs="Arial"/>
        </w:rPr>
        <w:t>)</w:t>
      </w:r>
      <w:r w:rsidRPr="00E22294">
        <w:rPr>
          <w:rFonts w:ascii="Arial" w:hAnsi="Arial" w:cs="Arial"/>
        </w:rPr>
        <w:t xml:space="preserve"> Autism is a developmental disorder characterised by abnormal or impaired development that appears before the age of three. Social interaction, communication, and restricted repetitive behaviour are the three major areas that influence a child's development. This disorder affects boys more than girls.</w:t>
      </w:r>
      <w:r w:rsidR="00913814">
        <w:rPr>
          <w:rFonts w:ascii="Arial" w:hAnsi="Arial" w:cs="Arial"/>
        </w:rPr>
        <w:t xml:space="preserve"> (WHO,2004)</w:t>
      </w:r>
      <w:r w:rsidR="003E2E63">
        <w:rPr>
          <w:rFonts w:ascii="Arial" w:hAnsi="Arial" w:cs="Arial"/>
        </w:rPr>
        <w:t xml:space="preserve"> </w:t>
      </w:r>
    </w:p>
    <w:p w14:paraId="1BD9967D" w14:textId="75F7A8F0" w:rsidR="009D4768" w:rsidRDefault="009D4768" w:rsidP="006B075C">
      <w:pPr>
        <w:spacing w:line="360" w:lineRule="auto"/>
        <w:rPr>
          <w:rFonts w:ascii="Arial" w:hAnsi="Arial" w:cs="Arial"/>
        </w:rPr>
      </w:pPr>
      <w:r>
        <w:rPr>
          <w:rFonts w:ascii="Arial" w:hAnsi="Arial" w:cs="Arial"/>
        </w:rPr>
        <w:t>Other subtypes that</w:t>
      </w:r>
      <w:r w:rsidR="00B13659">
        <w:rPr>
          <w:rFonts w:ascii="Arial" w:hAnsi="Arial" w:cs="Arial"/>
        </w:rPr>
        <w:t xml:space="preserve"> are</w:t>
      </w:r>
      <w:r>
        <w:rPr>
          <w:rFonts w:ascii="Arial" w:hAnsi="Arial" w:cs="Arial"/>
        </w:rPr>
        <w:t xml:space="preserve"> cate</w:t>
      </w:r>
      <w:r w:rsidR="00B13659">
        <w:rPr>
          <w:rFonts w:ascii="Arial" w:hAnsi="Arial" w:cs="Arial"/>
        </w:rPr>
        <w:t>gorised under this disorder are,</w:t>
      </w:r>
      <w:r w:rsidR="00CA12DF">
        <w:rPr>
          <w:rFonts w:ascii="Arial" w:hAnsi="Arial" w:cs="Arial"/>
        </w:rPr>
        <w:t xml:space="preserve"> </w:t>
      </w:r>
      <w:r w:rsidR="00384D1D">
        <w:rPr>
          <w:rFonts w:ascii="Arial" w:hAnsi="Arial" w:cs="Arial"/>
        </w:rPr>
        <w:t xml:space="preserve">pervasive developmental disorders (F84) </w:t>
      </w:r>
      <w:r w:rsidR="009430A1">
        <w:rPr>
          <w:rFonts w:ascii="Arial" w:hAnsi="Arial" w:cs="Arial"/>
        </w:rPr>
        <w:t xml:space="preserve">a </w:t>
      </w:r>
      <w:r w:rsidR="004B6D60">
        <w:rPr>
          <w:rFonts w:ascii="Arial" w:hAnsi="Arial" w:cs="Arial"/>
        </w:rPr>
        <w:t>typical</w:t>
      </w:r>
      <w:r w:rsidR="009430A1">
        <w:rPr>
          <w:rFonts w:ascii="Arial" w:hAnsi="Arial" w:cs="Arial"/>
        </w:rPr>
        <w:t xml:space="preserve"> autism (F84.1) </w:t>
      </w:r>
      <w:r w:rsidR="004B6D60">
        <w:rPr>
          <w:rFonts w:ascii="Arial" w:hAnsi="Arial" w:cs="Arial"/>
        </w:rPr>
        <w:t>Rett’s</w:t>
      </w:r>
      <w:r w:rsidR="009430A1">
        <w:rPr>
          <w:rFonts w:ascii="Arial" w:hAnsi="Arial" w:cs="Arial"/>
        </w:rPr>
        <w:t xml:space="preserve"> syndrome (</w:t>
      </w:r>
      <w:r w:rsidR="00B803B2">
        <w:rPr>
          <w:rFonts w:ascii="Arial" w:hAnsi="Arial" w:cs="Arial"/>
        </w:rPr>
        <w:t>F84.2) Other childhood dis</w:t>
      </w:r>
      <w:r w:rsidR="00F058E4">
        <w:rPr>
          <w:rFonts w:ascii="Arial" w:hAnsi="Arial" w:cs="Arial"/>
        </w:rPr>
        <w:t>integrative disorder (F84</w:t>
      </w:r>
      <w:r w:rsidR="00626175">
        <w:rPr>
          <w:rFonts w:ascii="Arial" w:hAnsi="Arial" w:cs="Arial"/>
        </w:rPr>
        <w:t>.3) Overactive disorder associated</w:t>
      </w:r>
      <w:r w:rsidR="00932A9E">
        <w:rPr>
          <w:rFonts w:ascii="Arial" w:hAnsi="Arial" w:cs="Arial"/>
        </w:rPr>
        <w:t xml:space="preserve"> with mental retardation and stereotyped movements (F84.4)</w:t>
      </w:r>
      <w:r w:rsidR="00CA6E4B">
        <w:rPr>
          <w:rFonts w:ascii="Arial" w:hAnsi="Arial" w:cs="Arial"/>
        </w:rPr>
        <w:t xml:space="preserve"> </w:t>
      </w:r>
      <w:r w:rsidR="00360F6F">
        <w:rPr>
          <w:rFonts w:ascii="Arial" w:hAnsi="Arial" w:cs="Arial"/>
        </w:rPr>
        <w:t>Asperger’s</w:t>
      </w:r>
      <w:r w:rsidR="00CA6E4B">
        <w:rPr>
          <w:rFonts w:ascii="Arial" w:hAnsi="Arial" w:cs="Arial"/>
        </w:rPr>
        <w:t xml:space="preserve"> syndrome (F84.5) Other pervasive development disorder</w:t>
      </w:r>
      <w:r w:rsidR="008E6592">
        <w:rPr>
          <w:rFonts w:ascii="Arial" w:hAnsi="Arial" w:cs="Arial"/>
        </w:rPr>
        <w:t xml:space="preserve"> (F84.8) Pervasive development disorder, </w:t>
      </w:r>
      <w:r w:rsidR="00360F6F">
        <w:rPr>
          <w:rFonts w:ascii="Arial" w:hAnsi="Arial" w:cs="Arial"/>
        </w:rPr>
        <w:t>unspecified</w:t>
      </w:r>
      <w:r w:rsidR="008E6592">
        <w:rPr>
          <w:rFonts w:ascii="Arial" w:hAnsi="Arial" w:cs="Arial"/>
        </w:rPr>
        <w:t xml:space="preserve"> (F84.9)</w:t>
      </w:r>
      <w:r w:rsidR="00A17A5C">
        <w:rPr>
          <w:rFonts w:ascii="Arial" w:hAnsi="Arial" w:cs="Arial"/>
        </w:rPr>
        <w:t xml:space="preserve"> (WHO,2004).</w:t>
      </w:r>
      <w:r w:rsidR="00B13659">
        <w:rPr>
          <w:rFonts w:ascii="Arial" w:hAnsi="Arial" w:cs="Arial"/>
        </w:rPr>
        <w:t xml:space="preserve">  </w:t>
      </w:r>
    </w:p>
    <w:p w14:paraId="627938F4" w14:textId="77777777" w:rsidR="003C63D4" w:rsidRDefault="003C63D4" w:rsidP="006B075C">
      <w:pPr>
        <w:spacing w:line="360" w:lineRule="auto"/>
        <w:rPr>
          <w:rFonts w:ascii="Arial" w:hAnsi="Arial" w:cs="Arial"/>
          <w:b/>
          <w:bCs/>
        </w:rPr>
      </w:pPr>
    </w:p>
    <w:p w14:paraId="0BF0C367" w14:textId="4A921D42" w:rsidR="00C913F6" w:rsidRPr="003C63D4" w:rsidRDefault="00C913F6" w:rsidP="006B075C">
      <w:pPr>
        <w:spacing w:line="360" w:lineRule="auto"/>
        <w:rPr>
          <w:rFonts w:ascii="Arial" w:hAnsi="Arial" w:cs="Arial"/>
          <w:b/>
          <w:bCs/>
        </w:rPr>
      </w:pPr>
      <w:r w:rsidRPr="003C63D4">
        <w:rPr>
          <w:rFonts w:ascii="Arial" w:hAnsi="Arial" w:cs="Arial"/>
          <w:b/>
          <w:bCs/>
        </w:rPr>
        <w:lastRenderedPageBreak/>
        <w:t>Diagnosis</w:t>
      </w:r>
    </w:p>
    <w:p w14:paraId="057AC3F1" w14:textId="42DFFA05" w:rsidR="00F367E0" w:rsidRDefault="006149F3" w:rsidP="006B075C">
      <w:pPr>
        <w:spacing w:line="360" w:lineRule="auto"/>
        <w:rPr>
          <w:rFonts w:ascii="Arial" w:hAnsi="Arial" w:cs="Arial"/>
        </w:rPr>
      </w:pPr>
      <w:r w:rsidRPr="006149F3">
        <w:rPr>
          <w:rFonts w:ascii="Arial" w:hAnsi="Arial" w:cs="Arial"/>
        </w:rPr>
        <w:t>There is no</w:t>
      </w:r>
      <w:r w:rsidR="00697BA4">
        <w:rPr>
          <w:rFonts w:ascii="Arial" w:hAnsi="Arial" w:cs="Arial"/>
        </w:rPr>
        <w:t xml:space="preserve"> certain</w:t>
      </w:r>
      <w:r w:rsidRPr="006149F3">
        <w:rPr>
          <w:rFonts w:ascii="Arial" w:hAnsi="Arial" w:cs="Arial"/>
        </w:rPr>
        <w:t xml:space="preserve"> time </w:t>
      </w:r>
      <w:r w:rsidR="007E6683">
        <w:rPr>
          <w:rFonts w:ascii="Arial" w:hAnsi="Arial" w:cs="Arial"/>
        </w:rPr>
        <w:t xml:space="preserve">in </w:t>
      </w:r>
      <w:r w:rsidRPr="006149F3">
        <w:rPr>
          <w:rFonts w:ascii="Arial" w:hAnsi="Arial" w:cs="Arial"/>
        </w:rPr>
        <w:t>development</w:t>
      </w:r>
      <w:r w:rsidR="00697BA4">
        <w:rPr>
          <w:rFonts w:ascii="Arial" w:hAnsi="Arial" w:cs="Arial"/>
        </w:rPr>
        <w:t>al stage</w:t>
      </w:r>
      <w:r w:rsidRPr="006149F3">
        <w:rPr>
          <w:rFonts w:ascii="Arial" w:hAnsi="Arial" w:cs="Arial"/>
        </w:rPr>
        <w:t xml:space="preserve"> when diagnosing autism in children, but if there is an abnormality, symptoms appear before the age of three.</w:t>
      </w:r>
      <w:r w:rsidR="004D522E">
        <w:rPr>
          <w:rFonts w:ascii="Arial" w:hAnsi="Arial" w:cs="Arial"/>
        </w:rPr>
        <w:t xml:space="preserve"> The symptoms will manifest as </w:t>
      </w:r>
      <w:r w:rsidR="001C7B6C">
        <w:rPr>
          <w:rFonts w:ascii="Arial" w:hAnsi="Arial" w:cs="Arial"/>
        </w:rPr>
        <w:t>insufficient appreciation of social and emotional interaction</w:t>
      </w:r>
      <w:r w:rsidR="0012163C">
        <w:rPr>
          <w:rFonts w:ascii="Arial" w:hAnsi="Arial" w:cs="Arial"/>
        </w:rPr>
        <w:t xml:space="preserve">, with lack of responses to </w:t>
      </w:r>
      <w:r w:rsidR="00BA6D06">
        <w:rPr>
          <w:rFonts w:ascii="Arial" w:hAnsi="Arial" w:cs="Arial"/>
        </w:rPr>
        <w:t>people’s</w:t>
      </w:r>
      <w:r w:rsidR="00EA798C">
        <w:rPr>
          <w:rFonts w:ascii="Arial" w:hAnsi="Arial" w:cs="Arial"/>
        </w:rPr>
        <w:t xml:space="preserve"> emotions or a child will lack social interaction with other children.</w:t>
      </w:r>
      <w:r w:rsidR="00EA4DEC">
        <w:rPr>
          <w:rFonts w:ascii="Arial" w:hAnsi="Arial" w:cs="Arial"/>
        </w:rPr>
        <w:t xml:space="preserve"> </w:t>
      </w:r>
      <w:r w:rsidR="007C4927">
        <w:rPr>
          <w:rFonts w:ascii="Arial" w:hAnsi="Arial" w:cs="Arial"/>
        </w:rPr>
        <w:t xml:space="preserve">Autism is also </w:t>
      </w:r>
      <w:r w:rsidR="000140C7">
        <w:rPr>
          <w:rFonts w:ascii="Arial" w:hAnsi="Arial" w:cs="Arial"/>
        </w:rPr>
        <w:t>characterised</w:t>
      </w:r>
      <w:r w:rsidR="007C4927">
        <w:rPr>
          <w:rFonts w:ascii="Arial" w:hAnsi="Arial" w:cs="Arial"/>
        </w:rPr>
        <w:t xml:space="preserve"> as restricted repetitive and ster</w:t>
      </w:r>
      <w:r w:rsidR="000F2313">
        <w:rPr>
          <w:rFonts w:ascii="Arial" w:hAnsi="Arial" w:cs="Arial"/>
        </w:rPr>
        <w:t>eotyped patterns of behaviour</w:t>
      </w:r>
      <w:r w:rsidR="004D522E">
        <w:rPr>
          <w:rFonts w:ascii="Arial" w:hAnsi="Arial" w:cs="Arial"/>
        </w:rPr>
        <w:t xml:space="preserve"> </w:t>
      </w:r>
      <w:r w:rsidR="000140C7">
        <w:rPr>
          <w:rFonts w:ascii="Arial" w:hAnsi="Arial" w:cs="Arial"/>
        </w:rPr>
        <w:t>interests and activities.</w:t>
      </w:r>
      <w:r w:rsidR="000458BA">
        <w:rPr>
          <w:rFonts w:ascii="Arial" w:hAnsi="Arial" w:cs="Arial"/>
        </w:rPr>
        <w:t xml:space="preserve"> </w:t>
      </w:r>
      <w:r w:rsidR="000458BA" w:rsidRPr="000458BA">
        <w:rPr>
          <w:rFonts w:ascii="Arial" w:hAnsi="Arial" w:cs="Arial"/>
        </w:rPr>
        <w:t>These manifest as a proclivity to impose rigidity and routine on a wide range of aspects of daily functioning; this usually applies to both novel activities and familiar habits and play patterns. There may be a specific attachment to unusual, typically non-soft objects in early childhood</w:t>
      </w:r>
      <w:r w:rsidR="000458BA">
        <w:rPr>
          <w:rFonts w:ascii="Arial" w:hAnsi="Arial" w:cs="Arial"/>
        </w:rPr>
        <w:t xml:space="preserve"> (WHO,2004).</w:t>
      </w:r>
    </w:p>
    <w:p w14:paraId="50955E48" w14:textId="047F6AEC" w:rsidR="00345DDA" w:rsidRDefault="00345DDA" w:rsidP="006B075C">
      <w:pPr>
        <w:spacing w:line="360" w:lineRule="auto"/>
        <w:rPr>
          <w:rFonts w:ascii="Arial" w:hAnsi="Arial" w:cs="Arial"/>
        </w:rPr>
      </w:pPr>
      <w:r w:rsidRPr="00345DDA">
        <w:rPr>
          <w:rFonts w:ascii="Arial" w:hAnsi="Arial" w:cs="Arial"/>
        </w:rPr>
        <w:t xml:space="preserve">In addition to these specific diagnostic features, children with autism frequently exhibit a variety of nonspecific problems such as fear/phobias, sleeping and eating disturbances, temper tantrums, and aggression. Self-injury (e.g., wrist-biting) is </w:t>
      </w:r>
      <w:r w:rsidR="00E0370C" w:rsidRPr="00345DDA">
        <w:rPr>
          <w:rFonts w:ascii="Arial" w:hAnsi="Arial" w:cs="Arial"/>
        </w:rPr>
        <w:t>common</w:t>
      </w:r>
      <w:r w:rsidRPr="00345DDA">
        <w:rPr>
          <w:rFonts w:ascii="Arial" w:hAnsi="Arial" w:cs="Arial"/>
        </w:rPr>
        <w:t>, especially when severe mental retardation is present.</w:t>
      </w:r>
      <w:r w:rsidR="00E0370C">
        <w:rPr>
          <w:rFonts w:ascii="Arial" w:hAnsi="Arial" w:cs="Arial"/>
        </w:rPr>
        <w:t xml:space="preserve"> </w:t>
      </w:r>
      <w:r w:rsidR="00E0370C" w:rsidRPr="00E0370C">
        <w:rPr>
          <w:rFonts w:ascii="Arial" w:hAnsi="Arial" w:cs="Arial"/>
        </w:rPr>
        <w:t>Most people with autism lack spontaneity, initiative, and creativity in their leisure time organisation and have difficulty applying conceptualizations in decision-making at work</w:t>
      </w:r>
      <w:r w:rsidR="003B219C">
        <w:rPr>
          <w:rFonts w:ascii="Arial" w:hAnsi="Arial" w:cs="Arial"/>
        </w:rPr>
        <w:t xml:space="preserve"> </w:t>
      </w:r>
      <w:r w:rsidR="00E0370C" w:rsidRPr="00E0370C">
        <w:rPr>
          <w:rFonts w:ascii="Arial" w:hAnsi="Arial" w:cs="Arial"/>
        </w:rPr>
        <w:t>even when the tasks themselves are well within their capacity</w:t>
      </w:r>
      <w:r w:rsidR="003B219C">
        <w:rPr>
          <w:rFonts w:ascii="Arial" w:hAnsi="Arial" w:cs="Arial"/>
        </w:rPr>
        <w:t xml:space="preserve"> (WHO, 2004)</w:t>
      </w:r>
      <w:r w:rsidR="00E0370C" w:rsidRPr="00E0370C">
        <w:rPr>
          <w:rFonts w:ascii="Arial" w:hAnsi="Arial" w:cs="Arial"/>
        </w:rPr>
        <w:t>.</w:t>
      </w:r>
    </w:p>
    <w:p w14:paraId="4BE3E086" w14:textId="2E8A78D3" w:rsidR="001577F7" w:rsidRDefault="004643E8" w:rsidP="006B075C">
      <w:pPr>
        <w:spacing w:line="360" w:lineRule="auto"/>
        <w:rPr>
          <w:rFonts w:ascii="Arial" w:hAnsi="Arial" w:cs="Arial"/>
        </w:rPr>
      </w:pPr>
      <w:r w:rsidRPr="004643E8">
        <w:rPr>
          <w:rFonts w:ascii="Arial" w:hAnsi="Arial" w:cs="Arial"/>
        </w:rPr>
        <w:t>A GP or health visitor will refer a child for an assessment by a team of autism specialists to confirm a diagnosis. Many questions will be asked about the child during the assessment, such as what they like or dislike, what they find difficult, any concerns a parent may have, and how the child interacts with others. A health check will be performed to look for any physical or mental issues.</w:t>
      </w:r>
      <w:r w:rsidR="006A640C">
        <w:rPr>
          <w:rFonts w:ascii="Arial" w:hAnsi="Arial" w:cs="Arial"/>
        </w:rPr>
        <w:t xml:space="preserve"> </w:t>
      </w:r>
      <w:r w:rsidR="006A640C" w:rsidRPr="006A640C">
        <w:rPr>
          <w:rFonts w:ascii="Arial" w:hAnsi="Arial" w:cs="Arial"/>
        </w:rPr>
        <w:t xml:space="preserve">Specialists will speak with the parent </w:t>
      </w:r>
      <w:r w:rsidR="0015766F" w:rsidRPr="006A640C">
        <w:rPr>
          <w:rFonts w:ascii="Arial" w:hAnsi="Arial" w:cs="Arial"/>
        </w:rPr>
        <w:t>to</w:t>
      </w:r>
      <w:r w:rsidR="006A640C" w:rsidRPr="006A640C">
        <w:rPr>
          <w:rFonts w:ascii="Arial" w:hAnsi="Arial" w:cs="Arial"/>
        </w:rPr>
        <w:t xml:space="preserve"> learn more about the child and what may affect them while they are developing in their early stages of life. Checks can be done at home or school, and other assessments can be arranged. </w:t>
      </w:r>
      <w:r w:rsidR="00AB5156" w:rsidRPr="006A640C">
        <w:rPr>
          <w:rFonts w:ascii="Arial" w:hAnsi="Arial" w:cs="Arial"/>
        </w:rPr>
        <w:t>All</w:t>
      </w:r>
      <w:r w:rsidR="006A640C" w:rsidRPr="006A640C">
        <w:rPr>
          <w:rFonts w:ascii="Arial" w:hAnsi="Arial" w:cs="Arial"/>
        </w:rPr>
        <w:t xml:space="preserve"> this evidence and information can be used to</w:t>
      </w:r>
      <w:r w:rsidR="00AB5156">
        <w:rPr>
          <w:rFonts w:ascii="Arial" w:hAnsi="Arial" w:cs="Arial"/>
        </w:rPr>
        <w:t xml:space="preserve"> diagnose and</w:t>
      </w:r>
      <w:r w:rsidR="006A640C" w:rsidRPr="006A640C">
        <w:rPr>
          <w:rFonts w:ascii="Arial" w:hAnsi="Arial" w:cs="Arial"/>
        </w:rPr>
        <w:t xml:space="preserve"> develop a plan to assist and support the child and their family</w:t>
      </w:r>
      <w:r w:rsidR="00CA69D2">
        <w:rPr>
          <w:rFonts w:ascii="Arial" w:hAnsi="Arial" w:cs="Arial"/>
        </w:rPr>
        <w:t xml:space="preserve"> (</w:t>
      </w:r>
      <w:r w:rsidR="00CF6770">
        <w:rPr>
          <w:rFonts w:ascii="Arial" w:hAnsi="Arial" w:cs="Arial"/>
        </w:rPr>
        <w:t>NICE 2021)</w:t>
      </w:r>
      <w:r w:rsidR="001577F7">
        <w:rPr>
          <w:rFonts w:ascii="Arial" w:hAnsi="Arial" w:cs="Arial"/>
        </w:rPr>
        <w:t>.</w:t>
      </w:r>
    </w:p>
    <w:p w14:paraId="11223116" w14:textId="0029568A" w:rsidR="00C913F6" w:rsidRPr="003C63D4" w:rsidRDefault="00C913F6" w:rsidP="006B075C">
      <w:pPr>
        <w:spacing w:line="360" w:lineRule="auto"/>
        <w:rPr>
          <w:rFonts w:ascii="Arial" w:hAnsi="Arial" w:cs="Arial"/>
          <w:b/>
          <w:bCs/>
        </w:rPr>
      </w:pPr>
      <w:r w:rsidRPr="003C63D4">
        <w:rPr>
          <w:rFonts w:ascii="Arial" w:hAnsi="Arial" w:cs="Arial"/>
          <w:b/>
          <w:bCs/>
        </w:rPr>
        <w:t>Treatment</w:t>
      </w:r>
    </w:p>
    <w:p w14:paraId="57F204BC" w14:textId="77777777" w:rsidR="006B49F2" w:rsidRDefault="008F2132" w:rsidP="006B075C">
      <w:pPr>
        <w:spacing w:line="360" w:lineRule="auto"/>
        <w:rPr>
          <w:rFonts w:ascii="Arial" w:hAnsi="Arial" w:cs="Arial"/>
        </w:rPr>
      </w:pPr>
      <w:r w:rsidRPr="008F2132">
        <w:rPr>
          <w:rFonts w:ascii="Arial" w:hAnsi="Arial" w:cs="Arial"/>
        </w:rPr>
        <w:t>Currently, no treatment has been shown to cure anxiety, but several interventions for use with young children have been developed and studied. These interventions may alleviate symptoms, improve cognitive ability and daily living skills, and increase the child's ability to function and participate in the community.</w:t>
      </w:r>
      <w:r w:rsidR="00D20799">
        <w:rPr>
          <w:rFonts w:ascii="Arial" w:hAnsi="Arial" w:cs="Arial"/>
        </w:rPr>
        <w:t xml:space="preserve"> </w:t>
      </w:r>
    </w:p>
    <w:p w14:paraId="4489D389" w14:textId="501CDCE7" w:rsidR="005D4B0A" w:rsidRDefault="00FE7542" w:rsidP="006B075C">
      <w:pPr>
        <w:spacing w:line="360" w:lineRule="auto"/>
        <w:rPr>
          <w:rFonts w:ascii="Arial" w:hAnsi="Arial" w:cs="Arial"/>
        </w:rPr>
      </w:pPr>
      <w:r w:rsidRPr="00FE7542">
        <w:rPr>
          <w:rFonts w:ascii="Arial" w:hAnsi="Arial" w:cs="Arial"/>
        </w:rPr>
        <w:t xml:space="preserve">Treatments are available. Applied Behavioural Analysis (ABA) is a widely accepted approach among healthcare professionals that is used in many schools and treatment clinics. To improve a variety of skills, ABA encourages positive behaviour and discourages </w:t>
      </w:r>
      <w:r w:rsidRPr="00FE7542">
        <w:rPr>
          <w:rFonts w:ascii="Arial" w:hAnsi="Arial" w:cs="Arial"/>
        </w:rPr>
        <w:lastRenderedPageBreak/>
        <w:t>negative behaviour. The child's development is monitored and measured</w:t>
      </w:r>
      <w:r w:rsidR="00592BF3">
        <w:rPr>
          <w:rFonts w:ascii="Arial" w:hAnsi="Arial" w:cs="Arial"/>
        </w:rPr>
        <w:t xml:space="preserve"> (Axelrod </w:t>
      </w:r>
      <w:r w:rsidR="00592BF3" w:rsidRPr="00592BF3">
        <w:rPr>
          <w:rFonts w:ascii="Arial" w:hAnsi="Arial" w:cs="Arial"/>
          <w:i/>
          <w:iCs/>
        </w:rPr>
        <w:t>et al,</w:t>
      </w:r>
      <w:r w:rsidR="00592BF3">
        <w:rPr>
          <w:rFonts w:ascii="Arial" w:hAnsi="Arial" w:cs="Arial"/>
        </w:rPr>
        <w:t xml:space="preserve"> 2012)</w:t>
      </w:r>
      <w:r w:rsidRPr="00FE7542">
        <w:rPr>
          <w:rFonts w:ascii="Arial" w:hAnsi="Arial" w:cs="Arial"/>
        </w:rPr>
        <w:t>.</w:t>
      </w:r>
    </w:p>
    <w:p w14:paraId="2883557D" w14:textId="647C9792" w:rsidR="004B7677" w:rsidRPr="002A019F" w:rsidRDefault="003B5565" w:rsidP="003B5565">
      <w:pPr>
        <w:spacing w:line="360" w:lineRule="auto"/>
        <w:rPr>
          <w:rFonts w:ascii="Arial" w:hAnsi="Arial" w:cs="Arial"/>
          <w:color w:val="000000" w:themeColor="text1"/>
        </w:rPr>
      </w:pPr>
      <w:r w:rsidRPr="003B5565">
        <w:rPr>
          <w:rFonts w:ascii="Arial" w:hAnsi="Arial" w:cs="Arial"/>
        </w:rPr>
        <w:t>Dietary treatments for a</w:t>
      </w:r>
      <w:r w:rsidR="00986BE1">
        <w:rPr>
          <w:rFonts w:ascii="Arial" w:hAnsi="Arial" w:cs="Arial"/>
        </w:rPr>
        <w:t>utism</w:t>
      </w:r>
      <w:r w:rsidRPr="003B5565">
        <w:rPr>
          <w:rFonts w:ascii="Arial" w:hAnsi="Arial" w:cs="Arial"/>
        </w:rPr>
        <w:t xml:space="preserve"> in children have been developed, but several studies have found no evidence that they are effective.</w:t>
      </w:r>
      <w:r w:rsidR="00FF4CE9">
        <w:rPr>
          <w:rFonts w:ascii="Arial" w:hAnsi="Arial" w:cs="Arial"/>
        </w:rPr>
        <w:t xml:space="preserve"> </w:t>
      </w:r>
      <w:r w:rsidRPr="003B5565">
        <w:rPr>
          <w:rFonts w:ascii="Arial" w:hAnsi="Arial" w:cs="Arial"/>
        </w:rPr>
        <w:t>Medication is another type of treatment; there is no medication that can cure anxiety, but it can help people function better. Medication can help with high energy levels, inability to focus, anxiety and depression, behavioural reactivity, self-injury, and seizures.</w:t>
      </w:r>
      <w:r w:rsidR="000A58AA">
        <w:rPr>
          <w:rFonts w:ascii="Arial" w:hAnsi="Arial" w:cs="Arial"/>
        </w:rPr>
        <w:t xml:space="preserve"> </w:t>
      </w:r>
      <w:r w:rsidR="000A58AA" w:rsidRPr="000A58AA">
        <w:rPr>
          <w:rFonts w:ascii="Arial" w:hAnsi="Arial" w:cs="Arial"/>
        </w:rPr>
        <w:t>A</w:t>
      </w:r>
      <w:r w:rsidR="000B0A54">
        <w:rPr>
          <w:rFonts w:ascii="Arial" w:hAnsi="Arial" w:cs="Arial"/>
        </w:rPr>
        <w:t>utism</w:t>
      </w:r>
      <w:r w:rsidR="000A58AA" w:rsidRPr="000A58AA">
        <w:rPr>
          <w:rFonts w:ascii="Arial" w:hAnsi="Arial" w:cs="Arial"/>
        </w:rPr>
        <w:t xml:space="preserve"> is also treated with complementary and alternative medicine (</w:t>
      </w:r>
      <w:r w:rsidR="006A7271">
        <w:rPr>
          <w:rFonts w:ascii="Arial" w:hAnsi="Arial" w:cs="Arial"/>
        </w:rPr>
        <w:t>CDC, 2019</w:t>
      </w:r>
      <w:r w:rsidR="002A019F">
        <w:rPr>
          <w:rFonts w:ascii="Arial" w:hAnsi="Arial" w:cs="Arial"/>
          <w:color w:val="000000" w:themeColor="text1"/>
        </w:rPr>
        <w:t>). However</w:t>
      </w:r>
      <w:r w:rsidR="00267CBA">
        <w:rPr>
          <w:rFonts w:ascii="Arial" w:hAnsi="Arial" w:cs="Arial"/>
          <w:color w:val="000000" w:themeColor="text1"/>
        </w:rPr>
        <w:t>,</w:t>
      </w:r>
      <w:r w:rsidR="002A019F">
        <w:rPr>
          <w:rFonts w:ascii="Arial" w:hAnsi="Arial" w:cs="Arial"/>
          <w:color w:val="000000" w:themeColor="text1"/>
        </w:rPr>
        <w:t xml:space="preserve"> </w:t>
      </w:r>
      <w:r w:rsidR="00505784">
        <w:rPr>
          <w:rFonts w:ascii="Arial" w:hAnsi="Arial" w:cs="Arial"/>
          <w:color w:val="000000" w:themeColor="text1"/>
        </w:rPr>
        <w:t>the most frequent used medication for a</w:t>
      </w:r>
      <w:r w:rsidR="000E1477">
        <w:rPr>
          <w:rFonts w:ascii="Arial" w:hAnsi="Arial" w:cs="Arial"/>
          <w:color w:val="000000" w:themeColor="text1"/>
        </w:rPr>
        <w:t>utism</w:t>
      </w:r>
      <w:r w:rsidR="00505784">
        <w:rPr>
          <w:rFonts w:ascii="Arial" w:hAnsi="Arial" w:cs="Arial"/>
          <w:color w:val="000000" w:themeColor="text1"/>
        </w:rPr>
        <w:t xml:space="preserve"> is neuro</w:t>
      </w:r>
      <w:r w:rsidR="007169BA">
        <w:rPr>
          <w:rFonts w:ascii="Arial" w:hAnsi="Arial" w:cs="Arial"/>
          <w:color w:val="000000" w:themeColor="text1"/>
        </w:rPr>
        <w:t>leptics</w:t>
      </w:r>
      <w:r w:rsidR="00267CBA">
        <w:rPr>
          <w:rFonts w:ascii="Arial" w:hAnsi="Arial" w:cs="Arial"/>
          <w:color w:val="000000" w:themeColor="text1"/>
        </w:rPr>
        <w:t xml:space="preserve"> </w:t>
      </w:r>
      <w:r w:rsidR="00934EEC">
        <w:rPr>
          <w:rFonts w:ascii="Arial" w:hAnsi="Arial" w:cs="Arial"/>
          <w:color w:val="000000" w:themeColor="text1"/>
        </w:rPr>
        <w:t xml:space="preserve">which comes with many </w:t>
      </w:r>
      <w:r w:rsidR="001D32C3">
        <w:rPr>
          <w:rFonts w:ascii="Arial" w:hAnsi="Arial" w:cs="Arial"/>
          <w:color w:val="000000" w:themeColor="text1"/>
        </w:rPr>
        <w:t>long- and short-term</w:t>
      </w:r>
      <w:r w:rsidR="00934EEC">
        <w:rPr>
          <w:rFonts w:ascii="Arial" w:hAnsi="Arial" w:cs="Arial"/>
          <w:color w:val="000000" w:themeColor="text1"/>
        </w:rPr>
        <w:t xml:space="preserve"> side effects</w:t>
      </w:r>
      <w:r w:rsidR="0074187E">
        <w:rPr>
          <w:rFonts w:ascii="Arial" w:hAnsi="Arial" w:cs="Arial"/>
          <w:color w:val="000000" w:themeColor="text1"/>
        </w:rPr>
        <w:t xml:space="preserve"> which are evident according to </w:t>
      </w:r>
      <w:r w:rsidR="000A2DD7">
        <w:rPr>
          <w:rFonts w:ascii="Arial" w:hAnsi="Arial" w:cs="Arial"/>
          <w:color w:val="000000" w:themeColor="text1"/>
        </w:rPr>
        <w:t>Matson and Hess (2011).</w:t>
      </w:r>
      <w:r w:rsidR="00B01605">
        <w:rPr>
          <w:rFonts w:ascii="Arial" w:hAnsi="Arial" w:cs="Arial"/>
          <w:color w:val="000000" w:themeColor="text1"/>
        </w:rPr>
        <w:t xml:space="preserve"> </w:t>
      </w:r>
      <w:r w:rsidR="00DD2641" w:rsidRPr="00DD2641">
        <w:rPr>
          <w:rFonts w:ascii="Arial" w:hAnsi="Arial" w:cs="Arial"/>
          <w:color w:val="000000" w:themeColor="text1"/>
        </w:rPr>
        <w:t>One short-term side effect is sedation and irritability, as well as weight gain over time, diabetes, hyperlipidaemia, and cardiovascular disease. Long-term use of medication drugs should be used with caution because many studies have found this side effect in patients</w:t>
      </w:r>
      <w:r w:rsidR="0080198B">
        <w:rPr>
          <w:rFonts w:ascii="Arial" w:hAnsi="Arial" w:cs="Arial"/>
          <w:color w:val="000000" w:themeColor="text1"/>
        </w:rPr>
        <w:t>.</w:t>
      </w:r>
    </w:p>
    <w:p w14:paraId="4D610089" w14:textId="76454D12" w:rsidR="00C913F6" w:rsidRPr="00BF777C" w:rsidRDefault="00C913F6" w:rsidP="006B075C">
      <w:pPr>
        <w:spacing w:line="360" w:lineRule="auto"/>
        <w:rPr>
          <w:rFonts w:ascii="Arial" w:hAnsi="Arial" w:cs="Arial"/>
          <w:b/>
          <w:bCs/>
        </w:rPr>
      </w:pPr>
      <w:r w:rsidRPr="00BF777C">
        <w:rPr>
          <w:rFonts w:ascii="Arial" w:hAnsi="Arial" w:cs="Arial"/>
          <w:b/>
          <w:bCs/>
        </w:rPr>
        <w:t>Rehabilitation</w:t>
      </w:r>
    </w:p>
    <w:p w14:paraId="5BAAA9DE" w14:textId="58E647AC" w:rsidR="004B7677" w:rsidRPr="004B6D60" w:rsidRDefault="00803714" w:rsidP="006B075C">
      <w:pPr>
        <w:spacing w:line="360" w:lineRule="auto"/>
        <w:rPr>
          <w:rFonts w:ascii="Arial" w:hAnsi="Arial" w:cs="Arial"/>
          <w:color w:val="FF0000"/>
        </w:rPr>
      </w:pPr>
      <w:r w:rsidRPr="00803714">
        <w:rPr>
          <w:rFonts w:ascii="Arial" w:hAnsi="Arial" w:cs="Arial"/>
        </w:rPr>
        <w:t xml:space="preserve">Communication skills with a speech and language therapist are beneficial for a child's social development. Motor function skills training with an occupational therapist and physical therapy will be beneficial. </w:t>
      </w:r>
      <w:r w:rsidR="00432802" w:rsidRPr="00803714">
        <w:rPr>
          <w:rFonts w:ascii="Arial" w:hAnsi="Arial" w:cs="Arial"/>
        </w:rPr>
        <w:t>Counselling</w:t>
      </w:r>
      <w:r w:rsidRPr="00803714">
        <w:rPr>
          <w:rFonts w:ascii="Arial" w:hAnsi="Arial" w:cs="Arial"/>
        </w:rPr>
        <w:t xml:space="preserve"> and simulated scenarios help to improve social interaction skills</w:t>
      </w:r>
      <w:r w:rsidR="00432802">
        <w:rPr>
          <w:rFonts w:ascii="Arial" w:hAnsi="Arial" w:cs="Arial"/>
        </w:rPr>
        <w:t xml:space="preserve">. </w:t>
      </w:r>
      <w:r w:rsidR="008A009F">
        <w:rPr>
          <w:rFonts w:ascii="Arial" w:hAnsi="Arial" w:cs="Arial"/>
        </w:rPr>
        <w:t xml:space="preserve">Finding the right </w:t>
      </w:r>
      <w:r w:rsidR="00245B0C">
        <w:rPr>
          <w:rFonts w:ascii="Arial" w:hAnsi="Arial" w:cs="Arial"/>
        </w:rPr>
        <w:t>intervention</w:t>
      </w:r>
      <w:r w:rsidR="009877C0">
        <w:rPr>
          <w:rFonts w:ascii="Arial" w:hAnsi="Arial" w:cs="Arial"/>
        </w:rPr>
        <w:t xml:space="preserve"> plan for a child with Autism can be challenging.</w:t>
      </w:r>
      <w:r w:rsidR="0082698C">
        <w:rPr>
          <w:rFonts w:ascii="Arial" w:hAnsi="Arial" w:cs="Arial"/>
        </w:rPr>
        <w:t xml:space="preserve"> </w:t>
      </w:r>
      <w:r w:rsidR="00245B0C">
        <w:rPr>
          <w:rFonts w:ascii="Arial" w:hAnsi="Arial" w:cs="Arial"/>
        </w:rPr>
        <w:t>But a comprehensive rehabilitation program should be able to overcome this challenge.</w:t>
      </w:r>
      <w:r w:rsidR="005D1E43">
        <w:rPr>
          <w:rFonts w:ascii="Arial" w:hAnsi="Arial" w:cs="Arial"/>
        </w:rPr>
        <w:t xml:space="preserve"> A successful plan can enable a child to develop individualised coping mechanisms.</w:t>
      </w:r>
      <w:r w:rsidR="00747E5F">
        <w:rPr>
          <w:rFonts w:ascii="Arial" w:hAnsi="Arial" w:cs="Arial"/>
        </w:rPr>
        <w:t xml:space="preserve"> This can help them lead a normal life that is comparable to any other normal child</w:t>
      </w:r>
      <w:r w:rsidR="00525705">
        <w:rPr>
          <w:rFonts w:ascii="Arial" w:hAnsi="Arial" w:cs="Arial"/>
        </w:rPr>
        <w:t xml:space="preserve"> (NICE, 2021)</w:t>
      </w:r>
      <w:r w:rsidR="00747E5F">
        <w:rPr>
          <w:rFonts w:ascii="Arial" w:hAnsi="Arial" w:cs="Arial"/>
        </w:rPr>
        <w:t>.</w:t>
      </w:r>
      <w:r w:rsidR="004B6D60">
        <w:rPr>
          <w:rFonts w:ascii="Arial" w:hAnsi="Arial" w:cs="Arial"/>
        </w:rPr>
        <w:t xml:space="preserve"> </w:t>
      </w:r>
    </w:p>
    <w:p w14:paraId="5A411A12" w14:textId="68B0C286" w:rsidR="00C913F6" w:rsidRPr="000D32EE" w:rsidRDefault="00214631" w:rsidP="006B075C">
      <w:pPr>
        <w:spacing w:line="360" w:lineRule="auto"/>
        <w:rPr>
          <w:rFonts w:ascii="Arial" w:hAnsi="Arial" w:cs="Arial"/>
          <w:b/>
          <w:bCs/>
        </w:rPr>
      </w:pPr>
      <w:r w:rsidRPr="000D32EE">
        <w:rPr>
          <w:rFonts w:ascii="Arial" w:hAnsi="Arial" w:cs="Arial"/>
          <w:b/>
          <w:bCs/>
        </w:rPr>
        <w:t>R</w:t>
      </w:r>
      <w:r w:rsidR="00C913F6" w:rsidRPr="000D32EE">
        <w:rPr>
          <w:rFonts w:ascii="Arial" w:hAnsi="Arial" w:cs="Arial"/>
          <w:b/>
          <w:bCs/>
        </w:rPr>
        <w:t>ecommendation</w:t>
      </w:r>
    </w:p>
    <w:p w14:paraId="4F52A417" w14:textId="3C878728" w:rsidR="004B63DA" w:rsidRDefault="004B63DA" w:rsidP="004B63DA">
      <w:pPr>
        <w:spacing w:line="360" w:lineRule="auto"/>
        <w:rPr>
          <w:rFonts w:ascii="Arial" w:hAnsi="Arial" w:cs="Arial"/>
        </w:rPr>
      </w:pPr>
      <w:r w:rsidRPr="00A87711">
        <w:rPr>
          <w:rFonts w:ascii="Arial" w:hAnsi="Arial" w:cs="Arial"/>
        </w:rPr>
        <w:t>It is critical to provide support to the parents of autistic children because caring for an autistic child can be emotionally and physically exhausting. If a parent is well informed, he or she can help make significant improvements to their child's condition. Education and counselling for caregivers is an excellent provision for enabling child support.</w:t>
      </w:r>
      <w:r>
        <w:rPr>
          <w:rFonts w:ascii="Arial" w:hAnsi="Arial" w:cs="Arial"/>
        </w:rPr>
        <w:t xml:space="preserve"> Research has found positive effects of early parent intervention (Lang, </w:t>
      </w:r>
      <w:r w:rsidRPr="00BC6DBB">
        <w:rPr>
          <w:rFonts w:ascii="Arial" w:hAnsi="Arial" w:cs="Arial"/>
          <w:i/>
          <w:iCs/>
        </w:rPr>
        <w:t>et al</w:t>
      </w:r>
      <w:r>
        <w:rPr>
          <w:rFonts w:ascii="Arial" w:hAnsi="Arial" w:cs="Arial"/>
        </w:rPr>
        <w:t>. 2010)</w:t>
      </w:r>
      <w:r w:rsidR="005A0A92">
        <w:rPr>
          <w:rFonts w:ascii="Arial" w:hAnsi="Arial" w:cs="Arial"/>
        </w:rPr>
        <w:t>.</w:t>
      </w:r>
    </w:p>
    <w:p w14:paraId="094652B3" w14:textId="70AE6C90" w:rsidR="00DB0D08" w:rsidRDefault="00DB0D08" w:rsidP="006B075C">
      <w:pPr>
        <w:spacing w:line="360" w:lineRule="auto"/>
        <w:rPr>
          <w:rFonts w:ascii="Arial" w:hAnsi="Arial" w:cs="Arial"/>
        </w:rPr>
      </w:pPr>
      <w:r>
        <w:rPr>
          <w:rFonts w:ascii="Arial" w:hAnsi="Arial" w:cs="Arial"/>
        </w:rPr>
        <w:t xml:space="preserve">The health and social care services need to ensure all children with </w:t>
      </w:r>
      <w:r w:rsidR="008679BA">
        <w:rPr>
          <w:rFonts w:ascii="Arial" w:hAnsi="Arial" w:cs="Arial"/>
        </w:rPr>
        <w:t xml:space="preserve">autism have full access to mental health services </w:t>
      </w:r>
      <w:r w:rsidR="004C20DA">
        <w:rPr>
          <w:rFonts w:ascii="Arial" w:hAnsi="Arial" w:cs="Arial"/>
        </w:rPr>
        <w:t>regardless of their intellectual ability or any other coexisting diagnosis they may have.</w:t>
      </w:r>
      <w:r w:rsidR="00927581">
        <w:rPr>
          <w:rFonts w:ascii="Arial" w:hAnsi="Arial" w:cs="Arial"/>
        </w:rPr>
        <w:t xml:space="preserve"> </w:t>
      </w:r>
      <w:r w:rsidR="009F7368" w:rsidRPr="009F7368">
        <w:rPr>
          <w:rFonts w:ascii="Arial" w:hAnsi="Arial" w:cs="Arial"/>
        </w:rPr>
        <w:t>Local community teams must ensure that every child has a case manager or key worker to manage and coordinate treatment care and support so that they can successfully transition to adult care in accordance with NICE guidelines</w:t>
      </w:r>
      <w:r w:rsidR="003C2D58">
        <w:rPr>
          <w:rFonts w:ascii="Arial" w:hAnsi="Arial" w:cs="Arial"/>
        </w:rPr>
        <w:t>.</w:t>
      </w:r>
      <w:r w:rsidR="00451AD0">
        <w:rPr>
          <w:rFonts w:ascii="Arial" w:hAnsi="Arial" w:cs="Arial"/>
        </w:rPr>
        <w:t xml:space="preserve"> </w:t>
      </w:r>
      <w:r w:rsidR="002F3ABC" w:rsidRPr="002F3ABC">
        <w:rPr>
          <w:rFonts w:ascii="Arial" w:hAnsi="Arial" w:cs="Arial"/>
        </w:rPr>
        <w:t xml:space="preserve">To provide </w:t>
      </w:r>
      <w:r w:rsidR="002F3ABC" w:rsidRPr="002F3ABC">
        <w:rPr>
          <w:rFonts w:ascii="Arial" w:hAnsi="Arial" w:cs="Arial"/>
        </w:rPr>
        <w:lastRenderedPageBreak/>
        <w:t>competent services, all health and social care professionals in autism must be fully trained and competent in their roles</w:t>
      </w:r>
      <w:r w:rsidR="007B61C5">
        <w:rPr>
          <w:rFonts w:ascii="Arial" w:hAnsi="Arial" w:cs="Arial"/>
        </w:rPr>
        <w:t xml:space="preserve"> (NICE, 2021)</w:t>
      </w:r>
      <w:r w:rsidR="002F3ABC" w:rsidRPr="002F3ABC">
        <w:rPr>
          <w:rFonts w:ascii="Arial" w:hAnsi="Arial" w:cs="Arial"/>
        </w:rPr>
        <w:t>.</w:t>
      </w:r>
    </w:p>
    <w:p w14:paraId="4724D053" w14:textId="46A3A9CA" w:rsidR="000D25C5" w:rsidRPr="000D32EE" w:rsidRDefault="00D803F4" w:rsidP="006B075C">
      <w:pPr>
        <w:spacing w:line="360" w:lineRule="auto"/>
        <w:rPr>
          <w:rFonts w:ascii="Arial" w:hAnsi="Arial" w:cs="Arial"/>
          <w:b/>
          <w:bCs/>
        </w:rPr>
      </w:pPr>
      <w:r w:rsidRPr="000D32EE">
        <w:rPr>
          <w:rFonts w:ascii="Arial" w:hAnsi="Arial" w:cs="Arial"/>
          <w:b/>
          <w:bCs/>
        </w:rPr>
        <w:t>Conclusion</w:t>
      </w:r>
    </w:p>
    <w:p w14:paraId="6086DC5A" w14:textId="228BF63C" w:rsidR="006C0A0B" w:rsidRPr="008763BD" w:rsidRDefault="00841AA5" w:rsidP="006B075C">
      <w:pPr>
        <w:spacing w:line="360" w:lineRule="auto"/>
        <w:rPr>
          <w:rFonts w:ascii="Arial" w:hAnsi="Arial" w:cs="Arial"/>
        </w:rPr>
      </w:pPr>
      <w:r w:rsidRPr="008763BD">
        <w:rPr>
          <w:rFonts w:ascii="Arial" w:hAnsi="Arial" w:cs="Arial"/>
        </w:rPr>
        <w:t>Mental illness is not something to be ashamed of it is a medical problem, just like heart disease, cancer, or diabetes, but the diagnosis process is very different. Unlike other illnesses, mental illness cannot be diagnosed solely through clinical lab tests or blood tests.</w:t>
      </w:r>
      <w:r w:rsidR="00F92FA9" w:rsidRPr="008763BD">
        <w:rPr>
          <w:rFonts w:ascii="Arial" w:hAnsi="Arial" w:cs="Arial"/>
        </w:rPr>
        <w:t xml:space="preserve"> </w:t>
      </w:r>
      <w:r w:rsidR="00AB38CA" w:rsidRPr="008763BD">
        <w:rPr>
          <w:rFonts w:ascii="Arial" w:hAnsi="Arial" w:cs="Arial"/>
        </w:rPr>
        <w:t xml:space="preserve">A person with a mental illness can be diagnosed after many months of suffering from various types of symptoms and being observed by professional psychiatrists and doctors, who </w:t>
      </w:r>
      <w:r w:rsidR="00BF77C9" w:rsidRPr="008763BD">
        <w:rPr>
          <w:rFonts w:ascii="Arial" w:hAnsi="Arial" w:cs="Arial"/>
        </w:rPr>
        <w:t>consider</w:t>
      </w:r>
      <w:r w:rsidR="00AB38CA" w:rsidRPr="008763BD">
        <w:rPr>
          <w:rFonts w:ascii="Arial" w:hAnsi="Arial" w:cs="Arial"/>
        </w:rPr>
        <w:t xml:space="preserve"> the symptoms they are experiencing as well as other factors such as addictions and other health-related problems.</w:t>
      </w:r>
    </w:p>
    <w:p w14:paraId="154BC324" w14:textId="2C712BBE" w:rsidR="000D25C5" w:rsidRPr="008763BD" w:rsidRDefault="005F32F0" w:rsidP="006B075C">
      <w:pPr>
        <w:spacing w:line="360" w:lineRule="auto"/>
        <w:rPr>
          <w:rFonts w:ascii="Arial" w:hAnsi="Arial" w:cs="Arial"/>
        </w:rPr>
      </w:pPr>
      <w:r w:rsidRPr="008763BD">
        <w:rPr>
          <w:rFonts w:ascii="Arial" w:hAnsi="Arial" w:cs="Arial"/>
        </w:rPr>
        <w:t>Although mental illness is treatable but not curable, many people can live a normal life with some form of therapy in addition to medication to control their symptoms. However, the rehabilitation process is critical and difficult because this is when a patient is most likely to relapse.</w:t>
      </w:r>
      <w:r w:rsidR="00E63F23" w:rsidRPr="008763BD">
        <w:rPr>
          <w:rFonts w:ascii="Arial" w:hAnsi="Arial" w:cs="Arial"/>
        </w:rPr>
        <w:t xml:space="preserve"> </w:t>
      </w:r>
      <w:r w:rsidR="00E63F23" w:rsidRPr="008763BD">
        <w:rPr>
          <w:rFonts w:ascii="Arial" w:hAnsi="Arial" w:cs="Arial"/>
        </w:rPr>
        <w:t>Many gaps in mental health services have been identified, and while each illness presents its own set of challenges, children and adults can look forward to a bright future with the right intervention and support</w:t>
      </w:r>
      <w:r w:rsidR="00BF77C9">
        <w:rPr>
          <w:rFonts w:ascii="Arial" w:hAnsi="Arial" w:cs="Arial"/>
        </w:rPr>
        <w:t>.</w:t>
      </w:r>
    </w:p>
    <w:p w14:paraId="1BC808C0" w14:textId="77777777" w:rsidR="00B0602E" w:rsidRPr="008763BD" w:rsidRDefault="00B0602E" w:rsidP="00E7528E">
      <w:pPr>
        <w:spacing w:line="360" w:lineRule="auto"/>
        <w:rPr>
          <w:rFonts w:ascii="Arial" w:hAnsi="Arial" w:cs="Arial"/>
        </w:rPr>
      </w:pPr>
    </w:p>
    <w:p w14:paraId="0D144053" w14:textId="77777777" w:rsidR="00D803F4" w:rsidRPr="008763BD" w:rsidRDefault="00D803F4" w:rsidP="00E7528E">
      <w:pPr>
        <w:spacing w:line="360" w:lineRule="auto"/>
        <w:rPr>
          <w:rFonts w:ascii="Arial" w:hAnsi="Arial" w:cs="Arial"/>
        </w:rPr>
      </w:pPr>
    </w:p>
    <w:p w14:paraId="2936EB4A" w14:textId="77777777" w:rsidR="00D803F4" w:rsidRDefault="00D803F4" w:rsidP="00E7528E">
      <w:pPr>
        <w:spacing w:line="360" w:lineRule="auto"/>
        <w:rPr>
          <w:rFonts w:ascii="Arial" w:hAnsi="Arial" w:cs="Arial"/>
        </w:rPr>
      </w:pPr>
    </w:p>
    <w:p w14:paraId="38585496" w14:textId="77777777" w:rsidR="00D803F4" w:rsidRDefault="00D803F4" w:rsidP="00E7528E">
      <w:pPr>
        <w:spacing w:line="360" w:lineRule="auto"/>
        <w:rPr>
          <w:rFonts w:ascii="Arial" w:hAnsi="Arial" w:cs="Arial"/>
        </w:rPr>
      </w:pPr>
    </w:p>
    <w:p w14:paraId="10490AB7" w14:textId="77777777" w:rsidR="002C3CF5" w:rsidRDefault="002C3CF5" w:rsidP="00E7528E">
      <w:pPr>
        <w:spacing w:line="360" w:lineRule="auto"/>
        <w:rPr>
          <w:rFonts w:ascii="Arial" w:hAnsi="Arial" w:cs="Arial"/>
        </w:rPr>
      </w:pPr>
    </w:p>
    <w:p w14:paraId="062D3169" w14:textId="77777777" w:rsidR="00F76A7D" w:rsidRDefault="00F76A7D" w:rsidP="00F76A7D">
      <w:pPr>
        <w:spacing w:line="360" w:lineRule="auto"/>
        <w:jc w:val="both"/>
        <w:rPr>
          <w:rFonts w:ascii="Arial" w:hAnsi="Arial" w:cs="Arial"/>
        </w:rPr>
      </w:pPr>
    </w:p>
    <w:p w14:paraId="700C0EEB" w14:textId="77777777" w:rsidR="00F76A7D" w:rsidRDefault="00F76A7D" w:rsidP="00F76A7D">
      <w:pPr>
        <w:spacing w:line="360" w:lineRule="auto"/>
        <w:jc w:val="both"/>
        <w:rPr>
          <w:rFonts w:ascii="Arial" w:hAnsi="Arial" w:cs="Arial"/>
        </w:rPr>
      </w:pPr>
    </w:p>
    <w:p w14:paraId="72A1348C" w14:textId="77777777" w:rsidR="00F76A7D" w:rsidRDefault="00F76A7D" w:rsidP="00F76A7D">
      <w:pPr>
        <w:spacing w:line="360" w:lineRule="auto"/>
        <w:jc w:val="both"/>
        <w:rPr>
          <w:rFonts w:ascii="Arial" w:hAnsi="Arial" w:cs="Arial"/>
        </w:rPr>
      </w:pPr>
    </w:p>
    <w:p w14:paraId="5026AB6D" w14:textId="77777777" w:rsidR="00F76A7D" w:rsidRDefault="00F76A7D" w:rsidP="00F76A7D">
      <w:pPr>
        <w:spacing w:line="360" w:lineRule="auto"/>
        <w:jc w:val="both"/>
        <w:rPr>
          <w:rFonts w:ascii="Arial" w:hAnsi="Arial" w:cs="Arial"/>
        </w:rPr>
      </w:pPr>
    </w:p>
    <w:p w14:paraId="59A60C59" w14:textId="77777777" w:rsidR="00F76A7D" w:rsidRDefault="00F76A7D" w:rsidP="00F76A7D">
      <w:pPr>
        <w:spacing w:line="360" w:lineRule="auto"/>
        <w:jc w:val="both"/>
        <w:rPr>
          <w:rFonts w:ascii="Arial" w:hAnsi="Arial" w:cs="Arial"/>
        </w:rPr>
      </w:pPr>
    </w:p>
    <w:p w14:paraId="48BDD9F2" w14:textId="77777777" w:rsidR="00F76A7D" w:rsidRDefault="00F76A7D" w:rsidP="00F76A7D">
      <w:pPr>
        <w:spacing w:line="360" w:lineRule="auto"/>
        <w:jc w:val="both"/>
        <w:rPr>
          <w:rFonts w:ascii="Arial" w:hAnsi="Arial" w:cs="Arial"/>
        </w:rPr>
      </w:pPr>
    </w:p>
    <w:p w14:paraId="71BC3CFE" w14:textId="77777777" w:rsidR="00F76A7D" w:rsidRDefault="00F76A7D" w:rsidP="00F76A7D">
      <w:pPr>
        <w:spacing w:line="360" w:lineRule="auto"/>
        <w:jc w:val="both"/>
        <w:rPr>
          <w:rFonts w:ascii="Arial" w:hAnsi="Arial" w:cs="Arial"/>
        </w:rPr>
      </w:pPr>
    </w:p>
    <w:p w14:paraId="1BE447F0" w14:textId="77777777" w:rsidR="00E63F23" w:rsidRDefault="00E63F23" w:rsidP="00F76A7D">
      <w:pPr>
        <w:spacing w:line="360" w:lineRule="auto"/>
        <w:jc w:val="both"/>
        <w:rPr>
          <w:rFonts w:ascii="Arial" w:hAnsi="Arial" w:cs="Arial"/>
        </w:rPr>
      </w:pPr>
    </w:p>
    <w:p w14:paraId="53D3216A" w14:textId="1FA87212" w:rsidR="005E0623" w:rsidRPr="00AB77D6" w:rsidRDefault="00D43CF5" w:rsidP="00F76A7D">
      <w:pPr>
        <w:spacing w:line="360" w:lineRule="auto"/>
        <w:jc w:val="both"/>
        <w:rPr>
          <w:rFonts w:ascii="Arial" w:hAnsi="Arial" w:cs="Arial"/>
          <w:b/>
          <w:bCs/>
        </w:rPr>
      </w:pPr>
      <w:r w:rsidRPr="00AB77D6">
        <w:rPr>
          <w:rFonts w:ascii="Arial" w:hAnsi="Arial" w:cs="Arial"/>
          <w:b/>
          <w:bCs/>
        </w:rPr>
        <w:lastRenderedPageBreak/>
        <w:t>References</w:t>
      </w:r>
    </w:p>
    <w:p w14:paraId="7BAFAD39"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American Psychiatric Association, (2021) DSM- 5 Facts sheet, Available: </w:t>
      </w:r>
      <w:hyperlink r:id="rId10" w:history="1">
        <w:r w:rsidRPr="00F76A7D">
          <w:rPr>
            <w:rStyle w:val="Hyperlink"/>
            <w:rFonts w:ascii="Arial" w:hAnsi="Arial" w:cs="Arial"/>
          </w:rPr>
          <w:t>https://www.psychiatry.org/psychiatrists/practice/dsm/educational-resources/dsm-5-fact-sheets</w:t>
        </w:r>
      </w:hyperlink>
      <w:r w:rsidRPr="00F76A7D">
        <w:rPr>
          <w:rFonts w:ascii="Arial" w:hAnsi="Arial" w:cs="Arial"/>
        </w:rPr>
        <w:t xml:space="preserve"> Accessed: (29</w:t>
      </w:r>
      <w:r w:rsidRPr="00F76A7D">
        <w:rPr>
          <w:rFonts w:ascii="Arial" w:hAnsi="Arial" w:cs="Arial"/>
          <w:vertAlign w:val="superscript"/>
        </w:rPr>
        <w:t>th</w:t>
      </w:r>
      <w:r w:rsidRPr="00F76A7D">
        <w:rPr>
          <w:rFonts w:ascii="Arial" w:hAnsi="Arial" w:cs="Arial"/>
        </w:rPr>
        <w:t xml:space="preserve"> July 2021)</w:t>
      </w:r>
    </w:p>
    <w:p w14:paraId="1D956A81" w14:textId="01C05A4C" w:rsidR="006364EB" w:rsidRPr="00F76A7D" w:rsidRDefault="006364EB" w:rsidP="00F76A7D">
      <w:pPr>
        <w:spacing w:line="360" w:lineRule="auto"/>
        <w:jc w:val="both"/>
        <w:rPr>
          <w:rFonts w:ascii="Arial" w:hAnsi="Arial" w:cs="Arial"/>
        </w:rPr>
      </w:pPr>
      <w:r w:rsidRPr="00F76A7D">
        <w:rPr>
          <w:rFonts w:ascii="Arial" w:hAnsi="Arial" w:cs="Arial"/>
        </w:rPr>
        <w:t xml:space="preserve">Andreasen C. N (1987) The diagnosis of schizophrenia, </w:t>
      </w:r>
      <w:r w:rsidRPr="00F76A7D">
        <w:rPr>
          <w:rFonts w:ascii="Arial" w:hAnsi="Arial" w:cs="Arial"/>
          <w:i/>
          <w:iCs/>
        </w:rPr>
        <w:t>Schizophrenia Bulletin</w:t>
      </w:r>
      <w:r w:rsidRPr="00F76A7D">
        <w:rPr>
          <w:rFonts w:ascii="Arial" w:hAnsi="Arial" w:cs="Arial"/>
        </w:rPr>
        <w:t xml:space="preserve">, Vol- 13, issue 1, Pages 9-22 Available: </w:t>
      </w:r>
      <w:hyperlink r:id="rId11" w:history="1">
        <w:r w:rsidRPr="00F76A7D">
          <w:rPr>
            <w:rStyle w:val="Hyperlink"/>
            <w:rFonts w:ascii="Arial" w:hAnsi="Arial" w:cs="Arial"/>
            <w:color w:val="006FB7"/>
            <w:bdr w:val="none" w:sz="0" w:space="0" w:color="auto" w:frame="1"/>
            <w:shd w:val="clear" w:color="auto" w:fill="FFFFFF"/>
          </w:rPr>
          <w:t>https://doi.org/10.1093/schbul/13.1.9</w:t>
        </w:r>
      </w:hyperlink>
      <w:r w:rsidRPr="00F76A7D">
        <w:rPr>
          <w:rFonts w:ascii="Arial" w:hAnsi="Arial" w:cs="Arial"/>
        </w:rPr>
        <w:t xml:space="preserve"> Accessed</w:t>
      </w:r>
      <w:r w:rsidR="00F76A7D" w:rsidRPr="00F76A7D">
        <w:rPr>
          <w:rFonts w:ascii="Arial" w:hAnsi="Arial" w:cs="Arial"/>
        </w:rPr>
        <w:t>:</w:t>
      </w:r>
      <w:r w:rsidRPr="00F76A7D">
        <w:rPr>
          <w:rFonts w:ascii="Arial" w:hAnsi="Arial" w:cs="Arial"/>
        </w:rPr>
        <w:t xml:space="preserve"> (13th July 2021) </w:t>
      </w:r>
    </w:p>
    <w:p w14:paraId="0823A804" w14:textId="77777777" w:rsidR="006364EB" w:rsidRPr="00F76A7D" w:rsidRDefault="006364EB" w:rsidP="00F76A7D">
      <w:pPr>
        <w:spacing w:line="360" w:lineRule="auto"/>
        <w:jc w:val="both"/>
        <w:rPr>
          <w:rFonts w:ascii="Arial" w:hAnsi="Arial" w:cs="Arial"/>
        </w:rPr>
      </w:pPr>
      <w:r w:rsidRPr="00F76A7D">
        <w:rPr>
          <w:rFonts w:ascii="Arial" w:hAnsi="Arial" w:cs="Arial"/>
          <w:color w:val="303030"/>
          <w:shd w:val="clear" w:color="auto" w:fill="FFFFFF"/>
        </w:rPr>
        <w:t>Baek S. B. (2014). Psychiatric rehabilitation of emotional disorders. </w:t>
      </w:r>
      <w:r w:rsidRPr="00F76A7D">
        <w:rPr>
          <w:rFonts w:ascii="Arial" w:hAnsi="Arial" w:cs="Arial"/>
          <w:i/>
          <w:iCs/>
          <w:color w:val="303030"/>
          <w:shd w:val="clear" w:color="auto" w:fill="FFFFFF"/>
        </w:rPr>
        <w:t>Journal of exercise rehabilitation</w:t>
      </w:r>
      <w:r w:rsidRPr="00F76A7D">
        <w:rPr>
          <w:rFonts w:ascii="Arial" w:hAnsi="Arial" w:cs="Arial"/>
          <w:color w:val="303030"/>
          <w:shd w:val="clear" w:color="auto" w:fill="FFFFFF"/>
        </w:rPr>
        <w:t>, </w:t>
      </w:r>
      <w:r w:rsidRPr="00F76A7D">
        <w:rPr>
          <w:rFonts w:ascii="Arial" w:hAnsi="Arial" w:cs="Arial"/>
          <w:i/>
          <w:iCs/>
          <w:color w:val="303030"/>
          <w:shd w:val="clear" w:color="auto" w:fill="FFFFFF"/>
        </w:rPr>
        <w:t>10</w:t>
      </w:r>
      <w:r w:rsidRPr="00F76A7D">
        <w:rPr>
          <w:rFonts w:ascii="Arial" w:hAnsi="Arial" w:cs="Arial"/>
          <w:color w:val="303030"/>
          <w:shd w:val="clear" w:color="auto" w:fill="FFFFFF"/>
        </w:rPr>
        <w:t xml:space="preserve">(4), 205–208. </w:t>
      </w:r>
      <w:r w:rsidRPr="00F76A7D">
        <w:rPr>
          <w:rFonts w:ascii="Arial" w:hAnsi="Arial" w:cs="Arial"/>
          <w:color w:val="303030"/>
          <w:shd w:val="clear" w:color="auto" w:fill="FFFFFF"/>
        </w:rPr>
        <w:t xml:space="preserve">Available: </w:t>
      </w:r>
      <w:hyperlink r:id="rId12" w:history="1">
        <w:r w:rsidRPr="00F76A7D">
          <w:rPr>
            <w:rStyle w:val="Hyperlink"/>
            <w:rFonts w:ascii="Arial" w:hAnsi="Arial" w:cs="Arial"/>
            <w:shd w:val="clear" w:color="auto" w:fill="FFFFFF"/>
          </w:rPr>
          <w:t>https://www.ncbi.nlm.nih.gov/pmc/articles/PMC4157926/</w:t>
        </w:r>
      </w:hyperlink>
      <w:r w:rsidRPr="00F76A7D">
        <w:rPr>
          <w:rFonts w:ascii="Arial" w:hAnsi="Arial" w:cs="Arial"/>
          <w:color w:val="303030"/>
          <w:shd w:val="clear" w:color="auto" w:fill="FFFFFF"/>
        </w:rPr>
        <w:t xml:space="preserve"> Accessed: (27</w:t>
      </w:r>
      <w:r w:rsidRPr="00F76A7D">
        <w:rPr>
          <w:rFonts w:ascii="Arial" w:hAnsi="Arial" w:cs="Arial"/>
          <w:color w:val="303030"/>
          <w:shd w:val="clear" w:color="auto" w:fill="FFFFFF"/>
          <w:vertAlign w:val="superscript"/>
        </w:rPr>
        <w:t>th</w:t>
      </w:r>
      <w:r w:rsidRPr="00F76A7D">
        <w:rPr>
          <w:rFonts w:ascii="Arial" w:hAnsi="Arial" w:cs="Arial"/>
          <w:color w:val="303030"/>
          <w:shd w:val="clear" w:color="auto" w:fill="FFFFFF"/>
        </w:rPr>
        <w:t xml:space="preserve"> July 2021)</w:t>
      </w:r>
    </w:p>
    <w:p w14:paraId="5AF14A10"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Bahrami F, Yousefi N (2011) Females are more anxious than males: a metacognitive perspective. </w:t>
      </w:r>
      <w:r w:rsidRPr="00F76A7D">
        <w:rPr>
          <w:rFonts w:ascii="Arial" w:hAnsi="Arial" w:cs="Arial"/>
          <w:i/>
          <w:iCs/>
        </w:rPr>
        <w:t>Iranian journal of psychiatry and behavioural sciences</w:t>
      </w:r>
      <w:r w:rsidRPr="00F76A7D">
        <w:rPr>
          <w:rFonts w:ascii="Arial" w:hAnsi="Arial" w:cs="Arial"/>
        </w:rPr>
        <w:t xml:space="preserve">, 5 (2), 83-90, Available: </w:t>
      </w:r>
      <w:hyperlink r:id="rId13" w:history="1">
        <w:r w:rsidRPr="00F76A7D">
          <w:rPr>
            <w:rStyle w:val="Hyperlink"/>
            <w:rFonts w:ascii="Arial" w:hAnsi="Arial" w:cs="Arial"/>
          </w:rPr>
          <w:t>https://www.ncbi.nlm.nih.gov/pmc/articles/PMC3939970/</w:t>
        </w:r>
      </w:hyperlink>
      <w:r w:rsidRPr="00F76A7D">
        <w:rPr>
          <w:rFonts w:ascii="Arial" w:hAnsi="Arial" w:cs="Arial"/>
        </w:rPr>
        <w:t xml:space="preserve"> Accessed: (25</w:t>
      </w:r>
      <w:r w:rsidRPr="00F76A7D">
        <w:rPr>
          <w:rFonts w:ascii="Arial" w:hAnsi="Arial" w:cs="Arial"/>
          <w:vertAlign w:val="superscript"/>
        </w:rPr>
        <w:t>th</w:t>
      </w:r>
      <w:r w:rsidRPr="00F76A7D">
        <w:rPr>
          <w:rFonts w:ascii="Arial" w:hAnsi="Arial" w:cs="Arial"/>
        </w:rPr>
        <w:t xml:space="preserve"> July 2021)</w:t>
      </w:r>
    </w:p>
    <w:p w14:paraId="75B332E2"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Better Health Channel (2017) Managing and Treating Anxiety, Available: </w:t>
      </w:r>
      <w:hyperlink r:id="rId14" w:history="1">
        <w:r w:rsidRPr="00F76A7D">
          <w:rPr>
            <w:rStyle w:val="Hyperlink"/>
            <w:rFonts w:ascii="Arial" w:hAnsi="Arial" w:cs="Arial"/>
          </w:rPr>
          <w:t>https://www.betterhealth.vic.gov.au/health/conditionsandtreatments/anxiety-treatment-options</w:t>
        </w:r>
      </w:hyperlink>
      <w:r w:rsidRPr="00F76A7D">
        <w:rPr>
          <w:rFonts w:ascii="Arial" w:hAnsi="Arial" w:cs="Arial"/>
        </w:rPr>
        <w:t xml:space="preserve"> Accessed: (28</w:t>
      </w:r>
      <w:r w:rsidRPr="00F76A7D">
        <w:rPr>
          <w:rFonts w:ascii="Arial" w:hAnsi="Arial" w:cs="Arial"/>
          <w:vertAlign w:val="superscript"/>
        </w:rPr>
        <w:t>th</w:t>
      </w:r>
      <w:r w:rsidRPr="00F76A7D">
        <w:rPr>
          <w:rFonts w:ascii="Arial" w:hAnsi="Arial" w:cs="Arial"/>
        </w:rPr>
        <w:t xml:space="preserve"> July 2021)</w:t>
      </w:r>
    </w:p>
    <w:p w14:paraId="76B3F798"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CDC (2018) Mental Health, </w:t>
      </w:r>
      <w:proofErr w:type="gramStart"/>
      <w:r w:rsidRPr="00F76A7D">
        <w:rPr>
          <w:rFonts w:ascii="Arial" w:hAnsi="Arial" w:cs="Arial"/>
        </w:rPr>
        <w:t>Learn</w:t>
      </w:r>
      <w:proofErr w:type="gramEnd"/>
      <w:r w:rsidRPr="00F76A7D">
        <w:rPr>
          <w:rFonts w:ascii="Arial" w:hAnsi="Arial" w:cs="Arial"/>
        </w:rPr>
        <w:t xml:space="preserve"> about mental health, </w:t>
      </w:r>
      <w:r w:rsidRPr="00F76A7D">
        <w:rPr>
          <w:rFonts w:ascii="Arial" w:hAnsi="Arial" w:cs="Arial"/>
          <w:i/>
          <w:iCs/>
        </w:rPr>
        <w:t>Centre for disease and control and prevention</w:t>
      </w:r>
      <w:r w:rsidRPr="00F76A7D">
        <w:rPr>
          <w:rFonts w:ascii="Arial" w:hAnsi="Arial" w:cs="Arial"/>
        </w:rPr>
        <w:t xml:space="preserve">, Available: </w:t>
      </w:r>
      <w:hyperlink r:id="rId15" w:history="1">
        <w:r w:rsidRPr="00F76A7D">
          <w:rPr>
            <w:rStyle w:val="Hyperlink"/>
            <w:rFonts w:ascii="Arial" w:hAnsi="Arial" w:cs="Arial"/>
          </w:rPr>
          <w:t>https://www.cdc.gov/mentalhealth/learn/index.htm</w:t>
        </w:r>
      </w:hyperlink>
      <w:r w:rsidRPr="00F76A7D">
        <w:rPr>
          <w:rFonts w:ascii="Arial" w:hAnsi="Arial" w:cs="Arial"/>
        </w:rPr>
        <w:t xml:space="preserve"> Accessed: (29</w:t>
      </w:r>
      <w:r w:rsidRPr="00F76A7D">
        <w:rPr>
          <w:rFonts w:ascii="Arial" w:hAnsi="Arial" w:cs="Arial"/>
          <w:vertAlign w:val="superscript"/>
        </w:rPr>
        <w:t>th</w:t>
      </w:r>
      <w:r w:rsidRPr="00F76A7D">
        <w:rPr>
          <w:rFonts w:ascii="Arial" w:hAnsi="Arial" w:cs="Arial"/>
        </w:rPr>
        <w:t xml:space="preserve"> July 2021)</w:t>
      </w:r>
    </w:p>
    <w:p w14:paraId="712E66D8"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CDC (2019) Treatment and intervention services for autism spectrum disorder, </w:t>
      </w:r>
      <w:r w:rsidRPr="00F76A7D">
        <w:rPr>
          <w:rFonts w:ascii="Arial" w:hAnsi="Arial" w:cs="Arial"/>
          <w:i/>
          <w:iCs/>
        </w:rPr>
        <w:t>Centres for disease control and prevention</w:t>
      </w:r>
      <w:r w:rsidRPr="00F76A7D">
        <w:rPr>
          <w:rFonts w:ascii="Arial" w:hAnsi="Arial" w:cs="Arial"/>
        </w:rPr>
        <w:t xml:space="preserve">, Available: </w:t>
      </w:r>
      <w:hyperlink r:id="rId16" w:history="1">
        <w:r w:rsidRPr="00F76A7D">
          <w:rPr>
            <w:rStyle w:val="Hyperlink"/>
            <w:rFonts w:ascii="Arial" w:hAnsi="Arial" w:cs="Arial"/>
          </w:rPr>
          <w:t>https://www.cdc.gov/ncbddd/autism/treatment.html</w:t>
        </w:r>
      </w:hyperlink>
      <w:r w:rsidRPr="00F76A7D">
        <w:rPr>
          <w:rFonts w:ascii="Arial" w:hAnsi="Arial" w:cs="Arial"/>
        </w:rPr>
        <w:t xml:space="preserve"> Accessed: (28</w:t>
      </w:r>
      <w:r w:rsidRPr="00F76A7D">
        <w:rPr>
          <w:rFonts w:ascii="Arial" w:hAnsi="Arial" w:cs="Arial"/>
          <w:vertAlign w:val="superscript"/>
        </w:rPr>
        <w:t>th</w:t>
      </w:r>
      <w:r w:rsidRPr="00F76A7D">
        <w:rPr>
          <w:rFonts w:ascii="Arial" w:hAnsi="Arial" w:cs="Arial"/>
        </w:rPr>
        <w:t xml:space="preserve"> July 2021)</w:t>
      </w:r>
    </w:p>
    <w:p w14:paraId="1C2C6A93" w14:textId="75A725CD" w:rsidR="006364EB" w:rsidRPr="00F76A7D" w:rsidRDefault="006364EB" w:rsidP="00F76A7D">
      <w:pPr>
        <w:spacing w:line="360" w:lineRule="auto"/>
        <w:jc w:val="both"/>
        <w:rPr>
          <w:rFonts w:ascii="Arial" w:hAnsi="Arial" w:cs="Arial"/>
        </w:rPr>
      </w:pPr>
      <w:r w:rsidRPr="00F76A7D">
        <w:rPr>
          <w:rFonts w:ascii="Arial" w:hAnsi="Arial" w:cs="Arial"/>
        </w:rPr>
        <w:t xml:space="preserve">Eske J (2021) Medical news today, </w:t>
      </w:r>
      <w:proofErr w:type="gramStart"/>
      <w:r w:rsidRPr="00F76A7D">
        <w:rPr>
          <w:rFonts w:ascii="Arial" w:hAnsi="Arial" w:cs="Arial"/>
          <w:i/>
          <w:iCs/>
        </w:rPr>
        <w:t>Want</w:t>
      </w:r>
      <w:proofErr w:type="gramEnd"/>
      <w:r w:rsidRPr="00F76A7D">
        <w:rPr>
          <w:rFonts w:ascii="Arial" w:hAnsi="Arial" w:cs="Arial"/>
          <w:i/>
          <w:iCs/>
        </w:rPr>
        <w:t xml:space="preserve"> to know the stages of schizophrenia</w:t>
      </w:r>
      <w:r w:rsidRPr="00F76A7D">
        <w:rPr>
          <w:rFonts w:ascii="Arial" w:hAnsi="Arial" w:cs="Arial"/>
        </w:rPr>
        <w:t xml:space="preserve">, Available: </w:t>
      </w:r>
      <w:hyperlink r:id="rId17" w:history="1">
        <w:r w:rsidRPr="00F76A7D">
          <w:rPr>
            <w:rStyle w:val="Hyperlink"/>
            <w:rFonts w:ascii="Arial" w:hAnsi="Arial" w:cs="Arial"/>
          </w:rPr>
          <w:t>https://www.medicalnewstoday.com/articles/stages-of-schizophrenia</w:t>
        </w:r>
      </w:hyperlink>
      <w:r w:rsidRPr="00F76A7D">
        <w:rPr>
          <w:rFonts w:ascii="Arial" w:hAnsi="Arial" w:cs="Arial"/>
        </w:rPr>
        <w:t xml:space="preserve"> Accessed</w:t>
      </w:r>
      <w:r w:rsidR="008C0008" w:rsidRPr="00F76A7D">
        <w:rPr>
          <w:rFonts w:ascii="Arial" w:hAnsi="Arial" w:cs="Arial"/>
        </w:rPr>
        <w:t>:</w:t>
      </w:r>
      <w:r w:rsidRPr="00F76A7D">
        <w:rPr>
          <w:rFonts w:ascii="Arial" w:hAnsi="Arial" w:cs="Arial"/>
        </w:rPr>
        <w:t xml:space="preserve"> (14th July 2021)</w:t>
      </w:r>
    </w:p>
    <w:p w14:paraId="6F0157DA"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GOV.UK, (2021) Reforming the Mental Health Act, </w:t>
      </w:r>
      <w:r w:rsidRPr="00F76A7D">
        <w:rPr>
          <w:rFonts w:ascii="Arial" w:hAnsi="Arial" w:cs="Arial"/>
          <w:i/>
          <w:iCs/>
        </w:rPr>
        <w:t xml:space="preserve">Department of health and social care, </w:t>
      </w:r>
      <w:r w:rsidRPr="00F76A7D">
        <w:rPr>
          <w:rFonts w:ascii="Arial" w:hAnsi="Arial" w:cs="Arial"/>
        </w:rPr>
        <w:t xml:space="preserve">Available: </w:t>
      </w:r>
      <w:hyperlink r:id="rId18" w:history="1">
        <w:r w:rsidRPr="00F76A7D">
          <w:rPr>
            <w:rStyle w:val="Hyperlink"/>
            <w:rFonts w:ascii="Arial" w:hAnsi="Arial" w:cs="Arial"/>
          </w:rPr>
          <w:t>https://www.gov.uk/government/consultations/reforming-the-mental-health-act/reforming-the-mental-health-act</w:t>
        </w:r>
      </w:hyperlink>
      <w:r w:rsidRPr="00F76A7D">
        <w:rPr>
          <w:rFonts w:ascii="Arial" w:hAnsi="Arial" w:cs="Arial"/>
        </w:rPr>
        <w:t xml:space="preserve"> Accessed: (29</w:t>
      </w:r>
      <w:r w:rsidRPr="00F76A7D">
        <w:rPr>
          <w:rFonts w:ascii="Arial" w:hAnsi="Arial" w:cs="Arial"/>
          <w:vertAlign w:val="superscript"/>
        </w:rPr>
        <w:t>th</w:t>
      </w:r>
      <w:r w:rsidRPr="00F76A7D">
        <w:rPr>
          <w:rFonts w:ascii="Arial" w:hAnsi="Arial" w:cs="Arial"/>
        </w:rPr>
        <w:t xml:space="preserve"> July 2021) </w:t>
      </w:r>
    </w:p>
    <w:p w14:paraId="219426DB"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Julian L.J (2011) Measures of anxiety: State-Trait Anxiety Inventory (STAI), Beck Anxiety Inventory (BAI), and hospital anxiety and depression scale-anxiety (HADS-A) </w:t>
      </w:r>
      <w:r w:rsidRPr="00F76A7D">
        <w:rPr>
          <w:rFonts w:ascii="Arial" w:hAnsi="Arial" w:cs="Arial"/>
          <w:i/>
          <w:iCs/>
        </w:rPr>
        <w:t xml:space="preserve">Arthritis care and research, 63 (0 11) </w:t>
      </w:r>
      <w:r w:rsidRPr="00F76A7D">
        <w:rPr>
          <w:rFonts w:ascii="Arial" w:hAnsi="Arial" w:cs="Arial"/>
        </w:rPr>
        <w:t xml:space="preserve">Available: </w:t>
      </w:r>
      <w:hyperlink r:id="rId19" w:history="1">
        <w:r w:rsidRPr="00F76A7D">
          <w:rPr>
            <w:rStyle w:val="Hyperlink"/>
            <w:rFonts w:ascii="Arial" w:hAnsi="Arial" w:cs="Arial"/>
          </w:rPr>
          <w:t>https://www.ncbi.nlm.nih.gov/pmc/articles/PMC3879951/</w:t>
        </w:r>
      </w:hyperlink>
      <w:r w:rsidRPr="00F76A7D">
        <w:rPr>
          <w:rFonts w:ascii="Arial" w:hAnsi="Arial" w:cs="Arial"/>
        </w:rPr>
        <w:t xml:space="preserve"> Accessed: (27</w:t>
      </w:r>
      <w:r w:rsidRPr="00F76A7D">
        <w:rPr>
          <w:rFonts w:ascii="Arial" w:hAnsi="Arial" w:cs="Arial"/>
          <w:vertAlign w:val="superscript"/>
        </w:rPr>
        <w:t>th</w:t>
      </w:r>
      <w:r w:rsidRPr="00F76A7D">
        <w:rPr>
          <w:rFonts w:ascii="Arial" w:hAnsi="Arial" w:cs="Arial"/>
        </w:rPr>
        <w:t xml:space="preserve"> July 2021)</w:t>
      </w:r>
    </w:p>
    <w:p w14:paraId="4BA35F52" w14:textId="50CD78FB" w:rsidR="006364EB" w:rsidRPr="00F76A7D" w:rsidRDefault="006364EB" w:rsidP="00F76A7D">
      <w:pPr>
        <w:spacing w:line="360" w:lineRule="auto"/>
        <w:jc w:val="both"/>
        <w:rPr>
          <w:rFonts w:ascii="Arial" w:hAnsi="Arial" w:cs="Arial"/>
        </w:rPr>
      </w:pPr>
      <w:r w:rsidRPr="00F76A7D">
        <w:rPr>
          <w:rFonts w:ascii="Arial" w:hAnsi="Arial" w:cs="Arial"/>
        </w:rPr>
        <w:lastRenderedPageBreak/>
        <w:t xml:space="preserve">Lang </w:t>
      </w:r>
      <w:r w:rsidRPr="00F76A7D">
        <w:rPr>
          <w:rFonts w:ascii="Arial" w:hAnsi="Arial" w:cs="Arial"/>
          <w:i/>
          <w:iCs/>
        </w:rPr>
        <w:t>et al</w:t>
      </w:r>
      <w:r w:rsidRPr="00F76A7D">
        <w:rPr>
          <w:rFonts w:ascii="Arial" w:hAnsi="Arial" w:cs="Arial"/>
        </w:rPr>
        <w:t xml:space="preserve">, (2010) Rehabilitation issues in autism spectrum disorders, </w:t>
      </w:r>
      <w:r w:rsidRPr="00F76A7D">
        <w:rPr>
          <w:rFonts w:ascii="Arial" w:hAnsi="Arial" w:cs="Arial"/>
          <w:i/>
          <w:iCs/>
        </w:rPr>
        <w:t>Developmental Neurorehabilitation,</w:t>
      </w:r>
      <w:r w:rsidRPr="00F76A7D">
        <w:rPr>
          <w:rFonts w:ascii="Arial" w:hAnsi="Arial" w:cs="Arial"/>
        </w:rPr>
        <w:t xml:space="preserve"> pages 153-155, Available: </w:t>
      </w:r>
      <w:hyperlink r:id="rId20" w:history="1">
        <w:r w:rsidRPr="00F76A7D">
          <w:rPr>
            <w:rStyle w:val="Hyperlink"/>
            <w:rFonts w:ascii="Arial" w:hAnsi="Arial" w:cs="Arial"/>
          </w:rPr>
          <w:t>https://www.tandfonline.com/doi/full/10.3109/17518421003607597</w:t>
        </w:r>
      </w:hyperlink>
      <w:r w:rsidRPr="00F76A7D">
        <w:rPr>
          <w:rFonts w:ascii="Arial" w:hAnsi="Arial" w:cs="Arial"/>
        </w:rPr>
        <w:t xml:space="preserve"> Accessed</w:t>
      </w:r>
      <w:r w:rsidR="008C0008" w:rsidRPr="00F76A7D">
        <w:rPr>
          <w:rFonts w:ascii="Arial" w:hAnsi="Arial" w:cs="Arial"/>
        </w:rPr>
        <w:t>:</w:t>
      </w:r>
      <w:r w:rsidRPr="00F76A7D">
        <w:rPr>
          <w:rFonts w:ascii="Arial" w:hAnsi="Arial" w:cs="Arial"/>
        </w:rPr>
        <w:t xml:space="preserve"> (29th July 2021)</w:t>
      </w:r>
    </w:p>
    <w:p w14:paraId="558CBCBB" w14:textId="77777777" w:rsidR="006364EB" w:rsidRPr="00F76A7D" w:rsidRDefault="006364EB" w:rsidP="00F76A7D">
      <w:pPr>
        <w:spacing w:line="360" w:lineRule="auto"/>
        <w:jc w:val="both"/>
        <w:rPr>
          <w:rFonts w:ascii="Arial" w:hAnsi="Arial" w:cs="Arial"/>
        </w:rPr>
      </w:pPr>
      <w:proofErr w:type="spellStart"/>
      <w:r w:rsidRPr="00F76A7D">
        <w:rPr>
          <w:rFonts w:ascii="Arial" w:hAnsi="Arial" w:cs="Arial"/>
        </w:rPr>
        <w:t>Maston</w:t>
      </w:r>
      <w:proofErr w:type="spellEnd"/>
      <w:r w:rsidRPr="00F76A7D">
        <w:rPr>
          <w:rFonts w:ascii="Arial" w:hAnsi="Arial" w:cs="Arial"/>
        </w:rPr>
        <w:t xml:space="preserve"> L.J, Hess A.J, (2011) Psychotropic drug efficacy and side effects for persons with autism spectrum disorders, </w:t>
      </w:r>
      <w:r w:rsidRPr="00F76A7D">
        <w:rPr>
          <w:rFonts w:ascii="Arial" w:hAnsi="Arial" w:cs="Arial"/>
          <w:i/>
          <w:iCs/>
        </w:rPr>
        <w:t>Research in autism spectrum disorder</w:t>
      </w:r>
      <w:r w:rsidRPr="00F76A7D">
        <w:rPr>
          <w:rFonts w:ascii="Arial" w:hAnsi="Arial" w:cs="Arial"/>
        </w:rPr>
        <w:t xml:space="preserve">, Volume 5 issue 1, pages 230-236, Available: </w:t>
      </w:r>
      <w:hyperlink r:id="rId21" w:history="1">
        <w:r w:rsidRPr="00F76A7D">
          <w:rPr>
            <w:rStyle w:val="Hyperlink"/>
            <w:rFonts w:ascii="Arial" w:hAnsi="Arial" w:cs="Arial"/>
          </w:rPr>
          <w:t>https://www.sciencedirect.com/science/article/pii/S1750946710000565</w:t>
        </w:r>
      </w:hyperlink>
      <w:r w:rsidRPr="00F76A7D">
        <w:rPr>
          <w:rFonts w:ascii="Arial" w:hAnsi="Arial" w:cs="Arial"/>
        </w:rPr>
        <w:t xml:space="preserve"> Accessed: (29</w:t>
      </w:r>
      <w:r w:rsidRPr="00F76A7D">
        <w:rPr>
          <w:rFonts w:ascii="Arial" w:hAnsi="Arial" w:cs="Arial"/>
          <w:vertAlign w:val="superscript"/>
        </w:rPr>
        <w:t>th</w:t>
      </w:r>
      <w:r w:rsidRPr="00F76A7D">
        <w:rPr>
          <w:rFonts w:ascii="Arial" w:hAnsi="Arial" w:cs="Arial"/>
        </w:rPr>
        <w:t xml:space="preserve"> July 2021)</w:t>
      </w:r>
    </w:p>
    <w:p w14:paraId="13313A03" w14:textId="37E97463" w:rsidR="006364EB" w:rsidRPr="00F76A7D" w:rsidRDefault="006364EB" w:rsidP="00F76A7D">
      <w:pPr>
        <w:spacing w:line="360" w:lineRule="auto"/>
        <w:jc w:val="both"/>
        <w:rPr>
          <w:rFonts w:ascii="Arial" w:hAnsi="Arial" w:cs="Arial"/>
        </w:rPr>
      </w:pPr>
      <w:r w:rsidRPr="00F76A7D">
        <w:rPr>
          <w:rFonts w:ascii="Arial" w:hAnsi="Arial" w:cs="Arial"/>
        </w:rPr>
        <w:t xml:space="preserve">Medline plus (2014). Mental disorders, </w:t>
      </w:r>
      <w:r w:rsidRPr="00F76A7D">
        <w:rPr>
          <w:rFonts w:ascii="Arial" w:hAnsi="Arial" w:cs="Arial"/>
          <w:i/>
          <w:iCs/>
        </w:rPr>
        <w:t>US National Library of medicine</w:t>
      </w:r>
      <w:r w:rsidRPr="00F76A7D">
        <w:rPr>
          <w:rFonts w:ascii="Arial" w:hAnsi="Arial" w:cs="Arial"/>
        </w:rPr>
        <w:t xml:space="preserve">, Available: </w:t>
      </w:r>
      <w:hyperlink r:id="rId22" w:history="1">
        <w:r w:rsidRPr="00F76A7D">
          <w:rPr>
            <w:rStyle w:val="Hyperlink"/>
            <w:rFonts w:ascii="Arial" w:hAnsi="Arial" w:cs="Arial"/>
          </w:rPr>
          <w:t>https://medlineplus.gov/mentaldisorders.html</w:t>
        </w:r>
      </w:hyperlink>
      <w:r w:rsidRPr="00F76A7D">
        <w:rPr>
          <w:rFonts w:ascii="Arial" w:hAnsi="Arial" w:cs="Arial"/>
        </w:rPr>
        <w:t xml:space="preserve"> Accessed</w:t>
      </w:r>
      <w:r w:rsidR="0078664D" w:rsidRPr="00F76A7D">
        <w:rPr>
          <w:rFonts w:ascii="Arial" w:hAnsi="Arial" w:cs="Arial"/>
        </w:rPr>
        <w:t>:</w:t>
      </w:r>
      <w:r w:rsidRPr="00F76A7D">
        <w:rPr>
          <w:rFonts w:ascii="Arial" w:hAnsi="Arial" w:cs="Arial"/>
        </w:rPr>
        <w:t xml:space="preserve"> (12th July 2021)</w:t>
      </w:r>
    </w:p>
    <w:p w14:paraId="628B4407"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MHFA England (2020) Mental Health Statistics, Available: </w:t>
      </w:r>
      <w:hyperlink r:id="rId23" w:history="1">
        <w:r w:rsidRPr="00F76A7D">
          <w:rPr>
            <w:rStyle w:val="Hyperlink"/>
            <w:rFonts w:ascii="Arial" w:hAnsi="Arial" w:cs="Arial"/>
          </w:rPr>
          <w:t>https://mhfaengland.org/mhfa-centre/research-and-evaluation/mental-health-statistics/#anxiety</w:t>
        </w:r>
      </w:hyperlink>
      <w:r w:rsidRPr="00F76A7D">
        <w:rPr>
          <w:rFonts w:ascii="Arial" w:hAnsi="Arial" w:cs="Arial"/>
        </w:rPr>
        <w:t xml:space="preserve"> Accessed: (25</w:t>
      </w:r>
      <w:r w:rsidRPr="00F76A7D">
        <w:rPr>
          <w:rFonts w:ascii="Arial" w:hAnsi="Arial" w:cs="Arial"/>
          <w:vertAlign w:val="superscript"/>
        </w:rPr>
        <w:t>th</w:t>
      </w:r>
      <w:r w:rsidRPr="00F76A7D">
        <w:rPr>
          <w:rFonts w:ascii="Arial" w:hAnsi="Arial" w:cs="Arial"/>
        </w:rPr>
        <w:t xml:space="preserve"> July 2021)</w:t>
      </w:r>
    </w:p>
    <w:p w14:paraId="13BDB090" w14:textId="77777777" w:rsidR="006364EB" w:rsidRPr="00F76A7D" w:rsidRDefault="006364EB" w:rsidP="00F76A7D">
      <w:pPr>
        <w:spacing w:line="360" w:lineRule="auto"/>
        <w:jc w:val="both"/>
        <w:rPr>
          <w:rFonts w:ascii="Arial" w:hAnsi="Arial" w:cs="Arial"/>
        </w:rPr>
      </w:pPr>
      <w:r w:rsidRPr="00F76A7D">
        <w:rPr>
          <w:rFonts w:ascii="Arial" w:hAnsi="Arial" w:cs="Arial"/>
          <w:color w:val="303030"/>
          <w:shd w:val="clear" w:color="auto" w:fill="FFFFFF"/>
        </w:rPr>
        <w:t>Morin, L., &amp; Franck, N. (2017). Rehabilitation Interventions to Promote Recovery from Schizophrenia: A Systematic Review. </w:t>
      </w:r>
      <w:r w:rsidRPr="00F76A7D">
        <w:rPr>
          <w:rFonts w:ascii="Arial" w:hAnsi="Arial" w:cs="Arial"/>
          <w:i/>
          <w:iCs/>
          <w:color w:val="303030"/>
          <w:shd w:val="clear" w:color="auto" w:fill="FFFFFF"/>
        </w:rPr>
        <w:t>Frontiers in psychiatry</w:t>
      </w:r>
      <w:r w:rsidRPr="00F76A7D">
        <w:rPr>
          <w:rFonts w:ascii="Arial" w:hAnsi="Arial" w:cs="Arial"/>
          <w:color w:val="303030"/>
          <w:shd w:val="clear" w:color="auto" w:fill="FFFFFF"/>
        </w:rPr>
        <w:t>, </w:t>
      </w:r>
      <w:r w:rsidRPr="00F76A7D">
        <w:rPr>
          <w:rFonts w:ascii="Arial" w:hAnsi="Arial" w:cs="Arial"/>
          <w:i/>
          <w:iCs/>
          <w:color w:val="303030"/>
          <w:shd w:val="clear" w:color="auto" w:fill="FFFFFF"/>
        </w:rPr>
        <w:t>8</w:t>
      </w:r>
      <w:r w:rsidRPr="00F76A7D">
        <w:rPr>
          <w:rFonts w:ascii="Arial" w:hAnsi="Arial" w:cs="Arial"/>
          <w:color w:val="303030"/>
          <w:shd w:val="clear" w:color="auto" w:fill="FFFFFF"/>
        </w:rPr>
        <w:t xml:space="preserve">, 100. Available: </w:t>
      </w:r>
      <w:hyperlink r:id="rId24" w:history="1">
        <w:r w:rsidRPr="00F76A7D">
          <w:rPr>
            <w:rStyle w:val="Hyperlink"/>
            <w:rFonts w:ascii="Arial" w:hAnsi="Arial" w:cs="Arial"/>
            <w:shd w:val="clear" w:color="auto" w:fill="FFFFFF"/>
          </w:rPr>
          <w:t>https://www.ncbi.nlm.nih.gov/pmc/articles/PMC5467004/</w:t>
        </w:r>
      </w:hyperlink>
      <w:r w:rsidRPr="00F76A7D">
        <w:rPr>
          <w:rFonts w:ascii="Arial" w:hAnsi="Arial" w:cs="Arial"/>
          <w:color w:val="303030"/>
          <w:shd w:val="clear" w:color="auto" w:fill="FFFFFF"/>
        </w:rPr>
        <w:t xml:space="preserve"> Accessed (14</w:t>
      </w:r>
      <w:r w:rsidRPr="00F76A7D">
        <w:rPr>
          <w:rFonts w:ascii="Arial" w:hAnsi="Arial" w:cs="Arial"/>
          <w:color w:val="303030"/>
          <w:shd w:val="clear" w:color="auto" w:fill="FFFFFF"/>
          <w:vertAlign w:val="superscript"/>
        </w:rPr>
        <w:t>th</w:t>
      </w:r>
      <w:r w:rsidRPr="00F76A7D">
        <w:rPr>
          <w:rFonts w:ascii="Arial" w:hAnsi="Arial" w:cs="Arial"/>
          <w:color w:val="303030"/>
          <w:shd w:val="clear" w:color="auto" w:fill="FFFFFF"/>
        </w:rPr>
        <w:t xml:space="preserve"> July 2021)</w:t>
      </w:r>
    </w:p>
    <w:p w14:paraId="6F2B4CFE" w14:textId="2A952CEE" w:rsidR="006364EB" w:rsidRPr="00F76A7D" w:rsidRDefault="006364EB" w:rsidP="00F76A7D">
      <w:pPr>
        <w:spacing w:line="360" w:lineRule="auto"/>
        <w:jc w:val="both"/>
        <w:rPr>
          <w:rFonts w:ascii="Arial" w:hAnsi="Arial" w:cs="Arial"/>
        </w:rPr>
      </w:pPr>
      <w:r w:rsidRPr="00F76A7D">
        <w:rPr>
          <w:rFonts w:ascii="Arial" w:hAnsi="Arial" w:cs="Arial"/>
        </w:rPr>
        <w:t xml:space="preserve">Nami (no date) National alliance on mental illness, </w:t>
      </w:r>
      <w:r w:rsidRPr="00F76A7D">
        <w:rPr>
          <w:rFonts w:ascii="Arial" w:hAnsi="Arial" w:cs="Arial"/>
          <w:i/>
          <w:iCs/>
        </w:rPr>
        <w:t>Schizophrenia</w:t>
      </w:r>
      <w:r w:rsidRPr="00F76A7D">
        <w:rPr>
          <w:rFonts w:ascii="Arial" w:hAnsi="Arial" w:cs="Arial"/>
        </w:rPr>
        <w:t xml:space="preserve">, Available: </w:t>
      </w:r>
      <w:hyperlink r:id="rId25" w:history="1">
        <w:r w:rsidRPr="00F76A7D">
          <w:rPr>
            <w:rStyle w:val="Hyperlink"/>
            <w:rFonts w:ascii="Arial" w:hAnsi="Arial" w:cs="Arial"/>
          </w:rPr>
          <w:t>https://www.nami.org/About-Mental-Illness/Mental-Health-Conditions/Schizophrenia</w:t>
        </w:r>
      </w:hyperlink>
      <w:r w:rsidRPr="00F76A7D">
        <w:rPr>
          <w:rFonts w:ascii="Arial" w:hAnsi="Arial" w:cs="Arial"/>
        </w:rPr>
        <w:t xml:space="preserve"> Accessed</w:t>
      </w:r>
      <w:r w:rsidR="0078664D" w:rsidRPr="00F76A7D">
        <w:rPr>
          <w:rFonts w:ascii="Arial" w:hAnsi="Arial" w:cs="Arial"/>
        </w:rPr>
        <w:t>:</w:t>
      </w:r>
      <w:r w:rsidRPr="00F76A7D">
        <w:rPr>
          <w:rFonts w:ascii="Arial" w:hAnsi="Arial" w:cs="Arial"/>
        </w:rPr>
        <w:t xml:space="preserve"> (13th July 2021)</w:t>
      </w:r>
    </w:p>
    <w:p w14:paraId="6B358D74"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National Institute for health and excellence NICE, (2014) </w:t>
      </w:r>
      <w:r w:rsidRPr="00F76A7D">
        <w:rPr>
          <w:rFonts w:ascii="Arial" w:hAnsi="Arial" w:cs="Arial"/>
          <w:i/>
          <w:iCs/>
        </w:rPr>
        <w:t>Psychosis and schizophrenia in adults: prevention and management</w:t>
      </w:r>
      <w:r w:rsidRPr="00F76A7D">
        <w:rPr>
          <w:rFonts w:ascii="Arial" w:hAnsi="Arial" w:cs="Arial"/>
        </w:rPr>
        <w:t xml:space="preserve">, Clinical guidelines (CG178), Available: </w:t>
      </w:r>
      <w:hyperlink r:id="rId26" w:history="1">
        <w:r w:rsidRPr="00F76A7D">
          <w:rPr>
            <w:rStyle w:val="Hyperlink"/>
            <w:rFonts w:ascii="Arial" w:hAnsi="Arial" w:cs="Arial"/>
          </w:rPr>
          <w:t>https://www.nice.org.uk/guidance/cg178/chapter/1-recommendations</w:t>
        </w:r>
      </w:hyperlink>
      <w:r w:rsidRPr="00F76A7D">
        <w:rPr>
          <w:rFonts w:ascii="Arial" w:hAnsi="Arial" w:cs="Arial"/>
        </w:rPr>
        <w:t xml:space="preserve"> Accessed (14th May 2021)</w:t>
      </w:r>
    </w:p>
    <w:p w14:paraId="00808B9D"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National institute for mental health (2020). Schizophrenia, Available: </w:t>
      </w:r>
      <w:hyperlink r:id="rId27" w:history="1">
        <w:r w:rsidRPr="00F76A7D">
          <w:rPr>
            <w:rStyle w:val="Hyperlink"/>
            <w:rFonts w:ascii="Arial" w:hAnsi="Arial" w:cs="Arial"/>
          </w:rPr>
          <w:t>https://www.nimh.nih.gov/health/topics/schizophrenia/</w:t>
        </w:r>
      </w:hyperlink>
      <w:r w:rsidRPr="00F76A7D">
        <w:rPr>
          <w:rFonts w:ascii="Arial" w:hAnsi="Arial" w:cs="Arial"/>
        </w:rPr>
        <w:t xml:space="preserve"> Accessed (12</w:t>
      </w:r>
      <w:r w:rsidRPr="00F76A7D">
        <w:rPr>
          <w:rFonts w:ascii="Arial" w:hAnsi="Arial" w:cs="Arial"/>
          <w:vertAlign w:val="superscript"/>
        </w:rPr>
        <w:t>th</w:t>
      </w:r>
      <w:r w:rsidRPr="00F76A7D">
        <w:rPr>
          <w:rFonts w:ascii="Arial" w:hAnsi="Arial" w:cs="Arial"/>
        </w:rPr>
        <w:t xml:space="preserve"> July 2021) </w:t>
      </w:r>
    </w:p>
    <w:p w14:paraId="5E78ABDF"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NHS (2018) Overview Generalised Anxiety Disorder in Adults, Available: </w:t>
      </w:r>
      <w:hyperlink r:id="rId28" w:history="1">
        <w:r w:rsidRPr="00F76A7D">
          <w:rPr>
            <w:rStyle w:val="Hyperlink"/>
            <w:rFonts w:ascii="Arial" w:hAnsi="Arial" w:cs="Arial"/>
          </w:rPr>
          <w:t>https://www.nhs.uk/mental-health/conditions/generalised-anxiety-disorder/overview/</w:t>
        </w:r>
      </w:hyperlink>
      <w:r w:rsidRPr="00F76A7D">
        <w:rPr>
          <w:rFonts w:ascii="Arial" w:hAnsi="Arial" w:cs="Arial"/>
        </w:rPr>
        <w:t xml:space="preserve"> Accessed: (25</w:t>
      </w:r>
      <w:r w:rsidRPr="00F76A7D">
        <w:rPr>
          <w:rFonts w:ascii="Arial" w:hAnsi="Arial" w:cs="Arial"/>
          <w:vertAlign w:val="superscript"/>
        </w:rPr>
        <w:t>th</w:t>
      </w:r>
      <w:r w:rsidRPr="00F76A7D">
        <w:rPr>
          <w:rFonts w:ascii="Arial" w:hAnsi="Arial" w:cs="Arial"/>
        </w:rPr>
        <w:t xml:space="preserve"> July 2021) </w:t>
      </w:r>
    </w:p>
    <w:p w14:paraId="56667FCD"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NHS (2021) Treatment – generalised anxiety disorder in adults, Available: </w:t>
      </w:r>
      <w:hyperlink r:id="rId29" w:history="1">
        <w:r w:rsidRPr="00F76A7D">
          <w:rPr>
            <w:rStyle w:val="Hyperlink"/>
            <w:rFonts w:ascii="Arial" w:hAnsi="Arial" w:cs="Arial"/>
          </w:rPr>
          <w:t>https://www.nhs.uk/mental-health/conditions/generalised-anxiety-disorder/treatment/</w:t>
        </w:r>
      </w:hyperlink>
      <w:r w:rsidRPr="00F76A7D">
        <w:rPr>
          <w:rFonts w:ascii="Arial" w:hAnsi="Arial" w:cs="Arial"/>
        </w:rPr>
        <w:t xml:space="preserve"> Accessed: (27</w:t>
      </w:r>
      <w:r w:rsidRPr="00F76A7D">
        <w:rPr>
          <w:rFonts w:ascii="Arial" w:hAnsi="Arial" w:cs="Arial"/>
          <w:vertAlign w:val="superscript"/>
        </w:rPr>
        <w:t>th</w:t>
      </w:r>
      <w:r w:rsidRPr="00F76A7D">
        <w:rPr>
          <w:rFonts w:ascii="Arial" w:hAnsi="Arial" w:cs="Arial"/>
        </w:rPr>
        <w:t xml:space="preserve"> July 2021)</w:t>
      </w:r>
    </w:p>
    <w:p w14:paraId="3541AF18"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NICE (2013) Autism spectrum disorder in under 19s: support and management, </w:t>
      </w:r>
      <w:r w:rsidRPr="00F76A7D">
        <w:rPr>
          <w:rFonts w:ascii="Arial" w:hAnsi="Arial" w:cs="Arial"/>
          <w:i/>
          <w:iCs/>
        </w:rPr>
        <w:t>National institute for health and care excellence</w:t>
      </w:r>
      <w:r w:rsidRPr="00F76A7D">
        <w:rPr>
          <w:rFonts w:ascii="Arial" w:hAnsi="Arial" w:cs="Arial"/>
        </w:rPr>
        <w:t xml:space="preserve">, Available: </w:t>
      </w:r>
      <w:hyperlink r:id="rId30" w:history="1">
        <w:r w:rsidRPr="00F76A7D">
          <w:rPr>
            <w:rStyle w:val="Hyperlink"/>
            <w:rFonts w:ascii="Arial" w:hAnsi="Arial" w:cs="Arial"/>
          </w:rPr>
          <w:t>https://www.nice.org.uk/guidance/cg170/chapter/Recommendations#general-principles-of-care</w:t>
        </w:r>
      </w:hyperlink>
      <w:r w:rsidRPr="00F76A7D">
        <w:rPr>
          <w:rFonts w:ascii="Arial" w:hAnsi="Arial" w:cs="Arial"/>
        </w:rPr>
        <w:t xml:space="preserve"> Accessed: (29</w:t>
      </w:r>
      <w:r w:rsidRPr="00F76A7D">
        <w:rPr>
          <w:rFonts w:ascii="Arial" w:hAnsi="Arial" w:cs="Arial"/>
          <w:vertAlign w:val="superscript"/>
        </w:rPr>
        <w:t>th</w:t>
      </w:r>
      <w:r w:rsidRPr="00F76A7D">
        <w:rPr>
          <w:rFonts w:ascii="Arial" w:hAnsi="Arial" w:cs="Arial"/>
        </w:rPr>
        <w:t xml:space="preserve"> July 2021)</w:t>
      </w:r>
    </w:p>
    <w:p w14:paraId="33E6FA78"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NICE (2021) Assessment and diagnosis of autism: What to expect, </w:t>
      </w:r>
      <w:r w:rsidRPr="00F76A7D">
        <w:rPr>
          <w:rFonts w:ascii="Arial" w:hAnsi="Arial" w:cs="Arial"/>
          <w:i/>
          <w:iCs/>
        </w:rPr>
        <w:t>National institute for health and care excellence,</w:t>
      </w:r>
      <w:r w:rsidRPr="00F76A7D">
        <w:rPr>
          <w:rFonts w:ascii="Arial" w:hAnsi="Arial" w:cs="Arial"/>
        </w:rPr>
        <w:t xml:space="preserve"> Available: </w:t>
      </w:r>
      <w:hyperlink r:id="rId31" w:history="1">
        <w:r w:rsidRPr="00F76A7D">
          <w:rPr>
            <w:rStyle w:val="Hyperlink"/>
            <w:rFonts w:ascii="Arial" w:hAnsi="Arial" w:cs="Arial"/>
          </w:rPr>
          <w:t>https://www.nice.org.uk/about/nice-communities/social-care/quick-guides/assessment-and-diagnosis-of-autism-what-to-expect</w:t>
        </w:r>
      </w:hyperlink>
      <w:r w:rsidRPr="00F76A7D">
        <w:rPr>
          <w:rFonts w:ascii="Arial" w:hAnsi="Arial" w:cs="Arial"/>
        </w:rPr>
        <w:t xml:space="preserve"> Accessed: (28</w:t>
      </w:r>
      <w:r w:rsidRPr="00F76A7D">
        <w:rPr>
          <w:rFonts w:ascii="Arial" w:hAnsi="Arial" w:cs="Arial"/>
          <w:vertAlign w:val="superscript"/>
        </w:rPr>
        <w:t>th</w:t>
      </w:r>
      <w:r w:rsidRPr="00F76A7D">
        <w:rPr>
          <w:rFonts w:ascii="Arial" w:hAnsi="Arial" w:cs="Arial"/>
        </w:rPr>
        <w:t xml:space="preserve"> July 2021)</w:t>
      </w:r>
    </w:p>
    <w:p w14:paraId="3F23A3C3"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NICE (2021) </w:t>
      </w:r>
      <w:r w:rsidRPr="00F76A7D">
        <w:rPr>
          <w:rFonts w:ascii="Arial" w:hAnsi="Arial" w:cs="Arial"/>
        </w:rPr>
        <w:t>The management and support of children and young people on the autism spectrum</w:t>
      </w:r>
      <w:r w:rsidRPr="00F76A7D">
        <w:rPr>
          <w:rFonts w:ascii="Arial" w:hAnsi="Arial" w:cs="Arial"/>
        </w:rPr>
        <w:t xml:space="preserve">, </w:t>
      </w:r>
      <w:r w:rsidRPr="00F76A7D">
        <w:rPr>
          <w:rFonts w:ascii="Arial" w:hAnsi="Arial" w:cs="Arial"/>
          <w:i/>
          <w:iCs/>
        </w:rPr>
        <w:t>National Institute for Health and Care Excellence</w:t>
      </w:r>
      <w:r w:rsidRPr="00F76A7D">
        <w:rPr>
          <w:rFonts w:ascii="Arial" w:hAnsi="Arial" w:cs="Arial"/>
          <w:i/>
          <w:iCs/>
        </w:rPr>
        <w:t xml:space="preserve">, </w:t>
      </w:r>
      <w:r w:rsidRPr="00F76A7D">
        <w:rPr>
          <w:rFonts w:ascii="Arial" w:hAnsi="Arial" w:cs="Arial"/>
        </w:rPr>
        <w:t>Published by</w:t>
      </w:r>
      <w:r w:rsidRPr="00F76A7D">
        <w:rPr>
          <w:rFonts w:ascii="Arial" w:hAnsi="Arial" w:cs="Arial"/>
          <w:i/>
          <w:iCs/>
        </w:rPr>
        <w:t>:</w:t>
      </w:r>
      <w:r w:rsidRPr="00F76A7D">
        <w:rPr>
          <w:rFonts w:ascii="Arial" w:hAnsi="Arial" w:cs="Arial"/>
        </w:rPr>
        <w:t xml:space="preserve"> </w:t>
      </w:r>
      <w:r w:rsidRPr="00F76A7D">
        <w:rPr>
          <w:rFonts w:ascii="Arial" w:hAnsi="Arial" w:cs="Arial"/>
        </w:rPr>
        <w:t>The British Psychological Society and The Royal College of Psychiatrists</w:t>
      </w:r>
      <w:r w:rsidRPr="00F76A7D">
        <w:rPr>
          <w:rFonts w:ascii="Arial" w:hAnsi="Arial" w:cs="Arial"/>
        </w:rPr>
        <w:t xml:space="preserve">, Available: </w:t>
      </w:r>
      <w:hyperlink r:id="rId32" w:history="1">
        <w:r w:rsidRPr="00F76A7D">
          <w:rPr>
            <w:rStyle w:val="Hyperlink"/>
            <w:rFonts w:ascii="Arial" w:hAnsi="Arial" w:cs="Arial"/>
          </w:rPr>
          <w:t>https://www.nice.org.uk/guidance/cg170/evidence/full-guideline-248641453</w:t>
        </w:r>
      </w:hyperlink>
      <w:r w:rsidRPr="00F76A7D">
        <w:rPr>
          <w:rFonts w:ascii="Arial" w:hAnsi="Arial" w:cs="Arial"/>
        </w:rPr>
        <w:t xml:space="preserve"> Accessed: (29</w:t>
      </w:r>
      <w:r w:rsidRPr="00F76A7D">
        <w:rPr>
          <w:rFonts w:ascii="Arial" w:hAnsi="Arial" w:cs="Arial"/>
          <w:vertAlign w:val="superscript"/>
        </w:rPr>
        <w:t>th</w:t>
      </w:r>
      <w:r w:rsidRPr="00F76A7D">
        <w:rPr>
          <w:rFonts w:ascii="Arial" w:hAnsi="Arial" w:cs="Arial"/>
        </w:rPr>
        <w:t xml:space="preserve"> July 2021)</w:t>
      </w:r>
    </w:p>
    <w:p w14:paraId="554E4555"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NICE (2021) When should I suspect generalized anxiety disorder? </w:t>
      </w:r>
      <w:r w:rsidRPr="00F76A7D">
        <w:rPr>
          <w:rFonts w:ascii="Arial" w:hAnsi="Arial" w:cs="Arial"/>
          <w:i/>
          <w:iCs/>
        </w:rPr>
        <w:t>National institute for health and care excellence,</w:t>
      </w:r>
      <w:r w:rsidRPr="00F76A7D">
        <w:rPr>
          <w:rFonts w:ascii="Arial" w:hAnsi="Arial" w:cs="Arial"/>
        </w:rPr>
        <w:t xml:space="preserve"> Available: </w:t>
      </w:r>
      <w:hyperlink r:id="rId33" w:history="1">
        <w:r w:rsidRPr="00F76A7D">
          <w:rPr>
            <w:rStyle w:val="Hyperlink"/>
            <w:rFonts w:ascii="Arial" w:hAnsi="Arial" w:cs="Arial"/>
          </w:rPr>
          <w:t>https://cks.nice.org.uk/topics/generalized-anxiety-disorder/diagnosis/diagnosis/</w:t>
        </w:r>
      </w:hyperlink>
      <w:r w:rsidRPr="00F76A7D">
        <w:rPr>
          <w:rFonts w:ascii="Arial" w:hAnsi="Arial" w:cs="Arial"/>
        </w:rPr>
        <w:t xml:space="preserve"> Accessed: (27</w:t>
      </w:r>
      <w:r w:rsidRPr="00F76A7D">
        <w:rPr>
          <w:rFonts w:ascii="Arial" w:hAnsi="Arial" w:cs="Arial"/>
          <w:vertAlign w:val="superscript"/>
        </w:rPr>
        <w:t>th</w:t>
      </w:r>
      <w:r w:rsidRPr="00F76A7D">
        <w:rPr>
          <w:rFonts w:ascii="Arial" w:hAnsi="Arial" w:cs="Arial"/>
        </w:rPr>
        <w:t xml:space="preserve"> July 2021)</w:t>
      </w:r>
    </w:p>
    <w:p w14:paraId="36C6B162"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Ochoa S, </w:t>
      </w:r>
      <w:r w:rsidRPr="00F76A7D">
        <w:rPr>
          <w:rFonts w:ascii="Arial" w:hAnsi="Arial" w:cs="Arial"/>
          <w:i/>
          <w:iCs/>
        </w:rPr>
        <w:t xml:space="preserve">et al </w:t>
      </w:r>
      <w:r w:rsidRPr="00F76A7D">
        <w:rPr>
          <w:rFonts w:ascii="Arial" w:hAnsi="Arial" w:cs="Arial"/>
        </w:rPr>
        <w:t>(2012) Schizophrenia research and treatment</w:t>
      </w:r>
      <w:r w:rsidRPr="00F76A7D">
        <w:rPr>
          <w:rFonts w:ascii="Arial" w:hAnsi="Arial" w:cs="Arial"/>
          <w:i/>
          <w:iCs/>
        </w:rPr>
        <w:t>, Psychosis and gender</w:t>
      </w:r>
      <w:r w:rsidRPr="00F76A7D">
        <w:rPr>
          <w:rFonts w:ascii="Arial" w:hAnsi="Arial" w:cs="Arial"/>
        </w:rPr>
        <w:t xml:space="preserve">, Vol 12- Article – 916918, Available: </w:t>
      </w:r>
      <w:hyperlink r:id="rId34" w:history="1">
        <w:r w:rsidRPr="00F76A7D">
          <w:rPr>
            <w:rStyle w:val="Hyperlink"/>
            <w:rFonts w:ascii="Arial" w:hAnsi="Arial" w:cs="Arial"/>
          </w:rPr>
          <w:t>https://doi.org/10.1155/2012/916198</w:t>
        </w:r>
      </w:hyperlink>
      <w:r w:rsidRPr="00F76A7D">
        <w:rPr>
          <w:rFonts w:ascii="Arial" w:hAnsi="Arial" w:cs="Arial"/>
        </w:rPr>
        <w:t xml:space="preserve"> Accessed: (12th July 2021)</w:t>
      </w:r>
    </w:p>
    <w:p w14:paraId="7F8FDED4" w14:textId="2B385156" w:rsidR="006364EB" w:rsidRPr="00F76A7D" w:rsidRDefault="006364EB" w:rsidP="00F76A7D">
      <w:pPr>
        <w:spacing w:line="360" w:lineRule="auto"/>
        <w:jc w:val="both"/>
        <w:rPr>
          <w:rFonts w:ascii="Arial" w:hAnsi="Arial" w:cs="Arial"/>
        </w:rPr>
      </w:pPr>
      <w:r w:rsidRPr="00F76A7D">
        <w:rPr>
          <w:rFonts w:ascii="Arial" w:hAnsi="Arial" w:cs="Arial"/>
          <w:color w:val="303030"/>
          <w:shd w:val="clear" w:color="auto" w:fill="FFFFFF"/>
        </w:rPr>
        <w:t>Patel, K. R., Cherian, J., Gohil, K., &amp; Atkinson, D. (2014). Schizophrenia: overview and treatment options. </w:t>
      </w:r>
      <w:r w:rsidRPr="00F76A7D">
        <w:rPr>
          <w:rFonts w:ascii="Arial" w:hAnsi="Arial" w:cs="Arial"/>
          <w:i/>
          <w:iCs/>
          <w:color w:val="303030"/>
          <w:shd w:val="clear" w:color="auto" w:fill="FFFFFF"/>
        </w:rPr>
        <w:t>P &amp; T: a peer-reviewed journal for formulary management</w:t>
      </w:r>
      <w:r w:rsidRPr="00F76A7D">
        <w:rPr>
          <w:rFonts w:ascii="Arial" w:hAnsi="Arial" w:cs="Arial"/>
          <w:color w:val="303030"/>
          <w:shd w:val="clear" w:color="auto" w:fill="FFFFFF"/>
        </w:rPr>
        <w:t>, </w:t>
      </w:r>
      <w:r w:rsidRPr="00F76A7D">
        <w:rPr>
          <w:rFonts w:ascii="Arial" w:hAnsi="Arial" w:cs="Arial"/>
          <w:i/>
          <w:iCs/>
          <w:color w:val="303030"/>
          <w:shd w:val="clear" w:color="auto" w:fill="FFFFFF"/>
        </w:rPr>
        <w:t>39</w:t>
      </w:r>
      <w:r w:rsidRPr="00F76A7D">
        <w:rPr>
          <w:rFonts w:ascii="Arial" w:hAnsi="Arial" w:cs="Arial"/>
          <w:color w:val="303030"/>
          <w:shd w:val="clear" w:color="auto" w:fill="FFFFFF"/>
        </w:rPr>
        <w:t xml:space="preserve">(9), 638–645.Available: </w:t>
      </w:r>
      <w:hyperlink r:id="rId35" w:history="1">
        <w:r w:rsidRPr="00F76A7D">
          <w:rPr>
            <w:rStyle w:val="Hyperlink"/>
            <w:rFonts w:ascii="Arial" w:hAnsi="Arial" w:cs="Arial"/>
            <w:shd w:val="clear" w:color="auto" w:fill="FFFFFF"/>
          </w:rPr>
          <w:t>https://www.ncbi.nlm.nih.gov/pmc/articles/PMC4159061/</w:t>
        </w:r>
      </w:hyperlink>
      <w:r w:rsidRPr="00F76A7D">
        <w:rPr>
          <w:rFonts w:ascii="Arial" w:hAnsi="Arial" w:cs="Arial"/>
          <w:color w:val="303030"/>
          <w:shd w:val="clear" w:color="auto" w:fill="FFFFFF"/>
        </w:rPr>
        <w:t xml:space="preserve"> Accessed (14</w:t>
      </w:r>
      <w:r w:rsidRPr="00F76A7D">
        <w:rPr>
          <w:rFonts w:ascii="Arial" w:hAnsi="Arial" w:cs="Arial"/>
          <w:color w:val="303030"/>
          <w:shd w:val="clear" w:color="auto" w:fill="FFFFFF"/>
          <w:vertAlign w:val="superscript"/>
        </w:rPr>
        <w:t>th</w:t>
      </w:r>
      <w:r w:rsidRPr="00F76A7D">
        <w:rPr>
          <w:rFonts w:ascii="Arial" w:hAnsi="Arial" w:cs="Arial"/>
          <w:color w:val="303030"/>
          <w:shd w:val="clear" w:color="auto" w:fill="FFFFFF"/>
        </w:rPr>
        <w:t xml:space="preserve"> July 2021)</w:t>
      </w:r>
    </w:p>
    <w:p w14:paraId="4D64703D" w14:textId="6D11D0E0" w:rsidR="006364EB" w:rsidRPr="00F76A7D" w:rsidRDefault="006364EB" w:rsidP="00F76A7D">
      <w:pPr>
        <w:spacing w:line="360" w:lineRule="auto"/>
        <w:jc w:val="both"/>
        <w:rPr>
          <w:rFonts w:ascii="Arial" w:hAnsi="Arial" w:cs="Arial"/>
        </w:rPr>
      </w:pPr>
      <w:r w:rsidRPr="00F76A7D">
        <w:rPr>
          <w:rFonts w:ascii="Arial" w:hAnsi="Arial" w:cs="Arial"/>
          <w:color w:val="303030"/>
          <w:shd w:val="clear" w:color="auto" w:fill="FFFFFF"/>
        </w:rPr>
        <w:t>Pinto, R., Ashworth, M., &amp; Jones, R. (2008). Schizophrenia in black Caribbean’s living in the UK: an exploration of underlying causes of the high incidence rate. </w:t>
      </w:r>
      <w:r w:rsidRPr="00F76A7D">
        <w:rPr>
          <w:rFonts w:ascii="Arial" w:hAnsi="Arial" w:cs="Arial"/>
          <w:i/>
          <w:iCs/>
          <w:color w:val="303030"/>
          <w:shd w:val="clear" w:color="auto" w:fill="FFFFFF"/>
        </w:rPr>
        <w:t>The British journal of general practice: the journal of the Royal College of General Practitioners</w:t>
      </w:r>
      <w:r w:rsidRPr="00F76A7D">
        <w:rPr>
          <w:rFonts w:ascii="Arial" w:hAnsi="Arial" w:cs="Arial"/>
          <w:color w:val="303030"/>
          <w:shd w:val="clear" w:color="auto" w:fill="FFFFFF"/>
        </w:rPr>
        <w:t>, </w:t>
      </w:r>
      <w:r w:rsidRPr="00F76A7D">
        <w:rPr>
          <w:rFonts w:ascii="Arial" w:hAnsi="Arial" w:cs="Arial"/>
          <w:i/>
          <w:iCs/>
          <w:color w:val="303030"/>
          <w:shd w:val="clear" w:color="auto" w:fill="FFFFFF"/>
        </w:rPr>
        <w:t>58</w:t>
      </w:r>
      <w:r w:rsidRPr="00F76A7D">
        <w:rPr>
          <w:rFonts w:ascii="Arial" w:hAnsi="Arial" w:cs="Arial"/>
          <w:color w:val="303030"/>
          <w:shd w:val="clear" w:color="auto" w:fill="FFFFFF"/>
        </w:rPr>
        <w:t>(551), 429–434. Available:</w:t>
      </w:r>
      <w:r w:rsidRPr="00F76A7D">
        <w:rPr>
          <w:rFonts w:ascii="Arial" w:hAnsi="Arial" w:cs="Arial"/>
        </w:rPr>
        <w:t xml:space="preserve"> </w:t>
      </w:r>
      <w:hyperlink r:id="rId36" w:history="1">
        <w:r w:rsidRPr="00F76A7D">
          <w:rPr>
            <w:rStyle w:val="Hyperlink"/>
            <w:rFonts w:ascii="Arial" w:hAnsi="Arial" w:cs="Arial"/>
            <w:shd w:val="clear" w:color="auto" w:fill="FFFFFF"/>
          </w:rPr>
          <w:t>https://www.ncbi.nlm.nih.gov/pmc/articles/PMC2418996/</w:t>
        </w:r>
      </w:hyperlink>
      <w:r w:rsidRPr="00F76A7D">
        <w:rPr>
          <w:rFonts w:ascii="Arial" w:hAnsi="Arial" w:cs="Arial"/>
          <w:color w:val="303030"/>
          <w:shd w:val="clear" w:color="auto" w:fill="FFFFFF"/>
        </w:rPr>
        <w:t xml:space="preserve"> Accessed (14</w:t>
      </w:r>
      <w:r w:rsidRPr="00F76A7D">
        <w:rPr>
          <w:rFonts w:ascii="Arial" w:hAnsi="Arial" w:cs="Arial"/>
          <w:color w:val="303030"/>
          <w:shd w:val="clear" w:color="auto" w:fill="FFFFFF"/>
          <w:vertAlign w:val="superscript"/>
        </w:rPr>
        <w:t>th</w:t>
      </w:r>
      <w:r w:rsidRPr="00F76A7D">
        <w:rPr>
          <w:rFonts w:ascii="Arial" w:hAnsi="Arial" w:cs="Arial"/>
          <w:color w:val="303030"/>
          <w:shd w:val="clear" w:color="auto" w:fill="FFFFFF"/>
        </w:rPr>
        <w:t xml:space="preserve"> July 2021)</w:t>
      </w:r>
    </w:p>
    <w:p w14:paraId="2132AC81"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Premier Health (2017) Your Gender May Be Causing Your Worries, </w:t>
      </w:r>
      <w:r w:rsidRPr="00F76A7D">
        <w:rPr>
          <w:rFonts w:ascii="Arial" w:hAnsi="Arial" w:cs="Arial"/>
          <w:i/>
          <w:iCs/>
        </w:rPr>
        <w:t>Women Wisdom Wellness,</w:t>
      </w:r>
      <w:r w:rsidRPr="00F76A7D">
        <w:rPr>
          <w:rFonts w:ascii="Arial" w:hAnsi="Arial" w:cs="Arial"/>
        </w:rPr>
        <w:t xml:space="preserve"> Available: </w:t>
      </w:r>
      <w:hyperlink r:id="rId37" w:history="1">
        <w:r w:rsidRPr="00F76A7D">
          <w:rPr>
            <w:rStyle w:val="Hyperlink"/>
            <w:rFonts w:ascii="Arial" w:hAnsi="Arial" w:cs="Arial"/>
          </w:rPr>
          <w:t>https://www.premierhealth.com/your-health/articles/women-wisdom-wellness-/your-gender-may-be-causing-your-worries</w:t>
        </w:r>
      </w:hyperlink>
      <w:r w:rsidRPr="00F76A7D">
        <w:rPr>
          <w:rFonts w:ascii="Arial" w:hAnsi="Arial" w:cs="Arial"/>
        </w:rPr>
        <w:t xml:space="preserve"> Accessed: (25</w:t>
      </w:r>
      <w:r w:rsidRPr="00F76A7D">
        <w:rPr>
          <w:rFonts w:ascii="Arial" w:hAnsi="Arial" w:cs="Arial"/>
          <w:vertAlign w:val="superscript"/>
        </w:rPr>
        <w:t>th</w:t>
      </w:r>
      <w:r w:rsidRPr="00F76A7D">
        <w:rPr>
          <w:rFonts w:ascii="Arial" w:hAnsi="Arial" w:cs="Arial"/>
        </w:rPr>
        <w:t xml:space="preserve"> July 2021)</w:t>
      </w:r>
    </w:p>
    <w:p w14:paraId="30108A42" w14:textId="647658C4" w:rsidR="006364EB" w:rsidRPr="00F76A7D" w:rsidRDefault="006364EB" w:rsidP="00F76A7D">
      <w:pPr>
        <w:spacing w:line="360" w:lineRule="auto"/>
        <w:jc w:val="both"/>
        <w:rPr>
          <w:rFonts w:ascii="Arial" w:hAnsi="Arial" w:cs="Arial"/>
        </w:rPr>
      </w:pPr>
      <w:r w:rsidRPr="00F76A7D">
        <w:rPr>
          <w:rFonts w:ascii="Arial" w:hAnsi="Arial" w:cs="Arial"/>
        </w:rPr>
        <w:t xml:space="preserve">World Health Organisation (2021) Depression, Available: </w:t>
      </w:r>
      <w:hyperlink r:id="rId38" w:history="1">
        <w:r w:rsidRPr="00F76A7D">
          <w:rPr>
            <w:rStyle w:val="Hyperlink"/>
            <w:rFonts w:ascii="Arial" w:hAnsi="Arial" w:cs="Arial"/>
          </w:rPr>
          <w:t>https://www.who.int/health-topics/depression#tab=tab_1</w:t>
        </w:r>
      </w:hyperlink>
      <w:r w:rsidRPr="00F76A7D">
        <w:rPr>
          <w:rFonts w:ascii="Arial" w:hAnsi="Arial" w:cs="Arial"/>
        </w:rPr>
        <w:t xml:space="preserve"> Accessed: (29</w:t>
      </w:r>
      <w:r w:rsidRPr="00F76A7D">
        <w:rPr>
          <w:rFonts w:ascii="Arial" w:hAnsi="Arial" w:cs="Arial"/>
          <w:vertAlign w:val="superscript"/>
        </w:rPr>
        <w:t>th</w:t>
      </w:r>
      <w:r w:rsidRPr="00F76A7D">
        <w:rPr>
          <w:rFonts w:ascii="Arial" w:hAnsi="Arial" w:cs="Arial"/>
        </w:rPr>
        <w:t xml:space="preserve"> July 2021)</w:t>
      </w:r>
    </w:p>
    <w:p w14:paraId="0594E511" w14:textId="77777777" w:rsidR="006364EB" w:rsidRPr="00F76A7D" w:rsidRDefault="006364EB" w:rsidP="00F76A7D">
      <w:pPr>
        <w:spacing w:line="360" w:lineRule="auto"/>
        <w:jc w:val="both"/>
        <w:rPr>
          <w:rFonts w:ascii="Arial" w:hAnsi="Arial" w:cs="Arial"/>
        </w:rPr>
      </w:pPr>
      <w:r w:rsidRPr="00F76A7D">
        <w:rPr>
          <w:rFonts w:ascii="Arial" w:hAnsi="Arial" w:cs="Arial"/>
        </w:rPr>
        <w:t xml:space="preserve">World Health Organisation, (2004). </w:t>
      </w:r>
      <w:r w:rsidRPr="00F76A7D">
        <w:rPr>
          <w:rFonts w:ascii="Arial" w:hAnsi="Arial" w:cs="Arial"/>
          <w:i/>
          <w:iCs/>
        </w:rPr>
        <w:t>The international statistical classification of diseases and health related problems icd-10:</w:t>
      </w:r>
      <w:r w:rsidRPr="00F76A7D">
        <w:rPr>
          <w:rFonts w:ascii="Arial" w:hAnsi="Arial" w:cs="Arial"/>
        </w:rPr>
        <w:t xml:space="preserve"> Tenth revision, Volume 1: Tabular List (vol 1) World Health Organisation, Available: </w:t>
      </w:r>
      <w:hyperlink r:id="rId39" w:history="1">
        <w:r w:rsidRPr="00F76A7D">
          <w:rPr>
            <w:rStyle w:val="Hyperlink"/>
            <w:rFonts w:ascii="Arial" w:hAnsi="Arial" w:cs="Arial"/>
          </w:rPr>
          <w:t>https://www.who.int/classifications/icd/en/bluebook.pdf</w:t>
        </w:r>
      </w:hyperlink>
      <w:r w:rsidRPr="00F76A7D">
        <w:rPr>
          <w:rFonts w:ascii="Arial" w:hAnsi="Arial" w:cs="Arial"/>
        </w:rPr>
        <w:t xml:space="preserve"> Accessed: (29</w:t>
      </w:r>
      <w:r w:rsidRPr="00F76A7D">
        <w:rPr>
          <w:rFonts w:ascii="Arial" w:hAnsi="Arial" w:cs="Arial"/>
          <w:vertAlign w:val="superscript"/>
        </w:rPr>
        <w:t>th</w:t>
      </w:r>
      <w:r w:rsidRPr="00F76A7D">
        <w:rPr>
          <w:rFonts w:ascii="Arial" w:hAnsi="Arial" w:cs="Arial"/>
        </w:rPr>
        <w:t xml:space="preserve"> July 2021)</w:t>
      </w:r>
    </w:p>
    <w:sectPr w:rsidR="006364EB" w:rsidRPr="00F76A7D">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0A92F" w14:textId="77777777" w:rsidR="00B51425" w:rsidRDefault="00B51425" w:rsidP="00B51425">
      <w:pPr>
        <w:spacing w:after="0" w:line="240" w:lineRule="auto"/>
      </w:pPr>
      <w:r>
        <w:separator/>
      </w:r>
    </w:p>
  </w:endnote>
  <w:endnote w:type="continuationSeparator" w:id="0">
    <w:p w14:paraId="4C07D7EF" w14:textId="77777777" w:rsidR="00B51425" w:rsidRDefault="00B51425" w:rsidP="00B51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venir Next LT Pro">
    <w:charset w:val="00"/>
    <w:family w:val="swiss"/>
    <w:pitch w:val="variable"/>
    <w:sig w:usb0="800000EF" w:usb1="5000204A" w:usb2="00000000" w:usb3="00000000" w:csb0="0000009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839398"/>
      <w:docPartObj>
        <w:docPartGallery w:val="Page Numbers (Bottom of Page)"/>
        <w:docPartUnique/>
      </w:docPartObj>
    </w:sdtPr>
    <w:sdtEndPr>
      <w:rPr>
        <w:noProof/>
      </w:rPr>
    </w:sdtEndPr>
    <w:sdtContent>
      <w:p w14:paraId="06A6748D" w14:textId="26A8C0E5" w:rsidR="00B51425" w:rsidRDefault="00B514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192E0D" w14:textId="77777777" w:rsidR="00B51425" w:rsidRDefault="00B51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5EFC7" w14:textId="77777777" w:rsidR="00B51425" w:rsidRDefault="00B51425" w:rsidP="00B51425">
      <w:pPr>
        <w:spacing w:after="0" w:line="240" w:lineRule="auto"/>
      </w:pPr>
      <w:r>
        <w:separator/>
      </w:r>
    </w:p>
  </w:footnote>
  <w:footnote w:type="continuationSeparator" w:id="0">
    <w:p w14:paraId="41121830" w14:textId="77777777" w:rsidR="00B51425" w:rsidRDefault="00B51425" w:rsidP="00B514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68A1"/>
    <w:multiLevelType w:val="multilevel"/>
    <w:tmpl w:val="9146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F01FB7"/>
    <w:multiLevelType w:val="multilevel"/>
    <w:tmpl w:val="DC600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E129D"/>
    <w:multiLevelType w:val="multilevel"/>
    <w:tmpl w:val="9C2E1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3C39CF"/>
    <w:multiLevelType w:val="multilevel"/>
    <w:tmpl w:val="D6AAE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9D410B"/>
    <w:multiLevelType w:val="multilevel"/>
    <w:tmpl w:val="FFE0E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073052"/>
    <w:multiLevelType w:val="multilevel"/>
    <w:tmpl w:val="062E8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602A55"/>
    <w:multiLevelType w:val="multilevel"/>
    <w:tmpl w:val="62E8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122F17"/>
    <w:multiLevelType w:val="hybridMultilevel"/>
    <w:tmpl w:val="703655CC"/>
    <w:lvl w:ilvl="0" w:tplc="E41CC5B6">
      <w:start w:val="1"/>
      <w:numFmt w:val="bullet"/>
      <w:lvlText w:val="+"/>
      <w:lvlJc w:val="left"/>
      <w:pPr>
        <w:tabs>
          <w:tab w:val="num" w:pos="720"/>
        </w:tabs>
        <w:ind w:left="720" w:hanging="360"/>
      </w:pPr>
      <w:rPr>
        <w:rFonts w:ascii="Avenir Next LT Pro" w:hAnsi="Avenir Next LT Pro" w:hint="default"/>
      </w:rPr>
    </w:lvl>
    <w:lvl w:ilvl="1" w:tplc="92E26C9A" w:tentative="1">
      <w:start w:val="1"/>
      <w:numFmt w:val="bullet"/>
      <w:lvlText w:val="+"/>
      <w:lvlJc w:val="left"/>
      <w:pPr>
        <w:tabs>
          <w:tab w:val="num" w:pos="1440"/>
        </w:tabs>
        <w:ind w:left="1440" w:hanging="360"/>
      </w:pPr>
      <w:rPr>
        <w:rFonts w:ascii="Avenir Next LT Pro" w:hAnsi="Avenir Next LT Pro" w:hint="default"/>
      </w:rPr>
    </w:lvl>
    <w:lvl w:ilvl="2" w:tplc="C30E9970" w:tentative="1">
      <w:start w:val="1"/>
      <w:numFmt w:val="bullet"/>
      <w:lvlText w:val="+"/>
      <w:lvlJc w:val="left"/>
      <w:pPr>
        <w:tabs>
          <w:tab w:val="num" w:pos="2160"/>
        </w:tabs>
        <w:ind w:left="2160" w:hanging="360"/>
      </w:pPr>
      <w:rPr>
        <w:rFonts w:ascii="Avenir Next LT Pro" w:hAnsi="Avenir Next LT Pro" w:hint="default"/>
      </w:rPr>
    </w:lvl>
    <w:lvl w:ilvl="3" w:tplc="04C6813E" w:tentative="1">
      <w:start w:val="1"/>
      <w:numFmt w:val="bullet"/>
      <w:lvlText w:val="+"/>
      <w:lvlJc w:val="left"/>
      <w:pPr>
        <w:tabs>
          <w:tab w:val="num" w:pos="2880"/>
        </w:tabs>
        <w:ind w:left="2880" w:hanging="360"/>
      </w:pPr>
      <w:rPr>
        <w:rFonts w:ascii="Avenir Next LT Pro" w:hAnsi="Avenir Next LT Pro" w:hint="default"/>
      </w:rPr>
    </w:lvl>
    <w:lvl w:ilvl="4" w:tplc="9ABA4B6E" w:tentative="1">
      <w:start w:val="1"/>
      <w:numFmt w:val="bullet"/>
      <w:lvlText w:val="+"/>
      <w:lvlJc w:val="left"/>
      <w:pPr>
        <w:tabs>
          <w:tab w:val="num" w:pos="3600"/>
        </w:tabs>
        <w:ind w:left="3600" w:hanging="360"/>
      </w:pPr>
      <w:rPr>
        <w:rFonts w:ascii="Avenir Next LT Pro" w:hAnsi="Avenir Next LT Pro" w:hint="default"/>
      </w:rPr>
    </w:lvl>
    <w:lvl w:ilvl="5" w:tplc="1136BA90" w:tentative="1">
      <w:start w:val="1"/>
      <w:numFmt w:val="bullet"/>
      <w:lvlText w:val="+"/>
      <w:lvlJc w:val="left"/>
      <w:pPr>
        <w:tabs>
          <w:tab w:val="num" w:pos="4320"/>
        </w:tabs>
        <w:ind w:left="4320" w:hanging="360"/>
      </w:pPr>
      <w:rPr>
        <w:rFonts w:ascii="Avenir Next LT Pro" w:hAnsi="Avenir Next LT Pro" w:hint="default"/>
      </w:rPr>
    </w:lvl>
    <w:lvl w:ilvl="6" w:tplc="9C260E4C" w:tentative="1">
      <w:start w:val="1"/>
      <w:numFmt w:val="bullet"/>
      <w:lvlText w:val="+"/>
      <w:lvlJc w:val="left"/>
      <w:pPr>
        <w:tabs>
          <w:tab w:val="num" w:pos="5040"/>
        </w:tabs>
        <w:ind w:left="5040" w:hanging="360"/>
      </w:pPr>
      <w:rPr>
        <w:rFonts w:ascii="Avenir Next LT Pro" w:hAnsi="Avenir Next LT Pro" w:hint="default"/>
      </w:rPr>
    </w:lvl>
    <w:lvl w:ilvl="7" w:tplc="B4AEFE80" w:tentative="1">
      <w:start w:val="1"/>
      <w:numFmt w:val="bullet"/>
      <w:lvlText w:val="+"/>
      <w:lvlJc w:val="left"/>
      <w:pPr>
        <w:tabs>
          <w:tab w:val="num" w:pos="5760"/>
        </w:tabs>
        <w:ind w:left="5760" w:hanging="360"/>
      </w:pPr>
      <w:rPr>
        <w:rFonts w:ascii="Avenir Next LT Pro" w:hAnsi="Avenir Next LT Pro" w:hint="default"/>
      </w:rPr>
    </w:lvl>
    <w:lvl w:ilvl="8" w:tplc="2B5CE554" w:tentative="1">
      <w:start w:val="1"/>
      <w:numFmt w:val="bullet"/>
      <w:lvlText w:val="+"/>
      <w:lvlJc w:val="left"/>
      <w:pPr>
        <w:tabs>
          <w:tab w:val="num" w:pos="6480"/>
        </w:tabs>
        <w:ind w:left="6480" w:hanging="360"/>
      </w:pPr>
      <w:rPr>
        <w:rFonts w:ascii="Avenir Next LT Pro" w:hAnsi="Avenir Next LT Pro" w:hint="default"/>
      </w:rPr>
    </w:lvl>
  </w:abstractNum>
  <w:abstractNum w:abstractNumId="8" w15:restartNumberingAfterBreak="0">
    <w:nsid w:val="32313180"/>
    <w:multiLevelType w:val="multilevel"/>
    <w:tmpl w:val="5D841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3454E5"/>
    <w:multiLevelType w:val="multilevel"/>
    <w:tmpl w:val="1E3AE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2242CB"/>
    <w:multiLevelType w:val="multilevel"/>
    <w:tmpl w:val="57C80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63473DE"/>
    <w:multiLevelType w:val="multilevel"/>
    <w:tmpl w:val="A60CC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D2514A"/>
    <w:multiLevelType w:val="multilevel"/>
    <w:tmpl w:val="8C3E8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4A23CC"/>
    <w:multiLevelType w:val="multilevel"/>
    <w:tmpl w:val="030E81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CC6B31"/>
    <w:multiLevelType w:val="multilevel"/>
    <w:tmpl w:val="F572B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4D2C15"/>
    <w:multiLevelType w:val="multilevel"/>
    <w:tmpl w:val="9D6E1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096621"/>
    <w:multiLevelType w:val="multilevel"/>
    <w:tmpl w:val="AA7E1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67586C"/>
    <w:multiLevelType w:val="multilevel"/>
    <w:tmpl w:val="CE1A3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D95935"/>
    <w:multiLevelType w:val="multilevel"/>
    <w:tmpl w:val="0E541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B135166"/>
    <w:multiLevelType w:val="multilevel"/>
    <w:tmpl w:val="EA6E4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5"/>
  </w:num>
  <w:num w:numId="3">
    <w:abstractNumId w:val="12"/>
  </w:num>
  <w:num w:numId="4">
    <w:abstractNumId w:val="19"/>
  </w:num>
  <w:num w:numId="5">
    <w:abstractNumId w:val="6"/>
  </w:num>
  <w:num w:numId="6">
    <w:abstractNumId w:val="0"/>
  </w:num>
  <w:num w:numId="7">
    <w:abstractNumId w:val="4"/>
  </w:num>
  <w:num w:numId="8">
    <w:abstractNumId w:val="5"/>
  </w:num>
  <w:num w:numId="9">
    <w:abstractNumId w:val="10"/>
  </w:num>
  <w:num w:numId="10">
    <w:abstractNumId w:val="8"/>
  </w:num>
  <w:num w:numId="11">
    <w:abstractNumId w:val="1"/>
  </w:num>
  <w:num w:numId="12">
    <w:abstractNumId w:val="13"/>
  </w:num>
  <w:num w:numId="13">
    <w:abstractNumId w:val="18"/>
  </w:num>
  <w:num w:numId="14">
    <w:abstractNumId w:val="16"/>
  </w:num>
  <w:num w:numId="15">
    <w:abstractNumId w:val="17"/>
  </w:num>
  <w:num w:numId="16">
    <w:abstractNumId w:val="14"/>
  </w:num>
  <w:num w:numId="17">
    <w:abstractNumId w:val="2"/>
  </w:num>
  <w:num w:numId="18">
    <w:abstractNumId w:val="9"/>
  </w:num>
  <w:num w:numId="19">
    <w:abstractNumId w:val="7"/>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678"/>
    <w:rsid w:val="000058A8"/>
    <w:rsid w:val="000112D3"/>
    <w:rsid w:val="0001148A"/>
    <w:rsid w:val="0001262F"/>
    <w:rsid w:val="000140C7"/>
    <w:rsid w:val="00014D00"/>
    <w:rsid w:val="0001604B"/>
    <w:rsid w:val="00016768"/>
    <w:rsid w:val="00021172"/>
    <w:rsid w:val="000233ED"/>
    <w:rsid w:val="00025E4E"/>
    <w:rsid w:val="00026BC8"/>
    <w:rsid w:val="00026FE6"/>
    <w:rsid w:val="0003170A"/>
    <w:rsid w:val="000337A3"/>
    <w:rsid w:val="00034DB4"/>
    <w:rsid w:val="000357C1"/>
    <w:rsid w:val="000358C1"/>
    <w:rsid w:val="0003751E"/>
    <w:rsid w:val="00040E34"/>
    <w:rsid w:val="0004182B"/>
    <w:rsid w:val="00041DAE"/>
    <w:rsid w:val="0004468A"/>
    <w:rsid w:val="00045085"/>
    <w:rsid w:val="000456E9"/>
    <w:rsid w:val="000458BA"/>
    <w:rsid w:val="00045CA6"/>
    <w:rsid w:val="00047085"/>
    <w:rsid w:val="0006000D"/>
    <w:rsid w:val="00062F7B"/>
    <w:rsid w:val="00063E6F"/>
    <w:rsid w:val="00064876"/>
    <w:rsid w:val="000667E2"/>
    <w:rsid w:val="00072E60"/>
    <w:rsid w:val="000778B2"/>
    <w:rsid w:val="00080574"/>
    <w:rsid w:val="0008225B"/>
    <w:rsid w:val="00084886"/>
    <w:rsid w:val="00084B99"/>
    <w:rsid w:val="000916CD"/>
    <w:rsid w:val="000927E5"/>
    <w:rsid w:val="000A2DD7"/>
    <w:rsid w:val="000A401C"/>
    <w:rsid w:val="000A58AA"/>
    <w:rsid w:val="000B0597"/>
    <w:rsid w:val="000B0A54"/>
    <w:rsid w:val="000B12A9"/>
    <w:rsid w:val="000B1C2E"/>
    <w:rsid w:val="000B65CF"/>
    <w:rsid w:val="000B6F5D"/>
    <w:rsid w:val="000B7B50"/>
    <w:rsid w:val="000B7F0A"/>
    <w:rsid w:val="000C416E"/>
    <w:rsid w:val="000C617E"/>
    <w:rsid w:val="000C6B9B"/>
    <w:rsid w:val="000C6D80"/>
    <w:rsid w:val="000C77C8"/>
    <w:rsid w:val="000C7B44"/>
    <w:rsid w:val="000D25C5"/>
    <w:rsid w:val="000D2AA9"/>
    <w:rsid w:val="000D32EE"/>
    <w:rsid w:val="000D4E84"/>
    <w:rsid w:val="000D5B5E"/>
    <w:rsid w:val="000D61AB"/>
    <w:rsid w:val="000D7643"/>
    <w:rsid w:val="000E1477"/>
    <w:rsid w:val="000E3A48"/>
    <w:rsid w:val="000E3D70"/>
    <w:rsid w:val="000E4605"/>
    <w:rsid w:val="000E6ACB"/>
    <w:rsid w:val="000F2313"/>
    <w:rsid w:val="000F3D9E"/>
    <w:rsid w:val="000F6AB4"/>
    <w:rsid w:val="00100970"/>
    <w:rsid w:val="00101768"/>
    <w:rsid w:val="00104C9A"/>
    <w:rsid w:val="0010530D"/>
    <w:rsid w:val="00107BC4"/>
    <w:rsid w:val="00112629"/>
    <w:rsid w:val="00112F5D"/>
    <w:rsid w:val="001138E7"/>
    <w:rsid w:val="0011614F"/>
    <w:rsid w:val="001174AB"/>
    <w:rsid w:val="00117884"/>
    <w:rsid w:val="0012163C"/>
    <w:rsid w:val="0012280F"/>
    <w:rsid w:val="001241F6"/>
    <w:rsid w:val="00124374"/>
    <w:rsid w:val="00125FB1"/>
    <w:rsid w:val="001271BC"/>
    <w:rsid w:val="00131907"/>
    <w:rsid w:val="00132CA0"/>
    <w:rsid w:val="00135A2E"/>
    <w:rsid w:val="00140190"/>
    <w:rsid w:val="00141164"/>
    <w:rsid w:val="00142B86"/>
    <w:rsid w:val="00142D8C"/>
    <w:rsid w:val="00144ECF"/>
    <w:rsid w:val="00147846"/>
    <w:rsid w:val="0015386E"/>
    <w:rsid w:val="001544C6"/>
    <w:rsid w:val="001552A3"/>
    <w:rsid w:val="0015766F"/>
    <w:rsid w:val="001577F7"/>
    <w:rsid w:val="00161196"/>
    <w:rsid w:val="00161612"/>
    <w:rsid w:val="001658FC"/>
    <w:rsid w:val="00177806"/>
    <w:rsid w:val="001822AC"/>
    <w:rsid w:val="001841D7"/>
    <w:rsid w:val="00184AA6"/>
    <w:rsid w:val="00190DF9"/>
    <w:rsid w:val="00194AFB"/>
    <w:rsid w:val="001951D2"/>
    <w:rsid w:val="001954AD"/>
    <w:rsid w:val="001A15D1"/>
    <w:rsid w:val="001A2727"/>
    <w:rsid w:val="001A44AF"/>
    <w:rsid w:val="001A4EDF"/>
    <w:rsid w:val="001A64C5"/>
    <w:rsid w:val="001B183B"/>
    <w:rsid w:val="001B1B55"/>
    <w:rsid w:val="001B2CCB"/>
    <w:rsid w:val="001B5AA8"/>
    <w:rsid w:val="001B6A28"/>
    <w:rsid w:val="001C5CDB"/>
    <w:rsid w:val="001C7B6C"/>
    <w:rsid w:val="001D1731"/>
    <w:rsid w:val="001D32C3"/>
    <w:rsid w:val="001D3BAA"/>
    <w:rsid w:val="001E2B25"/>
    <w:rsid w:val="001E3052"/>
    <w:rsid w:val="001E35B5"/>
    <w:rsid w:val="001E4F2E"/>
    <w:rsid w:val="001E775C"/>
    <w:rsid w:val="001F1985"/>
    <w:rsid w:val="001F1A68"/>
    <w:rsid w:val="001F4F54"/>
    <w:rsid w:val="0020039B"/>
    <w:rsid w:val="00202097"/>
    <w:rsid w:val="00204FDD"/>
    <w:rsid w:val="002058C1"/>
    <w:rsid w:val="00206BDD"/>
    <w:rsid w:val="00211303"/>
    <w:rsid w:val="00214631"/>
    <w:rsid w:val="00216330"/>
    <w:rsid w:val="002171FB"/>
    <w:rsid w:val="002231EA"/>
    <w:rsid w:val="00223217"/>
    <w:rsid w:val="0022469B"/>
    <w:rsid w:val="00225267"/>
    <w:rsid w:val="00230429"/>
    <w:rsid w:val="0023646D"/>
    <w:rsid w:val="0023780E"/>
    <w:rsid w:val="0024395B"/>
    <w:rsid w:val="00245B0C"/>
    <w:rsid w:val="00250003"/>
    <w:rsid w:val="00252924"/>
    <w:rsid w:val="00254490"/>
    <w:rsid w:val="00255AB3"/>
    <w:rsid w:val="00256EA8"/>
    <w:rsid w:val="00257DD9"/>
    <w:rsid w:val="00260CB0"/>
    <w:rsid w:val="0026205D"/>
    <w:rsid w:val="0026582A"/>
    <w:rsid w:val="00267435"/>
    <w:rsid w:val="00267CBA"/>
    <w:rsid w:val="002756F9"/>
    <w:rsid w:val="00276031"/>
    <w:rsid w:val="00280755"/>
    <w:rsid w:val="00284682"/>
    <w:rsid w:val="0028630B"/>
    <w:rsid w:val="0029037B"/>
    <w:rsid w:val="00292A6D"/>
    <w:rsid w:val="00296B77"/>
    <w:rsid w:val="002A019F"/>
    <w:rsid w:val="002A0252"/>
    <w:rsid w:val="002A0E8D"/>
    <w:rsid w:val="002A25A7"/>
    <w:rsid w:val="002B2BFD"/>
    <w:rsid w:val="002C3CF5"/>
    <w:rsid w:val="002D0CF2"/>
    <w:rsid w:val="002D235D"/>
    <w:rsid w:val="002D3EE4"/>
    <w:rsid w:val="002D4627"/>
    <w:rsid w:val="002D7A10"/>
    <w:rsid w:val="002E0A50"/>
    <w:rsid w:val="002E1758"/>
    <w:rsid w:val="002E47A5"/>
    <w:rsid w:val="002E5648"/>
    <w:rsid w:val="002E7003"/>
    <w:rsid w:val="002F1389"/>
    <w:rsid w:val="002F17BF"/>
    <w:rsid w:val="002F2DF5"/>
    <w:rsid w:val="002F3ABC"/>
    <w:rsid w:val="00300841"/>
    <w:rsid w:val="00300A5E"/>
    <w:rsid w:val="00302888"/>
    <w:rsid w:val="003047A4"/>
    <w:rsid w:val="0030573C"/>
    <w:rsid w:val="00305B4F"/>
    <w:rsid w:val="00310E0F"/>
    <w:rsid w:val="0031158B"/>
    <w:rsid w:val="00313256"/>
    <w:rsid w:val="00317AE7"/>
    <w:rsid w:val="003217A1"/>
    <w:rsid w:val="003228A9"/>
    <w:rsid w:val="00327840"/>
    <w:rsid w:val="00327C07"/>
    <w:rsid w:val="00331448"/>
    <w:rsid w:val="003319BD"/>
    <w:rsid w:val="00337FEF"/>
    <w:rsid w:val="00340CE2"/>
    <w:rsid w:val="003443C0"/>
    <w:rsid w:val="003451FA"/>
    <w:rsid w:val="00345DDA"/>
    <w:rsid w:val="00345EF6"/>
    <w:rsid w:val="00350C36"/>
    <w:rsid w:val="00351506"/>
    <w:rsid w:val="0035384E"/>
    <w:rsid w:val="00353AFF"/>
    <w:rsid w:val="00355D6A"/>
    <w:rsid w:val="003569B8"/>
    <w:rsid w:val="003569E3"/>
    <w:rsid w:val="00356DC8"/>
    <w:rsid w:val="00360F6F"/>
    <w:rsid w:val="00361182"/>
    <w:rsid w:val="00361390"/>
    <w:rsid w:val="003645DD"/>
    <w:rsid w:val="0036590B"/>
    <w:rsid w:val="00373167"/>
    <w:rsid w:val="00374082"/>
    <w:rsid w:val="00374787"/>
    <w:rsid w:val="00377842"/>
    <w:rsid w:val="00384D1D"/>
    <w:rsid w:val="00395109"/>
    <w:rsid w:val="00397E3C"/>
    <w:rsid w:val="003A7B01"/>
    <w:rsid w:val="003B098B"/>
    <w:rsid w:val="003B140F"/>
    <w:rsid w:val="003B219C"/>
    <w:rsid w:val="003B2822"/>
    <w:rsid w:val="003B5565"/>
    <w:rsid w:val="003C2D58"/>
    <w:rsid w:val="003C63D4"/>
    <w:rsid w:val="003C6550"/>
    <w:rsid w:val="003D0DB3"/>
    <w:rsid w:val="003D398C"/>
    <w:rsid w:val="003D5071"/>
    <w:rsid w:val="003D5E8A"/>
    <w:rsid w:val="003E285E"/>
    <w:rsid w:val="003E2E63"/>
    <w:rsid w:val="003E5F1D"/>
    <w:rsid w:val="003E79FA"/>
    <w:rsid w:val="003F00D7"/>
    <w:rsid w:val="003F31BA"/>
    <w:rsid w:val="003F717D"/>
    <w:rsid w:val="004019FB"/>
    <w:rsid w:val="00403A2F"/>
    <w:rsid w:val="004045C6"/>
    <w:rsid w:val="00404FA1"/>
    <w:rsid w:val="00407CCE"/>
    <w:rsid w:val="004103E9"/>
    <w:rsid w:val="004145C9"/>
    <w:rsid w:val="00420FF7"/>
    <w:rsid w:val="00422DA3"/>
    <w:rsid w:val="0042549D"/>
    <w:rsid w:val="00432761"/>
    <w:rsid w:val="00432802"/>
    <w:rsid w:val="00434B0E"/>
    <w:rsid w:val="00435080"/>
    <w:rsid w:val="00435446"/>
    <w:rsid w:val="00437BA0"/>
    <w:rsid w:val="004424EF"/>
    <w:rsid w:val="00445B08"/>
    <w:rsid w:val="00447D4C"/>
    <w:rsid w:val="004511B2"/>
    <w:rsid w:val="00451AD0"/>
    <w:rsid w:val="00453C8E"/>
    <w:rsid w:val="00454AB6"/>
    <w:rsid w:val="00454CB9"/>
    <w:rsid w:val="00455A5B"/>
    <w:rsid w:val="00456354"/>
    <w:rsid w:val="004600DA"/>
    <w:rsid w:val="0046115C"/>
    <w:rsid w:val="004643E8"/>
    <w:rsid w:val="00466AE5"/>
    <w:rsid w:val="0047070E"/>
    <w:rsid w:val="00472E00"/>
    <w:rsid w:val="00472FB5"/>
    <w:rsid w:val="00475A6D"/>
    <w:rsid w:val="00476548"/>
    <w:rsid w:val="00477F95"/>
    <w:rsid w:val="004800DB"/>
    <w:rsid w:val="004810AC"/>
    <w:rsid w:val="004825B3"/>
    <w:rsid w:val="00485F6B"/>
    <w:rsid w:val="00487304"/>
    <w:rsid w:val="00494BC9"/>
    <w:rsid w:val="0049613B"/>
    <w:rsid w:val="004A1262"/>
    <w:rsid w:val="004A17C6"/>
    <w:rsid w:val="004A3345"/>
    <w:rsid w:val="004A538E"/>
    <w:rsid w:val="004A5C5C"/>
    <w:rsid w:val="004A6C48"/>
    <w:rsid w:val="004B0C51"/>
    <w:rsid w:val="004B583B"/>
    <w:rsid w:val="004B63DA"/>
    <w:rsid w:val="004B64EB"/>
    <w:rsid w:val="004B6D60"/>
    <w:rsid w:val="004B7677"/>
    <w:rsid w:val="004C20DA"/>
    <w:rsid w:val="004C60E0"/>
    <w:rsid w:val="004C67E6"/>
    <w:rsid w:val="004C7264"/>
    <w:rsid w:val="004D028B"/>
    <w:rsid w:val="004D0D9D"/>
    <w:rsid w:val="004D1848"/>
    <w:rsid w:val="004D1A08"/>
    <w:rsid w:val="004D2441"/>
    <w:rsid w:val="004D4112"/>
    <w:rsid w:val="004D4C60"/>
    <w:rsid w:val="004D522E"/>
    <w:rsid w:val="004D5FB1"/>
    <w:rsid w:val="004D6A67"/>
    <w:rsid w:val="004E32B4"/>
    <w:rsid w:val="004E7FB2"/>
    <w:rsid w:val="004F20CC"/>
    <w:rsid w:val="004F3042"/>
    <w:rsid w:val="004F5409"/>
    <w:rsid w:val="00502368"/>
    <w:rsid w:val="00504750"/>
    <w:rsid w:val="00504952"/>
    <w:rsid w:val="0050550D"/>
    <w:rsid w:val="00505784"/>
    <w:rsid w:val="00511062"/>
    <w:rsid w:val="00511594"/>
    <w:rsid w:val="00512E6B"/>
    <w:rsid w:val="00513507"/>
    <w:rsid w:val="0052197D"/>
    <w:rsid w:val="00524329"/>
    <w:rsid w:val="00524331"/>
    <w:rsid w:val="00525705"/>
    <w:rsid w:val="00536F68"/>
    <w:rsid w:val="00543E3D"/>
    <w:rsid w:val="00544B38"/>
    <w:rsid w:val="00544F94"/>
    <w:rsid w:val="00552287"/>
    <w:rsid w:val="005545D6"/>
    <w:rsid w:val="00555A75"/>
    <w:rsid w:val="00555AC9"/>
    <w:rsid w:val="0055656B"/>
    <w:rsid w:val="00557EEF"/>
    <w:rsid w:val="00557F8B"/>
    <w:rsid w:val="00564D21"/>
    <w:rsid w:val="00574B25"/>
    <w:rsid w:val="00576173"/>
    <w:rsid w:val="00576491"/>
    <w:rsid w:val="00577834"/>
    <w:rsid w:val="00583719"/>
    <w:rsid w:val="00583985"/>
    <w:rsid w:val="00584A20"/>
    <w:rsid w:val="005857BF"/>
    <w:rsid w:val="00592BF3"/>
    <w:rsid w:val="00593633"/>
    <w:rsid w:val="005945AC"/>
    <w:rsid w:val="0059663D"/>
    <w:rsid w:val="005A0A92"/>
    <w:rsid w:val="005A1D56"/>
    <w:rsid w:val="005A3F99"/>
    <w:rsid w:val="005A4127"/>
    <w:rsid w:val="005A75C7"/>
    <w:rsid w:val="005B3B82"/>
    <w:rsid w:val="005C18B1"/>
    <w:rsid w:val="005C1C90"/>
    <w:rsid w:val="005C4C72"/>
    <w:rsid w:val="005C56AC"/>
    <w:rsid w:val="005C6EAD"/>
    <w:rsid w:val="005D192C"/>
    <w:rsid w:val="005D1E43"/>
    <w:rsid w:val="005D40C5"/>
    <w:rsid w:val="005D4B0A"/>
    <w:rsid w:val="005D4B53"/>
    <w:rsid w:val="005D6678"/>
    <w:rsid w:val="005E0623"/>
    <w:rsid w:val="005E1091"/>
    <w:rsid w:val="005E283E"/>
    <w:rsid w:val="005E2860"/>
    <w:rsid w:val="005E2A17"/>
    <w:rsid w:val="005F32F0"/>
    <w:rsid w:val="005F4BDF"/>
    <w:rsid w:val="005F7DE8"/>
    <w:rsid w:val="00605453"/>
    <w:rsid w:val="006078CC"/>
    <w:rsid w:val="00611E44"/>
    <w:rsid w:val="00612967"/>
    <w:rsid w:val="006149F3"/>
    <w:rsid w:val="006215B8"/>
    <w:rsid w:val="00622990"/>
    <w:rsid w:val="00623A7D"/>
    <w:rsid w:val="00624B2B"/>
    <w:rsid w:val="00626175"/>
    <w:rsid w:val="00631588"/>
    <w:rsid w:val="0063165B"/>
    <w:rsid w:val="006364EB"/>
    <w:rsid w:val="00642ADD"/>
    <w:rsid w:val="0064426D"/>
    <w:rsid w:val="006453B0"/>
    <w:rsid w:val="00645CF8"/>
    <w:rsid w:val="006468B7"/>
    <w:rsid w:val="006470A7"/>
    <w:rsid w:val="00654A4E"/>
    <w:rsid w:val="00655036"/>
    <w:rsid w:val="00656226"/>
    <w:rsid w:val="006578A9"/>
    <w:rsid w:val="00662AE9"/>
    <w:rsid w:val="006658FD"/>
    <w:rsid w:val="00665E94"/>
    <w:rsid w:val="00667D70"/>
    <w:rsid w:val="00670DC6"/>
    <w:rsid w:val="00674A00"/>
    <w:rsid w:val="00675220"/>
    <w:rsid w:val="0067761C"/>
    <w:rsid w:val="00681329"/>
    <w:rsid w:val="006839C6"/>
    <w:rsid w:val="00687119"/>
    <w:rsid w:val="006950EA"/>
    <w:rsid w:val="0069749A"/>
    <w:rsid w:val="00697BA4"/>
    <w:rsid w:val="006A1AB2"/>
    <w:rsid w:val="006A640C"/>
    <w:rsid w:val="006A698E"/>
    <w:rsid w:val="006A7271"/>
    <w:rsid w:val="006B0302"/>
    <w:rsid w:val="006B075C"/>
    <w:rsid w:val="006B3276"/>
    <w:rsid w:val="006B49F2"/>
    <w:rsid w:val="006B6C0B"/>
    <w:rsid w:val="006C0A0B"/>
    <w:rsid w:val="006C1562"/>
    <w:rsid w:val="006C6680"/>
    <w:rsid w:val="006D0A08"/>
    <w:rsid w:val="006D11F0"/>
    <w:rsid w:val="006D5CBC"/>
    <w:rsid w:val="006E08F2"/>
    <w:rsid w:val="006E1566"/>
    <w:rsid w:val="006E403E"/>
    <w:rsid w:val="006E78F5"/>
    <w:rsid w:val="006F3451"/>
    <w:rsid w:val="006F3759"/>
    <w:rsid w:val="006F46EC"/>
    <w:rsid w:val="006F605C"/>
    <w:rsid w:val="006F74F7"/>
    <w:rsid w:val="00704459"/>
    <w:rsid w:val="00705037"/>
    <w:rsid w:val="00711285"/>
    <w:rsid w:val="00711749"/>
    <w:rsid w:val="00712F87"/>
    <w:rsid w:val="00715069"/>
    <w:rsid w:val="007169BA"/>
    <w:rsid w:val="00723D16"/>
    <w:rsid w:val="00733D0C"/>
    <w:rsid w:val="007366F5"/>
    <w:rsid w:val="00736E54"/>
    <w:rsid w:val="0074187E"/>
    <w:rsid w:val="00744BBD"/>
    <w:rsid w:val="0074603C"/>
    <w:rsid w:val="00747E5F"/>
    <w:rsid w:val="0075037C"/>
    <w:rsid w:val="00752227"/>
    <w:rsid w:val="007523F0"/>
    <w:rsid w:val="00766EB0"/>
    <w:rsid w:val="007678F1"/>
    <w:rsid w:val="007704FA"/>
    <w:rsid w:val="00772ADB"/>
    <w:rsid w:val="00772F45"/>
    <w:rsid w:val="00773549"/>
    <w:rsid w:val="0077531D"/>
    <w:rsid w:val="00783150"/>
    <w:rsid w:val="00783175"/>
    <w:rsid w:val="00784D67"/>
    <w:rsid w:val="0078664D"/>
    <w:rsid w:val="00790855"/>
    <w:rsid w:val="00793869"/>
    <w:rsid w:val="00794E72"/>
    <w:rsid w:val="007960A4"/>
    <w:rsid w:val="007A3093"/>
    <w:rsid w:val="007A6A7D"/>
    <w:rsid w:val="007A6D1A"/>
    <w:rsid w:val="007B24FE"/>
    <w:rsid w:val="007B61C5"/>
    <w:rsid w:val="007C2207"/>
    <w:rsid w:val="007C2EA1"/>
    <w:rsid w:val="007C35B9"/>
    <w:rsid w:val="007C3757"/>
    <w:rsid w:val="007C4499"/>
    <w:rsid w:val="007C4927"/>
    <w:rsid w:val="007C53AB"/>
    <w:rsid w:val="007D1FB9"/>
    <w:rsid w:val="007D4AE4"/>
    <w:rsid w:val="007E3F56"/>
    <w:rsid w:val="007E5285"/>
    <w:rsid w:val="007E6683"/>
    <w:rsid w:val="007E78D4"/>
    <w:rsid w:val="007E7DF3"/>
    <w:rsid w:val="007F6C91"/>
    <w:rsid w:val="008000F6"/>
    <w:rsid w:val="0080198B"/>
    <w:rsid w:val="00801AAA"/>
    <w:rsid w:val="00802948"/>
    <w:rsid w:val="00802A8C"/>
    <w:rsid w:val="00803714"/>
    <w:rsid w:val="0080657D"/>
    <w:rsid w:val="00807427"/>
    <w:rsid w:val="00813281"/>
    <w:rsid w:val="00816762"/>
    <w:rsid w:val="00821CA7"/>
    <w:rsid w:val="008228B9"/>
    <w:rsid w:val="00822A85"/>
    <w:rsid w:val="00822BBF"/>
    <w:rsid w:val="00822C2D"/>
    <w:rsid w:val="00823017"/>
    <w:rsid w:val="0082424A"/>
    <w:rsid w:val="008249BF"/>
    <w:rsid w:val="0082698C"/>
    <w:rsid w:val="0083321A"/>
    <w:rsid w:val="008357C9"/>
    <w:rsid w:val="008361E8"/>
    <w:rsid w:val="00837996"/>
    <w:rsid w:val="00841523"/>
    <w:rsid w:val="0084170C"/>
    <w:rsid w:val="00841AA5"/>
    <w:rsid w:val="00841D58"/>
    <w:rsid w:val="00842463"/>
    <w:rsid w:val="00842647"/>
    <w:rsid w:val="00842DA7"/>
    <w:rsid w:val="008460C6"/>
    <w:rsid w:val="00846351"/>
    <w:rsid w:val="008506A3"/>
    <w:rsid w:val="0085134D"/>
    <w:rsid w:val="008529AF"/>
    <w:rsid w:val="00852E44"/>
    <w:rsid w:val="0085547F"/>
    <w:rsid w:val="00856BB1"/>
    <w:rsid w:val="00863A52"/>
    <w:rsid w:val="00864E95"/>
    <w:rsid w:val="008667A8"/>
    <w:rsid w:val="008679BA"/>
    <w:rsid w:val="00870E18"/>
    <w:rsid w:val="0087473E"/>
    <w:rsid w:val="00875164"/>
    <w:rsid w:val="008763BD"/>
    <w:rsid w:val="008810DC"/>
    <w:rsid w:val="008817F5"/>
    <w:rsid w:val="00890494"/>
    <w:rsid w:val="008910D7"/>
    <w:rsid w:val="00891D9F"/>
    <w:rsid w:val="0089355F"/>
    <w:rsid w:val="00894BC8"/>
    <w:rsid w:val="008961B1"/>
    <w:rsid w:val="008962BD"/>
    <w:rsid w:val="008A009F"/>
    <w:rsid w:val="008A057D"/>
    <w:rsid w:val="008A0758"/>
    <w:rsid w:val="008A1FC9"/>
    <w:rsid w:val="008A4E2E"/>
    <w:rsid w:val="008B2A71"/>
    <w:rsid w:val="008B3899"/>
    <w:rsid w:val="008B4AAA"/>
    <w:rsid w:val="008C0008"/>
    <w:rsid w:val="008C0B43"/>
    <w:rsid w:val="008C51E9"/>
    <w:rsid w:val="008C5F99"/>
    <w:rsid w:val="008C6E59"/>
    <w:rsid w:val="008D4BB0"/>
    <w:rsid w:val="008D6563"/>
    <w:rsid w:val="008E057E"/>
    <w:rsid w:val="008E310D"/>
    <w:rsid w:val="008E5049"/>
    <w:rsid w:val="008E6592"/>
    <w:rsid w:val="008E6E72"/>
    <w:rsid w:val="008E732A"/>
    <w:rsid w:val="008F07C3"/>
    <w:rsid w:val="008F1EAA"/>
    <w:rsid w:val="008F2132"/>
    <w:rsid w:val="008F5A18"/>
    <w:rsid w:val="00913814"/>
    <w:rsid w:val="009142B6"/>
    <w:rsid w:val="009144C8"/>
    <w:rsid w:val="00925EE0"/>
    <w:rsid w:val="00927581"/>
    <w:rsid w:val="009313E0"/>
    <w:rsid w:val="00932A9E"/>
    <w:rsid w:val="00934EEC"/>
    <w:rsid w:val="009430A1"/>
    <w:rsid w:val="00945955"/>
    <w:rsid w:val="00947B83"/>
    <w:rsid w:val="009502E8"/>
    <w:rsid w:val="009514B2"/>
    <w:rsid w:val="0095164E"/>
    <w:rsid w:val="009554B8"/>
    <w:rsid w:val="00956B9D"/>
    <w:rsid w:val="00965516"/>
    <w:rsid w:val="00966A47"/>
    <w:rsid w:val="009671ED"/>
    <w:rsid w:val="009703EC"/>
    <w:rsid w:val="009753C3"/>
    <w:rsid w:val="0097627E"/>
    <w:rsid w:val="009770BB"/>
    <w:rsid w:val="009802D9"/>
    <w:rsid w:val="009820EE"/>
    <w:rsid w:val="009853EF"/>
    <w:rsid w:val="00986BE1"/>
    <w:rsid w:val="009877C0"/>
    <w:rsid w:val="00987B58"/>
    <w:rsid w:val="00990E07"/>
    <w:rsid w:val="00993949"/>
    <w:rsid w:val="00993DFF"/>
    <w:rsid w:val="00994626"/>
    <w:rsid w:val="009A31A5"/>
    <w:rsid w:val="009A3AA6"/>
    <w:rsid w:val="009A3FB3"/>
    <w:rsid w:val="009A5622"/>
    <w:rsid w:val="009A6931"/>
    <w:rsid w:val="009B29D4"/>
    <w:rsid w:val="009B60AB"/>
    <w:rsid w:val="009B6172"/>
    <w:rsid w:val="009B6C55"/>
    <w:rsid w:val="009B781E"/>
    <w:rsid w:val="009C0636"/>
    <w:rsid w:val="009C0C6D"/>
    <w:rsid w:val="009C466F"/>
    <w:rsid w:val="009C5067"/>
    <w:rsid w:val="009D080F"/>
    <w:rsid w:val="009D1689"/>
    <w:rsid w:val="009D2DE5"/>
    <w:rsid w:val="009D4768"/>
    <w:rsid w:val="009D7218"/>
    <w:rsid w:val="009E0A25"/>
    <w:rsid w:val="009E0AFC"/>
    <w:rsid w:val="009E126A"/>
    <w:rsid w:val="009E3FBB"/>
    <w:rsid w:val="009E6E8C"/>
    <w:rsid w:val="009E7B52"/>
    <w:rsid w:val="009F0779"/>
    <w:rsid w:val="009F0CDB"/>
    <w:rsid w:val="009F5963"/>
    <w:rsid w:val="009F6906"/>
    <w:rsid w:val="009F7368"/>
    <w:rsid w:val="009F73EA"/>
    <w:rsid w:val="00A001C7"/>
    <w:rsid w:val="00A0360D"/>
    <w:rsid w:val="00A0580F"/>
    <w:rsid w:val="00A07B66"/>
    <w:rsid w:val="00A17A5C"/>
    <w:rsid w:val="00A208FF"/>
    <w:rsid w:val="00A21013"/>
    <w:rsid w:val="00A23736"/>
    <w:rsid w:val="00A2506A"/>
    <w:rsid w:val="00A34719"/>
    <w:rsid w:val="00A370FF"/>
    <w:rsid w:val="00A46E66"/>
    <w:rsid w:val="00A503EA"/>
    <w:rsid w:val="00A54EF7"/>
    <w:rsid w:val="00A604A7"/>
    <w:rsid w:val="00A609A5"/>
    <w:rsid w:val="00A62BB9"/>
    <w:rsid w:val="00A649CF"/>
    <w:rsid w:val="00A662A2"/>
    <w:rsid w:val="00A7434F"/>
    <w:rsid w:val="00A77066"/>
    <w:rsid w:val="00A85BC4"/>
    <w:rsid w:val="00A87711"/>
    <w:rsid w:val="00A90235"/>
    <w:rsid w:val="00A91B25"/>
    <w:rsid w:val="00A9685E"/>
    <w:rsid w:val="00AA2913"/>
    <w:rsid w:val="00AA71F4"/>
    <w:rsid w:val="00AB1EF8"/>
    <w:rsid w:val="00AB341C"/>
    <w:rsid w:val="00AB38CA"/>
    <w:rsid w:val="00AB4A67"/>
    <w:rsid w:val="00AB5156"/>
    <w:rsid w:val="00AB599F"/>
    <w:rsid w:val="00AB77D6"/>
    <w:rsid w:val="00AC0040"/>
    <w:rsid w:val="00AC1C4B"/>
    <w:rsid w:val="00AC21F5"/>
    <w:rsid w:val="00AC3CFB"/>
    <w:rsid w:val="00AC6459"/>
    <w:rsid w:val="00AC7295"/>
    <w:rsid w:val="00AC72C4"/>
    <w:rsid w:val="00AD0980"/>
    <w:rsid w:val="00AD1A15"/>
    <w:rsid w:val="00AD2536"/>
    <w:rsid w:val="00AD2DF8"/>
    <w:rsid w:val="00AD3449"/>
    <w:rsid w:val="00AD39AC"/>
    <w:rsid w:val="00AD43E1"/>
    <w:rsid w:val="00AE2A9D"/>
    <w:rsid w:val="00AF10B5"/>
    <w:rsid w:val="00AF13FB"/>
    <w:rsid w:val="00AF220F"/>
    <w:rsid w:val="00AF3A63"/>
    <w:rsid w:val="00AF3E04"/>
    <w:rsid w:val="00B00C51"/>
    <w:rsid w:val="00B01605"/>
    <w:rsid w:val="00B047D9"/>
    <w:rsid w:val="00B0602E"/>
    <w:rsid w:val="00B1162B"/>
    <w:rsid w:val="00B1169C"/>
    <w:rsid w:val="00B126B3"/>
    <w:rsid w:val="00B1308C"/>
    <w:rsid w:val="00B13349"/>
    <w:rsid w:val="00B13659"/>
    <w:rsid w:val="00B14D41"/>
    <w:rsid w:val="00B17A70"/>
    <w:rsid w:val="00B2342B"/>
    <w:rsid w:val="00B23E0A"/>
    <w:rsid w:val="00B24ED9"/>
    <w:rsid w:val="00B304D5"/>
    <w:rsid w:val="00B3479C"/>
    <w:rsid w:val="00B4449F"/>
    <w:rsid w:val="00B45B4C"/>
    <w:rsid w:val="00B47E87"/>
    <w:rsid w:val="00B51425"/>
    <w:rsid w:val="00B531E7"/>
    <w:rsid w:val="00B531F0"/>
    <w:rsid w:val="00B55031"/>
    <w:rsid w:val="00B55EB6"/>
    <w:rsid w:val="00B569D9"/>
    <w:rsid w:val="00B611B6"/>
    <w:rsid w:val="00B61BBC"/>
    <w:rsid w:val="00B71185"/>
    <w:rsid w:val="00B723A0"/>
    <w:rsid w:val="00B732FB"/>
    <w:rsid w:val="00B73387"/>
    <w:rsid w:val="00B75377"/>
    <w:rsid w:val="00B75DB0"/>
    <w:rsid w:val="00B7611C"/>
    <w:rsid w:val="00B803B2"/>
    <w:rsid w:val="00B85B47"/>
    <w:rsid w:val="00B8684B"/>
    <w:rsid w:val="00B86908"/>
    <w:rsid w:val="00B87875"/>
    <w:rsid w:val="00B9142B"/>
    <w:rsid w:val="00B92510"/>
    <w:rsid w:val="00B93539"/>
    <w:rsid w:val="00B94173"/>
    <w:rsid w:val="00B97312"/>
    <w:rsid w:val="00BA5C8B"/>
    <w:rsid w:val="00BA6950"/>
    <w:rsid w:val="00BA6D06"/>
    <w:rsid w:val="00BB2F11"/>
    <w:rsid w:val="00BB4B5E"/>
    <w:rsid w:val="00BB5D75"/>
    <w:rsid w:val="00BC03AC"/>
    <w:rsid w:val="00BC6586"/>
    <w:rsid w:val="00BC6DBB"/>
    <w:rsid w:val="00BC72D3"/>
    <w:rsid w:val="00BD0658"/>
    <w:rsid w:val="00BD71B9"/>
    <w:rsid w:val="00BD744F"/>
    <w:rsid w:val="00BD751F"/>
    <w:rsid w:val="00BE09D4"/>
    <w:rsid w:val="00BE59D1"/>
    <w:rsid w:val="00BE615E"/>
    <w:rsid w:val="00BF608F"/>
    <w:rsid w:val="00BF7516"/>
    <w:rsid w:val="00BF777C"/>
    <w:rsid w:val="00BF77C9"/>
    <w:rsid w:val="00C005E5"/>
    <w:rsid w:val="00C00978"/>
    <w:rsid w:val="00C0149B"/>
    <w:rsid w:val="00C13073"/>
    <w:rsid w:val="00C13C6F"/>
    <w:rsid w:val="00C16179"/>
    <w:rsid w:val="00C16B0B"/>
    <w:rsid w:val="00C20751"/>
    <w:rsid w:val="00C2121F"/>
    <w:rsid w:val="00C21D74"/>
    <w:rsid w:val="00C21DE5"/>
    <w:rsid w:val="00C30194"/>
    <w:rsid w:val="00C3095B"/>
    <w:rsid w:val="00C337F3"/>
    <w:rsid w:val="00C460BC"/>
    <w:rsid w:val="00C462F6"/>
    <w:rsid w:val="00C47365"/>
    <w:rsid w:val="00C617E0"/>
    <w:rsid w:val="00C631F7"/>
    <w:rsid w:val="00C80615"/>
    <w:rsid w:val="00C81E90"/>
    <w:rsid w:val="00C82136"/>
    <w:rsid w:val="00C82570"/>
    <w:rsid w:val="00C83572"/>
    <w:rsid w:val="00C83CD8"/>
    <w:rsid w:val="00C87DC6"/>
    <w:rsid w:val="00C913F6"/>
    <w:rsid w:val="00C91922"/>
    <w:rsid w:val="00C92344"/>
    <w:rsid w:val="00CA00FA"/>
    <w:rsid w:val="00CA0FB6"/>
    <w:rsid w:val="00CA12DF"/>
    <w:rsid w:val="00CA16AB"/>
    <w:rsid w:val="00CA31B0"/>
    <w:rsid w:val="00CA3282"/>
    <w:rsid w:val="00CA50FB"/>
    <w:rsid w:val="00CA69D2"/>
    <w:rsid w:val="00CA69F5"/>
    <w:rsid w:val="00CA6E4B"/>
    <w:rsid w:val="00CA7B11"/>
    <w:rsid w:val="00CB2537"/>
    <w:rsid w:val="00CB4290"/>
    <w:rsid w:val="00CB459C"/>
    <w:rsid w:val="00CB679C"/>
    <w:rsid w:val="00CB6A94"/>
    <w:rsid w:val="00CC051E"/>
    <w:rsid w:val="00CC29C8"/>
    <w:rsid w:val="00CC4838"/>
    <w:rsid w:val="00CD5291"/>
    <w:rsid w:val="00CD7B91"/>
    <w:rsid w:val="00CE2D9B"/>
    <w:rsid w:val="00CE3375"/>
    <w:rsid w:val="00CE4545"/>
    <w:rsid w:val="00CF6770"/>
    <w:rsid w:val="00CF6D1C"/>
    <w:rsid w:val="00D005B2"/>
    <w:rsid w:val="00D01E01"/>
    <w:rsid w:val="00D03A75"/>
    <w:rsid w:val="00D042E4"/>
    <w:rsid w:val="00D066CF"/>
    <w:rsid w:val="00D06A79"/>
    <w:rsid w:val="00D10BBA"/>
    <w:rsid w:val="00D13A66"/>
    <w:rsid w:val="00D150CF"/>
    <w:rsid w:val="00D163E3"/>
    <w:rsid w:val="00D176C7"/>
    <w:rsid w:val="00D20799"/>
    <w:rsid w:val="00D22EB9"/>
    <w:rsid w:val="00D23666"/>
    <w:rsid w:val="00D2552B"/>
    <w:rsid w:val="00D27F74"/>
    <w:rsid w:val="00D341E1"/>
    <w:rsid w:val="00D3435E"/>
    <w:rsid w:val="00D3691A"/>
    <w:rsid w:val="00D36E04"/>
    <w:rsid w:val="00D37718"/>
    <w:rsid w:val="00D43CF5"/>
    <w:rsid w:val="00D46BD0"/>
    <w:rsid w:val="00D56E9B"/>
    <w:rsid w:val="00D621A8"/>
    <w:rsid w:val="00D629CB"/>
    <w:rsid w:val="00D62B06"/>
    <w:rsid w:val="00D646C1"/>
    <w:rsid w:val="00D673A7"/>
    <w:rsid w:val="00D720C1"/>
    <w:rsid w:val="00D769A5"/>
    <w:rsid w:val="00D803F4"/>
    <w:rsid w:val="00D81590"/>
    <w:rsid w:val="00D873DC"/>
    <w:rsid w:val="00D93621"/>
    <w:rsid w:val="00D94B2C"/>
    <w:rsid w:val="00DA0ED9"/>
    <w:rsid w:val="00DA31E6"/>
    <w:rsid w:val="00DA341B"/>
    <w:rsid w:val="00DA35E8"/>
    <w:rsid w:val="00DA436D"/>
    <w:rsid w:val="00DA4BFA"/>
    <w:rsid w:val="00DA61D3"/>
    <w:rsid w:val="00DB0C06"/>
    <w:rsid w:val="00DB0D08"/>
    <w:rsid w:val="00DB1687"/>
    <w:rsid w:val="00DB25DC"/>
    <w:rsid w:val="00DB5436"/>
    <w:rsid w:val="00DB6343"/>
    <w:rsid w:val="00DC0A17"/>
    <w:rsid w:val="00DC11D1"/>
    <w:rsid w:val="00DC1731"/>
    <w:rsid w:val="00DC2B20"/>
    <w:rsid w:val="00DC2F6D"/>
    <w:rsid w:val="00DC31D1"/>
    <w:rsid w:val="00DC409F"/>
    <w:rsid w:val="00DC5DF5"/>
    <w:rsid w:val="00DD2641"/>
    <w:rsid w:val="00DD5DAC"/>
    <w:rsid w:val="00DD738D"/>
    <w:rsid w:val="00DE102A"/>
    <w:rsid w:val="00DE1314"/>
    <w:rsid w:val="00DE3058"/>
    <w:rsid w:val="00DE4020"/>
    <w:rsid w:val="00DF180C"/>
    <w:rsid w:val="00DF36B9"/>
    <w:rsid w:val="00DF5135"/>
    <w:rsid w:val="00DF6198"/>
    <w:rsid w:val="00E00922"/>
    <w:rsid w:val="00E02629"/>
    <w:rsid w:val="00E0370C"/>
    <w:rsid w:val="00E041E6"/>
    <w:rsid w:val="00E05789"/>
    <w:rsid w:val="00E05C56"/>
    <w:rsid w:val="00E10652"/>
    <w:rsid w:val="00E128BD"/>
    <w:rsid w:val="00E133DA"/>
    <w:rsid w:val="00E16A6B"/>
    <w:rsid w:val="00E22294"/>
    <w:rsid w:val="00E24E0A"/>
    <w:rsid w:val="00E26EA0"/>
    <w:rsid w:val="00E3236F"/>
    <w:rsid w:val="00E35D35"/>
    <w:rsid w:val="00E36993"/>
    <w:rsid w:val="00E369EF"/>
    <w:rsid w:val="00E3765F"/>
    <w:rsid w:val="00E40E9A"/>
    <w:rsid w:val="00E42407"/>
    <w:rsid w:val="00E432D7"/>
    <w:rsid w:val="00E432E6"/>
    <w:rsid w:val="00E440AA"/>
    <w:rsid w:val="00E44870"/>
    <w:rsid w:val="00E4576E"/>
    <w:rsid w:val="00E45EBD"/>
    <w:rsid w:val="00E55F49"/>
    <w:rsid w:val="00E56FB4"/>
    <w:rsid w:val="00E576E1"/>
    <w:rsid w:val="00E63F23"/>
    <w:rsid w:val="00E66918"/>
    <w:rsid w:val="00E749B0"/>
    <w:rsid w:val="00E7528E"/>
    <w:rsid w:val="00E75C72"/>
    <w:rsid w:val="00E804DF"/>
    <w:rsid w:val="00E84CEC"/>
    <w:rsid w:val="00E87DA1"/>
    <w:rsid w:val="00E9022D"/>
    <w:rsid w:val="00E96EEB"/>
    <w:rsid w:val="00EA2D3E"/>
    <w:rsid w:val="00EA4DEC"/>
    <w:rsid w:val="00EA4F83"/>
    <w:rsid w:val="00EA798C"/>
    <w:rsid w:val="00EA7F7D"/>
    <w:rsid w:val="00EB1D89"/>
    <w:rsid w:val="00EC36AF"/>
    <w:rsid w:val="00ED390C"/>
    <w:rsid w:val="00ED4E2D"/>
    <w:rsid w:val="00ED7042"/>
    <w:rsid w:val="00EE0B2C"/>
    <w:rsid w:val="00EE1236"/>
    <w:rsid w:val="00EE1537"/>
    <w:rsid w:val="00EE5803"/>
    <w:rsid w:val="00EF0DAB"/>
    <w:rsid w:val="00EF5150"/>
    <w:rsid w:val="00EF57F5"/>
    <w:rsid w:val="00EF76F7"/>
    <w:rsid w:val="00F02004"/>
    <w:rsid w:val="00F04529"/>
    <w:rsid w:val="00F058E4"/>
    <w:rsid w:val="00F05EC3"/>
    <w:rsid w:val="00F06609"/>
    <w:rsid w:val="00F12DB4"/>
    <w:rsid w:val="00F14417"/>
    <w:rsid w:val="00F14A55"/>
    <w:rsid w:val="00F2059B"/>
    <w:rsid w:val="00F207C5"/>
    <w:rsid w:val="00F209E8"/>
    <w:rsid w:val="00F31ADE"/>
    <w:rsid w:val="00F32561"/>
    <w:rsid w:val="00F34565"/>
    <w:rsid w:val="00F367E0"/>
    <w:rsid w:val="00F36A2F"/>
    <w:rsid w:val="00F4398A"/>
    <w:rsid w:val="00F44599"/>
    <w:rsid w:val="00F44E65"/>
    <w:rsid w:val="00F473A4"/>
    <w:rsid w:val="00F5420B"/>
    <w:rsid w:val="00F55099"/>
    <w:rsid w:val="00F66A02"/>
    <w:rsid w:val="00F67569"/>
    <w:rsid w:val="00F72F48"/>
    <w:rsid w:val="00F76A7D"/>
    <w:rsid w:val="00F8134A"/>
    <w:rsid w:val="00F84C71"/>
    <w:rsid w:val="00F92FA9"/>
    <w:rsid w:val="00F95B98"/>
    <w:rsid w:val="00F97E1B"/>
    <w:rsid w:val="00FA0F7C"/>
    <w:rsid w:val="00FA2B92"/>
    <w:rsid w:val="00FA4432"/>
    <w:rsid w:val="00FA6543"/>
    <w:rsid w:val="00FB2A3A"/>
    <w:rsid w:val="00FB76A2"/>
    <w:rsid w:val="00FC6DB7"/>
    <w:rsid w:val="00FC7AF0"/>
    <w:rsid w:val="00FD2B86"/>
    <w:rsid w:val="00FD4EFF"/>
    <w:rsid w:val="00FD599B"/>
    <w:rsid w:val="00FD5B44"/>
    <w:rsid w:val="00FD732B"/>
    <w:rsid w:val="00FD77FD"/>
    <w:rsid w:val="00FE010A"/>
    <w:rsid w:val="00FE4AFC"/>
    <w:rsid w:val="00FE7542"/>
    <w:rsid w:val="00FF45BA"/>
    <w:rsid w:val="00FF4CE9"/>
    <w:rsid w:val="00FF4DDF"/>
    <w:rsid w:val="00FF7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E1051"/>
  <w15:chartTrackingRefBased/>
  <w15:docId w15:val="{34A09778-17CB-4640-A137-D9B4061BB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735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966A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6A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A31A5"/>
    <w:rPr>
      <w:color w:val="0563C1" w:themeColor="hyperlink"/>
      <w:u w:val="single"/>
    </w:rPr>
  </w:style>
  <w:style w:type="character" w:styleId="UnresolvedMention">
    <w:name w:val="Unresolved Mention"/>
    <w:basedOn w:val="DefaultParagraphFont"/>
    <w:uiPriority w:val="99"/>
    <w:semiHidden/>
    <w:unhideWhenUsed/>
    <w:rsid w:val="009A31A5"/>
    <w:rPr>
      <w:color w:val="605E5C"/>
      <w:shd w:val="clear" w:color="auto" w:fill="E1DFDD"/>
    </w:rPr>
  </w:style>
  <w:style w:type="paragraph" w:customStyle="1" w:styleId="trt0xe">
    <w:name w:val="trt0xe"/>
    <w:basedOn w:val="Normal"/>
    <w:rsid w:val="001E77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D1FB9"/>
    <w:rPr>
      <w:i/>
      <w:iCs/>
    </w:rPr>
  </w:style>
  <w:style w:type="character" w:styleId="Strong">
    <w:name w:val="Strong"/>
    <w:basedOn w:val="DefaultParagraphFont"/>
    <w:uiPriority w:val="22"/>
    <w:qFormat/>
    <w:rsid w:val="00313256"/>
    <w:rPr>
      <w:b/>
      <w:bCs/>
    </w:rPr>
  </w:style>
  <w:style w:type="character" w:customStyle="1" w:styleId="Heading1Char">
    <w:name w:val="Heading 1 Char"/>
    <w:basedOn w:val="DefaultParagraphFont"/>
    <w:link w:val="Heading1"/>
    <w:uiPriority w:val="9"/>
    <w:rsid w:val="00773549"/>
    <w:rPr>
      <w:rFonts w:ascii="Times New Roman" w:eastAsia="Times New Roman" w:hAnsi="Times New Roman" w:cs="Times New Roman"/>
      <w:b/>
      <w:bCs/>
      <w:kern w:val="36"/>
      <w:sz w:val="48"/>
      <w:szCs w:val="48"/>
      <w:lang w:eastAsia="en-GB"/>
    </w:rPr>
  </w:style>
  <w:style w:type="character" w:customStyle="1" w:styleId="prod-title">
    <w:name w:val="prod-title"/>
    <w:basedOn w:val="DefaultParagraphFont"/>
    <w:rsid w:val="00AB1EF8"/>
  </w:style>
  <w:style w:type="character" w:customStyle="1" w:styleId="published-date">
    <w:name w:val="published-date"/>
    <w:basedOn w:val="DefaultParagraphFont"/>
    <w:rsid w:val="00AB1EF8"/>
  </w:style>
  <w:style w:type="character" w:customStyle="1" w:styleId="title-text">
    <w:name w:val="title-text"/>
    <w:basedOn w:val="DefaultParagraphFont"/>
    <w:rsid w:val="00C47365"/>
  </w:style>
  <w:style w:type="paragraph" w:styleId="Header">
    <w:name w:val="header"/>
    <w:basedOn w:val="Normal"/>
    <w:link w:val="HeaderChar"/>
    <w:uiPriority w:val="99"/>
    <w:unhideWhenUsed/>
    <w:rsid w:val="00B51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425"/>
  </w:style>
  <w:style w:type="paragraph" w:styleId="Footer">
    <w:name w:val="footer"/>
    <w:basedOn w:val="Normal"/>
    <w:link w:val="FooterChar"/>
    <w:uiPriority w:val="99"/>
    <w:unhideWhenUsed/>
    <w:rsid w:val="00B51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425"/>
  </w:style>
  <w:style w:type="character" w:customStyle="1" w:styleId="Heading3Char">
    <w:name w:val="Heading 3 Char"/>
    <w:basedOn w:val="DefaultParagraphFont"/>
    <w:link w:val="Heading3"/>
    <w:uiPriority w:val="9"/>
    <w:semiHidden/>
    <w:rsid w:val="00966A4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2684">
      <w:bodyDiv w:val="1"/>
      <w:marLeft w:val="0"/>
      <w:marRight w:val="0"/>
      <w:marTop w:val="0"/>
      <w:marBottom w:val="0"/>
      <w:divBdr>
        <w:top w:val="none" w:sz="0" w:space="0" w:color="auto"/>
        <w:left w:val="none" w:sz="0" w:space="0" w:color="auto"/>
        <w:bottom w:val="none" w:sz="0" w:space="0" w:color="auto"/>
        <w:right w:val="none" w:sz="0" w:space="0" w:color="auto"/>
      </w:divBdr>
    </w:div>
    <w:div w:id="22904469">
      <w:bodyDiv w:val="1"/>
      <w:marLeft w:val="0"/>
      <w:marRight w:val="0"/>
      <w:marTop w:val="0"/>
      <w:marBottom w:val="0"/>
      <w:divBdr>
        <w:top w:val="none" w:sz="0" w:space="0" w:color="auto"/>
        <w:left w:val="none" w:sz="0" w:space="0" w:color="auto"/>
        <w:bottom w:val="none" w:sz="0" w:space="0" w:color="auto"/>
        <w:right w:val="none" w:sz="0" w:space="0" w:color="auto"/>
      </w:divBdr>
    </w:div>
    <w:div w:id="41446931">
      <w:bodyDiv w:val="1"/>
      <w:marLeft w:val="0"/>
      <w:marRight w:val="0"/>
      <w:marTop w:val="0"/>
      <w:marBottom w:val="0"/>
      <w:divBdr>
        <w:top w:val="none" w:sz="0" w:space="0" w:color="auto"/>
        <w:left w:val="none" w:sz="0" w:space="0" w:color="auto"/>
        <w:bottom w:val="none" w:sz="0" w:space="0" w:color="auto"/>
        <w:right w:val="none" w:sz="0" w:space="0" w:color="auto"/>
      </w:divBdr>
    </w:div>
    <w:div w:id="123545905">
      <w:bodyDiv w:val="1"/>
      <w:marLeft w:val="0"/>
      <w:marRight w:val="0"/>
      <w:marTop w:val="0"/>
      <w:marBottom w:val="0"/>
      <w:divBdr>
        <w:top w:val="none" w:sz="0" w:space="0" w:color="auto"/>
        <w:left w:val="none" w:sz="0" w:space="0" w:color="auto"/>
        <w:bottom w:val="none" w:sz="0" w:space="0" w:color="auto"/>
        <w:right w:val="none" w:sz="0" w:space="0" w:color="auto"/>
      </w:divBdr>
    </w:div>
    <w:div w:id="222259166">
      <w:bodyDiv w:val="1"/>
      <w:marLeft w:val="0"/>
      <w:marRight w:val="0"/>
      <w:marTop w:val="0"/>
      <w:marBottom w:val="0"/>
      <w:divBdr>
        <w:top w:val="none" w:sz="0" w:space="0" w:color="auto"/>
        <w:left w:val="none" w:sz="0" w:space="0" w:color="auto"/>
        <w:bottom w:val="none" w:sz="0" w:space="0" w:color="auto"/>
        <w:right w:val="none" w:sz="0" w:space="0" w:color="auto"/>
      </w:divBdr>
    </w:div>
    <w:div w:id="232399422">
      <w:bodyDiv w:val="1"/>
      <w:marLeft w:val="0"/>
      <w:marRight w:val="0"/>
      <w:marTop w:val="0"/>
      <w:marBottom w:val="0"/>
      <w:divBdr>
        <w:top w:val="none" w:sz="0" w:space="0" w:color="auto"/>
        <w:left w:val="none" w:sz="0" w:space="0" w:color="auto"/>
        <w:bottom w:val="none" w:sz="0" w:space="0" w:color="auto"/>
        <w:right w:val="none" w:sz="0" w:space="0" w:color="auto"/>
      </w:divBdr>
    </w:div>
    <w:div w:id="299649685">
      <w:bodyDiv w:val="1"/>
      <w:marLeft w:val="0"/>
      <w:marRight w:val="0"/>
      <w:marTop w:val="0"/>
      <w:marBottom w:val="0"/>
      <w:divBdr>
        <w:top w:val="none" w:sz="0" w:space="0" w:color="auto"/>
        <w:left w:val="none" w:sz="0" w:space="0" w:color="auto"/>
        <w:bottom w:val="none" w:sz="0" w:space="0" w:color="auto"/>
        <w:right w:val="none" w:sz="0" w:space="0" w:color="auto"/>
      </w:divBdr>
    </w:div>
    <w:div w:id="366226159">
      <w:bodyDiv w:val="1"/>
      <w:marLeft w:val="0"/>
      <w:marRight w:val="0"/>
      <w:marTop w:val="0"/>
      <w:marBottom w:val="0"/>
      <w:divBdr>
        <w:top w:val="none" w:sz="0" w:space="0" w:color="auto"/>
        <w:left w:val="none" w:sz="0" w:space="0" w:color="auto"/>
        <w:bottom w:val="none" w:sz="0" w:space="0" w:color="auto"/>
        <w:right w:val="none" w:sz="0" w:space="0" w:color="auto"/>
      </w:divBdr>
    </w:div>
    <w:div w:id="461308972">
      <w:bodyDiv w:val="1"/>
      <w:marLeft w:val="0"/>
      <w:marRight w:val="0"/>
      <w:marTop w:val="0"/>
      <w:marBottom w:val="0"/>
      <w:divBdr>
        <w:top w:val="none" w:sz="0" w:space="0" w:color="auto"/>
        <w:left w:val="none" w:sz="0" w:space="0" w:color="auto"/>
        <w:bottom w:val="none" w:sz="0" w:space="0" w:color="auto"/>
        <w:right w:val="none" w:sz="0" w:space="0" w:color="auto"/>
      </w:divBdr>
    </w:div>
    <w:div w:id="504977804">
      <w:bodyDiv w:val="1"/>
      <w:marLeft w:val="0"/>
      <w:marRight w:val="0"/>
      <w:marTop w:val="0"/>
      <w:marBottom w:val="0"/>
      <w:divBdr>
        <w:top w:val="none" w:sz="0" w:space="0" w:color="auto"/>
        <w:left w:val="none" w:sz="0" w:space="0" w:color="auto"/>
        <w:bottom w:val="none" w:sz="0" w:space="0" w:color="auto"/>
        <w:right w:val="none" w:sz="0" w:space="0" w:color="auto"/>
      </w:divBdr>
    </w:div>
    <w:div w:id="533201147">
      <w:bodyDiv w:val="1"/>
      <w:marLeft w:val="0"/>
      <w:marRight w:val="0"/>
      <w:marTop w:val="0"/>
      <w:marBottom w:val="0"/>
      <w:divBdr>
        <w:top w:val="none" w:sz="0" w:space="0" w:color="auto"/>
        <w:left w:val="none" w:sz="0" w:space="0" w:color="auto"/>
        <w:bottom w:val="none" w:sz="0" w:space="0" w:color="auto"/>
        <w:right w:val="none" w:sz="0" w:space="0" w:color="auto"/>
      </w:divBdr>
    </w:div>
    <w:div w:id="544220004">
      <w:bodyDiv w:val="1"/>
      <w:marLeft w:val="0"/>
      <w:marRight w:val="0"/>
      <w:marTop w:val="0"/>
      <w:marBottom w:val="0"/>
      <w:divBdr>
        <w:top w:val="none" w:sz="0" w:space="0" w:color="auto"/>
        <w:left w:val="none" w:sz="0" w:space="0" w:color="auto"/>
        <w:bottom w:val="none" w:sz="0" w:space="0" w:color="auto"/>
        <w:right w:val="none" w:sz="0" w:space="0" w:color="auto"/>
      </w:divBdr>
    </w:div>
    <w:div w:id="548224427">
      <w:bodyDiv w:val="1"/>
      <w:marLeft w:val="0"/>
      <w:marRight w:val="0"/>
      <w:marTop w:val="0"/>
      <w:marBottom w:val="0"/>
      <w:divBdr>
        <w:top w:val="none" w:sz="0" w:space="0" w:color="auto"/>
        <w:left w:val="none" w:sz="0" w:space="0" w:color="auto"/>
        <w:bottom w:val="none" w:sz="0" w:space="0" w:color="auto"/>
        <w:right w:val="none" w:sz="0" w:space="0" w:color="auto"/>
      </w:divBdr>
    </w:div>
    <w:div w:id="552740721">
      <w:bodyDiv w:val="1"/>
      <w:marLeft w:val="0"/>
      <w:marRight w:val="0"/>
      <w:marTop w:val="0"/>
      <w:marBottom w:val="0"/>
      <w:divBdr>
        <w:top w:val="none" w:sz="0" w:space="0" w:color="auto"/>
        <w:left w:val="none" w:sz="0" w:space="0" w:color="auto"/>
        <w:bottom w:val="none" w:sz="0" w:space="0" w:color="auto"/>
        <w:right w:val="none" w:sz="0" w:space="0" w:color="auto"/>
      </w:divBdr>
    </w:div>
    <w:div w:id="661735792">
      <w:bodyDiv w:val="1"/>
      <w:marLeft w:val="0"/>
      <w:marRight w:val="0"/>
      <w:marTop w:val="0"/>
      <w:marBottom w:val="0"/>
      <w:divBdr>
        <w:top w:val="none" w:sz="0" w:space="0" w:color="auto"/>
        <w:left w:val="none" w:sz="0" w:space="0" w:color="auto"/>
        <w:bottom w:val="none" w:sz="0" w:space="0" w:color="auto"/>
        <w:right w:val="none" w:sz="0" w:space="0" w:color="auto"/>
      </w:divBdr>
    </w:div>
    <w:div w:id="712462795">
      <w:bodyDiv w:val="1"/>
      <w:marLeft w:val="0"/>
      <w:marRight w:val="0"/>
      <w:marTop w:val="0"/>
      <w:marBottom w:val="0"/>
      <w:divBdr>
        <w:top w:val="none" w:sz="0" w:space="0" w:color="auto"/>
        <w:left w:val="none" w:sz="0" w:space="0" w:color="auto"/>
        <w:bottom w:val="none" w:sz="0" w:space="0" w:color="auto"/>
        <w:right w:val="none" w:sz="0" w:space="0" w:color="auto"/>
      </w:divBdr>
    </w:div>
    <w:div w:id="750077676">
      <w:bodyDiv w:val="1"/>
      <w:marLeft w:val="0"/>
      <w:marRight w:val="0"/>
      <w:marTop w:val="0"/>
      <w:marBottom w:val="0"/>
      <w:divBdr>
        <w:top w:val="none" w:sz="0" w:space="0" w:color="auto"/>
        <w:left w:val="none" w:sz="0" w:space="0" w:color="auto"/>
        <w:bottom w:val="none" w:sz="0" w:space="0" w:color="auto"/>
        <w:right w:val="none" w:sz="0" w:space="0" w:color="auto"/>
      </w:divBdr>
      <w:divsChild>
        <w:div w:id="786119948">
          <w:marLeft w:val="0"/>
          <w:marRight w:val="0"/>
          <w:marTop w:val="0"/>
          <w:marBottom w:val="240"/>
          <w:divBdr>
            <w:top w:val="none" w:sz="0" w:space="0" w:color="auto"/>
            <w:left w:val="none" w:sz="0" w:space="0" w:color="auto"/>
            <w:bottom w:val="none" w:sz="0" w:space="0" w:color="auto"/>
            <w:right w:val="none" w:sz="0" w:space="0" w:color="auto"/>
          </w:divBdr>
        </w:div>
      </w:divsChild>
    </w:div>
    <w:div w:id="928000032">
      <w:bodyDiv w:val="1"/>
      <w:marLeft w:val="0"/>
      <w:marRight w:val="0"/>
      <w:marTop w:val="0"/>
      <w:marBottom w:val="0"/>
      <w:divBdr>
        <w:top w:val="none" w:sz="0" w:space="0" w:color="auto"/>
        <w:left w:val="none" w:sz="0" w:space="0" w:color="auto"/>
        <w:bottom w:val="none" w:sz="0" w:space="0" w:color="auto"/>
        <w:right w:val="none" w:sz="0" w:space="0" w:color="auto"/>
      </w:divBdr>
    </w:div>
    <w:div w:id="1035153982">
      <w:bodyDiv w:val="1"/>
      <w:marLeft w:val="0"/>
      <w:marRight w:val="0"/>
      <w:marTop w:val="0"/>
      <w:marBottom w:val="0"/>
      <w:divBdr>
        <w:top w:val="none" w:sz="0" w:space="0" w:color="auto"/>
        <w:left w:val="none" w:sz="0" w:space="0" w:color="auto"/>
        <w:bottom w:val="none" w:sz="0" w:space="0" w:color="auto"/>
        <w:right w:val="none" w:sz="0" w:space="0" w:color="auto"/>
      </w:divBdr>
    </w:div>
    <w:div w:id="1175144348">
      <w:bodyDiv w:val="1"/>
      <w:marLeft w:val="0"/>
      <w:marRight w:val="0"/>
      <w:marTop w:val="0"/>
      <w:marBottom w:val="0"/>
      <w:divBdr>
        <w:top w:val="none" w:sz="0" w:space="0" w:color="auto"/>
        <w:left w:val="none" w:sz="0" w:space="0" w:color="auto"/>
        <w:bottom w:val="none" w:sz="0" w:space="0" w:color="auto"/>
        <w:right w:val="none" w:sz="0" w:space="0" w:color="auto"/>
      </w:divBdr>
    </w:div>
    <w:div w:id="1297220188">
      <w:bodyDiv w:val="1"/>
      <w:marLeft w:val="0"/>
      <w:marRight w:val="0"/>
      <w:marTop w:val="0"/>
      <w:marBottom w:val="0"/>
      <w:divBdr>
        <w:top w:val="none" w:sz="0" w:space="0" w:color="auto"/>
        <w:left w:val="none" w:sz="0" w:space="0" w:color="auto"/>
        <w:bottom w:val="none" w:sz="0" w:space="0" w:color="auto"/>
        <w:right w:val="none" w:sz="0" w:space="0" w:color="auto"/>
      </w:divBdr>
    </w:div>
    <w:div w:id="1559589302">
      <w:bodyDiv w:val="1"/>
      <w:marLeft w:val="0"/>
      <w:marRight w:val="0"/>
      <w:marTop w:val="0"/>
      <w:marBottom w:val="0"/>
      <w:divBdr>
        <w:top w:val="none" w:sz="0" w:space="0" w:color="auto"/>
        <w:left w:val="none" w:sz="0" w:space="0" w:color="auto"/>
        <w:bottom w:val="none" w:sz="0" w:space="0" w:color="auto"/>
        <w:right w:val="none" w:sz="0" w:space="0" w:color="auto"/>
      </w:divBdr>
    </w:div>
    <w:div w:id="1600093833">
      <w:bodyDiv w:val="1"/>
      <w:marLeft w:val="0"/>
      <w:marRight w:val="0"/>
      <w:marTop w:val="0"/>
      <w:marBottom w:val="0"/>
      <w:divBdr>
        <w:top w:val="none" w:sz="0" w:space="0" w:color="auto"/>
        <w:left w:val="none" w:sz="0" w:space="0" w:color="auto"/>
        <w:bottom w:val="none" w:sz="0" w:space="0" w:color="auto"/>
        <w:right w:val="none" w:sz="0" w:space="0" w:color="auto"/>
      </w:divBdr>
    </w:div>
    <w:div w:id="1634561358">
      <w:bodyDiv w:val="1"/>
      <w:marLeft w:val="0"/>
      <w:marRight w:val="0"/>
      <w:marTop w:val="0"/>
      <w:marBottom w:val="0"/>
      <w:divBdr>
        <w:top w:val="none" w:sz="0" w:space="0" w:color="auto"/>
        <w:left w:val="none" w:sz="0" w:space="0" w:color="auto"/>
        <w:bottom w:val="none" w:sz="0" w:space="0" w:color="auto"/>
        <w:right w:val="none" w:sz="0" w:space="0" w:color="auto"/>
      </w:divBdr>
    </w:div>
    <w:div w:id="1643123344">
      <w:bodyDiv w:val="1"/>
      <w:marLeft w:val="0"/>
      <w:marRight w:val="0"/>
      <w:marTop w:val="0"/>
      <w:marBottom w:val="0"/>
      <w:divBdr>
        <w:top w:val="none" w:sz="0" w:space="0" w:color="auto"/>
        <w:left w:val="none" w:sz="0" w:space="0" w:color="auto"/>
        <w:bottom w:val="none" w:sz="0" w:space="0" w:color="auto"/>
        <w:right w:val="none" w:sz="0" w:space="0" w:color="auto"/>
      </w:divBdr>
    </w:div>
    <w:div w:id="1663269156">
      <w:bodyDiv w:val="1"/>
      <w:marLeft w:val="0"/>
      <w:marRight w:val="0"/>
      <w:marTop w:val="0"/>
      <w:marBottom w:val="0"/>
      <w:divBdr>
        <w:top w:val="none" w:sz="0" w:space="0" w:color="auto"/>
        <w:left w:val="none" w:sz="0" w:space="0" w:color="auto"/>
        <w:bottom w:val="none" w:sz="0" w:space="0" w:color="auto"/>
        <w:right w:val="none" w:sz="0" w:space="0" w:color="auto"/>
      </w:divBdr>
      <w:divsChild>
        <w:div w:id="1410347221">
          <w:marLeft w:val="576"/>
          <w:marRight w:val="0"/>
          <w:marTop w:val="180"/>
          <w:marBottom w:val="0"/>
          <w:divBdr>
            <w:top w:val="none" w:sz="0" w:space="0" w:color="auto"/>
            <w:left w:val="none" w:sz="0" w:space="0" w:color="auto"/>
            <w:bottom w:val="none" w:sz="0" w:space="0" w:color="auto"/>
            <w:right w:val="none" w:sz="0" w:space="0" w:color="auto"/>
          </w:divBdr>
        </w:div>
      </w:divsChild>
    </w:div>
    <w:div w:id="1953975446">
      <w:bodyDiv w:val="1"/>
      <w:marLeft w:val="0"/>
      <w:marRight w:val="0"/>
      <w:marTop w:val="0"/>
      <w:marBottom w:val="0"/>
      <w:divBdr>
        <w:top w:val="none" w:sz="0" w:space="0" w:color="auto"/>
        <w:left w:val="none" w:sz="0" w:space="0" w:color="auto"/>
        <w:bottom w:val="none" w:sz="0" w:space="0" w:color="auto"/>
        <w:right w:val="none" w:sz="0" w:space="0" w:color="auto"/>
      </w:divBdr>
    </w:div>
    <w:div w:id="1954821558">
      <w:bodyDiv w:val="1"/>
      <w:marLeft w:val="0"/>
      <w:marRight w:val="0"/>
      <w:marTop w:val="0"/>
      <w:marBottom w:val="0"/>
      <w:divBdr>
        <w:top w:val="none" w:sz="0" w:space="0" w:color="auto"/>
        <w:left w:val="none" w:sz="0" w:space="0" w:color="auto"/>
        <w:bottom w:val="none" w:sz="0" w:space="0" w:color="auto"/>
        <w:right w:val="none" w:sz="0" w:space="0" w:color="auto"/>
      </w:divBdr>
    </w:div>
    <w:div w:id="2130777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3939970/" TargetMode="External"/><Relationship Id="rId18" Type="http://schemas.openxmlformats.org/officeDocument/2006/relationships/hyperlink" Target="https://www.gov.uk/government/consultations/reforming-the-mental-health-act/reforming-the-mental-health-act" TargetMode="External"/><Relationship Id="rId26" Type="http://schemas.openxmlformats.org/officeDocument/2006/relationships/hyperlink" Target="https://www.nice.org.uk/guidance/cg178/chapter/1-recommendations" TargetMode="External"/><Relationship Id="rId39" Type="http://schemas.openxmlformats.org/officeDocument/2006/relationships/hyperlink" Target="https://www.who.int/classifications/icd/en/bluebook.pdf" TargetMode="External"/><Relationship Id="rId21" Type="http://schemas.openxmlformats.org/officeDocument/2006/relationships/hyperlink" Target="https://www.sciencedirect.com/science/article/pii/S1750946710000565" TargetMode="External"/><Relationship Id="rId34" Type="http://schemas.openxmlformats.org/officeDocument/2006/relationships/hyperlink" Target="https://doi.org/10.1155/2012/916198"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dc.gov/ncbddd/autism/treatment.html" TargetMode="External"/><Relationship Id="rId20" Type="http://schemas.openxmlformats.org/officeDocument/2006/relationships/hyperlink" Target="https://www.tandfonline.com/doi/full/10.3109/17518421003607597" TargetMode="External"/><Relationship Id="rId29" Type="http://schemas.openxmlformats.org/officeDocument/2006/relationships/hyperlink" Target="https://www.nhs.uk/mental-health/conditions/generalised-anxiety-disorder/treatmen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schbul/13.1.9" TargetMode="External"/><Relationship Id="rId24" Type="http://schemas.openxmlformats.org/officeDocument/2006/relationships/hyperlink" Target="https://www.ncbi.nlm.nih.gov/pmc/articles/PMC5467004/" TargetMode="External"/><Relationship Id="rId32" Type="http://schemas.openxmlformats.org/officeDocument/2006/relationships/hyperlink" Target="https://www.nice.org.uk/guidance/cg170/evidence/full-guideline-248641453" TargetMode="External"/><Relationship Id="rId37" Type="http://schemas.openxmlformats.org/officeDocument/2006/relationships/hyperlink" Target="https://www.premierhealth.com/your-health/articles/women-wisdom-wellness-/your-gender-may-be-causing-your-worries"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cdc.gov/mentalhealth/learn/index.htm" TargetMode="External"/><Relationship Id="rId23" Type="http://schemas.openxmlformats.org/officeDocument/2006/relationships/hyperlink" Target="https://mhfaengland.org/mhfa-centre/research-and-evaluation/mental-health-statistics/#anxiety" TargetMode="External"/><Relationship Id="rId28" Type="http://schemas.openxmlformats.org/officeDocument/2006/relationships/hyperlink" Target="https://www.nhs.uk/mental-health/conditions/generalised-anxiety-disorder/overview/" TargetMode="External"/><Relationship Id="rId36" Type="http://schemas.openxmlformats.org/officeDocument/2006/relationships/hyperlink" Target="https://www.ncbi.nlm.nih.gov/pmc/articles/PMC2418996/" TargetMode="External"/><Relationship Id="rId10" Type="http://schemas.openxmlformats.org/officeDocument/2006/relationships/hyperlink" Target="https://www.psychiatry.org/psychiatrists/practice/dsm/educational-resources/dsm-5-fact-sheets" TargetMode="External"/><Relationship Id="rId19" Type="http://schemas.openxmlformats.org/officeDocument/2006/relationships/hyperlink" Target="https://www.ncbi.nlm.nih.gov/pmc/articles/PMC3879951/" TargetMode="External"/><Relationship Id="rId31" Type="http://schemas.openxmlformats.org/officeDocument/2006/relationships/hyperlink" Target="https://www.nice.org.uk/about/nice-communities/social-care/quick-guides/assessment-and-diagnosis-of-autism-what-to-expec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etterhealth.vic.gov.au/health/conditionsandtreatments/anxiety-treatment-options" TargetMode="External"/><Relationship Id="rId22" Type="http://schemas.openxmlformats.org/officeDocument/2006/relationships/hyperlink" Target="https://medlineplus.gov/mentaldisorders.html" TargetMode="External"/><Relationship Id="rId27" Type="http://schemas.openxmlformats.org/officeDocument/2006/relationships/hyperlink" Target="https://www.nimh.nih.gov/health/topics/schizophrenia/" TargetMode="External"/><Relationship Id="rId30" Type="http://schemas.openxmlformats.org/officeDocument/2006/relationships/hyperlink" Target="https://www.nice.org.uk/guidance/cg170/chapter/Recommendations#general-principles-of-care" TargetMode="External"/><Relationship Id="rId35" Type="http://schemas.openxmlformats.org/officeDocument/2006/relationships/hyperlink" Target="https://www.ncbi.nlm.nih.gov/pmc/articles/PMC4159061/"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ncbi.nlm.nih.gov/pmc/articles/PMC4157926/" TargetMode="External"/><Relationship Id="rId17" Type="http://schemas.openxmlformats.org/officeDocument/2006/relationships/hyperlink" Target="https://www.medicalnewstoday.com/articles/stages-of-schizophrenia" TargetMode="External"/><Relationship Id="rId25" Type="http://schemas.openxmlformats.org/officeDocument/2006/relationships/hyperlink" Target="https://www.nami.org/About-Mental-Illness/Mental-Health-Conditions/Schizophrenia" TargetMode="External"/><Relationship Id="rId33" Type="http://schemas.openxmlformats.org/officeDocument/2006/relationships/hyperlink" Target="https://cks.nice.org.uk/topics/generalized-anxiety-disorder/diagnosis/diagnosis/" TargetMode="External"/><Relationship Id="rId38" Type="http://schemas.openxmlformats.org/officeDocument/2006/relationships/hyperlink" Target="https://www.who.int/health-topics/depression#tab=tab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998E98-3A70-41AC-B25D-6FB298A3B4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B75BB1-068C-41B2-866C-F114C5545B9C}">
  <ds:schemaRefs>
    <ds:schemaRef ds:uri="http://schemas.microsoft.com/sharepoint/v3/contenttype/forms"/>
  </ds:schemaRefs>
</ds:datastoreItem>
</file>

<file path=customXml/itemProps3.xml><?xml version="1.0" encoding="utf-8"?>
<ds:datastoreItem xmlns:ds="http://schemas.openxmlformats.org/officeDocument/2006/customXml" ds:itemID="{CC7F7413-FF8A-45D5-9068-7CF6B802C045}">
  <ds:schemaRefs>
    <ds:schemaRef ds:uri="http://purl.org/dc/elements/1.1/"/>
    <ds:schemaRef ds:uri="http://purl.org/dc/dcmitype/"/>
    <ds:schemaRef ds:uri="http://schemas.microsoft.com/office/2006/documentManagement/types"/>
    <ds:schemaRef ds:uri="http://schemas.openxmlformats.org/package/2006/metadata/core-properties"/>
    <ds:schemaRef ds:uri="http://schemas.microsoft.com/office/infopath/2007/PartnerControls"/>
    <ds:schemaRef ds:uri="6ce03418-4b85-46e6-9705-46dd5ee7fda4"/>
    <ds:schemaRef ds:uri="http://www.w3.org/XML/1998/namespace"/>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4718</Words>
  <Characters>26899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Nageena Ahmed (1808213)</dc:creator>
  <cp:keywords/>
  <dc:description/>
  <cp:lastModifiedBy>Nageena Ahmed (1808213)</cp:lastModifiedBy>
  <cp:revision>2</cp:revision>
  <dcterms:created xsi:type="dcterms:W3CDTF">2021-07-30T01:01:00Z</dcterms:created>
  <dcterms:modified xsi:type="dcterms:W3CDTF">2021-07-30T01:01:00Z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