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5F030AA" w14:textId="1FF4C237" w:rsidR="00301299" w:rsidRPr="00301299" w:rsidRDefault="00D14394" w:rsidP="00301299">
      <w:pPr>
        <w:jc w:val="center"/>
        <w:rPr>
          <w:sz w:val="96"/>
          <w:szCs w:val="96"/>
        </w:rPr>
      </w:pPr>
      <w:r>
        <w:rPr>
          <w:sz w:val="96"/>
          <w:szCs w:val="96"/>
        </w:rPr>
        <w:t>Electronic Circuits Testing and Applications</w:t>
      </w:r>
    </w:p>
    <w:p w14:paraId="4C871724" w14:textId="77777777" w:rsidR="00301299" w:rsidRDefault="00301299" w:rsidP="00301299">
      <w:pPr>
        <w:jc w:val="center"/>
        <w:rPr>
          <w:sz w:val="36"/>
          <w:szCs w:val="36"/>
        </w:rPr>
      </w:pPr>
    </w:p>
    <w:p w14:paraId="75602CC8" w14:textId="5CF6BAC1" w:rsidR="00301299" w:rsidRPr="00D14394" w:rsidRDefault="00D14394" w:rsidP="00D14394">
      <w:pPr>
        <w:jc w:val="center"/>
        <w:rPr>
          <w:sz w:val="36"/>
          <w:szCs w:val="36"/>
        </w:rPr>
      </w:pPr>
      <w:r>
        <w:rPr>
          <w:sz w:val="36"/>
          <w:szCs w:val="36"/>
        </w:rPr>
        <w:t>Electrical Control Systems (ACHA 4010)</w:t>
      </w:r>
    </w:p>
    <w:p w14:paraId="53BFEA00" w14:textId="77777777" w:rsidR="00301299" w:rsidRDefault="00301299" w:rsidP="00301299">
      <w:pPr>
        <w:jc w:val="center"/>
        <w:rPr>
          <w:sz w:val="32"/>
          <w:szCs w:val="32"/>
        </w:rPr>
      </w:pPr>
    </w:p>
    <w:p w14:paraId="50046D85" w14:textId="77777777" w:rsidR="00301299" w:rsidRDefault="00301299" w:rsidP="00D14394">
      <w:pPr>
        <w:rPr>
          <w:sz w:val="32"/>
          <w:szCs w:val="32"/>
        </w:rPr>
      </w:pPr>
    </w:p>
    <w:p w14:paraId="22892D1A" w14:textId="7B4736D7" w:rsidR="00301299" w:rsidRPr="00D14394" w:rsidRDefault="00D14394" w:rsidP="00301299">
      <w:pPr>
        <w:jc w:val="center"/>
        <w:rPr>
          <w:sz w:val="40"/>
          <w:szCs w:val="40"/>
        </w:rPr>
      </w:pPr>
      <w:r w:rsidRPr="00D14394">
        <w:rPr>
          <w:sz w:val="32"/>
          <w:szCs w:val="32"/>
        </w:rPr>
        <w:t>Jacob Ling</w:t>
      </w:r>
    </w:p>
    <w:p w14:paraId="6BFE1304" w14:textId="58FD9EE7" w:rsidR="00301299" w:rsidRPr="00D14394" w:rsidRDefault="00D14394" w:rsidP="00301299">
      <w:pPr>
        <w:jc w:val="center"/>
      </w:pPr>
      <w:r w:rsidRPr="00D14394">
        <w:rPr>
          <w:sz w:val="24"/>
          <w:szCs w:val="24"/>
        </w:rPr>
        <w:t>2204527</w:t>
      </w:r>
    </w:p>
    <w:p w14:paraId="4BB9625F" w14:textId="77777777" w:rsidR="00301299" w:rsidRDefault="00301299" w:rsidP="00301299">
      <w:pPr>
        <w:jc w:val="center"/>
      </w:pPr>
    </w:p>
    <w:p w14:paraId="5E3CE57E" w14:textId="7BB00DBF" w:rsidR="00D14394" w:rsidRDefault="00D14394" w:rsidP="00301299">
      <w:pPr>
        <w:jc w:val="center"/>
        <w:sectPr w:rsidR="00D14394" w:rsidSect="00AB5BB9">
          <w:headerReference w:type="default" r:id="rId12"/>
          <w:footerReference w:type="default" r:id="rId13"/>
          <w:pgSz w:w="11906" w:h="16838"/>
          <w:pgMar w:top="1440" w:right="1440" w:bottom="1440" w:left="1440" w:header="708" w:footer="708" w:gutter="0"/>
          <w:cols w:space="708"/>
          <w:titlePg/>
          <w:docGrid w:linePitch="360"/>
        </w:sectPr>
      </w:pPr>
      <w:r>
        <w:t>March 2024</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363FDB7D" w14:textId="22AC7B01" w:rsidR="008104B7" w:rsidRDefault="00B25D24">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60612868" w:history="1">
            <w:r w:rsidR="008104B7" w:rsidRPr="00911A6A">
              <w:rPr>
                <w:rStyle w:val="Hyperlink"/>
                <w:noProof/>
              </w:rPr>
              <w:t>1</w:t>
            </w:r>
            <w:r w:rsidR="008104B7">
              <w:rPr>
                <w:rFonts w:eastAsiaTheme="minorEastAsia"/>
                <w:noProof/>
                <w:kern w:val="2"/>
                <w:sz w:val="24"/>
                <w:szCs w:val="24"/>
                <w:lang w:eastAsia="zh-CN"/>
                <w14:ligatures w14:val="standardContextual"/>
              </w:rPr>
              <w:tab/>
            </w:r>
            <w:r w:rsidR="008104B7" w:rsidRPr="00911A6A">
              <w:rPr>
                <w:rStyle w:val="Hyperlink"/>
                <w:noProof/>
              </w:rPr>
              <w:t>Task 2</w:t>
            </w:r>
            <w:r w:rsidR="008104B7">
              <w:rPr>
                <w:noProof/>
                <w:webHidden/>
              </w:rPr>
              <w:tab/>
            </w:r>
            <w:r w:rsidR="008104B7">
              <w:rPr>
                <w:noProof/>
                <w:webHidden/>
              </w:rPr>
              <w:fldChar w:fldCharType="begin"/>
            </w:r>
            <w:r w:rsidR="008104B7">
              <w:rPr>
                <w:noProof/>
                <w:webHidden/>
              </w:rPr>
              <w:instrText xml:space="preserve"> PAGEREF _Toc160612868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4AD40E98" w14:textId="060B56D4"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69" w:history="1">
            <w:r w:rsidR="008104B7" w:rsidRPr="00911A6A">
              <w:rPr>
                <w:rStyle w:val="Hyperlink"/>
                <w:noProof/>
              </w:rPr>
              <w:t>1.1</w:t>
            </w:r>
            <w:r w:rsidR="008104B7">
              <w:rPr>
                <w:rFonts w:eastAsiaTheme="minorEastAsia"/>
                <w:noProof/>
                <w:kern w:val="2"/>
                <w:sz w:val="24"/>
                <w:szCs w:val="24"/>
                <w:lang w:eastAsia="zh-CN"/>
                <w14:ligatures w14:val="standardContextual"/>
              </w:rPr>
              <w:tab/>
            </w:r>
            <w:r w:rsidR="008104B7" w:rsidRPr="00911A6A">
              <w:rPr>
                <w:rStyle w:val="Hyperlink"/>
                <w:noProof/>
              </w:rPr>
              <w:t>Scope Time Division Calculations (4)</w:t>
            </w:r>
            <w:r w:rsidR="008104B7">
              <w:rPr>
                <w:noProof/>
                <w:webHidden/>
              </w:rPr>
              <w:tab/>
            </w:r>
            <w:r w:rsidR="008104B7">
              <w:rPr>
                <w:noProof/>
                <w:webHidden/>
              </w:rPr>
              <w:fldChar w:fldCharType="begin"/>
            </w:r>
            <w:r w:rsidR="008104B7">
              <w:rPr>
                <w:noProof/>
                <w:webHidden/>
              </w:rPr>
              <w:instrText xml:space="preserve"> PAGEREF _Toc160612869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4440C24C" w14:textId="634CB575"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0" w:history="1">
            <w:r w:rsidR="008104B7" w:rsidRPr="00911A6A">
              <w:rPr>
                <w:rStyle w:val="Hyperlink"/>
                <w:noProof/>
              </w:rPr>
              <w:t>1.2</w:t>
            </w:r>
            <w:r w:rsidR="008104B7">
              <w:rPr>
                <w:rFonts w:eastAsiaTheme="minorEastAsia"/>
                <w:noProof/>
                <w:kern w:val="2"/>
                <w:sz w:val="24"/>
                <w:szCs w:val="24"/>
                <w:lang w:eastAsia="zh-CN"/>
                <w14:ligatures w14:val="standardContextual"/>
              </w:rPr>
              <w:tab/>
            </w:r>
            <w:r w:rsidR="008104B7" w:rsidRPr="00911A6A">
              <w:rPr>
                <w:rStyle w:val="Hyperlink"/>
                <w:noProof/>
              </w:rPr>
              <w:t>Function Generator output sine wave (3)</w:t>
            </w:r>
            <w:r w:rsidR="008104B7">
              <w:rPr>
                <w:noProof/>
                <w:webHidden/>
              </w:rPr>
              <w:tab/>
            </w:r>
            <w:r w:rsidR="008104B7">
              <w:rPr>
                <w:noProof/>
                <w:webHidden/>
              </w:rPr>
              <w:fldChar w:fldCharType="begin"/>
            </w:r>
            <w:r w:rsidR="008104B7">
              <w:rPr>
                <w:noProof/>
                <w:webHidden/>
              </w:rPr>
              <w:instrText xml:space="preserve"> PAGEREF _Toc160612870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036AB8BA" w14:textId="56B1DFA7"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1" w:history="1">
            <w:r w:rsidR="008104B7" w:rsidRPr="00911A6A">
              <w:rPr>
                <w:rStyle w:val="Hyperlink"/>
                <w:noProof/>
              </w:rPr>
              <w:t>1.3</w:t>
            </w:r>
            <w:r w:rsidR="008104B7">
              <w:rPr>
                <w:rFonts w:eastAsiaTheme="minorEastAsia"/>
                <w:noProof/>
                <w:kern w:val="2"/>
                <w:sz w:val="24"/>
                <w:szCs w:val="24"/>
                <w:lang w:eastAsia="zh-CN"/>
                <w14:ligatures w14:val="standardContextual"/>
              </w:rPr>
              <w:tab/>
            </w:r>
            <w:r w:rsidR="008104B7" w:rsidRPr="00911A6A">
              <w:rPr>
                <w:rStyle w:val="Hyperlink"/>
                <w:noProof/>
              </w:rPr>
              <w:t>Unsmoothed Rectifier Wave (3)</w:t>
            </w:r>
            <w:r w:rsidR="008104B7">
              <w:rPr>
                <w:noProof/>
                <w:webHidden/>
              </w:rPr>
              <w:tab/>
            </w:r>
            <w:r w:rsidR="008104B7">
              <w:rPr>
                <w:noProof/>
                <w:webHidden/>
              </w:rPr>
              <w:fldChar w:fldCharType="begin"/>
            </w:r>
            <w:r w:rsidR="008104B7">
              <w:rPr>
                <w:noProof/>
                <w:webHidden/>
              </w:rPr>
              <w:instrText xml:space="preserve"> PAGEREF _Toc160612871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303D6640" w14:textId="6019B841"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2" w:history="1">
            <w:r w:rsidR="008104B7" w:rsidRPr="00911A6A">
              <w:rPr>
                <w:rStyle w:val="Hyperlink"/>
                <w:noProof/>
              </w:rPr>
              <w:t>1.4</w:t>
            </w:r>
            <w:r w:rsidR="008104B7">
              <w:rPr>
                <w:rFonts w:eastAsiaTheme="minorEastAsia"/>
                <w:noProof/>
                <w:kern w:val="2"/>
                <w:sz w:val="24"/>
                <w:szCs w:val="24"/>
                <w:lang w:eastAsia="zh-CN"/>
                <w14:ligatures w14:val="standardContextual"/>
              </w:rPr>
              <w:tab/>
            </w:r>
            <w:r w:rsidR="008104B7" w:rsidRPr="00911A6A">
              <w:rPr>
                <w:rStyle w:val="Hyperlink"/>
                <w:noProof/>
              </w:rPr>
              <w:t>Smoothed Rectifier Wave with capacitor (3)</w:t>
            </w:r>
            <w:r w:rsidR="008104B7">
              <w:rPr>
                <w:noProof/>
                <w:webHidden/>
              </w:rPr>
              <w:tab/>
            </w:r>
            <w:r w:rsidR="008104B7">
              <w:rPr>
                <w:noProof/>
                <w:webHidden/>
              </w:rPr>
              <w:fldChar w:fldCharType="begin"/>
            </w:r>
            <w:r w:rsidR="008104B7">
              <w:rPr>
                <w:noProof/>
                <w:webHidden/>
              </w:rPr>
              <w:instrText xml:space="preserve"> PAGEREF _Toc160612872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3E88854F" w14:textId="2BF078BD"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3" w:history="1">
            <w:r w:rsidR="008104B7" w:rsidRPr="00911A6A">
              <w:rPr>
                <w:rStyle w:val="Hyperlink"/>
                <w:noProof/>
              </w:rPr>
              <w:t>1.5</w:t>
            </w:r>
            <w:r w:rsidR="008104B7">
              <w:rPr>
                <w:rFonts w:eastAsiaTheme="minorEastAsia"/>
                <w:noProof/>
                <w:kern w:val="2"/>
                <w:sz w:val="24"/>
                <w:szCs w:val="24"/>
                <w:lang w:eastAsia="zh-CN"/>
                <w14:ligatures w14:val="standardContextual"/>
              </w:rPr>
              <w:tab/>
            </w:r>
            <w:r w:rsidR="008104B7" w:rsidRPr="00911A6A">
              <w:rPr>
                <w:rStyle w:val="Hyperlink"/>
                <w:noProof/>
              </w:rPr>
              <w:t>Drop in Voltage Question (4)</w:t>
            </w:r>
            <w:r w:rsidR="008104B7">
              <w:rPr>
                <w:noProof/>
                <w:webHidden/>
              </w:rPr>
              <w:tab/>
            </w:r>
            <w:r w:rsidR="008104B7">
              <w:rPr>
                <w:noProof/>
                <w:webHidden/>
              </w:rPr>
              <w:fldChar w:fldCharType="begin"/>
            </w:r>
            <w:r w:rsidR="008104B7">
              <w:rPr>
                <w:noProof/>
                <w:webHidden/>
              </w:rPr>
              <w:instrText xml:space="preserve"> PAGEREF _Toc160612873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166EFC4C" w14:textId="11484D3C"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4" w:history="1">
            <w:r w:rsidR="008104B7" w:rsidRPr="00911A6A">
              <w:rPr>
                <w:rStyle w:val="Hyperlink"/>
                <w:noProof/>
              </w:rPr>
              <w:t>1.6</w:t>
            </w:r>
            <w:r w:rsidR="008104B7">
              <w:rPr>
                <w:rFonts w:eastAsiaTheme="minorEastAsia"/>
                <w:noProof/>
                <w:kern w:val="2"/>
                <w:sz w:val="24"/>
                <w:szCs w:val="24"/>
                <w:lang w:eastAsia="zh-CN"/>
                <w14:ligatures w14:val="standardContextual"/>
              </w:rPr>
              <w:tab/>
            </w:r>
            <w:r w:rsidR="008104B7" w:rsidRPr="00911A6A">
              <w:rPr>
                <w:rStyle w:val="Hyperlink"/>
                <w:noProof/>
              </w:rPr>
              <w:t>Different Voltage Readings Question (5)</w:t>
            </w:r>
            <w:r w:rsidR="008104B7">
              <w:rPr>
                <w:noProof/>
                <w:webHidden/>
              </w:rPr>
              <w:tab/>
            </w:r>
            <w:r w:rsidR="008104B7">
              <w:rPr>
                <w:noProof/>
                <w:webHidden/>
              </w:rPr>
              <w:fldChar w:fldCharType="begin"/>
            </w:r>
            <w:r w:rsidR="008104B7">
              <w:rPr>
                <w:noProof/>
                <w:webHidden/>
              </w:rPr>
              <w:instrText xml:space="preserve"> PAGEREF _Toc160612874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3AD1A5DC" w14:textId="33596E19"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5" w:history="1">
            <w:r w:rsidR="008104B7" w:rsidRPr="00911A6A">
              <w:rPr>
                <w:rStyle w:val="Hyperlink"/>
                <w:noProof/>
              </w:rPr>
              <w:t>1.7</w:t>
            </w:r>
            <w:r w:rsidR="008104B7">
              <w:rPr>
                <w:rFonts w:eastAsiaTheme="minorEastAsia"/>
                <w:noProof/>
                <w:kern w:val="2"/>
                <w:sz w:val="24"/>
                <w:szCs w:val="24"/>
                <w:lang w:eastAsia="zh-CN"/>
                <w14:ligatures w14:val="standardContextual"/>
              </w:rPr>
              <w:tab/>
            </w:r>
            <w:r w:rsidR="008104B7" w:rsidRPr="00911A6A">
              <w:rPr>
                <w:rStyle w:val="Hyperlink"/>
                <w:noProof/>
              </w:rPr>
              <w:t>Rectifiers use in Automotive applications Question. (4)</w:t>
            </w:r>
            <w:r w:rsidR="008104B7">
              <w:rPr>
                <w:noProof/>
                <w:webHidden/>
              </w:rPr>
              <w:tab/>
            </w:r>
            <w:r w:rsidR="008104B7">
              <w:rPr>
                <w:noProof/>
                <w:webHidden/>
              </w:rPr>
              <w:fldChar w:fldCharType="begin"/>
            </w:r>
            <w:r w:rsidR="008104B7">
              <w:rPr>
                <w:noProof/>
                <w:webHidden/>
              </w:rPr>
              <w:instrText xml:space="preserve"> PAGEREF _Toc160612875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17D4AFE2" w14:textId="7E7B165C"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6" w:history="1">
            <w:r w:rsidR="008104B7" w:rsidRPr="00911A6A">
              <w:rPr>
                <w:rStyle w:val="Hyperlink"/>
                <w:noProof/>
              </w:rPr>
              <w:t>1.8</w:t>
            </w:r>
            <w:r w:rsidR="008104B7">
              <w:rPr>
                <w:rFonts w:eastAsiaTheme="minorEastAsia"/>
                <w:noProof/>
                <w:kern w:val="2"/>
                <w:sz w:val="24"/>
                <w:szCs w:val="24"/>
                <w:lang w:eastAsia="zh-CN"/>
                <w14:ligatures w14:val="standardContextual"/>
              </w:rPr>
              <w:tab/>
            </w:r>
            <w:r w:rsidR="008104B7" w:rsidRPr="00911A6A">
              <w:rPr>
                <w:rStyle w:val="Hyperlink"/>
                <w:noProof/>
              </w:rPr>
              <w:t>Probing Question (4)</w:t>
            </w:r>
            <w:r w:rsidR="008104B7">
              <w:rPr>
                <w:noProof/>
                <w:webHidden/>
              </w:rPr>
              <w:tab/>
            </w:r>
            <w:r w:rsidR="008104B7">
              <w:rPr>
                <w:noProof/>
                <w:webHidden/>
              </w:rPr>
              <w:fldChar w:fldCharType="begin"/>
            </w:r>
            <w:r w:rsidR="008104B7">
              <w:rPr>
                <w:noProof/>
                <w:webHidden/>
              </w:rPr>
              <w:instrText xml:space="preserve"> PAGEREF _Toc160612876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556C251A" w14:textId="2F54F354" w:rsidR="008104B7" w:rsidRDefault="00000000">
          <w:pPr>
            <w:pStyle w:val="TOC1"/>
            <w:tabs>
              <w:tab w:val="left" w:pos="440"/>
              <w:tab w:val="right" w:leader="dot" w:pos="9016"/>
            </w:tabs>
            <w:rPr>
              <w:rFonts w:eastAsiaTheme="minorEastAsia"/>
              <w:noProof/>
              <w:kern w:val="2"/>
              <w:sz w:val="24"/>
              <w:szCs w:val="24"/>
              <w:lang w:eastAsia="zh-CN"/>
              <w14:ligatures w14:val="standardContextual"/>
            </w:rPr>
          </w:pPr>
          <w:hyperlink w:anchor="_Toc160612877" w:history="1">
            <w:r w:rsidR="008104B7" w:rsidRPr="00911A6A">
              <w:rPr>
                <w:rStyle w:val="Hyperlink"/>
                <w:noProof/>
              </w:rPr>
              <w:t>2</w:t>
            </w:r>
            <w:r w:rsidR="008104B7">
              <w:rPr>
                <w:rFonts w:eastAsiaTheme="minorEastAsia"/>
                <w:noProof/>
                <w:kern w:val="2"/>
                <w:sz w:val="24"/>
                <w:szCs w:val="24"/>
                <w:lang w:eastAsia="zh-CN"/>
                <w14:ligatures w14:val="standardContextual"/>
              </w:rPr>
              <w:tab/>
            </w:r>
            <w:r w:rsidR="008104B7" w:rsidRPr="00911A6A">
              <w:rPr>
                <w:rStyle w:val="Hyperlink"/>
                <w:noProof/>
              </w:rPr>
              <w:t>Task 3</w:t>
            </w:r>
            <w:r w:rsidR="008104B7">
              <w:rPr>
                <w:noProof/>
                <w:webHidden/>
              </w:rPr>
              <w:tab/>
            </w:r>
            <w:r w:rsidR="008104B7">
              <w:rPr>
                <w:noProof/>
                <w:webHidden/>
              </w:rPr>
              <w:fldChar w:fldCharType="begin"/>
            </w:r>
            <w:r w:rsidR="008104B7">
              <w:rPr>
                <w:noProof/>
                <w:webHidden/>
              </w:rPr>
              <w:instrText xml:space="preserve"> PAGEREF _Toc160612877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30D83289" w14:textId="227EF76F"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8" w:history="1">
            <w:r w:rsidR="008104B7" w:rsidRPr="00911A6A">
              <w:rPr>
                <w:rStyle w:val="Hyperlink"/>
                <w:noProof/>
              </w:rPr>
              <w:t>2.1</w:t>
            </w:r>
            <w:r w:rsidR="008104B7">
              <w:rPr>
                <w:rFonts w:eastAsiaTheme="minorEastAsia"/>
                <w:noProof/>
                <w:kern w:val="2"/>
                <w:sz w:val="24"/>
                <w:szCs w:val="24"/>
                <w:lang w:eastAsia="zh-CN"/>
                <w14:ligatures w14:val="standardContextual"/>
              </w:rPr>
              <w:tab/>
            </w:r>
            <w:r w:rsidR="008104B7" w:rsidRPr="00911A6A">
              <w:rPr>
                <w:rStyle w:val="Hyperlink"/>
                <w:noProof/>
              </w:rPr>
              <w:t>Scope Time Division Calculations (4)</w:t>
            </w:r>
            <w:r w:rsidR="008104B7">
              <w:rPr>
                <w:noProof/>
                <w:webHidden/>
              </w:rPr>
              <w:tab/>
            </w:r>
            <w:r w:rsidR="008104B7">
              <w:rPr>
                <w:noProof/>
                <w:webHidden/>
              </w:rPr>
              <w:fldChar w:fldCharType="begin"/>
            </w:r>
            <w:r w:rsidR="008104B7">
              <w:rPr>
                <w:noProof/>
                <w:webHidden/>
              </w:rPr>
              <w:instrText xml:space="preserve"> PAGEREF _Toc160612878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71176E4F" w14:textId="00504ECE"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9" w:history="1">
            <w:r w:rsidR="008104B7" w:rsidRPr="00911A6A">
              <w:rPr>
                <w:rStyle w:val="Hyperlink"/>
                <w:noProof/>
              </w:rPr>
              <w:t>2.2</w:t>
            </w:r>
            <w:r w:rsidR="008104B7">
              <w:rPr>
                <w:rFonts w:eastAsiaTheme="minorEastAsia"/>
                <w:noProof/>
                <w:kern w:val="2"/>
                <w:sz w:val="24"/>
                <w:szCs w:val="24"/>
                <w:lang w:eastAsia="zh-CN"/>
                <w14:ligatures w14:val="standardContextual"/>
              </w:rPr>
              <w:tab/>
            </w:r>
            <w:r w:rsidR="008104B7" w:rsidRPr="00911A6A">
              <w:rPr>
                <w:rStyle w:val="Hyperlink"/>
                <w:noProof/>
              </w:rPr>
              <w:t>Function Generator output square wave (3)</w:t>
            </w:r>
            <w:r w:rsidR="008104B7">
              <w:rPr>
                <w:noProof/>
                <w:webHidden/>
              </w:rPr>
              <w:tab/>
            </w:r>
            <w:r w:rsidR="008104B7">
              <w:rPr>
                <w:noProof/>
                <w:webHidden/>
              </w:rPr>
              <w:fldChar w:fldCharType="begin"/>
            </w:r>
            <w:r w:rsidR="008104B7">
              <w:rPr>
                <w:noProof/>
                <w:webHidden/>
              </w:rPr>
              <w:instrText xml:space="preserve"> PAGEREF _Toc160612879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2AEFC3E9" w14:textId="0AF0D5A1"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0" w:history="1">
            <w:r w:rsidR="008104B7" w:rsidRPr="00911A6A">
              <w:rPr>
                <w:rStyle w:val="Hyperlink"/>
                <w:noProof/>
              </w:rPr>
              <w:t>2.3</w:t>
            </w:r>
            <w:r w:rsidR="008104B7">
              <w:rPr>
                <w:rFonts w:eastAsiaTheme="minorEastAsia"/>
                <w:noProof/>
                <w:kern w:val="2"/>
                <w:sz w:val="24"/>
                <w:szCs w:val="24"/>
                <w:lang w:eastAsia="zh-CN"/>
                <w14:ligatures w14:val="standardContextual"/>
              </w:rPr>
              <w:tab/>
            </w:r>
            <w:r w:rsidR="008104B7" w:rsidRPr="00911A6A">
              <w:rPr>
                <w:rStyle w:val="Hyperlink"/>
                <w:noProof/>
              </w:rPr>
              <w:t>Capacitor charge and discharge wave marked at correct points. (3)</w:t>
            </w:r>
            <w:r w:rsidR="008104B7">
              <w:rPr>
                <w:noProof/>
                <w:webHidden/>
              </w:rPr>
              <w:tab/>
            </w:r>
            <w:r w:rsidR="008104B7">
              <w:rPr>
                <w:noProof/>
                <w:webHidden/>
              </w:rPr>
              <w:fldChar w:fldCharType="begin"/>
            </w:r>
            <w:r w:rsidR="008104B7">
              <w:rPr>
                <w:noProof/>
                <w:webHidden/>
              </w:rPr>
              <w:instrText xml:space="preserve"> PAGEREF _Toc160612880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4B3B9B2F" w14:textId="484F1193"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1" w:history="1">
            <w:r w:rsidR="008104B7" w:rsidRPr="00911A6A">
              <w:rPr>
                <w:rStyle w:val="Hyperlink"/>
                <w:noProof/>
              </w:rPr>
              <w:t>2.4</w:t>
            </w:r>
            <w:r w:rsidR="008104B7">
              <w:rPr>
                <w:rFonts w:eastAsiaTheme="minorEastAsia"/>
                <w:noProof/>
                <w:kern w:val="2"/>
                <w:sz w:val="24"/>
                <w:szCs w:val="24"/>
                <w:lang w:eastAsia="zh-CN"/>
                <w14:ligatures w14:val="standardContextual"/>
              </w:rPr>
              <w:tab/>
            </w:r>
            <w:r w:rsidR="008104B7" w:rsidRPr="00911A6A">
              <w:rPr>
                <w:rStyle w:val="Hyperlink"/>
                <w:noProof/>
              </w:rPr>
              <w:t>Basic Capacitor Calculations (3)</w:t>
            </w:r>
            <w:r w:rsidR="008104B7">
              <w:rPr>
                <w:noProof/>
                <w:webHidden/>
              </w:rPr>
              <w:tab/>
            </w:r>
            <w:r w:rsidR="008104B7">
              <w:rPr>
                <w:noProof/>
                <w:webHidden/>
              </w:rPr>
              <w:fldChar w:fldCharType="begin"/>
            </w:r>
            <w:r w:rsidR="008104B7">
              <w:rPr>
                <w:noProof/>
                <w:webHidden/>
              </w:rPr>
              <w:instrText xml:space="preserve"> PAGEREF _Toc160612881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48BD363C" w14:textId="59594757"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2" w:history="1">
            <w:r w:rsidR="008104B7" w:rsidRPr="00911A6A">
              <w:rPr>
                <w:rStyle w:val="Hyperlink"/>
                <w:noProof/>
              </w:rPr>
              <w:t>2.5</w:t>
            </w:r>
            <w:r w:rsidR="008104B7">
              <w:rPr>
                <w:rFonts w:eastAsiaTheme="minorEastAsia"/>
                <w:noProof/>
                <w:kern w:val="2"/>
                <w:sz w:val="24"/>
                <w:szCs w:val="24"/>
                <w:lang w:eastAsia="zh-CN"/>
                <w14:ligatures w14:val="standardContextual"/>
              </w:rPr>
              <w:tab/>
            </w:r>
            <w:r w:rsidR="008104B7" w:rsidRPr="00911A6A">
              <w:rPr>
                <w:rStyle w:val="Hyperlink"/>
                <w:noProof/>
              </w:rPr>
              <w:t>Capacitor discharge table (4)</w:t>
            </w:r>
            <w:r w:rsidR="008104B7">
              <w:rPr>
                <w:noProof/>
                <w:webHidden/>
              </w:rPr>
              <w:tab/>
            </w:r>
            <w:r w:rsidR="008104B7">
              <w:rPr>
                <w:noProof/>
                <w:webHidden/>
              </w:rPr>
              <w:fldChar w:fldCharType="begin"/>
            </w:r>
            <w:r w:rsidR="008104B7">
              <w:rPr>
                <w:noProof/>
                <w:webHidden/>
              </w:rPr>
              <w:instrText xml:space="preserve"> PAGEREF _Toc160612882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1DD685AC" w14:textId="44F11022"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3" w:history="1">
            <w:r w:rsidR="008104B7" w:rsidRPr="00911A6A">
              <w:rPr>
                <w:rStyle w:val="Hyperlink"/>
                <w:noProof/>
              </w:rPr>
              <w:t>2.6</w:t>
            </w:r>
            <w:r w:rsidR="008104B7">
              <w:rPr>
                <w:rFonts w:eastAsiaTheme="minorEastAsia"/>
                <w:noProof/>
                <w:kern w:val="2"/>
                <w:sz w:val="24"/>
                <w:szCs w:val="24"/>
                <w:lang w:eastAsia="zh-CN"/>
                <w14:ligatures w14:val="standardContextual"/>
              </w:rPr>
              <w:tab/>
            </w:r>
            <w:r w:rsidR="008104B7" w:rsidRPr="00911A6A">
              <w:rPr>
                <w:rStyle w:val="Hyperlink"/>
                <w:noProof/>
              </w:rPr>
              <w:t>Gradient Plot and calculations (4)</w:t>
            </w:r>
            <w:r w:rsidR="008104B7">
              <w:rPr>
                <w:noProof/>
                <w:webHidden/>
              </w:rPr>
              <w:tab/>
            </w:r>
            <w:r w:rsidR="008104B7">
              <w:rPr>
                <w:noProof/>
                <w:webHidden/>
              </w:rPr>
              <w:fldChar w:fldCharType="begin"/>
            </w:r>
            <w:r w:rsidR="008104B7">
              <w:rPr>
                <w:noProof/>
                <w:webHidden/>
              </w:rPr>
              <w:instrText xml:space="preserve"> PAGEREF _Toc160612883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49D2E436" w14:textId="20DAFE1E"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4" w:history="1">
            <w:r w:rsidR="008104B7" w:rsidRPr="00911A6A">
              <w:rPr>
                <w:rStyle w:val="Hyperlink"/>
                <w:noProof/>
              </w:rPr>
              <w:t>2.7</w:t>
            </w:r>
            <w:r w:rsidR="008104B7">
              <w:rPr>
                <w:rFonts w:eastAsiaTheme="minorEastAsia"/>
                <w:noProof/>
                <w:kern w:val="2"/>
                <w:sz w:val="24"/>
                <w:szCs w:val="24"/>
                <w:lang w:eastAsia="zh-CN"/>
                <w14:ligatures w14:val="standardContextual"/>
              </w:rPr>
              <w:tab/>
            </w:r>
            <w:r w:rsidR="008104B7" w:rsidRPr="00911A6A">
              <w:rPr>
                <w:rStyle w:val="Hyperlink"/>
                <w:noProof/>
              </w:rPr>
              <w:t>Capacitor Uses (5)</w:t>
            </w:r>
            <w:r w:rsidR="008104B7">
              <w:rPr>
                <w:noProof/>
                <w:webHidden/>
              </w:rPr>
              <w:tab/>
            </w:r>
            <w:r w:rsidR="008104B7">
              <w:rPr>
                <w:noProof/>
                <w:webHidden/>
              </w:rPr>
              <w:fldChar w:fldCharType="begin"/>
            </w:r>
            <w:r w:rsidR="008104B7">
              <w:rPr>
                <w:noProof/>
                <w:webHidden/>
              </w:rPr>
              <w:instrText xml:space="preserve"> PAGEREF _Toc160612884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3A89C575" w14:textId="1F1A9D8F"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5" w:history="1">
            <w:r w:rsidR="008104B7" w:rsidRPr="00911A6A">
              <w:rPr>
                <w:rStyle w:val="Hyperlink"/>
                <w:noProof/>
              </w:rPr>
              <w:t>2.8</w:t>
            </w:r>
            <w:r w:rsidR="008104B7">
              <w:rPr>
                <w:rFonts w:eastAsiaTheme="minorEastAsia"/>
                <w:noProof/>
                <w:kern w:val="2"/>
                <w:sz w:val="24"/>
                <w:szCs w:val="24"/>
                <w:lang w:eastAsia="zh-CN"/>
                <w14:ligatures w14:val="standardContextual"/>
              </w:rPr>
              <w:tab/>
            </w:r>
            <w:r w:rsidR="008104B7" w:rsidRPr="00911A6A">
              <w:rPr>
                <w:rStyle w:val="Hyperlink"/>
                <w:noProof/>
              </w:rPr>
              <w:t>Inaccuracies Question (4)</w:t>
            </w:r>
            <w:r w:rsidR="008104B7">
              <w:rPr>
                <w:noProof/>
                <w:webHidden/>
              </w:rPr>
              <w:tab/>
            </w:r>
            <w:r w:rsidR="008104B7">
              <w:rPr>
                <w:noProof/>
                <w:webHidden/>
              </w:rPr>
              <w:fldChar w:fldCharType="begin"/>
            </w:r>
            <w:r w:rsidR="008104B7">
              <w:rPr>
                <w:noProof/>
                <w:webHidden/>
              </w:rPr>
              <w:instrText xml:space="preserve"> PAGEREF _Toc160612885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5268EB2D" w14:textId="53B90AE8" w:rsidR="008104B7" w:rsidRDefault="00000000">
          <w:pPr>
            <w:pStyle w:val="TOC1"/>
            <w:tabs>
              <w:tab w:val="left" w:pos="440"/>
              <w:tab w:val="right" w:leader="dot" w:pos="9016"/>
            </w:tabs>
            <w:rPr>
              <w:rFonts w:eastAsiaTheme="minorEastAsia"/>
              <w:noProof/>
              <w:kern w:val="2"/>
              <w:sz w:val="24"/>
              <w:szCs w:val="24"/>
              <w:lang w:eastAsia="zh-CN"/>
              <w14:ligatures w14:val="standardContextual"/>
            </w:rPr>
          </w:pPr>
          <w:hyperlink w:anchor="_Toc160612886" w:history="1">
            <w:r w:rsidR="008104B7" w:rsidRPr="00911A6A">
              <w:rPr>
                <w:rStyle w:val="Hyperlink"/>
                <w:noProof/>
              </w:rPr>
              <w:t>3</w:t>
            </w:r>
            <w:r w:rsidR="008104B7">
              <w:rPr>
                <w:rFonts w:eastAsiaTheme="minorEastAsia"/>
                <w:noProof/>
                <w:kern w:val="2"/>
                <w:sz w:val="24"/>
                <w:szCs w:val="24"/>
                <w:lang w:eastAsia="zh-CN"/>
                <w14:ligatures w14:val="standardContextual"/>
              </w:rPr>
              <w:tab/>
            </w:r>
            <w:r w:rsidR="008104B7" w:rsidRPr="00911A6A">
              <w:rPr>
                <w:rStyle w:val="Hyperlink"/>
                <w:noProof/>
              </w:rPr>
              <w:t>References</w:t>
            </w:r>
            <w:r w:rsidR="008104B7">
              <w:rPr>
                <w:noProof/>
                <w:webHidden/>
              </w:rPr>
              <w:tab/>
            </w:r>
            <w:r w:rsidR="008104B7">
              <w:rPr>
                <w:noProof/>
                <w:webHidden/>
              </w:rPr>
              <w:fldChar w:fldCharType="begin"/>
            </w:r>
            <w:r w:rsidR="008104B7">
              <w:rPr>
                <w:noProof/>
                <w:webHidden/>
              </w:rPr>
              <w:instrText xml:space="preserve"> PAGEREF _Toc160612886 \h </w:instrText>
            </w:r>
            <w:r w:rsidR="008104B7">
              <w:rPr>
                <w:noProof/>
                <w:webHidden/>
              </w:rPr>
            </w:r>
            <w:r w:rsidR="008104B7">
              <w:rPr>
                <w:noProof/>
                <w:webHidden/>
              </w:rPr>
              <w:fldChar w:fldCharType="separate"/>
            </w:r>
            <w:r w:rsidR="008104B7">
              <w:rPr>
                <w:noProof/>
                <w:webHidden/>
              </w:rPr>
              <w:t>3</w:t>
            </w:r>
            <w:r w:rsidR="008104B7">
              <w:rPr>
                <w:noProof/>
                <w:webHidden/>
              </w:rPr>
              <w:fldChar w:fldCharType="end"/>
            </w:r>
          </w:hyperlink>
        </w:p>
        <w:p w14:paraId="450FA7E4" w14:textId="1E12F6BD" w:rsidR="00B25D24" w:rsidRDefault="00B25D24">
          <w:r>
            <w:rPr>
              <w:b/>
              <w:bCs/>
              <w:noProof/>
            </w:rPr>
            <w:fldChar w:fldCharType="end"/>
          </w:r>
        </w:p>
      </w:sdtContent>
    </w:sdt>
    <w:p w14:paraId="4EFDA460" w14:textId="77777777" w:rsidR="001728B1" w:rsidRDefault="001728B1" w:rsidP="00301299">
      <w:pPr>
        <w:pStyle w:val="Heading1"/>
        <w:sectPr w:rsidR="001728B1" w:rsidSect="00AB5BB9">
          <w:pgSz w:w="11906" w:h="16838"/>
          <w:pgMar w:top="1440" w:right="1440" w:bottom="1440" w:left="1440" w:header="708" w:footer="708" w:gutter="0"/>
          <w:pgNumType w:start="1"/>
          <w:cols w:space="708"/>
          <w:docGrid w:linePitch="360"/>
        </w:sectPr>
      </w:pPr>
    </w:p>
    <w:p w14:paraId="01D98339" w14:textId="77637AF6" w:rsidR="00952BC4" w:rsidRDefault="00952BC4" w:rsidP="00952BC4">
      <w:pPr>
        <w:pStyle w:val="Heading1"/>
      </w:pPr>
      <w:bookmarkStart w:id="0" w:name="_Toc160612868"/>
      <w:r>
        <w:lastRenderedPageBreak/>
        <w:t xml:space="preserve">Task </w:t>
      </w:r>
      <w:r w:rsidR="001728B1">
        <w:t>2</w:t>
      </w:r>
      <w:bookmarkEnd w:id="0"/>
    </w:p>
    <w:p w14:paraId="108BC407" w14:textId="490D20CC" w:rsidR="00952BC4" w:rsidRDefault="00067C94" w:rsidP="00952BC4">
      <w:pPr>
        <w:pStyle w:val="Heading2"/>
      </w:pPr>
      <w:bookmarkStart w:id="1" w:name="_Toc160612869"/>
      <w:r>
        <w:t>Scope Time Division Calculations</w:t>
      </w:r>
      <w:r w:rsidR="003211F6">
        <w:t xml:space="preserve"> (4)</w:t>
      </w:r>
      <w:bookmarkEnd w:id="1"/>
    </w:p>
    <w:p w14:paraId="520E6837" w14:textId="306AFF68" w:rsidR="00DB24FE" w:rsidRDefault="00B16106" w:rsidP="00DB24FE">
      <w:r>
        <w:t>Period = 1/10</w:t>
      </w:r>
    </w:p>
    <w:p w14:paraId="4FB47AFC" w14:textId="21C2BD2D" w:rsidR="004C7878" w:rsidRPr="00DB24FE" w:rsidRDefault="004C7878" w:rsidP="00DB24FE">
      <w:r>
        <w:t>Time division calculation = 1/10*10 = 1</w:t>
      </w:r>
    </w:p>
    <w:p w14:paraId="5CEBFB5D" w14:textId="4414CA7B" w:rsidR="00952BC4" w:rsidRDefault="00D80299" w:rsidP="00952BC4">
      <w:pPr>
        <w:pStyle w:val="Heading2"/>
      </w:pPr>
      <w:bookmarkStart w:id="2" w:name="_Toc160612870"/>
      <w:r>
        <w:t xml:space="preserve">Function </w:t>
      </w:r>
      <w:r w:rsidR="004506B2">
        <w:t>Generator</w:t>
      </w:r>
      <w:r>
        <w:t xml:space="preserve"> output</w:t>
      </w:r>
      <w:r w:rsidR="004506B2">
        <w:t xml:space="preserve"> sine</w:t>
      </w:r>
      <w:r>
        <w:t xml:space="preserve"> wave</w:t>
      </w:r>
      <w:r w:rsidR="003211F6">
        <w:t xml:space="preserve"> (3)</w:t>
      </w:r>
      <w:bookmarkEnd w:id="2"/>
    </w:p>
    <w:p w14:paraId="7C28F87D" w14:textId="3163248F" w:rsidR="00DB24FE" w:rsidRPr="00DB24FE" w:rsidRDefault="003D4E9F" w:rsidP="00DB24FE">
      <w:r>
        <w:rPr>
          <w:noProof/>
        </w:rPr>
        <w:drawing>
          <wp:anchor distT="0" distB="0" distL="114300" distR="114300" simplePos="0" relativeHeight="251658240" behindDoc="1" locked="0" layoutInCell="1" allowOverlap="1" wp14:anchorId="437E568B" wp14:editId="3ED65FAA">
            <wp:simplePos x="0" y="0"/>
            <wp:positionH relativeFrom="column">
              <wp:posOffset>0</wp:posOffset>
            </wp:positionH>
            <wp:positionV relativeFrom="paragraph">
              <wp:posOffset>3810</wp:posOffset>
            </wp:positionV>
            <wp:extent cx="5731510" cy="3083560"/>
            <wp:effectExtent l="0" t="0" r="2540" b="2540"/>
            <wp:wrapTight wrapText="bothSides">
              <wp:wrapPolygon edited="0">
                <wp:start x="0" y="0"/>
                <wp:lineTo x="0" y="21484"/>
                <wp:lineTo x="21538" y="21484"/>
                <wp:lineTo x="21538" y="0"/>
                <wp:lineTo x="0" y="0"/>
              </wp:wrapPolygon>
            </wp:wrapTight>
            <wp:docPr id="70140790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407907" name="Picture 1" descr="A screen 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anchor>
        </w:drawing>
      </w:r>
    </w:p>
    <w:p w14:paraId="6416FFD1" w14:textId="7A1EAEEC" w:rsidR="00952BC4" w:rsidRDefault="004506B2" w:rsidP="00952BC4">
      <w:pPr>
        <w:pStyle w:val="Heading2"/>
      </w:pPr>
      <w:bookmarkStart w:id="3" w:name="_Toc160612871"/>
      <w:r>
        <w:t xml:space="preserve">Unsmoothed </w:t>
      </w:r>
      <w:r w:rsidR="00FC3082">
        <w:t>Rectifier Wave</w:t>
      </w:r>
      <w:r w:rsidR="003211F6">
        <w:t xml:space="preserve"> (3)</w:t>
      </w:r>
      <w:bookmarkEnd w:id="3"/>
    </w:p>
    <w:p w14:paraId="5085F5B3" w14:textId="7D626354" w:rsidR="00DB24FE" w:rsidRPr="00DB24FE" w:rsidRDefault="00DF45FC" w:rsidP="00DB24FE">
      <w:r>
        <w:rPr>
          <w:noProof/>
        </w:rPr>
        <w:drawing>
          <wp:anchor distT="0" distB="0" distL="114300" distR="114300" simplePos="0" relativeHeight="251659264" behindDoc="1" locked="0" layoutInCell="1" allowOverlap="1" wp14:anchorId="42898314" wp14:editId="1B0A3931">
            <wp:simplePos x="0" y="0"/>
            <wp:positionH relativeFrom="column">
              <wp:posOffset>0</wp:posOffset>
            </wp:positionH>
            <wp:positionV relativeFrom="paragraph">
              <wp:posOffset>1905</wp:posOffset>
            </wp:positionV>
            <wp:extent cx="5731510" cy="3002915"/>
            <wp:effectExtent l="0" t="0" r="2540" b="6985"/>
            <wp:wrapTight wrapText="bothSides">
              <wp:wrapPolygon edited="0">
                <wp:start x="0" y="0"/>
                <wp:lineTo x="0" y="21513"/>
                <wp:lineTo x="21538" y="21513"/>
                <wp:lineTo x="21538" y="0"/>
                <wp:lineTo x="0" y="0"/>
              </wp:wrapPolygon>
            </wp:wrapTight>
            <wp:docPr id="32076721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767214" name="Picture 1" descr="A screen 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02915"/>
                    </a:xfrm>
                    <a:prstGeom prst="rect">
                      <a:avLst/>
                    </a:prstGeom>
                  </pic:spPr>
                </pic:pic>
              </a:graphicData>
            </a:graphic>
          </wp:anchor>
        </w:drawing>
      </w:r>
    </w:p>
    <w:p w14:paraId="25755334" w14:textId="39621C27" w:rsidR="00FC3082" w:rsidRDefault="00FC3082" w:rsidP="00FC3082">
      <w:pPr>
        <w:pStyle w:val="Heading2"/>
      </w:pPr>
      <w:bookmarkStart w:id="4" w:name="_Toc160612872"/>
      <w:r>
        <w:lastRenderedPageBreak/>
        <w:t>Smoothed Rectifier Wave</w:t>
      </w:r>
      <w:r w:rsidR="004F2C29">
        <w:t xml:space="preserve"> with capacitor (3)</w:t>
      </w:r>
      <w:bookmarkEnd w:id="4"/>
    </w:p>
    <w:p w14:paraId="341B882C" w14:textId="7742B2EF" w:rsidR="00FC3082" w:rsidRPr="00FC3082" w:rsidRDefault="00DF45FC" w:rsidP="00FC3082">
      <w:r>
        <w:rPr>
          <w:noProof/>
        </w:rPr>
        <w:drawing>
          <wp:anchor distT="0" distB="0" distL="114300" distR="114300" simplePos="0" relativeHeight="251660288" behindDoc="1" locked="0" layoutInCell="1" allowOverlap="1" wp14:anchorId="54D77482" wp14:editId="7D0A9BDC">
            <wp:simplePos x="0" y="0"/>
            <wp:positionH relativeFrom="column">
              <wp:posOffset>0</wp:posOffset>
            </wp:positionH>
            <wp:positionV relativeFrom="paragraph">
              <wp:posOffset>3175</wp:posOffset>
            </wp:positionV>
            <wp:extent cx="5731510" cy="3009265"/>
            <wp:effectExtent l="0" t="0" r="2540" b="635"/>
            <wp:wrapTight wrapText="bothSides">
              <wp:wrapPolygon edited="0">
                <wp:start x="0" y="0"/>
                <wp:lineTo x="0" y="21468"/>
                <wp:lineTo x="21538" y="21468"/>
                <wp:lineTo x="21538" y="0"/>
                <wp:lineTo x="0" y="0"/>
              </wp:wrapPolygon>
            </wp:wrapTight>
            <wp:docPr id="3358217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821704"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anchor>
        </w:drawing>
      </w:r>
    </w:p>
    <w:p w14:paraId="5B339800" w14:textId="7FAD8780" w:rsidR="00952BC4" w:rsidRDefault="00FC3082" w:rsidP="00952BC4">
      <w:pPr>
        <w:pStyle w:val="Heading2"/>
      </w:pPr>
      <w:bookmarkStart w:id="5" w:name="_Toc160612873"/>
      <w:r>
        <w:t>Drop in Voltage Question</w:t>
      </w:r>
      <w:r w:rsidR="001D16D3">
        <w:t xml:space="preserve"> (4)</w:t>
      </w:r>
      <w:bookmarkEnd w:id="5"/>
    </w:p>
    <w:p w14:paraId="4E3AC7ED" w14:textId="05B71C72" w:rsidR="001D16D3" w:rsidRDefault="00A90129" w:rsidP="001D16D3">
      <w:r w:rsidRPr="00A90129">
        <w:t>The drop in rectifier DC output compared to the peak of the sine wave input stems from diode forward voltage drop (around 0.6-1.0V), transformer voltage regulation, filtering capacitor voltage ripple, and load resistance. These factors collectively contribute to the reduction in the rectified DC output voltage.</w:t>
      </w:r>
    </w:p>
    <w:p w14:paraId="73D86E66" w14:textId="717588B9" w:rsidR="001D16D3" w:rsidRPr="001D16D3" w:rsidRDefault="00510730" w:rsidP="001D16D3">
      <w:pPr>
        <w:pStyle w:val="Heading2"/>
      </w:pPr>
      <w:bookmarkStart w:id="6" w:name="_Toc160612874"/>
      <w:r>
        <w:t>Different</w:t>
      </w:r>
      <w:r w:rsidR="001D16D3">
        <w:t xml:space="preserve"> Voltage </w:t>
      </w:r>
      <w:r>
        <w:t>Readings Question (5)</w:t>
      </w:r>
      <w:bookmarkEnd w:id="6"/>
    </w:p>
    <w:p w14:paraId="0FE15412" w14:textId="77777777" w:rsidR="00FC3082" w:rsidRPr="00FC3082" w:rsidRDefault="00FC3082" w:rsidP="00FC3082"/>
    <w:p w14:paraId="655B2A30" w14:textId="54BE0B82" w:rsidR="00952BC4" w:rsidRDefault="00FC3082" w:rsidP="00952BC4">
      <w:pPr>
        <w:pStyle w:val="Heading2"/>
      </w:pPr>
      <w:bookmarkStart w:id="7" w:name="_Toc160612875"/>
      <w:r>
        <w:t xml:space="preserve">Rectifiers use in Automotive applications </w:t>
      </w:r>
      <w:r w:rsidR="00514DC8">
        <w:t>Question.</w:t>
      </w:r>
      <w:r w:rsidR="001D16D3">
        <w:t xml:space="preserve"> (4)</w:t>
      </w:r>
      <w:bookmarkEnd w:id="7"/>
    </w:p>
    <w:p w14:paraId="573B51A9" w14:textId="692270D4" w:rsidR="00514DC8" w:rsidRDefault="00144628" w:rsidP="00514DC8">
      <w:r w:rsidRPr="00144628">
        <w:t>Automobile Alternators: Rectifiers are integral components within alternators, converting the alternating current generated by the alternator's rotating magnetic field into direct current. This rectified DC powers the vehicle's electrical system, including the battery charging system and the operation of various electrical components such as lights, ignition systems, and electronic devices. Without rectification, the vehicle's electrical system wouldn't function efficiently.</w:t>
      </w:r>
    </w:p>
    <w:p w14:paraId="253FFA53" w14:textId="6EFE74D4" w:rsidR="00C11114" w:rsidRDefault="00C11114" w:rsidP="00514DC8">
      <w:r w:rsidRPr="00C11114">
        <w:t>In summary, rectification is essential across various types of vehicles for converting alternating current into direct current, which powers essential electrical systems. Efficient rectification is crucial for maintaining battery charge, powering electrical components, and ensuring the reliable operation of vehicles in diverse environments and conditions.</w:t>
      </w:r>
    </w:p>
    <w:p w14:paraId="32A1120D" w14:textId="363BD77B" w:rsidR="00C11114" w:rsidRDefault="00514DC8" w:rsidP="00C11114">
      <w:pPr>
        <w:pStyle w:val="Heading2"/>
      </w:pPr>
      <w:bookmarkStart w:id="8" w:name="_Toc160612876"/>
      <w:r>
        <w:t>Probing Question</w:t>
      </w:r>
      <w:r w:rsidR="001D34E0">
        <w:t xml:space="preserve"> (4)</w:t>
      </w:r>
      <w:bookmarkEnd w:id="8"/>
    </w:p>
    <w:p w14:paraId="1A0BEA86" w14:textId="30C66C97" w:rsidR="00952BC4" w:rsidRDefault="00C11114" w:rsidP="00C11114">
      <w:r>
        <w:t>The inability to simultaneously probe the input of the function generator and the output of the rectifier using separate channels on a scope is typically due to a limitation in the number of channels available on the scope. Most basic oscilloscopes have a limited number of channels, often just two or four, which restricts the ability to monitor multiple signals simultaneously.</w:t>
      </w:r>
      <w:r>
        <w:t xml:space="preserve"> </w:t>
      </w:r>
    </w:p>
    <w:p w14:paraId="12E2F29A" w14:textId="5B14C0B5" w:rsidR="00E82332" w:rsidRDefault="00E82332" w:rsidP="00C11114">
      <w:r w:rsidRPr="00E82332">
        <w:t xml:space="preserve">To address this </w:t>
      </w:r>
      <w:r>
        <w:t>issue</w:t>
      </w:r>
      <w:r w:rsidRPr="00E82332">
        <w:t xml:space="preserve"> and allow simultaneous probing of both the input and output signals, you can use a signal splitter or a differential probe.</w:t>
      </w:r>
    </w:p>
    <w:p w14:paraId="7D6D4518" w14:textId="61253099" w:rsidR="00E82332" w:rsidRDefault="00E82332" w:rsidP="00C11114">
      <w:r w:rsidRPr="00E82332">
        <w:lastRenderedPageBreak/>
        <w:t>A signal splitter allows you to duplicate the input signal from the function generator and send it to both the input channel of the scope and the input of the rectifier. This way, you can monitor both the input and output signals simultaneously using separate channels on the scope.</w:t>
      </w:r>
    </w:p>
    <w:p w14:paraId="07EC251A" w14:textId="0CD6B661" w:rsidR="00C11114" w:rsidRDefault="00E82332">
      <w:r w:rsidRPr="00E82332">
        <w:t>A differential probe is specifically designed to measure the voltage difference between two points in a circuit. By connecting one probe input to the input of the function generator and the other probe input to the output of the rectifier, you can simultaneously measure both signals with a single channel on the scope.</w:t>
      </w:r>
    </w:p>
    <w:p w14:paraId="4D9D446D" w14:textId="77777777" w:rsidR="00C11114" w:rsidRDefault="00C11114">
      <w:pPr>
        <w:rPr>
          <w:rFonts w:asciiTheme="majorHAnsi" w:eastAsiaTheme="majorEastAsia" w:hAnsiTheme="majorHAnsi" w:cstheme="majorBidi"/>
          <w:color w:val="2F5496" w:themeColor="accent1" w:themeShade="BF"/>
          <w:sz w:val="32"/>
          <w:szCs w:val="32"/>
        </w:rPr>
      </w:pPr>
    </w:p>
    <w:p w14:paraId="47B315D1" w14:textId="178B422B" w:rsidR="00952BC4" w:rsidRDefault="00952BC4" w:rsidP="00952BC4">
      <w:pPr>
        <w:pStyle w:val="Heading1"/>
      </w:pPr>
      <w:bookmarkStart w:id="9" w:name="_Toc160612877"/>
      <w:r>
        <w:t xml:space="preserve">Task </w:t>
      </w:r>
      <w:r w:rsidR="001728B1">
        <w:t>3</w:t>
      </w:r>
      <w:bookmarkEnd w:id="9"/>
    </w:p>
    <w:p w14:paraId="30BD5770" w14:textId="0BA1490F" w:rsidR="001728B1" w:rsidRDefault="001728B1" w:rsidP="001728B1">
      <w:pPr>
        <w:pStyle w:val="Heading2"/>
      </w:pPr>
      <w:bookmarkStart w:id="10" w:name="_Toc160612878"/>
      <w:r>
        <w:t>Scope Time Division Calculations</w:t>
      </w:r>
      <w:r w:rsidR="006A4811">
        <w:t xml:space="preserve"> (4)</w:t>
      </w:r>
      <w:bookmarkEnd w:id="10"/>
    </w:p>
    <w:p w14:paraId="6AD036B5" w14:textId="2C087EEA" w:rsidR="001728B1" w:rsidRPr="00DB24FE" w:rsidRDefault="00E776C7" w:rsidP="001728B1">
      <w:r>
        <w:rPr>
          <w:noProof/>
        </w:rPr>
        <w:drawing>
          <wp:anchor distT="0" distB="0" distL="114300" distR="114300" simplePos="0" relativeHeight="251662336" behindDoc="1" locked="0" layoutInCell="1" allowOverlap="1" wp14:anchorId="5CF99C51" wp14:editId="4C693689">
            <wp:simplePos x="0" y="0"/>
            <wp:positionH relativeFrom="column">
              <wp:posOffset>0</wp:posOffset>
            </wp:positionH>
            <wp:positionV relativeFrom="paragraph">
              <wp:posOffset>1270</wp:posOffset>
            </wp:positionV>
            <wp:extent cx="5731510" cy="1907540"/>
            <wp:effectExtent l="0" t="0" r="2540" b="0"/>
            <wp:wrapTight wrapText="bothSides">
              <wp:wrapPolygon edited="0">
                <wp:start x="0" y="0"/>
                <wp:lineTo x="0" y="21356"/>
                <wp:lineTo x="21538" y="21356"/>
                <wp:lineTo x="21538" y="0"/>
                <wp:lineTo x="0" y="0"/>
              </wp:wrapPolygon>
            </wp:wrapTight>
            <wp:docPr id="178816613" name="Picture 1" descr="A white and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16613" name="Picture 1" descr="A white and black text&#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31510" cy="1907540"/>
                    </a:xfrm>
                    <a:prstGeom prst="rect">
                      <a:avLst/>
                    </a:prstGeom>
                  </pic:spPr>
                </pic:pic>
              </a:graphicData>
            </a:graphic>
          </wp:anchor>
        </w:drawing>
      </w:r>
    </w:p>
    <w:p w14:paraId="50CFA17C" w14:textId="3F0C7B28" w:rsidR="001728B1" w:rsidRDefault="001728B1" w:rsidP="001728B1">
      <w:pPr>
        <w:pStyle w:val="Heading2"/>
      </w:pPr>
      <w:bookmarkStart w:id="11" w:name="_Toc160612879"/>
      <w:r>
        <w:t>Function Generator output s</w:t>
      </w:r>
      <w:r w:rsidR="006A4811">
        <w:t>quare</w:t>
      </w:r>
      <w:r>
        <w:t xml:space="preserve"> wave</w:t>
      </w:r>
      <w:r w:rsidR="006A4811">
        <w:t xml:space="preserve"> (3)</w:t>
      </w:r>
      <w:bookmarkEnd w:id="11"/>
    </w:p>
    <w:p w14:paraId="4872E2E5" w14:textId="75165A4F" w:rsidR="001728B1" w:rsidRDefault="001728B1" w:rsidP="001728B1"/>
    <w:p w14:paraId="562FBFDD" w14:textId="470813C0" w:rsidR="00236BC8" w:rsidRPr="00DB24FE" w:rsidRDefault="00236BC8" w:rsidP="001728B1">
      <w:r w:rsidRPr="00236BC8">
        <w:drawing>
          <wp:anchor distT="0" distB="0" distL="114300" distR="114300" simplePos="0" relativeHeight="251664384" behindDoc="1" locked="0" layoutInCell="1" allowOverlap="1" wp14:anchorId="1BEA914E" wp14:editId="42B57A61">
            <wp:simplePos x="0" y="0"/>
            <wp:positionH relativeFrom="column">
              <wp:posOffset>0</wp:posOffset>
            </wp:positionH>
            <wp:positionV relativeFrom="paragraph">
              <wp:posOffset>635</wp:posOffset>
            </wp:positionV>
            <wp:extent cx="5731510" cy="3000375"/>
            <wp:effectExtent l="0" t="0" r="2540" b="9525"/>
            <wp:wrapTight wrapText="bothSides">
              <wp:wrapPolygon edited="0">
                <wp:start x="0" y="0"/>
                <wp:lineTo x="0" y="21531"/>
                <wp:lineTo x="21538" y="21531"/>
                <wp:lineTo x="21538" y="0"/>
                <wp:lineTo x="0" y="0"/>
              </wp:wrapPolygon>
            </wp:wrapTight>
            <wp:docPr id="8320759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075977" name="Picture 1"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anchor>
        </w:drawing>
      </w:r>
    </w:p>
    <w:p w14:paraId="7A7744A7" w14:textId="03F8140F" w:rsidR="001728B1" w:rsidRDefault="005919FC" w:rsidP="001728B1">
      <w:pPr>
        <w:pStyle w:val="Heading2"/>
      </w:pPr>
      <w:bookmarkStart w:id="12" w:name="_Toc160612880"/>
      <w:r>
        <w:lastRenderedPageBreak/>
        <w:t>Capacitor charge and discharge wave</w:t>
      </w:r>
      <w:r w:rsidR="00651E6C">
        <w:t xml:space="preserve"> marked at correct </w:t>
      </w:r>
      <w:r w:rsidR="002044B2">
        <w:t>points.</w:t>
      </w:r>
      <w:r w:rsidR="006A4811">
        <w:t xml:space="preserve"> (3)</w:t>
      </w:r>
      <w:bookmarkEnd w:id="12"/>
    </w:p>
    <w:p w14:paraId="4C91B639" w14:textId="19E2C32E" w:rsidR="001728B1" w:rsidRDefault="00236BC8" w:rsidP="001728B1">
      <w:r>
        <w:rPr>
          <w:noProof/>
        </w:rPr>
        <w:drawing>
          <wp:anchor distT="0" distB="0" distL="114300" distR="114300" simplePos="0" relativeHeight="251661312" behindDoc="1" locked="0" layoutInCell="1" allowOverlap="1" wp14:anchorId="23613F2A" wp14:editId="71868CED">
            <wp:simplePos x="0" y="0"/>
            <wp:positionH relativeFrom="margin">
              <wp:align>right</wp:align>
            </wp:positionH>
            <wp:positionV relativeFrom="paragraph">
              <wp:posOffset>220345</wp:posOffset>
            </wp:positionV>
            <wp:extent cx="5731510" cy="2997200"/>
            <wp:effectExtent l="0" t="0" r="2540" b="0"/>
            <wp:wrapTight wrapText="bothSides">
              <wp:wrapPolygon edited="0">
                <wp:start x="0" y="0"/>
                <wp:lineTo x="0" y="21417"/>
                <wp:lineTo x="21538" y="21417"/>
                <wp:lineTo x="21538" y="0"/>
                <wp:lineTo x="0" y="0"/>
              </wp:wrapPolygon>
            </wp:wrapTight>
            <wp:docPr id="161938872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388722" name="Picture 1" descr="A screen 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997200"/>
                    </a:xfrm>
                    <a:prstGeom prst="rect">
                      <a:avLst/>
                    </a:prstGeom>
                  </pic:spPr>
                </pic:pic>
              </a:graphicData>
            </a:graphic>
          </wp:anchor>
        </w:drawing>
      </w:r>
      <w:r>
        <w:t>Charge:</w:t>
      </w:r>
    </w:p>
    <w:p w14:paraId="166AB797" w14:textId="77777777" w:rsidR="00236BC8" w:rsidRDefault="00236BC8" w:rsidP="001728B1"/>
    <w:p w14:paraId="24F4D764" w14:textId="77777777" w:rsidR="00236BC8" w:rsidRDefault="00236BC8" w:rsidP="001728B1"/>
    <w:p w14:paraId="665FDB6E" w14:textId="5FAF3F1A" w:rsidR="00236BC8" w:rsidRDefault="00236BC8" w:rsidP="001728B1">
      <w:r>
        <w:rPr>
          <w:noProof/>
        </w:rPr>
        <w:drawing>
          <wp:anchor distT="0" distB="0" distL="114300" distR="114300" simplePos="0" relativeHeight="251663360" behindDoc="1" locked="0" layoutInCell="1" allowOverlap="1" wp14:anchorId="607AE03E" wp14:editId="29EB4B53">
            <wp:simplePos x="0" y="0"/>
            <wp:positionH relativeFrom="margin">
              <wp:align>right</wp:align>
            </wp:positionH>
            <wp:positionV relativeFrom="paragraph">
              <wp:posOffset>217805</wp:posOffset>
            </wp:positionV>
            <wp:extent cx="5731510" cy="3010535"/>
            <wp:effectExtent l="0" t="0" r="2540" b="0"/>
            <wp:wrapTight wrapText="bothSides">
              <wp:wrapPolygon edited="0">
                <wp:start x="0" y="0"/>
                <wp:lineTo x="0" y="21459"/>
                <wp:lineTo x="21538" y="21459"/>
                <wp:lineTo x="21538" y="0"/>
                <wp:lineTo x="0" y="0"/>
              </wp:wrapPolygon>
            </wp:wrapTight>
            <wp:docPr id="199026899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268995" name="Picture 1" descr="A screen 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10535"/>
                    </a:xfrm>
                    <a:prstGeom prst="rect">
                      <a:avLst/>
                    </a:prstGeom>
                  </pic:spPr>
                </pic:pic>
              </a:graphicData>
            </a:graphic>
          </wp:anchor>
        </w:drawing>
      </w:r>
      <w:r>
        <w:t>Discharge:</w:t>
      </w:r>
    </w:p>
    <w:p w14:paraId="65B94599" w14:textId="1A9EF87B" w:rsidR="00236BC8" w:rsidRDefault="00236BC8" w:rsidP="001728B1"/>
    <w:p w14:paraId="18288023" w14:textId="77777777" w:rsidR="00236BC8" w:rsidRDefault="00236BC8" w:rsidP="001728B1"/>
    <w:p w14:paraId="32F187A4" w14:textId="77777777" w:rsidR="00236BC8" w:rsidRDefault="00236BC8" w:rsidP="001728B1"/>
    <w:p w14:paraId="55C5AA83" w14:textId="77777777" w:rsidR="00236BC8" w:rsidRPr="00DB24FE" w:rsidRDefault="00236BC8" w:rsidP="001728B1"/>
    <w:p w14:paraId="0D0896C8" w14:textId="1824110E" w:rsidR="001728B1" w:rsidRDefault="00651E6C" w:rsidP="001728B1">
      <w:pPr>
        <w:pStyle w:val="Heading2"/>
      </w:pPr>
      <w:bookmarkStart w:id="13" w:name="_Toc160612881"/>
      <w:r>
        <w:lastRenderedPageBreak/>
        <w:t xml:space="preserve">Basic Capacitor </w:t>
      </w:r>
      <w:r w:rsidR="002044B2">
        <w:t>Calculations</w:t>
      </w:r>
      <w:r w:rsidR="006A4811">
        <w:t xml:space="preserve"> (</w:t>
      </w:r>
      <w:r w:rsidR="00367038">
        <w:t>3)</w:t>
      </w:r>
      <w:bookmarkEnd w:id="13"/>
    </w:p>
    <w:p w14:paraId="1D8D239E" w14:textId="77777777" w:rsidR="001728B1" w:rsidRDefault="001728B1" w:rsidP="001728B1"/>
    <w:p w14:paraId="340C889A" w14:textId="51888EDF" w:rsidR="00E30EE1" w:rsidRDefault="00DC2271" w:rsidP="001728B1">
      <w:r w:rsidRPr="00DC2271">
        <w:t>(</w:t>
      </w:r>
      <w:r w:rsidRPr="00DC2271">
        <w:rPr>
          <w:rFonts w:ascii="Cambria Math" w:hAnsi="Cambria Math" w:cs="Cambria Math"/>
        </w:rPr>
        <w:t>𝑃𝑒𝑎𝑘</w:t>
      </w:r>
      <w:r w:rsidRPr="00DC2271">
        <w:t>(</w:t>
      </w:r>
      <w:r w:rsidRPr="00DC2271">
        <w:rPr>
          <w:rFonts w:ascii="Cambria Math" w:hAnsi="Cambria Math" w:cs="Cambria Math"/>
        </w:rPr>
        <w:t>𝑉</w:t>
      </w:r>
      <w:r w:rsidRPr="00DC2271">
        <w:t xml:space="preserve">) − </w:t>
      </w:r>
      <w:r w:rsidRPr="00DC2271">
        <w:rPr>
          <w:rFonts w:ascii="Cambria Math" w:hAnsi="Cambria Math" w:cs="Cambria Math"/>
        </w:rPr>
        <w:t>𝑆𝑡𝑎𝑟𝑡</w:t>
      </w:r>
      <w:r w:rsidRPr="00DC2271">
        <w:t>(</w:t>
      </w:r>
      <w:r w:rsidRPr="00DC2271">
        <w:rPr>
          <w:rFonts w:ascii="Cambria Math" w:hAnsi="Cambria Math" w:cs="Cambria Math"/>
        </w:rPr>
        <w:t>𝑉</w:t>
      </w:r>
      <w:r w:rsidRPr="00DC2271">
        <w:t xml:space="preserve">) × 63.2% + </w:t>
      </w:r>
      <w:r w:rsidRPr="00DC2271">
        <w:rPr>
          <w:rFonts w:ascii="Cambria Math" w:hAnsi="Cambria Math" w:cs="Cambria Math"/>
        </w:rPr>
        <w:t>𝑆𝑡𝑎𝑟𝑡</w:t>
      </w:r>
      <w:r w:rsidRPr="00DC2271">
        <w:t>(</w:t>
      </w:r>
      <w:r w:rsidRPr="00DC2271">
        <w:rPr>
          <w:rFonts w:ascii="Cambria Math" w:hAnsi="Cambria Math" w:cs="Cambria Math"/>
        </w:rPr>
        <w:t>𝑉</w:t>
      </w:r>
      <w:r w:rsidRPr="00DC2271">
        <w:t xml:space="preserve">) = </w:t>
      </w:r>
      <w:r w:rsidRPr="00DC2271">
        <w:rPr>
          <w:rFonts w:ascii="Cambria Math" w:hAnsi="Cambria Math" w:cs="Cambria Math"/>
        </w:rPr>
        <w:t>𝑉</w:t>
      </w:r>
      <w:r w:rsidRPr="00DC2271">
        <w:t xml:space="preserve"> </w:t>
      </w:r>
      <w:r w:rsidRPr="00DC2271">
        <w:rPr>
          <w:rFonts w:ascii="Cambria Math" w:hAnsi="Cambria Math" w:cs="Cambria Math"/>
        </w:rPr>
        <w:t>𝑡𝑜𝑝</w:t>
      </w:r>
      <w:r w:rsidRPr="00DC2271">
        <w:t xml:space="preserve"> </w:t>
      </w:r>
      <w:r w:rsidRPr="00DC2271">
        <w:rPr>
          <w:rFonts w:ascii="Cambria Math" w:hAnsi="Cambria Math" w:cs="Cambria Math"/>
        </w:rPr>
        <w:t>𝑐𝑢𝑟𝑠𝑜</w:t>
      </w:r>
      <w:r>
        <w:rPr>
          <w:rFonts w:ascii="Tahoma" w:hAnsi="Tahoma" w:cs="Tahoma"/>
        </w:rPr>
        <w:t>r</w:t>
      </w:r>
    </w:p>
    <w:p w14:paraId="60EA259B" w14:textId="0D09898D" w:rsidR="00E30EE1" w:rsidRDefault="00DC2271" w:rsidP="001728B1">
      <w:r>
        <w:t>(</w:t>
      </w:r>
      <w:proofErr w:type="gramStart"/>
      <w:r>
        <w:t>Peak(</w:t>
      </w:r>
      <w:proofErr w:type="gramEnd"/>
      <w:r>
        <w:t>3.98) - Start(</w:t>
      </w:r>
      <w:r w:rsidR="00797103">
        <w:t>2</w:t>
      </w:r>
      <w:r>
        <w:t xml:space="preserve">) </w:t>
      </w:r>
      <w:r w:rsidRPr="00DC2271">
        <w:t>×</w:t>
      </w:r>
      <w:r>
        <w:t xml:space="preserve"> </w:t>
      </w:r>
      <w:r w:rsidRPr="00DC2271">
        <w:t>63.2% +</w:t>
      </w:r>
      <w:r>
        <w:t xml:space="preserve"> Start(2) = </w:t>
      </w:r>
      <w:r w:rsidR="00797103">
        <w:t>4</w:t>
      </w:r>
      <w:r>
        <w:t>.</w:t>
      </w:r>
      <w:r w:rsidR="00797103">
        <w:t>71</w:t>
      </w:r>
      <w:r>
        <w:t xml:space="preserve">6V </w:t>
      </w:r>
    </w:p>
    <w:p w14:paraId="51792116" w14:textId="77777777" w:rsidR="00E30EE1" w:rsidRDefault="00E30EE1" w:rsidP="001728B1"/>
    <w:p w14:paraId="5D86299E" w14:textId="77777777" w:rsidR="00E30EE1" w:rsidRDefault="00E30EE1" w:rsidP="001728B1"/>
    <w:p w14:paraId="309B33FD" w14:textId="77777777" w:rsidR="00E30EE1" w:rsidRPr="00FC3082" w:rsidRDefault="00E30EE1" w:rsidP="001728B1"/>
    <w:p w14:paraId="4A9C1746" w14:textId="74B0FDB8" w:rsidR="001728B1" w:rsidRDefault="000C44D0" w:rsidP="001728B1">
      <w:pPr>
        <w:pStyle w:val="Heading2"/>
      </w:pPr>
      <w:bookmarkStart w:id="14" w:name="_Toc160612882"/>
      <w:r>
        <w:t>Capacitor discharge table</w:t>
      </w:r>
      <w:r w:rsidR="00C34C38">
        <w:t xml:space="preserve"> (</w:t>
      </w:r>
      <w:r w:rsidR="00156CE0">
        <w:t>4)</w:t>
      </w:r>
      <w:bookmarkEnd w:id="14"/>
    </w:p>
    <w:tbl>
      <w:tblPr>
        <w:tblStyle w:val="TableGrid"/>
        <w:tblW w:w="0" w:type="auto"/>
        <w:tblLook w:val="04A0" w:firstRow="1" w:lastRow="0" w:firstColumn="1" w:lastColumn="0" w:noHBand="0" w:noVBand="1"/>
      </w:tblPr>
      <w:tblGrid>
        <w:gridCol w:w="988"/>
        <w:gridCol w:w="1417"/>
        <w:gridCol w:w="1276"/>
        <w:gridCol w:w="2126"/>
        <w:gridCol w:w="1985"/>
        <w:gridCol w:w="1224"/>
      </w:tblGrid>
      <w:tr w:rsidR="0045095D" w14:paraId="6AFD5C27" w14:textId="77777777" w:rsidTr="00000ACC">
        <w:tc>
          <w:tcPr>
            <w:tcW w:w="988" w:type="dxa"/>
          </w:tcPr>
          <w:p w14:paraId="4EC22151" w14:textId="5804B0FD" w:rsidR="0045095D" w:rsidRDefault="009D1102" w:rsidP="00156CE0">
            <w:r>
              <w:t>Time (s)</w:t>
            </w:r>
          </w:p>
        </w:tc>
        <w:tc>
          <w:tcPr>
            <w:tcW w:w="1417" w:type="dxa"/>
          </w:tcPr>
          <w:p w14:paraId="08851073" w14:textId="1D11D237" w:rsidR="0045095D" w:rsidRDefault="009D1102" w:rsidP="00156CE0">
            <w:r>
              <w:t>Voltage (V)</w:t>
            </w:r>
          </w:p>
        </w:tc>
        <w:tc>
          <w:tcPr>
            <w:tcW w:w="1276" w:type="dxa"/>
          </w:tcPr>
          <w:p w14:paraId="73D4AE17" w14:textId="070B5595" w:rsidR="0045095D" w:rsidRDefault="00E279FB" w:rsidP="00156CE0">
            <w:r>
              <w:t>ln (V)</w:t>
            </w:r>
          </w:p>
        </w:tc>
        <w:tc>
          <w:tcPr>
            <w:tcW w:w="2126" w:type="dxa"/>
          </w:tcPr>
          <w:p w14:paraId="096BC275" w14:textId="77777777" w:rsidR="00750A67" w:rsidRDefault="00E279FB" w:rsidP="00156CE0">
            <w:proofErr w:type="spellStart"/>
            <w:r>
              <w:t>dy</w:t>
            </w:r>
            <w:proofErr w:type="spellEnd"/>
            <w:r>
              <w:t xml:space="preserve"> = y</w:t>
            </w:r>
            <w:r w:rsidR="00750A67">
              <w:t>2 – y1</w:t>
            </w:r>
          </w:p>
          <w:p w14:paraId="4127AFE7" w14:textId="24A845A4" w:rsidR="0045095D" w:rsidRDefault="00750A67" w:rsidP="00156CE0">
            <w:proofErr w:type="spellStart"/>
            <w:r>
              <w:t>dy</w:t>
            </w:r>
            <w:proofErr w:type="spellEnd"/>
            <w:r>
              <w:t xml:space="preserve"> = ln(V)2-ln(V)1 </w:t>
            </w:r>
          </w:p>
        </w:tc>
        <w:tc>
          <w:tcPr>
            <w:tcW w:w="1985" w:type="dxa"/>
          </w:tcPr>
          <w:p w14:paraId="5A2A82E3" w14:textId="77777777" w:rsidR="0045095D" w:rsidRDefault="00EE755C" w:rsidP="00156CE0">
            <w:r>
              <w:t xml:space="preserve">dx = x2- x1 </w:t>
            </w:r>
          </w:p>
          <w:p w14:paraId="2A93FB06" w14:textId="416700F2" w:rsidR="00EE755C" w:rsidRDefault="00EE755C" w:rsidP="00156CE0">
            <w:r>
              <w:t xml:space="preserve">dx = </w:t>
            </w:r>
            <w:r w:rsidR="00000ACC">
              <w:t>Time2 – Time1</w:t>
            </w:r>
          </w:p>
        </w:tc>
        <w:tc>
          <w:tcPr>
            <w:tcW w:w="1224" w:type="dxa"/>
          </w:tcPr>
          <w:p w14:paraId="0A11E14F" w14:textId="2A9F3F0E" w:rsidR="0045095D" w:rsidRDefault="00000ACC" w:rsidP="00156CE0">
            <w:proofErr w:type="spellStart"/>
            <w:r>
              <w:t>dy</w:t>
            </w:r>
            <w:proofErr w:type="spellEnd"/>
            <w:r>
              <w:t>/dx</w:t>
            </w:r>
          </w:p>
        </w:tc>
      </w:tr>
      <w:tr w:rsidR="0045095D" w14:paraId="3197C239" w14:textId="77777777" w:rsidTr="00000ACC">
        <w:tc>
          <w:tcPr>
            <w:tcW w:w="988" w:type="dxa"/>
          </w:tcPr>
          <w:p w14:paraId="0B385707" w14:textId="4E96724C" w:rsidR="0045095D" w:rsidRDefault="00CC7A8D" w:rsidP="00156CE0">
            <w:r>
              <w:t>0</w:t>
            </w:r>
          </w:p>
        </w:tc>
        <w:tc>
          <w:tcPr>
            <w:tcW w:w="1417" w:type="dxa"/>
          </w:tcPr>
          <w:p w14:paraId="0B6F4CF0" w14:textId="38BCDEDB" w:rsidR="0045095D" w:rsidRDefault="00CC7A8D" w:rsidP="00156CE0">
            <w:r>
              <w:t>1.85</w:t>
            </w:r>
          </w:p>
        </w:tc>
        <w:tc>
          <w:tcPr>
            <w:tcW w:w="1276" w:type="dxa"/>
          </w:tcPr>
          <w:p w14:paraId="47E738CD" w14:textId="77777777" w:rsidR="0045095D" w:rsidRDefault="0045095D" w:rsidP="00156CE0"/>
        </w:tc>
        <w:tc>
          <w:tcPr>
            <w:tcW w:w="2126" w:type="dxa"/>
          </w:tcPr>
          <w:p w14:paraId="0C7AF15C" w14:textId="3A42D1A8" w:rsidR="0045095D" w:rsidRDefault="00000ACC" w:rsidP="00000ACC">
            <w:pPr>
              <w:jc w:val="center"/>
            </w:pPr>
            <w:r>
              <w:t>x</w:t>
            </w:r>
          </w:p>
        </w:tc>
        <w:tc>
          <w:tcPr>
            <w:tcW w:w="1985" w:type="dxa"/>
          </w:tcPr>
          <w:p w14:paraId="638A0493" w14:textId="3071DE24" w:rsidR="0045095D" w:rsidRDefault="00000ACC" w:rsidP="00000ACC">
            <w:pPr>
              <w:jc w:val="center"/>
            </w:pPr>
            <w:r>
              <w:t>x</w:t>
            </w:r>
          </w:p>
        </w:tc>
        <w:tc>
          <w:tcPr>
            <w:tcW w:w="1224" w:type="dxa"/>
          </w:tcPr>
          <w:p w14:paraId="40DE7769" w14:textId="1B63E931" w:rsidR="0045095D" w:rsidRDefault="00000ACC" w:rsidP="00000ACC">
            <w:pPr>
              <w:jc w:val="center"/>
            </w:pPr>
            <w:r>
              <w:t>x</w:t>
            </w:r>
          </w:p>
        </w:tc>
      </w:tr>
      <w:tr w:rsidR="00903A86" w14:paraId="019825E5" w14:textId="77777777" w:rsidTr="00000ACC">
        <w:tc>
          <w:tcPr>
            <w:tcW w:w="988" w:type="dxa"/>
          </w:tcPr>
          <w:p w14:paraId="385ED802" w14:textId="46FA170D" w:rsidR="00903A86" w:rsidRDefault="00903A86" w:rsidP="00903A86">
            <w:r>
              <w:t>0.2</w:t>
            </w:r>
          </w:p>
        </w:tc>
        <w:tc>
          <w:tcPr>
            <w:tcW w:w="1417" w:type="dxa"/>
          </w:tcPr>
          <w:p w14:paraId="29919D25" w14:textId="53D98B9C" w:rsidR="00903A86" w:rsidRDefault="00903A86" w:rsidP="00903A86">
            <w:r>
              <w:t>-1.86</w:t>
            </w:r>
          </w:p>
        </w:tc>
        <w:tc>
          <w:tcPr>
            <w:tcW w:w="1276" w:type="dxa"/>
          </w:tcPr>
          <w:p w14:paraId="524654CE" w14:textId="77777777" w:rsidR="00903A86" w:rsidRDefault="00903A86" w:rsidP="00903A86"/>
        </w:tc>
        <w:tc>
          <w:tcPr>
            <w:tcW w:w="2126" w:type="dxa"/>
          </w:tcPr>
          <w:p w14:paraId="6F303DCC" w14:textId="77777777" w:rsidR="00903A86" w:rsidRDefault="00903A86" w:rsidP="00903A86"/>
        </w:tc>
        <w:tc>
          <w:tcPr>
            <w:tcW w:w="1985" w:type="dxa"/>
          </w:tcPr>
          <w:p w14:paraId="28BFA895" w14:textId="77777777" w:rsidR="00903A86" w:rsidRDefault="00903A86" w:rsidP="00903A86"/>
        </w:tc>
        <w:tc>
          <w:tcPr>
            <w:tcW w:w="1224" w:type="dxa"/>
          </w:tcPr>
          <w:p w14:paraId="5BB31E24" w14:textId="77777777" w:rsidR="00903A86" w:rsidRDefault="00903A86" w:rsidP="00903A86"/>
        </w:tc>
      </w:tr>
      <w:tr w:rsidR="00903A86" w14:paraId="45B82FDC" w14:textId="77777777" w:rsidTr="00000ACC">
        <w:tc>
          <w:tcPr>
            <w:tcW w:w="988" w:type="dxa"/>
          </w:tcPr>
          <w:p w14:paraId="14C536D0" w14:textId="28161181" w:rsidR="00903A86" w:rsidRDefault="00903A86" w:rsidP="00903A86">
            <w:r>
              <w:t>0.4</w:t>
            </w:r>
          </w:p>
        </w:tc>
        <w:tc>
          <w:tcPr>
            <w:tcW w:w="1417" w:type="dxa"/>
          </w:tcPr>
          <w:p w14:paraId="6CD479BD" w14:textId="5826A998" w:rsidR="00903A86" w:rsidRDefault="00903A86" w:rsidP="00903A86">
            <w:r>
              <w:t>-</w:t>
            </w:r>
            <w:r w:rsidR="004857F9">
              <w:t>2.81</w:t>
            </w:r>
          </w:p>
        </w:tc>
        <w:tc>
          <w:tcPr>
            <w:tcW w:w="1276" w:type="dxa"/>
          </w:tcPr>
          <w:p w14:paraId="2E4F3FFF" w14:textId="77777777" w:rsidR="00903A86" w:rsidRDefault="00903A86" w:rsidP="00903A86"/>
        </w:tc>
        <w:tc>
          <w:tcPr>
            <w:tcW w:w="2126" w:type="dxa"/>
          </w:tcPr>
          <w:p w14:paraId="3156E8B0" w14:textId="77777777" w:rsidR="00903A86" w:rsidRDefault="00903A86" w:rsidP="00903A86"/>
        </w:tc>
        <w:tc>
          <w:tcPr>
            <w:tcW w:w="1985" w:type="dxa"/>
          </w:tcPr>
          <w:p w14:paraId="6E29739D" w14:textId="77777777" w:rsidR="00903A86" w:rsidRDefault="00903A86" w:rsidP="00903A86"/>
        </w:tc>
        <w:tc>
          <w:tcPr>
            <w:tcW w:w="1224" w:type="dxa"/>
          </w:tcPr>
          <w:p w14:paraId="47453968" w14:textId="77777777" w:rsidR="00903A86" w:rsidRDefault="00903A86" w:rsidP="00903A86"/>
        </w:tc>
      </w:tr>
      <w:tr w:rsidR="00903A86" w14:paraId="270791EB" w14:textId="77777777" w:rsidTr="00000ACC">
        <w:tc>
          <w:tcPr>
            <w:tcW w:w="988" w:type="dxa"/>
          </w:tcPr>
          <w:p w14:paraId="4610E609" w14:textId="2C34579B" w:rsidR="00903A86" w:rsidRDefault="00903A86" w:rsidP="00903A86">
            <w:r>
              <w:t>0.6</w:t>
            </w:r>
          </w:p>
        </w:tc>
        <w:tc>
          <w:tcPr>
            <w:tcW w:w="1417" w:type="dxa"/>
          </w:tcPr>
          <w:p w14:paraId="1155BC51" w14:textId="48B510DD" w:rsidR="00903A86" w:rsidRDefault="004857F9" w:rsidP="00903A86">
            <w:r>
              <w:t>-3.44</w:t>
            </w:r>
          </w:p>
        </w:tc>
        <w:tc>
          <w:tcPr>
            <w:tcW w:w="1276" w:type="dxa"/>
          </w:tcPr>
          <w:p w14:paraId="2126291F" w14:textId="77777777" w:rsidR="00903A86" w:rsidRDefault="00903A86" w:rsidP="00903A86"/>
        </w:tc>
        <w:tc>
          <w:tcPr>
            <w:tcW w:w="2126" w:type="dxa"/>
          </w:tcPr>
          <w:p w14:paraId="50045EDB" w14:textId="77777777" w:rsidR="00903A86" w:rsidRDefault="00903A86" w:rsidP="00903A86"/>
        </w:tc>
        <w:tc>
          <w:tcPr>
            <w:tcW w:w="1985" w:type="dxa"/>
          </w:tcPr>
          <w:p w14:paraId="52B7D42B" w14:textId="77777777" w:rsidR="00903A86" w:rsidRDefault="00903A86" w:rsidP="00903A86"/>
        </w:tc>
        <w:tc>
          <w:tcPr>
            <w:tcW w:w="1224" w:type="dxa"/>
          </w:tcPr>
          <w:p w14:paraId="715362F0" w14:textId="77777777" w:rsidR="00903A86" w:rsidRDefault="00903A86" w:rsidP="00903A86"/>
        </w:tc>
      </w:tr>
      <w:tr w:rsidR="00903A86" w14:paraId="49BE7793" w14:textId="77777777" w:rsidTr="00000ACC">
        <w:tc>
          <w:tcPr>
            <w:tcW w:w="988" w:type="dxa"/>
          </w:tcPr>
          <w:p w14:paraId="68759A3E" w14:textId="13202600" w:rsidR="00903A86" w:rsidRDefault="00903A86" w:rsidP="00903A86">
            <w:r>
              <w:t>0.8</w:t>
            </w:r>
          </w:p>
        </w:tc>
        <w:tc>
          <w:tcPr>
            <w:tcW w:w="1417" w:type="dxa"/>
          </w:tcPr>
          <w:p w14:paraId="02AB2D5F" w14:textId="793E1D17" w:rsidR="00903A86" w:rsidRDefault="004857F9" w:rsidP="00903A86">
            <w:r>
              <w:t>-3.64</w:t>
            </w:r>
          </w:p>
        </w:tc>
        <w:tc>
          <w:tcPr>
            <w:tcW w:w="1276" w:type="dxa"/>
          </w:tcPr>
          <w:p w14:paraId="7BF837C0" w14:textId="77777777" w:rsidR="00903A86" w:rsidRDefault="00903A86" w:rsidP="00903A86"/>
        </w:tc>
        <w:tc>
          <w:tcPr>
            <w:tcW w:w="2126" w:type="dxa"/>
          </w:tcPr>
          <w:p w14:paraId="7C7FC153" w14:textId="77777777" w:rsidR="00903A86" w:rsidRDefault="00903A86" w:rsidP="00903A86"/>
        </w:tc>
        <w:tc>
          <w:tcPr>
            <w:tcW w:w="1985" w:type="dxa"/>
          </w:tcPr>
          <w:p w14:paraId="4C2898BE" w14:textId="77777777" w:rsidR="00903A86" w:rsidRDefault="00903A86" w:rsidP="00903A86"/>
        </w:tc>
        <w:tc>
          <w:tcPr>
            <w:tcW w:w="1224" w:type="dxa"/>
          </w:tcPr>
          <w:p w14:paraId="4C789A26" w14:textId="77777777" w:rsidR="00903A86" w:rsidRDefault="00903A86" w:rsidP="00903A86"/>
        </w:tc>
      </w:tr>
      <w:tr w:rsidR="00903A86" w14:paraId="322D0060" w14:textId="77777777" w:rsidTr="00000ACC">
        <w:tc>
          <w:tcPr>
            <w:tcW w:w="988" w:type="dxa"/>
          </w:tcPr>
          <w:p w14:paraId="2AFE1F17" w14:textId="642A2674" w:rsidR="00903A86" w:rsidRDefault="00903A86" w:rsidP="00903A86">
            <w:r>
              <w:t>1</w:t>
            </w:r>
          </w:p>
        </w:tc>
        <w:tc>
          <w:tcPr>
            <w:tcW w:w="1417" w:type="dxa"/>
          </w:tcPr>
          <w:p w14:paraId="71FB8347" w14:textId="0885A7E2" w:rsidR="00903A86" w:rsidRDefault="004857F9" w:rsidP="00903A86">
            <w:r>
              <w:t>-3.75</w:t>
            </w:r>
          </w:p>
        </w:tc>
        <w:tc>
          <w:tcPr>
            <w:tcW w:w="1276" w:type="dxa"/>
          </w:tcPr>
          <w:p w14:paraId="58E83766" w14:textId="77777777" w:rsidR="00903A86" w:rsidRDefault="00903A86" w:rsidP="00903A86"/>
        </w:tc>
        <w:tc>
          <w:tcPr>
            <w:tcW w:w="2126" w:type="dxa"/>
          </w:tcPr>
          <w:p w14:paraId="5FA22097" w14:textId="77777777" w:rsidR="00903A86" w:rsidRDefault="00903A86" w:rsidP="00903A86"/>
        </w:tc>
        <w:tc>
          <w:tcPr>
            <w:tcW w:w="1985" w:type="dxa"/>
          </w:tcPr>
          <w:p w14:paraId="69C92735" w14:textId="77777777" w:rsidR="00903A86" w:rsidRDefault="00903A86" w:rsidP="00903A86"/>
        </w:tc>
        <w:tc>
          <w:tcPr>
            <w:tcW w:w="1224" w:type="dxa"/>
          </w:tcPr>
          <w:p w14:paraId="64F1FABD" w14:textId="77777777" w:rsidR="00903A86" w:rsidRDefault="00903A86" w:rsidP="00903A86"/>
        </w:tc>
      </w:tr>
      <w:tr w:rsidR="00903A86" w14:paraId="6EB270FB" w14:textId="77777777" w:rsidTr="00000ACC">
        <w:tc>
          <w:tcPr>
            <w:tcW w:w="988" w:type="dxa"/>
          </w:tcPr>
          <w:p w14:paraId="037422F1" w14:textId="6972D0E0" w:rsidR="00903A86" w:rsidRDefault="00903A86" w:rsidP="00903A86">
            <w:r>
              <w:t>1.2</w:t>
            </w:r>
          </w:p>
        </w:tc>
        <w:tc>
          <w:tcPr>
            <w:tcW w:w="1417" w:type="dxa"/>
          </w:tcPr>
          <w:p w14:paraId="196D36A5" w14:textId="34121A6F" w:rsidR="00903A86" w:rsidRDefault="004857F9" w:rsidP="00903A86">
            <w:r>
              <w:t>-3.84</w:t>
            </w:r>
          </w:p>
        </w:tc>
        <w:tc>
          <w:tcPr>
            <w:tcW w:w="1276" w:type="dxa"/>
          </w:tcPr>
          <w:p w14:paraId="0DD6092C" w14:textId="77777777" w:rsidR="00903A86" w:rsidRDefault="00903A86" w:rsidP="00903A86"/>
        </w:tc>
        <w:tc>
          <w:tcPr>
            <w:tcW w:w="2126" w:type="dxa"/>
          </w:tcPr>
          <w:p w14:paraId="672A9D6C" w14:textId="77777777" w:rsidR="00903A86" w:rsidRDefault="00903A86" w:rsidP="00903A86"/>
        </w:tc>
        <w:tc>
          <w:tcPr>
            <w:tcW w:w="1985" w:type="dxa"/>
          </w:tcPr>
          <w:p w14:paraId="68E61A2A" w14:textId="77777777" w:rsidR="00903A86" w:rsidRDefault="00903A86" w:rsidP="00903A86"/>
        </w:tc>
        <w:tc>
          <w:tcPr>
            <w:tcW w:w="1224" w:type="dxa"/>
          </w:tcPr>
          <w:p w14:paraId="5E86A69B" w14:textId="77777777" w:rsidR="00903A86" w:rsidRDefault="00903A86" w:rsidP="00903A86"/>
        </w:tc>
      </w:tr>
      <w:tr w:rsidR="00903A86" w14:paraId="31FBB34C" w14:textId="77777777" w:rsidTr="00000ACC">
        <w:tc>
          <w:tcPr>
            <w:tcW w:w="988" w:type="dxa"/>
          </w:tcPr>
          <w:p w14:paraId="4EA543DF" w14:textId="31CAF3CE" w:rsidR="00903A86" w:rsidRDefault="00903A86" w:rsidP="00903A86">
            <w:r>
              <w:t>1.4</w:t>
            </w:r>
          </w:p>
        </w:tc>
        <w:tc>
          <w:tcPr>
            <w:tcW w:w="1417" w:type="dxa"/>
          </w:tcPr>
          <w:p w14:paraId="35299110" w14:textId="7C9B789C" w:rsidR="00903A86" w:rsidRDefault="004857F9" w:rsidP="00903A86">
            <w:r>
              <w:t>-3.90</w:t>
            </w:r>
          </w:p>
        </w:tc>
        <w:tc>
          <w:tcPr>
            <w:tcW w:w="1276" w:type="dxa"/>
          </w:tcPr>
          <w:p w14:paraId="16AEDE7E" w14:textId="77777777" w:rsidR="00903A86" w:rsidRDefault="00903A86" w:rsidP="00903A86"/>
        </w:tc>
        <w:tc>
          <w:tcPr>
            <w:tcW w:w="2126" w:type="dxa"/>
          </w:tcPr>
          <w:p w14:paraId="4D9A4CC8" w14:textId="77777777" w:rsidR="00903A86" w:rsidRDefault="00903A86" w:rsidP="00903A86"/>
        </w:tc>
        <w:tc>
          <w:tcPr>
            <w:tcW w:w="1985" w:type="dxa"/>
          </w:tcPr>
          <w:p w14:paraId="338079A9" w14:textId="77777777" w:rsidR="00903A86" w:rsidRDefault="00903A86" w:rsidP="00903A86"/>
        </w:tc>
        <w:tc>
          <w:tcPr>
            <w:tcW w:w="1224" w:type="dxa"/>
          </w:tcPr>
          <w:p w14:paraId="62C81C8A" w14:textId="77777777" w:rsidR="00903A86" w:rsidRDefault="00903A86" w:rsidP="00903A86"/>
        </w:tc>
      </w:tr>
      <w:tr w:rsidR="00903A86" w14:paraId="5A12B386" w14:textId="77777777" w:rsidTr="00000ACC">
        <w:tc>
          <w:tcPr>
            <w:tcW w:w="988" w:type="dxa"/>
          </w:tcPr>
          <w:p w14:paraId="201A4A4C" w14:textId="7ED64974" w:rsidR="00903A86" w:rsidRDefault="00903A86" w:rsidP="00903A86">
            <w:r>
              <w:t>1.6</w:t>
            </w:r>
          </w:p>
        </w:tc>
        <w:tc>
          <w:tcPr>
            <w:tcW w:w="1417" w:type="dxa"/>
          </w:tcPr>
          <w:p w14:paraId="2BA0F75D" w14:textId="487B94BC" w:rsidR="00903A86" w:rsidRDefault="004857F9" w:rsidP="00903A86">
            <w:r>
              <w:t>-3.93</w:t>
            </w:r>
          </w:p>
        </w:tc>
        <w:tc>
          <w:tcPr>
            <w:tcW w:w="1276" w:type="dxa"/>
          </w:tcPr>
          <w:p w14:paraId="593E75A3" w14:textId="77777777" w:rsidR="00903A86" w:rsidRDefault="00903A86" w:rsidP="00903A86"/>
        </w:tc>
        <w:tc>
          <w:tcPr>
            <w:tcW w:w="2126" w:type="dxa"/>
          </w:tcPr>
          <w:p w14:paraId="4C33D9A9" w14:textId="77777777" w:rsidR="00903A86" w:rsidRDefault="00903A86" w:rsidP="00903A86"/>
        </w:tc>
        <w:tc>
          <w:tcPr>
            <w:tcW w:w="1985" w:type="dxa"/>
          </w:tcPr>
          <w:p w14:paraId="7C32145D" w14:textId="77777777" w:rsidR="00903A86" w:rsidRDefault="00903A86" w:rsidP="00903A86"/>
        </w:tc>
        <w:tc>
          <w:tcPr>
            <w:tcW w:w="1224" w:type="dxa"/>
          </w:tcPr>
          <w:p w14:paraId="28442A2C" w14:textId="77777777" w:rsidR="00903A86" w:rsidRDefault="00903A86" w:rsidP="00903A86"/>
        </w:tc>
      </w:tr>
      <w:tr w:rsidR="00903A86" w14:paraId="0F1732C4" w14:textId="77777777" w:rsidTr="00000ACC">
        <w:tc>
          <w:tcPr>
            <w:tcW w:w="988" w:type="dxa"/>
          </w:tcPr>
          <w:p w14:paraId="3BC3FA73" w14:textId="001F63B2" w:rsidR="00903A86" w:rsidRDefault="00903A86" w:rsidP="00903A86">
            <w:r>
              <w:t>1.8</w:t>
            </w:r>
          </w:p>
        </w:tc>
        <w:tc>
          <w:tcPr>
            <w:tcW w:w="1417" w:type="dxa"/>
          </w:tcPr>
          <w:p w14:paraId="686BEE6F" w14:textId="3FE1631C" w:rsidR="00903A86" w:rsidRDefault="004857F9" w:rsidP="00903A86">
            <w:r>
              <w:t>-3.92</w:t>
            </w:r>
          </w:p>
        </w:tc>
        <w:tc>
          <w:tcPr>
            <w:tcW w:w="1276" w:type="dxa"/>
          </w:tcPr>
          <w:p w14:paraId="0FA6FE4E" w14:textId="77777777" w:rsidR="00903A86" w:rsidRDefault="00903A86" w:rsidP="00903A86"/>
        </w:tc>
        <w:tc>
          <w:tcPr>
            <w:tcW w:w="2126" w:type="dxa"/>
          </w:tcPr>
          <w:p w14:paraId="1476B1FB" w14:textId="77777777" w:rsidR="00903A86" w:rsidRDefault="00903A86" w:rsidP="00903A86"/>
        </w:tc>
        <w:tc>
          <w:tcPr>
            <w:tcW w:w="1985" w:type="dxa"/>
          </w:tcPr>
          <w:p w14:paraId="2896B424" w14:textId="77777777" w:rsidR="00903A86" w:rsidRDefault="00903A86" w:rsidP="00903A86"/>
        </w:tc>
        <w:tc>
          <w:tcPr>
            <w:tcW w:w="1224" w:type="dxa"/>
          </w:tcPr>
          <w:p w14:paraId="38898745" w14:textId="77777777" w:rsidR="00903A86" w:rsidRDefault="00903A86" w:rsidP="00903A86"/>
        </w:tc>
      </w:tr>
    </w:tbl>
    <w:p w14:paraId="0738F9E8" w14:textId="77777777" w:rsidR="00156CE0" w:rsidRPr="00156CE0" w:rsidRDefault="00156CE0" w:rsidP="00156CE0"/>
    <w:p w14:paraId="6135BF14" w14:textId="77777777" w:rsidR="001728B1" w:rsidRPr="00FC3082" w:rsidRDefault="001728B1" w:rsidP="001728B1"/>
    <w:p w14:paraId="65F05C9F" w14:textId="00E1257F" w:rsidR="001728B1" w:rsidRDefault="008F2254" w:rsidP="001728B1">
      <w:pPr>
        <w:pStyle w:val="Heading2"/>
      </w:pPr>
      <w:bookmarkStart w:id="15" w:name="_Toc160612883"/>
      <w:r>
        <w:t>Gradient Plot and calculations</w:t>
      </w:r>
      <w:r w:rsidR="00E829CD">
        <w:t xml:space="preserve"> </w:t>
      </w:r>
      <w:r w:rsidR="007C7D1F">
        <w:t>(4)</w:t>
      </w:r>
      <w:bookmarkEnd w:id="15"/>
    </w:p>
    <w:p w14:paraId="303C4C6F" w14:textId="77777777" w:rsidR="007C7D1F" w:rsidRDefault="007C7D1F" w:rsidP="007C7D1F"/>
    <w:p w14:paraId="3CDA15A0" w14:textId="77777777" w:rsidR="00D50E59" w:rsidRDefault="00D50E59" w:rsidP="007C7D1F"/>
    <w:p w14:paraId="40739E08" w14:textId="77777777" w:rsidR="00D50E59" w:rsidRDefault="00D50E59" w:rsidP="007C7D1F"/>
    <w:p w14:paraId="17CB743E" w14:textId="77777777" w:rsidR="00D50E59" w:rsidRDefault="00D50E59" w:rsidP="007C7D1F"/>
    <w:p w14:paraId="2CF46BDE" w14:textId="77777777" w:rsidR="00D50E59" w:rsidRDefault="00D50E59" w:rsidP="007C7D1F"/>
    <w:p w14:paraId="31FEE97C" w14:textId="77777777" w:rsidR="00D50E59" w:rsidRDefault="00D50E59" w:rsidP="007C7D1F"/>
    <w:p w14:paraId="75183D7F" w14:textId="77777777" w:rsidR="00D50E59" w:rsidRDefault="00D50E59" w:rsidP="007C7D1F"/>
    <w:p w14:paraId="760FA4D2" w14:textId="77777777" w:rsidR="00D50E59" w:rsidRDefault="00D50E59" w:rsidP="007C7D1F"/>
    <w:p w14:paraId="5379B7DF" w14:textId="77777777" w:rsidR="00D50E59" w:rsidRDefault="00D50E59" w:rsidP="007C7D1F"/>
    <w:p w14:paraId="484F004D" w14:textId="77777777" w:rsidR="00D50E59" w:rsidRDefault="00D50E59" w:rsidP="007C7D1F"/>
    <w:p w14:paraId="7EAFFE9D" w14:textId="77777777" w:rsidR="00D50E59" w:rsidRDefault="00D50E59" w:rsidP="007C7D1F"/>
    <w:p w14:paraId="60E26B80" w14:textId="77777777" w:rsidR="00D50E59" w:rsidRDefault="00D50E59" w:rsidP="007C7D1F"/>
    <w:p w14:paraId="69439BDB" w14:textId="7D87D015" w:rsidR="007C7D1F" w:rsidRPr="007C7D1F" w:rsidRDefault="007C7D1F" w:rsidP="007C7D1F">
      <w:pPr>
        <w:pStyle w:val="Heading2"/>
      </w:pPr>
      <w:bookmarkStart w:id="16" w:name="_Toc160612884"/>
      <w:r>
        <w:lastRenderedPageBreak/>
        <w:t>Capacitor Uses (5)</w:t>
      </w:r>
      <w:bookmarkEnd w:id="16"/>
    </w:p>
    <w:p w14:paraId="7B3DDCDD" w14:textId="77777777" w:rsidR="000321CF" w:rsidRDefault="000321CF" w:rsidP="00777938"/>
    <w:p w14:paraId="67EA5CCA" w14:textId="7E96D0E9" w:rsidR="000321CF" w:rsidRDefault="000321CF" w:rsidP="00777938">
      <w:r>
        <w:t>Automotive applications:</w:t>
      </w:r>
    </w:p>
    <w:p w14:paraId="751CB2D2" w14:textId="46CB2B03" w:rsidR="00777938" w:rsidRDefault="00777938" w:rsidP="000321CF">
      <w:pPr>
        <w:pStyle w:val="ListParagraph"/>
        <w:numPr>
          <w:ilvl w:val="0"/>
          <w:numId w:val="2"/>
        </w:numPr>
      </w:pPr>
      <w:r>
        <w:t>Ignition Systems: Capacitors are used in automotive ignition systems to store energy and discharge it rapidly to generate high-voltage sparks across the spark plugs.</w:t>
      </w:r>
    </w:p>
    <w:p w14:paraId="69051740" w14:textId="77777777" w:rsidR="00777938" w:rsidRDefault="00777938" w:rsidP="000321CF">
      <w:pPr>
        <w:pStyle w:val="ListParagraph"/>
        <w:numPr>
          <w:ilvl w:val="0"/>
          <w:numId w:val="2"/>
        </w:numPr>
      </w:pPr>
      <w:r>
        <w:t>Engine Control Units (ECUs): Capacitors are employed in ECUs to stabilize voltage levels, filter out noise, and provide backup power for critical functions during voltage fluctuations.</w:t>
      </w:r>
    </w:p>
    <w:p w14:paraId="0359E0EC" w14:textId="77777777" w:rsidR="00777938" w:rsidRDefault="00777938" w:rsidP="000321CF">
      <w:pPr>
        <w:pStyle w:val="ListParagraph"/>
        <w:numPr>
          <w:ilvl w:val="0"/>
          <w:numId w:val="2"/>
        </w:numPr>
      </w:pPr>
      <w:r>
        <w:t>Power Supply Regulation: Capacitors are utilized in automotive voltage regulators to stabilize voltage fluctuations in the electrical system, ensuring proper operation of vehicle electronics.</w:t>
      </w:r>
    </w:p>
    <w:p w14:paraId="2A167C14" w14:textId="77777777" w:rsidR="00777938" w:rsidRDefault="00777938" w:rsidP="000321CF">
      <w:pPr>
        <w:pStyle w:val="ListParagraph"/>
        <w:numPr>
          <w:ilvl w:val="0"/>
          <w:numId w:val="2"/>
        </w:numPr>
      </w:pPr>
      <w:r>
        <w:t>Electric Vehicle (EV) Powertrain: Capacitors are integral components in EV powertrains, used for energy storage, filtering, and voltage regulation in the battery management system and power electronics.</w:t>
      </w:r>
    </w:p>
    <w:p w14:paraId="76BECD65" w14:textId="259C19E8" w:rsidR="000321CF" w:rsidRDefault="00777938" w:rsidP="005B1BAC">
      <w:pPr>
        <w:pStyle w:val="ListParagraph"/>
        <w:numPr>
          <w:ilvl w:val="0"/>
          <w:numId w:val="2"/>
        </w:numPr>
      </w:pPr>
      <w:r>
        <w:t xml:space="preserve">Sensor Signal Conditioning: Capacitors are used in automotive sensor signal conditioning circuits to filter out noise and interference, </w:t>
      </w:r>
      <w:r>
        <w:t>this ensures</w:t>
      </w:r>
      <w:r>
        <w:t xml:space="preserve"> accurate sensor readings for </w:t>
      </w:r>
      <w:r w:rsidR="00D50E59">
        <w:t xml:space="preserve">a variety of </w:t>
      </w:r>
      <w:r>
        <w:t xml:space="preserve">vehicle systems </w:t>
      </w:r>
      <w:r w:rsidR="00D50E59">
        <w:t>such as</w:t>
      </w:r>
      <w:r>
        <w:t xml:space="preserve"> ABS, airbags, and engine management.</w:t>
      </w:r>
    </w:p>
    <w:p w14:paraId="06929005" w14:textId="0B213063" w:rsidR="00D50E59" w:rsidRDefault="000321CF" w:rsidP="00777938">
      <w:r>
        <w:t>Electrical applications:</w:t>
      </w:r>
    </w:p>
    <w:p w14:paraId="1096CF07" w14:textId="471E401E" w:rsidR="005B1BAC" w:rsidRDefault="005B1BAC" w:rsidP="005B1BAC">
      <w:pPr>
        <w:pStyle w:val="ListParagraph"/>
        <w:numPr>
          <w:ilvl w:val="0"/>
          <w:numId w:val="3"/>
        </w:numPr>
      </w:pPr>
      <w:r>
        <w:t>Power Factor Correction: Capacitors improve the power factor of AC electrical systems, reducing energy losses and enhancing efficiency.</w:t>
      </w:r>
    </w:p>
    <w:p w14:paraId="164CA8BD" w14:textId="6E8EA53F" w:rsidR="000321CF" w:rsidRDefault="005B1BAC" w:rsidP="005B1BAC">
      <w:pPr>
        <w:pStyle w:val="ListParagraph"/>
        <w:numPr>
          <w:ilvl w:val="0"/>
          <w:numId w:val="3"/>
        </w:numPr>
      </w:pPr>
      <w:r>
        <w:t>Bypassing: Capacitors bypass or short out unwanted signals in a circuit by being placed parallel to a resistor or other component.</w:t>
      </w:r>
    </w:p>
    <w:p w14:paraId="7694E36F" w14:textId="1CF1A16C" w:rsidR="005B1BAC" w:rsidRDefault="005B1BAC" w:rsidP="005B1BAC">
      <w:pPr>
        <w:pStyle w:val="ListParagraph"/>
        <w:numPr>
          <w:ilvl w:val="0"/>
          <w:numId w:val="3"/>
        </w:numPr>
      </w:pPr>
      <w:r w:rsidRPr="005B1BAC">
        <w:t>Tuning: Radio frequency (RF) circuits use capacitors to tune the frequency of oscillators and resonators.</w:t>
      </w:r>
    </w:p>
    <w:p w14:paraId="7E671103" w14:textId="7A94A5AF" w:rsidR="005B1BAC" w:rsidRDefault="005B1BAC" w:rsidP="005B1BAC">
      <w:pPr>
        <w:pStyle w:val="ListParagraph"/>
        <w:numPr>
          <w:ilvl w:val="0"/>
          <w:numId w:val="3"/>
        </w:numPr>
      </w:pPr>
      <w:r w:rsidRPr="005B1BAC">
        <w:t>Energy Storage: Capacitors store electrical energy. They smooth out voltage fluctuations in power supplies and store energy from regenerative braking systems in electric vehicles.</w:t>
      </w:r>
    </w:p>
    <w:p w14:paraId="087A55AB" w14:textId="5356BCD5" w:rsidR="005B1BAC" w:rsidRPr="00514DC8" w:rsidRDefault="005B1BAC" w:rsidP="005B1BAC">
      <w:pPr>
        <w:pStyle w:val="ListParagraph"/>
        <w:numPr>
          <w:ilvl w:val="0"/>
          <w:numId w:val="3"/>
        </w:numPr>
      </w:pPr>
      <w:r w:rsidRPr="005B1BAC">
        <w:t>Filtering and Smoothing: Capacitors are employed in power supply circuits to filter out AC ripple and noise, providing smooth and stable DC output.</w:t>
      </w:r>
    </w:p>
    <w:p w14:paraId="0E5831A0" w14:textId="0E77EEB9" w:rsidR="001728B1" w:rsidRDefault="004D5065" w:rsidP="001728B1">
      <w:pPr>
        <w:pStyle w:val="Heading2"/>
      </w:pPr>
      <w:bookmarkStart w:id="17" w:name="_Toc160612885"/>
      <w:r>
        <w:t>Inaccur</w:t>
      </w:r>
      <w:r w:rsidR="009F732A">
        <w:t>acies Question</w:t>
      </w:r>
      <w:r w:rsidR="007C7D1F">
        <w:t xml:space="preserve"> (4)</w:t>
      </w:r>
      <w:bookmarkEnd w:id="17"/>
    </w:p>
    <w:p w14:paraId="454B5471" w14:textId="77777777" w:rsidR="006E0761" w:rsidRDefault="006E0761" w:rsidP="00952BC4">
      <w:r w:rsidRPr="006E0761">
        <w:t>In the field of engineering, precise measurements are crucial for ensuring product quality, safety, and compliance with specifications. However, achieving perfect accuracy remains challenging due to several factors that introduce errors into the measurement process.</w:t>
      </w:r>
    </w:p>
    <w:p w14:paraId="59212E10" w14:textId="77777777" w:rsidR="006E0761" w:rsidRDefault="006E0761" w:rsidP="00952BC4">
      <w:r w:rsidRPr="006E0761">
        <w:t>Measurement instruments are not flawless. Every transducer, amplifier, display device, or recording device introduces errors.</w:t>
      </w:r>
      <w:r>
        <w:t xml:space="preserve"> </w:t>
      </w:r>
      <w:r w:rsidRPr="006E0761">
        <w:t xml:space="preserve">Factors </w:t>
      </w:r>
      <w:r>
        <w:t xml:space="preserve">such as </w:t>
      </w:r>
      <w:r w:rsidRPr="006E0761">
        <w:t xml:space="preserve">sensor drift, temperature variations, and electronic noise </w:t>
      </w:r>
      <w:r>
        <w:t xml:space="preserve">can be </w:t>
      </w:r>
      <w:r w:rsidRPr="006E0761">
        <w:t>contribut</w:t>
      </w:r>
      <w:r>
        <w:t>ing factors</w:t>
      </w:r>
      <w:r w:rsidRPr="006E0761">
        <w:t xml:space="preserve"> to these errors.</w:t>
      </w:r>
    </w:p>
    <w:p w14:paraId="79A3B928" w14:textId="77777777" w:rsidR="00157491" w:rsidRDefault="00157491" w:rsidP="00157491">
      <w:r>
        <w:t>Another potential factor is calibration, calibration</w:t>
      </w:r>
      <w:r>
        <w:t xml:space="preserve"> certificates provide information about the instrument’s accuracy, but they don’t eliminate all uncertainties.</w:t>
      </w:r>
      <w:r>
        <w:t xml:space="preserve"> </w:t>
      </w:r>
      <w:r>
        <w:t>Assigning measurement uncertainty involves considering factors beyond the calibration data, such as environmental conditions and operator skill.</w:t>
      </w:r>
    </w:p>
    <w:p w14:paraId="4EA02785" w14:textId="23C0937A" w:rsidR="00301299" w:rsidRPr="00157491" w:rsidRDefault="00157491" w:rsidP="00157491">
      <w:r w:rsidRPr="00157491">
        <w:t xml:space="preserve">In summary, measurement inaccuracies are inevitable. Engineers must navigate uncertainties, choose appropriate measurement methods, and interpret results </w:t>
      </w:r>
      <w:r>
        <w:t>correctly</w:t>
      </w:r>
      <w:r w:rsidRPr="00157491">
        <w:t xml:space="preserve">. Understanding the </w:t>
      </w:r>
      <w:r>
        <w:t>difficulties</w:t>
      </w:r>
      <w:r w:rsidRPr="00157491">
        <w:t xml:space="preserve"> of accuracy, calibration, and practical constraints ensures reliable engineering outcomes</w:t>
      </w:r>
      <w:r w:rsidR="00301299">
        <w:br w:type="page"/>
      </w:r>
    </w:p>
    <w:p w14:paraId="3B12337A" w14:textId="681E0170" w:rsidR="00301299" w:rsidRDefault="00B25D24" w:rsidP="00301299">
      <w:pPr>
        <w:pStyle w:val="Heading1"/>
      </w:pPr>
      <w:bookmarkStart w:id="18" w:name="_Toc160612886"/>
      <w:r>
        <w:lastRenderedPageBreak/>
        <w:t>References</w:t>
      </w:r>
      <w:bookmarkEnd w:id="18"/>
    </w:p>
    <w:p w14:paraId="622A0EBC" w14:textId="329DDAEA" w:rsidR="0004542F" w:rsidRDefault="0004542F" w:rsidP="0004542F"/>
    <w:p w14:paraId="0300475E" w14:textId="3A997708" w:rsidR="00777938" w:rsidRDefault="00777938" w:rsidP="0004542F">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Last Minute Engineers. (2020). </w:t>
      </w:r>
      <w:r>
        <w:rPr>
          <w:rFonts w:ascii="Calibri" w:hAnsi="Calibri" w:cs="Calibri"/>
          <w:i/>
          <w:iCs/>
          <w:color w:val="2C3E50"/>
          <w:sz w:val="27"/>
          <w:szCs w:val="27"/>
          <w:shd w:val="clear" w:color="auto" w:fill="FEF1C4"/>
        </w:rPr>
        <w:t>The Full-Wave Rectifier</w:t>
      </w:r>
      <w:r>
        <w:rPr>
          <w:rFonts w:ascii="Calibri" w:hAnsi="Calibri" w:cs="Calibri"/>
          <w:color w:val="2C3E50"/>
          <w:sz w:val="27"/>
          <w:szCs w:val="27"/>
          <w:shd w:val="clear" w:color="auto" w:fill="FEF1C4"/>
        </w:rPr>
        <w:t xml:space="preserve">. [online] Available at: </w:t>
      </w:r>
      <w:hyperlink r:id="rId21" w:history="1">
        <w:r w:rsidRPr="00987F22">
          <w:rPr>
            <w:rStyle w:val="Hyperlink"/>
            <w:rFonts w:ascii="Calibri" w:hAnsi="Calibri" w:cs="Calibri"/>
            <w:sz w:val="27"/>
            <w:szCs w:val="27"/>
            <w:shd w:val="clear" w:color="auto" w:fill="FEF1C4"/>
          </w:rPr>
          <w:t>https://lastminuteengineers.com/the-full-wave-rectifier/</w:t>
        </w:r>
      </w:hyperlink>
      <w:r>
        <w:rPr>
          <w:rFonts w:ascii="Calibri" w:hAnsi="Calibri" w:cs="Calibri"/>
          <w:color w:val="2C3E50"/>
          <w:sz w:val="27"/>
          <w:szCs w:val="27"/>
          <w:shd w:val="clear" w:color="auto" w:fill="FEF1C4"/>
        </w:rPr>
        <w:t>.</w:t>
      </w:r>
    </w:p>
    <w:p w14:paraId="52C27739" w14:textId="77777777" w:rsidR="00777938" w:rsidRDefault="00777938" w:rsidP="0004542F">
      <w:pPr>
        <w:rPr>
          <w:rFonts w:ascii="Calibri" w:hAnsi="Calibri" w:cs="Calibri"/>
          <w:color w:val="2C3E50"/>
          <w:sz w:val="27"/>
          <w:szCs w:val="27"/>
          <w:shd w:val="clear" w:color="auto" w:fill="FEF1C4"/>
        </w:rPr>
      </w:pPr>
    </w:p>
    <w:p w14:paraId="7CA32BAF" w14:textId="5A41603A" w:rsidR="00777938" w:rsidRDefault="000321CF" w:rsidP="0004542F">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Anon, (2023). </w:t>
      </w:r>
      <w:r>
        <w:rPr>
          <w:rFonts w:ascii="Calibri" w:hAnsi="Calibri" w:cs="Calibri"/>
          <w:i/>
          <w:iCs/>
          <w:color w:val="2C3E50"/>
          <w:sz w:val="27"/>
          <w:szCs w:val="27"/>
          <w:shd w:val="clear" w:color="auto" w:fill="FEF1C4"/>
        </w:rPr>
        <w:t xml:space="preserve">List of 25 Applications of Capacitors | Uses of Capacitors | </w:t>
      </w:r>
      <w:proofErr w:type="spellStart"/>
      <w:r>
        <w:rPr>
          <w:rFonts w:ascii="Calibri" w:hAnsi="Calibri" w:cs="Calibri"/>
          <w:i/>
          <w:iCs/>
          <w:color w:val="2C3E50"/>
          <w:sz w:val="27"/>
          <w:szCs w:val="27"/>
          <w:shd w:val="clear" w:color="auto" w:fill="FEF1C4"/>
        </w:rPr>
        <w:t>Electricalvoice</w:t>
      </w:r>
      <w:proofErr w:type="spellEnd"/>
      <w:r>
        <w:rPr>
          <w:rFonts w:ascii="Calibri" w:hAnsi="Calibri" w:cs="Calibri"/>
          <w:color w:val="2C3E50"/>
          <w:sz w:val="27"/>
          <w:szCs w:val="27"/>
          <w:shd w:val="clear" w:color="auto" w:fill="FEF1C4"/>
        </w:rPr>
        <w:t xml:space="preserve">. [online] Available at: </w:t>
      </w:r>
      <w:hyperlink r:id="rId22" w:history="1">
        <w:r w:rsidRPr="00987F22">
          <w:rPr>
            <w:rStyle w:val="Hyperlink"/>
            <w:rFonts w:ascii="Calibri" w:hAnsi="Calibri" w:cs="Calibri"/>
            <w:sz w:val="27"/>
            <w:szCs w:val="27"/>
            <w:shd w:val="clear" w:color="auto" w:fill="FEF1C4"/>
          </w:rPr>
          <w:t>https://electricalvoice.com/applications-of-capacitors-uses/</w:t>
        </w:r>
      </w:hyperlink>
      <w:r>
        <w:rPr>
          <w:rFonts w:ascii="Calibri" w:hAnsi="Calibri" w:cs="Calibri"/>
          <w:color w:val="2C3E50"/>
          <w:sz w:val="27"/>
          <w:szCs w:val="27"/>
          <w:shd w:val="clear" w:color="auto" w:fill="FEF1C4"/>
        </w:rPr>
        <w:t>.</w:t>
      </w:r>
    </w:p>
    <w:p w14:paraId="14D41639" w14:textId="77777777" w:rsidR="000321CF" w:rsidRDefault="000321CF" w:rsidP="0004542F">
      <w:pPr>
        <w:rPr>
          <w:rFonts w:ascii="Calibri" w:hAnsi="Calibri" w:cs="Calibri"/>
          <w:color w:val="2C3E50"/>
          <w:sz w:val="27"/>
          <w:szCs w:val="27"/>
          <w:shd w:val="clear" w:color="auto" w:fill="FEF1C4"/>
        </w:rPr>
      </w:pPr>
    </w:p>
    <w:p w14:paraId="4CB7F807" w14:textId="26BE9AEF" w:rsidR="000321CF" w:rsidRDefault="000321CF" w:rsidP="0004542F">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Richard, A. (2016). </w:t>
      </w:r>
      <w:r>
        <w:rPr>
          <w:rFonts w:ascii="Calibri" w:hAnsi="Calibri" w:cs="Calibri"/>
          <w:i/>
          <w:iCs/>
          <w:color w:val="2C3E50"/>
          <w:sz w:val="27"/>
          <w:szCs w:val="27"/>
          <w:shd w:val="clear" w:color="auto" w:fill="FEF1C4"/>
        </w:rPr>
        <w:t>Uses of Capacitors | Techwalla.com</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Techwalla</w:t>
      </w:r>
      <w:proofErr w:type="spellEnd"/>
      <w:r>
        <w:rPr>
          <w:rFonts w:ascii="Calibri" w:hAnsi="Calibri" w:cs="Calibri"/>
          <w:color w:val="2C3E50"/>
          <w:sz w:val="27"/>
          <w:szCs w:val="27"/>
          <w:shd w:val="clear" w:color="auto" w:fill="FEF1C4"/>
        </w:rPr>
        <w:t xml:space="preserve">. Available at: </w:t>
      </w:r>
      <w:hyperlink r:id="rId23" w:history="1">
        <w:r w:rsidRPr="00987F22">
          <w:rPr>
            <w:rStyle w:val="Hyperlink"/>
            <w:rFonts w:ascii="Calibri" w:hAnsi="Calibri" w:cs="Calibri"/>
            <w:sz w:val="27"/>
            <w:szCs w:val="27"/>
            <w:shd w:val="clear" w:color="auto" w:fill="FEF1C4"/>
          </w:rPr>
          <w:t>https://www.techwalla.com/articles/uses-capacitors</w:t>
        </w:r>
      </w:hyperlink>
      <w:r>
        <w:rPr>
          <w:rFonts w:ascii="Calibri" w:hAnsi="Calibri" w:cs="Calibri"/>
          <w:color w:val="2C3E50"/>
          <w:sz w:val="27"/>
          <w:szCs w:val="27"/>
          <w:shd w:val="clear" w:color="auto" w:fill="FEF1C4"/>
        </w:rPr>
        <w:t>.</w:t>
      </w:r>
    </w:p>
    <w:p w14:paraId="7E8A103B" w14:textId="77777777" w:rsidR="000321CF" w:rsidRDefault="000321CF" w:rsidP="0004542F"/>
    <w:p w14:paraId="3B599BF1" w14:textId="2099C4D6" w:rsidR="005B1BAC" w:rsidRPr="0004542F" w:rsidRDefault="005B1BAC" w:rsidP="0004542F">
      <w:r>
        <w:rPr>
          <w:rFonts w:ascii="Calibri" w:hAnsi="Calibri" w:cs="Calibri"/>
          <w:color w:val="2C3E50"/>
          <w:sz w:val="27"/>
          <w:szCs w:val="27"/>
          <w:shd w:val="clear" w:color="auto" w:fill="FEF1C4"/>
        </w:rPr>
        <w:t>Wikipedia Contributors (2018). </w:t>
      </w:r>
      <w:r>
        <w:rPr>
          <w:rFonts w:ascii="Calibri" w:hAnsi="Calibri" w:cs="Calibri"/>
          <w:i/>
          <w:iCs/>
          <w:color w:val="2C3E50"/>
          <w:sz w:val="27"/>
          <w:szCs w:val="27"/>
          <w:shd w:val="clear" w:color="auto" w:fill="FEF1C4"/>
        </w:rPr>
        <w:t>Applications of capacitors</w:t>
      </w:r>
      <w:r>
        <w:rPr>
          <w:rFonts w:ascii="Calibri" w:hAnsi="Calibri" w:cs="Calibri"/>
          <w:color w:val="2C3E50"/>
          <w:sz w:val="27"/>
          <w:szCs w:val="27"/>
          <w:shd w:val="clear" w:color="auto" w:fill="FEF1C4"/>
        </w:rPr>
        <w:t>. [online] Wikipedia. Available at: https://en.wikipedia.org/wiki/Applications_of_capacitors.</w:t>
      </w:r>
    </w:p>
    <w:sectPr w:rsidR="005B1BAC" w:rsidRPr="0004542F" w:rsidSect="00AB5BB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62162" w14:textId="77777777" w:rsidR="00AB5BB9" w:rsidRDefault="00AB5BB9" w:rsidP="00962E5F">
      <w:pPr>
        <w:spacing w:after="0" w:line="240" w:lineRule="auto"/>
      </w:pPr>
      <w:r>
        <w:separator/>
      </w:r>
    </w:p>
  </w:endnote>
  <w:endnote w:type="continuationSeparator" w:id="0">
    <w:p w14:paraId="146138D0" w14:textId="77777777" w:rsidR="00AB5BB9" w:rsidRDefault="00AB5BB9"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15E3F7" w14:textId="77777777" w:rsidR="00AB5BB9" w:rsidRDefault="00AB5BB9" w:rsidP="00962E5F">
      <w:pPr>
        <w:spacing w:after="0" w:line="240" w:lineRule="auto"/>
      </w:pPr>
      <w:r>
        <w:separator/>
      </w:r>
    </w:p>
  </w:footnote>
  <w:footnote w:type="continuationSeparator" w:id="0">
    <w:p w14:paraId="3E1C9602" w14:textId="77777777" w:rsidR="00AB5BB9" w:rsidRDefault="00AB5BB9"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055428C8" w:rsidR="000D61BC" w:rsidRDefault="000D61BC">
    <w:pPr>
      <w:pStyle w:val="Header"/>
    </w:pPr>
    <w:r>
      <w:t>Student Name</w:t>
    </w:r>
    <w:r>
      <w:ptab w:relativeTo="margin" w:alignment="center" w:leader="none"/>
    </w:r>
    <w:r w:rsidR="003A02C3">
      <w:t>Assignment Title or Module</w:t>
    </w:r>
    <w:r>
      <w:ptab w:relativeTo="margin" w:alignment="right" w:leader="none"/>
    </w:r>
    <w:r w:rsidR="003A02C3">
      <w:t>Student Number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6BE44A2"/>
    <w:multiLevelType w:val="hybridMultilevel"/>
    <w:tmpl w:val="0FA8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9A63FD"/>
    <w:multiLevelType w:val="hybridMultilevel"/>
    <w:tmpl w:val="FDAAF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395324806">
    <w:abstractNumId w:val="1"/>
  </w:num>
  <w:num w:numId="3" w16cid:durableId="17662689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321CF"/>
    <w:rsid w:val="0004542F"/>
    <w:rsid w:val="00060EC0"/>
    <w:rsid w:val="00067C94"/>
    <w:rsid w:val="000C44D0"/>
    <w:rsid w:val="000D61BC"/>
    <w:rsid w:val="000F0D22"/>
    <w:rsid w:val="00144628"/>
    <w:rsid w:val="001454FC"/>
    <w:rsid w:val="00156CE0"/>
    <w:rsid w:val="00157491"/>
    <w:rsid w:val="001728B1"/>
    <w:rsid w:val="0019332E"/>
    <w:rsid w:val="001A4EB7"/>
    <w:rsid w:val="001D16D3"/>
    <w:rsid w:val="001D34E0"/>
    <w:rsid w:val="00201A61"/>
    <w:rsid w:val="00203670"/>
    <w:rsid w:val="002044B2"/>
    <w:rsid w:val="00236BC8"/>
    <w:rsid w:val="00270878"/>
    <w:rsid w:val="002A2C0D"/>
    <w:rsid w:val="002A400B"/>
    <w:rsid w:val="002C2808"/>
    <w:rsid w:val="00301299"/>
    <w:rsid w:val="003211F6"/>
    <w:rsid w:val="00324D41"/>
    <w:rsid w:val="00324EDD"/>
    <w:rsid w:val="00337E35"/>
    <w:rsid w:val="00367038"/>
    <w:rsid w:val="0037417D"/>
    <w:rsid w:val="00395053"/>
    <w:rsid w:val="00395A6F"/>
    <w:rsid w:val="003A02C3"/>
    <w:rsid w:val="003B1A68"/>
    <w:rsid w:val="003B21A0"/>
    <w:rsid w:val="003D4E9F"/>
    <w:rsid w:val="00400DC7"/>
    <w:rsid w:val="004506B2"/>
    <w:rsid w:val="0045095D"/>
    <w:rsid w:val="004857F9"/>
    <w:rsid w:val="004C7878"/>
    <w:rsid w:val="004D5065"/>
    <w:rsid w:val="004E2E7C"/>
    <w:rsid w:val="004F2C29"/>
    <w:rsid w:val="0050456F"/>
    <w:rsid w:val="00510730"/>
    <w:rsid w:val="00514DC8"/>
    <w:rsid w:val="005356C3"/>
    <w:rsid w:val="005919FC"/>
    <w:rsid w:val="005B1BAC"/>
    <w:rsid w:val="005D62C6"/>
    <w:rsid w:val="005E4F7B"/>
    <w:rsid w:val="005F4B3F"/>
    <w:rsid w:val="00647B3D"/>
    <w:rsid w:val="00651E6C"/>
    <w:rsid w:val="00664834"/>
    <w:rsid w:val="0066554A"/>
    <w:rsid w:val="0069150D"/>
    <w:rsid w:val="006A4811"/>
    <w:rsid w:val="006E0761"/>
    <w:rsid w:val="00746710"/>
    <w:rsid w:val="0075047F"/>
    <w:rsid w:val="00750A67"/>
    <w:rsid w:val="00777938"/>
    <w:rsid w:val="007861CC"/>
    <w:rsid w:val="00797103"/>
    <w:rsid w:val="007A0C00"/>
    <w:rsid w:val="007C7D1F"/>
    <w:rsid w:val="008104B7"/>
    <w:rsid w:val="008B05DA"/>
    <w:rsid w:val="008F2254"/>
    <w:rsid w:val="00903A86"/>
    <w:rsid w:val="00952BC4"/>
    <w:rsid w:val="00962E5F"/>
    <w:rsid w:val="00965787"/>
    <w:rsid w:val="009D1102"/>
    <w:rsid w:val="009F732A"/>
    <w:rsid w:val="00A90129"/>
    <w:rsid w:val="00AB5BB9"/>
    <w:rsid w:val="00AE0F5E"/>
    <w:rsid w:val="00B0072D"/>
    <w:rsid w:val="00B14C99"/>
    <w:rsid w:val="00B16106"/>
    <w:rsid w:val="00B25D24"/>
    <w:rsid w:val="00B44170"/>
    <w:rsid w:val="00BA4DAA"/>
    <w:rsid w:val="00C11114"/>
    <w:rsid w:val="00C34C38"/>
    <w:rsid w:val="00C675BB"/>
    <w:rsid w:val="00CA5F1C"/>
    <w:rsid w:val="00CC7A8D"/>
    <w:rsid w:val="00CD63BF"/>
    <w:rsid w:val="00CE51D4"/>
    <w:rsid w:val="00D14394"/>
    <w:rsid w:val="00D26C24"/>
    <w:rsid w:val="00D50E59"/>
    <w:rsid w:val="00D80299"/>
    <w:rsid w:val="00D95D78"/>
    <w:rsid w:val="00DB24FE"/>
    <w:rsid w:val="00DC2271"/>
    <w:rsid w:val="00DC25E0"/>
    <w:rsid w:val="00DF45FC"/>
    <w:rsid w:val="00E279FB"/>
    <w:rsid w:val="00E30EE1"/>
    <w:rsid w:val="00E44D60"/>
    <w:rsid w:val="00E776C7"/>
    <w:rsid w:val="00E82332"/>
    <w:rsid w:val="00E829CD"/>
    <w:rsid w:val="00EE755C"/>
    <w:rsid w:val="00F32D0B"/>
    <w:rsid w:val="00F63948"/>
    <w:rsid w:val="00FA11A3"/>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UnresolvedMention">
    <w:name w:val="Unresolved Mention"/>
    <w:basedOn w:val="DefaultParagraphFont"/>
    <w:uiPriority w:val="99"/>
    <w:semiHidden/>
    <w:unhideWhenUsed/>
    <w:rsid w:val="00777938"/>
    <w:rPr>
      <w:color w:val="605E5C"/>
      <w:shd w:val="clear" w:color="auto" w:fill="E1DFDD"/>
    </w:rPr>
  </w:style>
  <w:style w:type="paragraph" w:styleId="ListParagraph">
    <w:name w:val="List Paragraph"/>
    <w:basedOn w:val="Normal"/>
    <w:uiPriority w:val="34"/>
    <w:qFormat/>
    <w:rsid w:val="000321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085247">
      <w:bodyDiv w:val="1"/>
      <w:marLeft w:val="0"/>
      <w:marRight w:val="0"/>
      <w:marTop w:val="0"/>
      <w:marBottom w:val="0"/>
      <w:divBdr>
        <w:top w:val="none" w:sz="0" w:space="0" w:color="auto"/>
        <w:left w:val="none" w:sz="0" w:space="0" w:color="auto"/>
        <w:bottom w:val="none" w:sz="0" w:space="0" w:color="auto"/>
        <w:right w:val="none" w:sz="0" w:space="0" w:color="auto"/>
      </w:divBdr>
      <w:divsChild>
        <w:div w:id="399720867">
          <w:marLeft w:val="0"/>
          <w:marRight w:val="0"/>
          <w:marTop w:val="0"/>
          <w:marBottom w:val="0"/>
          <w:divBdr>
            <w:top w:val="single" w:sz="2" w:space="0" w:color="E3E3E3"/>
            <w:left w:val="single" w:sz="2" w:space="0" w:color="E3E3E3"/>
            <w:bottom w:val="single" w:sz="2" w:space="0" w:color="E3E3E3"/>
            <w:right w:val="single" w:sz="2" w:space="0" w:color="E3E3E3"/>
          </w:divBdr>
          <w:divsChild>
            <w:div w:id="1270889724">
              <w:marLeft w:val="0"/>
              <w:marRight w:val="0"/>
              <w:marTop w:val="0"/>
              <w:marBottom w:val="0"/>
              <w:divBdr>
                <w:top w:val="single" w:sz="2" w:space="0" w:color="E3E3E3"/>
                <w:left w:val="single" w:sz="2" w:space="0" w:color="E3E3E3"/>
                <w:bottom w:val="single" w:sz="2" w:space="0" w:color="E3E3E3"/>
                <w:right w:val="single" w:sz="2" w:space="0" w:color="E3E3E3"/>
              </w:divBdr>
              <w:divsChild>
                <w:div w:id="1901863960">
                  <w:marLeft w:val="0"/>
                  <w:marRight w:val="0"/>
                  <w:marTop w:val="0"/>
                  <w:marBottom w:val="0"/>
                  <w:divBdr>
                    <w:top w:val="single" w:sz="2" w:space="0" w:color="E3E3E3"/>
                    <w:left w:val="single" w:sz="2" w:space="0" w:color="E3E3E3"/>
                    <w:bottom w:val="single" w:sz="2" w:space="0" w:color="E3E3E3"/>
                    <w:right w:val="single" w:sz="2" w:space="0" w:color="E3E3E3"/>
                  </w:divBdr>
                  <w:divsChild>
                    <w:div w:id="357463538">
                      <w:marLeft w:val="0"/>
                      <w:marRight w:val="0"/>
                      <w:marTop w:val="0"/>
                      <w:marBottom w:val="0"/>
                      <w:divBdr>
                        <w:top w:val="single" w:sz="2" w:space="0" w:color="E3E3E3"/>
                        <w:left w:val="single" w:sz="2" w:space="0" w:color="E3E3E3"/>
                        <w:bottom w:val="single" w:sz="2" w:space="0" w:color="E3E3E3"/>
                        <w:right w:val="single" w:sz="2" w:space="0" w:color="E3E3E3"/>
                      </w:divBdr>
                      <w:divsChild>
                        <w:div w:id="10435604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00289717">
          <w:marLeft w:val="0"/>
          <w:marRight w:val="0"/>
          <w:marTop w:val="0"/>
          <w:marBottom w:val="0"/>
          <w:divBdr>
            <w:top w:val="single" w:sz="2" w:space="0" w:color="E3E3E3"/>
            <w:left w:val="single" w:sz="2" w:space="0" w:color="E3E3E3"/>
            <w:bottom w:val="single" w:sz="2" w:space="0" w:color="E3E3E3"/>
            <w:right w:val="single" w:sz="2" w:space="0" w:color="E3E3E3"/>
          </w:divBdr>
          <w:divsChild>
            <w:div w:id="930701331">
              <w:marLeft w:val="0"/>
              <w:marRight w:val="0"/>
              <w:marTop w:val="0"/>
              <w:marBottom w:val="0"/>
              <w:divBdr>
                <w:top w:val="single" w:sz="2" w:space="0" w:color="E3E3E3"/>
                <w:left w:val="single" w:sz="2" w:space="0" w:color="E3E3E3"/>
                <w:bottom w:val="single" w:sz="2" w:space="0" w:color="E3E3E3"/>
                <w:right w:val="single" w:sz="2" w:space="0" w:color="E3E3E3"/>
              </w:divBdr>
            </w:div>
            <w:div w:id="2129932277">
              <w:marLeft w:val="0"/>
              <w:marRight w:val="0"/>
              <w:marTop w:val="0"/>
              <w:marBottom w:val="0"/>
              <w:divBdr>
                <w:top w:val="single" w:sz="2" w:space="0" w:color="E3E3E3"/>
                <w:left w:val="single" w:sz="2" w:space="0" w:color="E3E3E3"/>
                <w:bottom w:val="single" w:sz="2" w:space="0" w:color="E3E3E3"/>
                <w:right w:val="single" w:sz="2" w:space="0" w:color="E3E3E3"/>
              </w:divBdr>
              <w:divsChild>
                <w:div w:id="382603322">
                  <w:marLeft w:val="0"/>
                  <w:marRight w:val="0"/>
                  <w:marTop w:val="0"/>
                  <w:marBottom w:val="0"/>
                  <w:divBdr>
                    <w:top w:val="single" w:sz="2" w:space="0" w:color="E3E3E3"/>
                    <w:left w:val="single" w:sz="2" w:space="0" w:color="E3E3E3"/>
                    <w:bottom w:val="single" w:sz="2" w:space="0" w:color="E3E3E3"/>
                    <w:right w:val="single" w:sz="2" w:space="0" w:color="E3E3E3"/>
                  </w:divBdr>
                  <w:divsChild>
                    <w:div w:id="1723865651">
                      <w:marLeft w:val="0"/>
                      <w:marRight w:val="0"/>
                      <w:marTop w:val="0"/>
                      <w:marBottom w:val="0"/>
                      <w:divBdr>
                        <w:top w:val="single" w:sz="2" w:space="0" w:color="E3E3E3"/>
                        <w:left w:val="single" w:sz="2" w:space="0" w:color="E3E3E3"/>
                        <w:bottom w:val="single" w:sz="2" w:space="0" w:color="E3E3E3"/>
                        <w:right w:val="single" w:sz="2" w:space="0" w:color="E3E3E3"/>
                      </w:divBdr>
                      <w:divsChild>
                        <w:div w:id="16954988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627010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lastminuteengineers.com/the-full-wave-rectifier/"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techwalla.com/articles/uses-capacitors" TargetMode="Externa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electricalvoice.com/applications-of-capacitors-u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8201c9b-a986-4f63-aff5-d2cad17c790a">
      <Terms xmlns="http://schemas.microsoft.com/office/infopath/2007/PartnerControls"/>
    </lcf76f155ced4ddcb4097134ff3c332f>
    <TaxCatchAll xmlns="2163c9c1-7118-40fd-b07b-82039bbfed7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4" ma:contentTypeDescription="Create a new document." ma:contentTypeScope="" ma:versionID="db6ea2669407ca3dec5aa1fdde0da7a5">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e47c0505359bfbec24ba2e2de74713f3"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3a443c7b-c683-4b83-aaec-ea71847c2264}"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68201c9b-a986-4f63-aff5-d2cad17c790a"/>
    <ds:schemaRef ds:uri="2163c9c1-7118-40fd-b07b-82039bbfed7d"/>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EF5DB5F4-C308-45D8-A4C7-5E40DB14D0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201c9b-a986-4f63-aff5-d2cad17c790a"/>
    <ds:schemaRef ds:uri="2163c9c1-7118-40fd-b07b-82039bbfed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4741</TotalTime>
  <Pages>9</Pages>
  <Words>1371</Words>
  <Characters>7821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Jacob Ling (2019)</cp:lastModifiedBy>
  <cp:revision>91</cp:revision>
  <cp:lastPrinted>2021-09-30T11:07:00Z</cp:lastPrinted>
  <dcterms:created xsi:type="dcterms:W3CDTF">2021-09-30T07:43:00Z</dcterms:created>
  <dcterms:modified xsi:type="dcterms:W3CDTF">2024-03-24T16:15:00Z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0x0101003964E2C53674C34B8D1B91829DC3B449</vt:lpwstr>
  </property>
</Properties>
</file>