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B08DED" w14:textId="35561BC4" w:rsidR="002915CD" w:rsidRPr="002915CD" w:rsidRDefault="002915CD" w:rsidP="006826AB">
      <w:pPr>
        <w:rPr>
          <w:rFonts w:ascii="Arial" w:hAnsi="Arial" w:cs="Arial"/>
          <w:sz w:val="24"/>
          <w:szCs w:val="24"/>
        </w:rPr>
      </w:pPr>
      <w:r w:rsidRPr="002915CD">
        <w:rPr>
          <w:rFonts w:ascii="Arial" w:hAnsi="Arial" w:cs="Arial"/>
          <w:sz w:val="24"/>
          <w:szCs w:val="24"/>
        </w:rPr>
        <w:t xml:space="preserve">Module </w:t>
      </w:r>
      <w:r w:rsidRPr="002915CD">
        <w:rPr>
          <w:rFonts w:ascii="Arial" w:hAnsi="Arial" w:cs="Arial"/>
          <w:sz w:val="24"/>
          <w:szCs w:val="24"/>
        </w:rPr>
        <w:t>Digital Skills</w:t>
      </w:r>
    </w:p>
    <w:p w14:paraId="6C2E9388" w14:textId="42EC936F" w:rsidR="002915CD" w:rsidRDefault="002915CD" w:rsidP="006826AB">
      <w:pPr>
        <w:rPr>
          <w:rFonts w:ascii="Arial" w:hAnsi="Arial" w:cs="Arial"/>
          <w:sz w:val="24"/>
          <w:szCs w:val="24"/>
        </w:rPr>
      </w:pPr>
      <w:r w:rsidRPr="002915CD">
        <w:rPr>
          <w:rFonts w:ascii="Arial" w:hAnsi="Arial" w:cs="Arial"/>
          <w:sz w:val="24"/>
          <w:szCs w:val="24"/>
        </w:rPr>
        <w:t>Module code: LCLM4002</w:t>
      </w:r>
    </w:p>
    <w:p w14:paraId="3352BB6E" w14:textId="1AFF7975" w:rsidR="002915CD" w:rsidRPr="002915CD" w:rsidRDefault="002915CD" w:rsidP="006826AB">
      <w:pPr>
        <w:rPr>
          <w:rFonts w:ascii="Arial" w:hAnsi="Arial" w:cs="Arial"/>
          <w:sz w:val="24"/>
          <w:szCs w:val="24"/>
        </w:rPr>
      </w:pPr>
      <w:r>
        <w:rPr>
          <w:rFonts w:ascii="Arial" w:hAnsi="Arial" w:cs="Arial"/>
          <w:sz w:val="24"/>
          <w:szCs w:val="24"/>
        </w:rPr>
        <w:t>ID number: 2424149</w:t>
      </w:r>
    </w:p>
    <w:p w14:paraId="569BD1B3" w14:textId="77777777" w:rsidR="002915CD" w:rsidRPr="002915CD" w:rsidRDefault="002915CD" w:rsidP="006826AB">
      <w:pPr>
        <w:rPr>
          <w:rFonts w:ascii="Arial" w:hAnsi="Arial" w:cs="Arial"/>
          <w:sz w:val="24"/>
          <w:szCs w:val="24"/>
        </w:rPr>
      </w:pPr>
    </w:p>
    <w:p w14:paraId="56FCD1B6" w14:textId="77777777" w:rsidR="002915CD" w:rsidRPr="002915CD" w:rsidRDefault="002915CD" w:rsidP="006826AB">
      <w:pPr>
        <w:rPr>
          <w:rFonts w:ascii="Arial" w:hAnsi="Arial" w:cs="Arial"/>
          <w:sz w:val="24"/>
          <w:szCs w:val="24"/>
        </w:rPr>
      </w:pPr>
    </w:p>
    <w:p w14:paraId="348D1DAB" w14:textId="16418F99" w:rsidR="006826AB" w:rsidRPr="002915CD" w:rsidRDefault="006826AB" w:rsidP="006826AB">
      <w:pPr>
        <w:rPr>
          <w:rFonts w:ascii="Arial" w:hAnsi="Arial" w:cs="Arial"/>
          <w:sz w:val="24"/>
          <w:szCs w:val="24"/>
        </w:rPr>
      </w:pPr>
      <w:r w:rsidRPr="002915CD">
        <w:rPr>
          <w:rFonts w:ascii="Arial" w:hAnsi="Arial" w:cs="Arial"/>
          <w:sz w:val="24"/>
          <w:szCs w:val="24"/>
        </w:rPr>
        <w:t>Website Evaluation Report: Eden Spa Harborne</w:t>
      </w:r>
    </w:p>
    <w:p w14:paraId="24B7EBD0" w14:textId="77777777" w:rsidR="006826AB" w:rsidRPr="002915CD" w:rsidRDefault="006826AB" w:rsidP="006826AB">
      <w:pPr>
        <w:rPr>
          <w:rFonts w:ascii="Arial" w:hAnsi="Arial" w:cs="Arial"/>
          <w:sz w:val="24"/>
          <w:szCs w:val="24"/>
        </w:rPr>
      </w:pPr>
      <w:r w:rsidRPr="002915CD">
        <w:rPr>
          <w:rFonts w:ascii="Arial" w:hAnsi="Arial" w:cs="Arial"/>
          <w:sz w:val="24"/>
          <w:szCs w:val="24"/>
        </w:rPr>
        <w:t>Introduction</w:t>
      </w:r>
    </w:p>
    <w:p w14:paraId="3EDE4801" w14:textId="77777777" w:rsidR="006826AB" w:rsidRPr="002915CD" w:rsidRDefault="006826AB" w:rsidP="006826AB">
      <w:pPr>
        <w:rPr>
          <w:rFonts w:ascii="Arial" w:hAnsi="Arial" w:cs="Arial"/>
          <w:sz w:val="24"/>
          <w:szCs w:val="24"/>
        </w:rPr>
      </w:pPr>
      <w:r w:rsidRPr="002915CD">
        <w:rPr>
          <w:rFonts w:ascii="Arial" w:hAnsi="Arial" w:cs="Arial"/>
          <w:sz w:val="24"/>
          <w:szCs w:val="24"/>
        </w:rPr>
        <w:t>In this report review, I analyse the official website of Eden Spa Harborne which can be accessed at https://edenspaharborne.wixsite.com/eden-spa. My evaluation focuses on the usability and design elements, as well as content and its quality, technical performance, SEO, and established accessibility guidelines. In evaluating this site, I aim to provide balanced feedback and recommendations on how the design and functionality can be enhanced while noting the strengths of the site. In completing the evaluation, I draw on established principles of web usability and academic literature to evaluate the extent to which this site supports its intended business functions.</w:t>
      </w:r>
    </w:p>
    <w:p w14:paraId="707D261A" w14:textId="77777777" w:rsidR="006826AB" w:rsidRPr="002915CD" w:rsidRDefault="006826AB" w:rsidP="006826AB">
      <w:pPr>
        <w:rPr>
          <w:rFonts w:ascii="Arial" w:hAnsi="Arial" w:cs="Arial"/>
          <w:sz w:val="24"/>
          <w:szCs w:val="24"/>
        </w:rPr>
      </w:pPr>
    </w:p>
    <w:p w14:paraId="0C2BA830" w14:textId="77777777" w:rsidR="006826AB" w:rsidRPr="002915CD" w:rsidRDefault="006826AB" w:rsidP="006826AB">
      <w:pPr>
        <w:rPr>
          <w:rFonts w:ascii="Arial" w:hAnsi="Arial" w:cs="Arial"/>
          <w:sz w:val="24"/>
          <w:szCs w:val="24"/>
        </w:rPr>
      </w:pPr>
      <w:r w:rsidRPr="002915CD">
        <w:rPr>
          <w:rFonts w:ascii="Arial" w:hAnsi="Arial" w:cs="Arial"/>
          <w:sz w:val="24"/>
          <w:szCs w:val="24"/>
        </w:rPr>
        <w:t>Usability and User Experience</w:t>
      </w:r>
    </w:p>
    <w:p w14:paraId="01DFECEB" w14:textId="77777777" w:rsidR="006826AB" w:rsidRPr="002915CD" w:rsidRDefault="006826AB" w:rsidP="006826AB">
      <w:pPr>
        <w:rPr>
          <w:rFonts w:ascii="Arial" w:hAnsi="Arial" w:cs="Arial"/>
          <w:sz w:val="24"/>
          <w:szCs w:val="24"/>
        </w:rPr>
      </w:pPr>
      <w:r w:rsidRPr="002915CD">
        <w:rPr>
          <w:rFonts w:ascii="Arial" w:hAnsi="Arial" w:cs="Arial"/>
          <w:sz w:val="24"/>
          <w:szCs w:val="24"/>
        </w:rPr>
        <w:t>Usability focuses on how users can achieve goals on a website in a correct, effective and efficient manner (Nielsen, 2012). Eden Spa Harborne has a straightforward top navigation bar that contains “Home”, “The Spa”, “Treatments”, “Contact” and “More”. This format aids good findability and allows users to retrieve basic information without difficulty.</w:t>
      </w:r>
    </w:p>
    <w:p w14:paraId="06909EAF" w14:textId="77777777" w:rsidR="006826AB" w:rsidRPr="002915CD" w:rsidRDefault="006826AB" w:rsidP="006826AB">
      <w:pPr>
        <w:rPr>
          <w:rFonts w:ascii="Arial" w:hAnsi="Arial" w:cs="Arial"/>
          <w:sz w:val="24"/>
          <w:szCs w:val="24"/>
        </w:rPr>
      </w:pPr>
      <w:r w:rsidRPr="002915CD">
        <w:rPr>
          <w:rFonts w:ascii="Arial" w:hAnsi="Arial" w:cs="Arial"/>
          <w:sz w:val="24"/>
          <w:szCs w:val="24"/>
        </w:rPr>
        <w:t>In addition, there is no search bar, no site map or filtering options. These omissions can hinder navigational efficiency for users with specific questions, particularly on mobile devices (Krug, 2014). Some navigational items under the "More" tab is also labelled inconsistently which may result in user pathway problems. User-centred design calls for labelling that makes sense, is consistent, and meaningful throughout the interface (Garrett, 2011).</w:t>
      </w:r>
    </w:p>
    <w:p w14:paraId="7524529A" w14:textId="77777777" w:rsidR="006826AB" w:rsidRPr="002915CD" w:rsidRDefault="006826AB" w:rsidP="006826AB">
      <w:pPr>
        <w:rPr>
          <w:rFonts w:ascii="Arial" w:hAnsi="Arial" w:cs="Arial"/>
          <w:sz w:val="24"/>
          <w:szCs w:val="24"/>
        </w:rPr>
      </w:pPr>
      <w:r w:rsidRPr="002915CD">
        <w:rPr>
          <w:rFonts w:ascii="Arial" w:hAnsi="Arial" w:cs="Arial"/>
          <w:sz w:val="24"/>
          <w:szCs w:val="24"/>
        </w:rPr>
        <w:t>Furthermore, the website does not have features such as appointment booking or live chat which are standard for modern service-oriented websites (Morville and Rosenfeld, 2006). These features would improve the ease of use and user engagement.</w:t>
      </w:r>
    </w:p>
    <w:p w14:paraId="0D81C32B" w14:textId="77777777" w:rsidR="006826AB" w:rsidRPr="002915CD" w:rsidRDefault="006826AB" w:rsidP="006826AB">
      <w:pPr>
        <w:rPr>
          <w:rFonts w:ascii="Arial" w:hAnsi="Arial" w:cs="Arial"/>
          <w:sz w:val="24"/>
          <w:szCs w:val="24"/>
        </w:rPr>
      </w:pPr>
    </w:p>
    <w:p w14:paraId="4628FC19" w14:textId="77777777" w:rsidR="006826AB" w:rsidRPr="002915CD" w:rsidRDefault="006826AB" w:rsidP="006826AB">
      <w:pPr>
        <w:rPr>
          <w:rFonts w:ascii="Arial" w:hAnsi="Arial" w:cs="Arial"/>
          <w:sz w:val="24"/>
          <w:szCs w:val="24"/>
        </w:rPr>
      </w:pPr>
      <w:r w:rsidRPr="002915CD">
        <w:rPr>
          <w:rFonts w:ascii="Arial" w:hAnsi="Arial" w:cs="Arial"/>
          <w:sz w:val="24"/>
          <w:szCs w:val="24"/>
        </w:rPr>
        <w:t>Content's Importance and Structure to a Website</w:t>
      </w:r>
    </w:p>
    <w:p w14:paraId="2D5C1CC1" w14:textId="77777777" w:rsidR="006826AB" w:rsidRPr="002915CD" w:rsidRDefault="006826AB" w:rsidP="006826AB">
      <w:pPr>
        <w:rPr>
          <w:rFonts w:ascii="Arial" w:hAnsi="Arial" w:cs="Arial"/>
          <w:sz w:val="24"/>
          <w:szCs w:val="24"/>
        </w:rPr>
      </w:pPr>
      <w:r w:rsidRPr="002915CD">
        <w:rPr>
          <w:rFonts w:ascii="Arial" w:hAnsi="Arial" w:cs="Arial"/>
          <w:sz w:val="24"/>
          <w:szCs w:val="24"/>
        </w:rPr>
        <w:t xml:space="preserve">A website is best evaluated </w:t>
      </w:r>
      <w:proofErr w:type="gramStart"/>
      <w:r w:rsidRPr="002915CD">
        <w:rPr>
          <w:rFonts w:ascii="Arial" w:hAnsi="Arial" w:cs="Arial"/>
          <w:sz w:val="24"/>
          <w:szCs w:val="24"/>
        </w:rPr>
        <w:t>with regard to</w:t>
      </w:r>
      <w:proofErr w:type="gramEnd"/>
      <w:r w:rsidRPr="002915CD">
        <w:rPr>
          <w:rFonts w:ascii="Arial" w:hAnsi="Arial" w:cs="Arial"/>
          <w:sz w:val="24"/>
          <w:szCs w:val="24"/>
        </w:rPr>
        <w:t xml:space="preserve"> how effectively it communicates its message and content quality. This, along with </w:t>
      </w:r>
      <w:proofErr w:type="spellStart"/>
      <w:r w:rsidRPr="002915CD">
        <w:rPr>
          <w:rFonts w:ascii="Arial" w:hAnsi="Arial" w:cs="Arial"/>
          <w:sz w:val="24"/>
          <w:szCs w:val="24"/>
        </w:rPr>
        <w:t>redish's</w:t>
      </w:r>
      <w:proofErr w:type="spellEnd"/>
      <w:r w:rsidRPr="002915CD">
        <w:rPr>
          <w:rFonts w:ascii="Arial" w:hAnsi="Arial" w:cs="Arial"/>
          <w:sz w:val="24"/>
          <w:szCs w:val="24"/>
        </w:rPr>
        <w:t xml:space="preserve"> work indicates that content quality remains one of the foremost considerations (Redish, 2012). As with every </w:t>
      </w:r>
      <w:r w:rsidRPr="002915CD">
        <w:rPr>
          <w:rFonts w:ascii="Arial" w:hAnsi="Arial" w:cs="Arial"/>
          <w:sz w:val="24"/>
          <w:szCs w:val="24"/>
        </w:rPr>
        <w:lastRenderedPageBreak/>
        <w:t xml:space="preserve">other spa, Eden spa </w:t>
      </w:r>
      <w:proofErr w:type="spellStart"/>
      <w:r w:rsidRPr="002915CD">
        <w:rPr>
          <w:rFonts w:ascii="Arial" w:hAnsi="Arial" w:cs="Arial"/>
          <w:sz w:val="24"/>
          <w:szCs w:val="24"/>
        </w:rPr>
        <w:t>dusseled</w:t>
      </w:r>
      <w:proofErr w:type="spellEnd"/>
      <w:r w:rsidRPr="002915CD">
        <w:rPr>
          <w:rFonts w:ascii="Arial" w:hAnsi="Arial" w:cs="Arial"/>
          <w:sz w:val="24"/>
          <w:szCs w:val="24"/>
        </w:rPr>
        <w:t xml:space="preserve"> </w:t>
      </w:r>
      <w:proofErr w:type="spellStart"/>
      <w:r w:rsidRPr="002915CD">
        <w:rPr>
          <w:rFonts w:ascii="Arial" w:hAnsi="Arial" w:cs="Arial"/>
          <w:sz w:val="24"/>
          <w:szCs w:val="24"/>
        </w:rPr>
        <w:t>harbourne</w:t>
      </w:r>
      <w:proofErr w:type="spellEnd"/>
      <w:r w:rsidRPr="002915CD">
        <w:rPr>
          <w:rFonts w:ascii="Arial" w:hAnsi="Arial" w:cs="Arial"/>
          <w:sz w:val="24"/>
          <w:szCs w:val="24"/>
        </w:rPr>
        <w:t xml:space="preserve"> has an intuitive website that has a shallow gallery and brief service descriptions. Notwithstanding, the descriptions are very basic and core decisional information such as pricing, duration, and specific benefits are missing which would greatly aid customer decision making.</w:t>
      </w:r>
    </w:p>
    <w:p w14:paraId="41C7F181" w14:textId="77777777" w:rsidR="006826AB" w:rsidRPr="002915CD" w:rsidRDefault="006826AB" w:rsidP="006826AB">
      <w:pPr>
        <w:rPr>
          <w:rFonts w:ascii="Arial" w:hAnsi="Arial" w:cs="Arial"/>
          <w:sz w:val="24"/>
          <w:szCs w:val="24"/>
        </w:rPr>
      </w:pPr>
      <w:r w:rsidRPr="002915CD">
        <w:rPr>
          <w:rFonts w:ascii="Arial" w:hAnsi="Arial" w:cs="Arial"/>
          <w:sz w:val="24"/>
          <w:szCs w:val="24"/>
        </w:rPr>
        <w:t xml:space="preserve">Even though the spa brands itself as wellness focused, the tone is approachable, but there is no “About Us'' which outlines staff credentials or serves as a proxy for spa ethos, </w:t>
      </w:r>
      <w:proofErr w:type="gramStart"/>
      <w:r w:rsidRPr="002915CD">
        <w:rPr>
          <w:rFonts w:ascii="Arial" w:hAnsi="Arial" w:cs="Arial"/>
          <w:sz w:val="24"/>
          <w:szCs w:val="24"/>
        </w:rPr>
        <w:t>This</w:t>
      </w:r>
      <w:proofErr w:type="gramEnd"/>
      <w:r w:rsidRPr="002915CD">
        <w:rPr>
          <w:rFonts w:ascii="Arial" w:hAnsi="Arial" w:cs="Arial"/>
          <w:sz w:val="24"/>
          <w:szCs w:val="24"/>
        </w:rPr>
        <w:t xml:space="preserve"> increases the potential distrust many customers will experience (Fogg, 2003). In addition, there is no means to access customer testimonials, case studies, or reviews and this form of content greatly shapes user trust and impacts purchase behaviour (Chevalier and </w:t>
      </w:r>
      <w:proofErr w:type="spellStart"/>
      <w:r w:rsidRPr="002915CD">
        <w:rPr>
          <w:rFonts w:ascii="Arial" w:hAnsi="Arial" w:cs="Arial"/>
          <w:sz w:val="24"/>
          <w:szCs w:val="24"/>
        </w:rPr>
        <w:t>Mayzlin</w:t>
      </w:r>
      <w:proofErr w:type="spellEnd"/>
      <w:r w:rsidRPr="002915CD">
        <w:rPr>
          <w:rFonts w:ascii="Arial" w:hAnsi="Arial" w:cs="Arial"/>
          <w:sz w:val="24"/>
          <w:szCs w:val="24"/>
        </w:rPr>
        <w:t>, 2006).</w:t>
      </w:r>
    </w:p>
    <w:p w14:paraId="2E88B017" w14:textId="77777777" w:rsidR="006826AB" w:rsidRPr="002915CD" w:rsidRDefault="006826AB" w:rsidP="006826AB">
      <w:pPr>
        <w:rPr>
          <w:rFonts w:ascii="Arial" w:hAnsi="Arial" w:cs="Arial"/>
          <w:sz w:val="24"/>
          <w:szCs w:val="24"/>
        </w:rPr>
      </w:pPr>
      <w:r w:rsidRPr="002915CD">
        <w:rPr>
          <w:rFonts w:ascii="Arial" w:hAnsi="Arial" w:cs="Arial"/>
          <w:sz w:val="24"/>
          <w:szCs w:val="24"/>
        </w:rPr>
        <w:t>The accompanying content does not contain the essential elements to prompt Google search engines for query matching due to low keyword volume, lack of sub heading uniformity, and lack of order in meta data, which extricates the possibility of being noticeable at google ranks (Enge et al., 2015).</w:t>
      </w:r>
    </w:p>
    <w:p w14:paraId="4CD82E1C" w14:textId="77777777" w:rsidR="006826AB" w:rsidRPr="002915CD" w:rsidRDefault="006826AB" w:rsidP="006826AB">
      <w:pPr>
        <w:rPr>
          <w:rFonts w:ascii="Arial" w:hAnsi="Arial" w:cs="Arial"/>
          <w:sz w:val="24"/>
          <w:szCs w:val="24"/>
        </w:rPr>
      </w:pPr>
    </w:p>
    <w:p w14:paraId="1C6DB427" w14:textId="77777777" w:rsidR="006826AB" w:rsidRPr="002915CD" w:rsidRDefault="006826AB" w:rsidP="006826AB">
      <w:pPr>
        <w:rPr>
          <w:rFonts w:ascii="Arial" w:hAnsi="Arial" w:cs="Arial"/>
          <w:sz w:val="24"/>
          <w:szCs w:val="24"/>
        </w:rPr>
      </w:pPr>
      <w:r w:rsidRPr="002915CD">
        <w:rPr>
          <w:rFonts w:ascii="Arial" w:hAnsi="Arial" w:cs="Arial"/>
          <w:sz w:val="24"/>
          <w:szCs w:val="24"/>
        </w:rPr>
        <w:t>Website Visuals and Aesthetic Design</w:t>
      </w:r>
    </w:p>
    <w:p w14:paraId="37A4F6B0" w14:textId="77777777" w:rsidR="006826AB" w:rsidRPr="002915CD" w:rsidRDefault="006826AB" w:rsidP="006826AB">
      <w:pPr>
        <w:rPr>
          <w:rFonts w:ascii="Arial" w:hAnsi="Arial" w:cs="Arial"/>
          <w:sz w:val="24"/>
          <w:szCs w:val="24"/>
        </w:rPr>
      </w:pPr>
      <w:r w:rsidRPr="002915CD">
        <w:rPr>
          <w:rFonts w:ascii="Arial" w:hAnsi="Arial" w:cs="Arial"/>
          <w:sz w:val="24"/>
          <w:szCs w:val="24"/>
        </w:rPr>
        <w:t xml:space="preserve">The visual appeal of a site is equally important as the rest functions. Lavie and </w:t>
      </w:r>
      <w:proofErr w:type="spellStart"/>
      <w:r w:rsidRPr="002915CD">
        <w:rPr>
          <w:rFonts w:ascii="Arial" w:hAnsi="Arial" w:cs="Arial"/>
          <w:sz w:val="24"/>
          <w:szCs w:val="24"/>
        </w:rPr>
        <w:t>Tractinsky</w:t>
      </w:r>
      <w:proofErr w:type="spellEnd"/>
      <w:r w:rsidRPr="002915CD">
        <w:rPr>
          <w:rFonts w:ascii="Arial" w:hAnsi="Arial" w:cs="Arial"/>
          <w:sz w:val="24"/>
          <w:szCs w:val="24"/>
        </w:rPr>
        <w:t xml:space="preserve"> (2004) mention that aesthetic impression improves interface trust and perceived professionalism. A neutral colour palette combined with minimalism for the Eden Spa Harborne spa business website fits their brand identity. The homepage already sets a theme with a background image of a massage table.</w:t>
      </w:r>
    </w:p>
    <w:p w14:paraId="4E989275" w14:textId="77777777" w:rsidR="006826AB" w:rsidRPr="002915CD" w:rsidRDefault="006826AB" w:rsidP="006826AB">
      <w:pPr>
        <w:rPr>
          <w:rFonts w:ascii="Arial" w:hAnsi="Arial" w:cs="Arial"/>
          <w:sz w:val="24"/>
          <w:szCs w:val="24"/>
        </w:rPr>
      </w:pPr>
      <w:r w:rsidRPr="002915CD">
        <w:rPr>
          <w:rFonts w:ascii="Arial" w:hAnsi="Arial" w:cs="Arial"/>
          <w:sz w:val="24"/>
          <w:szCs w:val="24"/>
        </w:rPr>
        <w:t>While the imagery is visually appealing, much of it seems to be stock photos which can undermine authenticity (</w:t>
      </w:r>
      <w:proofErr w:type="spellStart"/>
      <w:r w:rsidRPr="002915CD">
        <w:rPr>
          <w:rFonts w:ascii="Arial" w:hAnsi="Arial" w:cs="Arial"/>
          <w:sz w:val="24"/>
          <w:szCs w:val="24"/>
        </w:rPr>
        <w:t>Tuch</w:t>
      </w:r>
      <w:proofErr w:type="spellEnd"/>
      <w:r w:rsidRPr="002915CD">
        <w:rPr>
          <w:rFonts w:ascii="Arial" w:hAnsi="Arial" w:cs="Arial"/>
          <w:sz w:val="24"/>
          <w:szCs w:val="24"/>
        </w:rPr>
        <w:t xml:space="preserve"> et al., 2012). Because there are no photos of the spa or the staff, clients are unable to perceive the actual environment and services offered. There are also font size discrepancies across sections, the image gallery takes too long to load, indicating lack of optimization, and there is no attempt to fix original images from the spa.</w:t>
      </w:r>
    </w:p>
    <w:p w14:paraId="4E376825" w14:textId="77777777" w:rsidR="006826AB" w:rsidRPr="002915CD" w:rsidRDefault="006826AB" w:rsidP="006826AB">
      <w:pPr>
        <w:rPr>
          <w:rFonts w:ascii="Arial" w:hAnsi="Arial" w:cs="Arial"/>
          <w:sz w:val="24"/>
          <w:szCs w:val="24"/>
        </w:rPr>
      </w:pPr>
      <w:r w:rsidRPr="002915CD">
        <w:rPr>
          <w:rFonts w:ascii="Arial" w:hAnsi="Arial" w:cs="Arial"/>
          <w:sz w:val="24"/>
          <w:szCs w:val="24"/>
        </w:rPr>
        <w:t xml:space="preserve">While </w:t>
      </w:r>
      <w:proofErr w:type="spellStart"/>
      <w:r w:rsidRPr="002915CD">
        <w:rPr>
          <w:rFonts w:ascii="Arial" w:hAnsi="Arial" w:cs="Arial"/>
          <w:sz w:val="24"/>
          <w:szCs w:val="24"/>
        </w:rPr>
        <w:t>Cawsey</w:t>
      </w:r>
      <w:proofErr w:type="spellEnd"/>
      <w:r w:rsidRPr="002915CD">
        <w:rPr>
          <w:rFonts w:ascii="Arial" w:hAnsi="Arial" w:cs="Arial"/>
          <w:sz w:val="24"/>
          <w:szCs w:val="24"/>
        </w:rPr>
        <w:t xml:space="preserve"> and Rowley (2016) argue that </w:t>
      </w:r>
      <w:proofErr w:type="spellStart"/>
      <w:r w:rsidRPr="002915CD">
        <w:rPr>
          <w:rFonts w:ascii="Arial" w:hAnsi="Arial" w:cs="Arial"/>
          <w:sz w:val="24"/>
          <w:szCs w:val="24"/>
        </w:rPr>
        <w:t>Wix</w:t>
      </w:r>
      <w:proofErr w:type="spellEnd"/>
      <w:r w:rsidRPr="002915CD">
        <w:rPr>
          <w:rFonts w:ascii="Arial" w:hAnsi="Arial" w:cs="Arial"/>
          <w:sz w:val="24"/>
          <w:szCs w:val="24"/>
        </w:rPr>
        <w:t xml:space="preserve"> is ideal for small businesses, the ease of use comes with lack of customization freedom and professionalism associated with tailored sites. Custom domains would elevate the image of the business, as many users find generic </w:t>
      </w:r>
      <w:proofErr w:type="spellStart"/>
      <w:r w:rsidRPr="002915CD">
        <w:rPr>
          <w:rFonts w:ascii="Arial" w:hAnsi="Arial" w:cs="Arial"/>
          <w:sz w:val="24"/>
          <w:szCs w:val="24"/>
        </w:rPr>
        <w:t>Wix</w:t>
      </w:r>
      <w:proofErr w:type="spellEnd"/>
      <w:r w:rsidRPr="002915CD">
        <w:rPr>
          <w:rFonts w:ascii="Arial" w:hAnsi="Arial" w:cs="Arial"/>
          <w:sz w:val="24"/>
          <w:szCs w:val="24"/>
        </w:rPr>
        <w:t xml:space="preserve"> URLs unprofessional.</w:t>
      </w:r>
    </w:p>
    <w:p w14:paraId="3EA344E2" w14:textId="77777777" w:rsidR="006826AB" w:rsidRPr="002915CD" w:rsidRDefault="006826AB" w:rsidP="006826AB">
      <w:pPr>
        <w:rPr>
          <w:rFonts w:ascii="Arial" w:hAnsi="Arial" w:cs="Arial"/>
          <w:sz w:val="24"/>
          <w:szCs w:val="24"/>
        </w:rPr>
      </w:pPr>
    </w:p>
    <w:p w14:paraId="18966C18" w14:textId="77777777" w:rsidR="006826AB" w:rsidRPr="002915CD" w:rsidRDefault="006826AB" w:rsidP="006826AB">
      <w:pPr>
        <w:rPr>
          <w:rFonts w:ascii="Arial" w:hAnsi="Arial" w:cs="Arial"/>
          <w:sz w:val="24"/>
          <w:szCs w:val="24"/>
        </w:rPr>
      </w:pPr>
      <w:r w:rsidRPr="002915CD">
        <w:rPr>
          <w:rFonts w:ascii="Arial" w:hAnsi="Arial" w:cs="Arial"/>
          <w:sz w:val="24"/>
          <w:szCs w:val="24"/>
        </w:rPr>
        <w:t>Accessibility Considerations Alongside Mobile Responsiveness</w:t>
      </w:r>
    </w:p>
    <w:p w14:paraId="5DBD8DF6" w14:textId="77777777" w:rsidR="006826AB" w:rsidRPr="002915CD" w:rsidRDefault="006826AB" w:rsidP="006826AB">
      <w:pPr>
        <w:rPr>
          <w:rFonts w:ascii="Arial" w:hAnsi="Arial" w:cs="Arial"/>
          <w:sz w:val="24"/>
          <w:szCs w:val="24"/>
        </w:rPr>
      </w:pPr>
      <w:r w:rsidRPr="002915CD">
        <w:rPr>
          <w:rFonts w:ascii="Arial" w:hAnsi="Arial" w:cs="Arial"/>
          <w:sz w:val="24"/>
          <w:szCs w:val="24"/>
        </w:rPr>
        <w:t>Accessibility permits website usage by individuals with disabilities employing screen readers or other input tools (W3C, 2018). The Eden Spa Harborne website does not provide non-meaningful alt texts for all images and in some places, the colour contrast of the mask is too weak which discriminated against the visually impaired users.</w:t>
      </w:r>
    </w:p>
    <w:p w14:paraId="4BFC0DE1" w14:textId="77777777" w:rsidR="006826AB" w:rsidRPr="002915CD" w:rsidRDefault="006826AB" w:rsidP="006826AB">
      <w:pPr>
        <w:rPr>
          <w:rFonts w:ascii="Arial" w:hAnsi="Arial" w:cs="Arial"/>
          <w:sz w:val="24"/>
          <w:szCs w:val="24"/>
        </w:rPr>
      </w:pPr>
      <w:r w:rsidRPr="002915CD">
        <w:rPr>
          <w:rFonts w:ascii="Arial" w:hAnsi="Arial" w:cs="Arial"/>
          <w:sz w:val="24"/>
          <w:szCs w:val="24"/>
        </w:rPr>
        <w:t xml:space="preserve">There is no evidence the site observes WCAG 2.1 guidelines, and it is particularly worrying bearing in mind the UK Equality Act 2010 provisions concerning, among other things, the accessibility of digital services. Not upholding standards of </w:t>
      </w:r>
      <w:r w:rsidRPr="002915CD">
        <w:rPr>
          <w:rFonts w:ascii="Arial" w:hAnsi="Arial" w:cs="Arial"/>
          <w:sz w:val="24"/>
          <w:szCs w:val="24"/>
        </w:rPr>
        <w:lastRenderedPageBreak/>
        <w:t>accessibility is likely to diminish user engagement and increase the damage to a business’s reputation plus legal exposure (Clark, 2003).</w:t>
      </w:r>
    </w:p>
    <w:p w14:paraId="1FAD3FB7" w14:textId="77777777" w:rsidR="006826AB" w:rsidRPr="002915CD" w:rsidRDefault="006826AB" w:rsidP="006826AB">
      <w:pPr>
        <w:rPr>
          <w:rFonts w:ascii="Arial" w:hAnsi="Arial" w:cs="Arial"/>
          <w:sz w:val="24"/>
          <w:szCs w:val="24"/>
        </w:rPr>
      </w:pPr>
      <w:r w:rsidRPr="002915CD">
        <w:rPr>
          <w:rFonts w:ascii="Arial" w:hAnsi="Arial" w:cs="Arial"/>
          <w:sz w:val="24"/>
          <w:szCs w:val="24"/>
        </w:rPr>
        <w:t>On the bright side, the site is mobile responsive and displays well on various screen sizes. Some of the click-able portions on the smart phones are too small which may reduce user interaction (Statista, 2021).</w:t>
      </w:r>
    </w:p>
    <w:p w14:paraId="54721430" w14:textId="77777777" w:rsidR="006826AB" w:rsidRPr="002915CD" w:rsidRDefault="006826AB" w:rsidP="006826AB">
      <w:pPr>
        <w:rPr>
          <w:rFonts w:ascii="Arial" w:hAnsi="Arial" w:cs="Arial"/>
          <w:sz w:val="24"/>
          <w:szCs w:val="24"/>
        </w:rPr>
      </w:pPr>
    </w:p>
    <w:p w14:paraId="377D64EF" w14:textId="77777777" w:rsidR="006826AB" w:rsidRPr="002915CD" w:rsidRDefault="006826AB" w:rsidP="006826AB">
      <w:pPr>
        <w:rPr>
          <w:rFonts w:ascii="Arial" w:hAnsi="Arial" w:cs="Arial"/>
          <w:sz w:val="24"/>
          <w:szCs w:val="24"/>
        </w:rPr>
      </w:pPr>
      <w:r w:rsidRPr="002915CD">
        <w:rPr>
          <w:rFonts w:ascii="Arial" w:hAnsi="Arial" w:cs="Arial"/>
          <w:sz w:val="24"/>
          <w:szCs w:val="24"/>
        </w:rPr>
        <w:t>Technical Performance and Security</w:t>
      </w:r>
    </w:p>
    <w:p w14:paraId="6095E317" w14:textId="77777777" w:rsidR="006826AB" w:rsidRPr="002915CD" w:rsidRDefault="006826AB" w:rsidP="006826AB">
      <w:pPr>
        <w:rPr>
          <w:rFonts w:ascii="Arial" w:hAnsi="Arial" w:cs="Arial"/>
          <w:sz w:val="24"/>
          <w:szCs w:val="24"/>
        </w:rPr>
      </w:pPr>
      <w:r w:rsidRPr="002915CD">
        <w:rPr>
          <w:rFonts w:ascii="Arial" w:hAnsi="Arial" w:cs="Arial"/>
          <w:sz w:val="24"/>
          <w:szCs w:val="24"/>
        </w:rPr>
        <w:t>For SEO rankings and user experience, page speed and security are two important elements. Google (2020) highlighted the fact that slow websites noticeably increase bounce rates. The gallery and image-laden pages of Eden Spa Harborne’s site are infamously slow. With the optimization of images and utilization of a content delivery network (CDN), performance would most likely surge.</w:t>
      </w:r>
    </w:p>
    <w:p w14:paraId="7135C105" w14:textId="77777777" w:rsidR="006826AB" w:rsidRPr="002915CD" w:rsidRDefault="006826AB" w:rsidP="006826AB">
      <w:pPr>
        <w:rPr>
          <w:rFonts w:ascii="Arial" w:hAnsi="Arial" w:cs="Arial"/>
          <w:sz w:val="24"/>
          <w:szCs w:val="24"/>
        </w:rPr>
      </w:pPr>
      <w:r w:rsidRPr="002915CD">
        <w:rPr>
          <w:rFonts w:ascii="Arial" w:hAnsi="Arial" w:cs="Arial"/>
          <w:sz w:val="24"/>
          <w:szCs w:val="24"/>
        </w:rPr>
        <w:t>A profound lack of an SSL certificate is also another pertinent issue. The browser marks the site as "Not Secure," significantly diminishing user trust, especially when users are prompted to fill out contact forms or share personal information (Chen et al., 2010). Implementing HTTPS and basic credibility standards is vital for compliance with GDPR, as well as for IoT credibility.</w:t>
      </w:r>
    </w:p>
    <w:p w14:paraId="363ACA96" w14:textId="77777777" w:rsidR="006826AB" w:rsidRPr="002915CD" w:rsidRDefault="006826AB" w:rsidP="006826AB">
      <w:pPr>
        <w:rPr>
          <w:rFonts w:ascii="Arial" w:hAnsi="Arial" w:cs="Arial"/>
          <w:sz w:val="24"/>
          <w:szCs w:val="24"/>
        </w:rPr>
      </w:pPr>
    </w:p>
    <w:p w14:paraId="087ABA62" w14:textId="77777777" w:rsidR="006826AB" w:rsidRPr="002915CD" w:rsidRDefault="006826AB" w:rsidP="006826AB">
      <w:pPr>
        <w:rPr>
          <w:rFonts w:ascii="Arial" w:hAnsi="Arial" w:cs="Arial"/>
          <w:sz w:val="24"/>
          <w:szCs w:val="24"/>
        </w:rPr>
      </w:pPr>
      <w:r w:rsidRPr="002915CD">
        <w:rPr>
          <w:rFonts w:ascii="Arial" w:hAnsi="Arial" w:cs="Arial"/>
          <w:sz w:val="24"/>
          <w:szCs w:val="24"/>
        </w:rPr>
        <w:t>Search Engine Optimization (SEO) and Site Visibility</w:t>
      </w:r>
    </w:p>
    <w:p w14:paraId="674CE591" w14:textId="77777777" w:rsidR="006826AB" w:rsidRPr="002915CD" w:rsidRDefault="006826AB" w:rsidP="006826AB">
      <w:pPr>
        <w:rPr>
          <w:rFonts w:ascii="Arial" w:hAnsi="Arial" w:cs="Arial"/>
          <w:sz w:val="24"/>
          <w:szCs w:val="24"/>
        </w:rPr>
      </w:pPr>
      <w:r w:rsidRPr="002915CD">
        <w:rPr>
          <w:rFonts w:ascii="Arial" w:hAnsi="Arial" w:cs="Arial"/>
          <w:sz w:val="24"/>
          <w:szCs w:val="24"/>
        </w:rPr>
        <w:t>Insufficient meta tags, descriptive text, and keywords most likely contributed to the site’s low visibility on search engines. An organic traffic strategy is fundamental to business growth, and a lack of basic on-page optimization appears to be an oversight (Fishkin and Høgenhaven, 2013).</w:t>
      </w:r>
    </w:p>
    <w:p w14:paraId="0C0FCCB6" w14:textId="77777777" w:rsidR="006826AB" w:rsidRPr="002915CD" w:rsidRDefault="006826AB" w:rsidP="006826AB">
      <w:pPr>
        <w:rPr>
          <w:rFonts w:ascii="Arial" w:hAnsi="Arial" w:cs="Arial"/>
          <w:sz w:val="24"/>
          <w:szCs w:val="24"/>
        </w:rPr>
      </w:pPr>
      <w:r w:rsidRPr="002915CD">
        <w:rPr>
          <w:rFonts w:ascii="Arial" w:hAnsi="Arial" w:cs="Arial"/>
          <w:sz w:val="24"/>
          <w:szCs w:val="24"/>
        </w:rPr>
        <w:t>Also important for offline businesses looking to reach customers in their vicinity is local visibility, which the absence of a Google Maps link and structured business data (Schema markup) markedly limits (Moz, 2021).</w:t>
      </w:r>
    </w:p>
    <w:p w14:paraId="552D1E35" w14:textId="77777777" w:rsidR="006826AB" w:rsidRPr="002915CD" w:rsidRDefault="006826AB" w:rsidP="006826AB">
      <w:pPr>
        <w:rPr>
          <w:rFonts w:ascii="Arial" w:hAnsi="Arial" w:cs="Arial"/>
          <w:sz w:val="24"/>
          <w:szCs w:val="24"/>
        </w:rPr>
      </w:pPr>
    </w:p>
    <w:p w14:paraId="3EECCB05" w14:textId="77777777" w:rsidR="006826AB" w:rsidRPr="002915CD" w:rsidRDefault="006826AB" w:rsidP="006826AB">
      <w:pPr>
        <w:rPr>
          <w:rFonts w:ascii="Arial" w:hAnsi="Arial" w:cs="Arial"/>
          <w:sz w:val="24"/>
          <w:szCs w:val="24"/>
        </w:rPr>
      </w:pPr>
      <w:r w:rsidRPr="002915CD">
        <w:rPr>
          <w:rFonts w:ascii="Arial" w:hAnsi="Arial" w:cs="Arial"/>
          <w:sz w:val="24"/>
          <w:szCs w:val="24"/>
        </w:rPr>
        <w:t>Conclusion</w:t>
      </w:r>
    </w:p>
    <w:p w14:paraId="1D354AA5" w14:textId="77777777" w:rsidR="006826AB" w:rsidRPr="002915CD" w:rsidRDefault="006826AB" w:rsidP="006826AB">
      <w:pPr>
        <w:rPr>
          <w:rFonts w:ascii="Arial" w:hAnsi="Arial" w:cs="Arial"/>
          <w:sz w:val="24"/>
          <w:szCs w:val="24"/>
        </w:rPr>
      </w:pPr>
      <w:r w:rsidRPr="002915CD">
        <w:rPr>
          <w:rFonts w:ascii="Arial" w:hAnsi="Arial" w:cs="Arial"/>
          <w:sz w:val="24"/>
          <w:szCs w:val="24"/>
        </w:rPr>
        <w:t>The website for Eden Spa Harborne functions as a digital footprint which does not properly showcase the services and ambiance of the spa. In addition, significant gaps exist in content depth, design sophistication, accessibility, security, and search engine optimization (SEO). The spa’s website would better represent its identity and provide a more welcoming and engaging experience for potential clients if these changes were made.</w:t>
      </w:r>
    </w:p>
    <w:p w14:paraId="207D6EE4" w14:textId="77777777" w:rsidR="006826AB" w:rsidRPr="002915CD" w:rsidRDefault="006826AB" w:rsidP="006826AB">
      <w:pPr>
        <w:rPr>
          <w:rFonts w:ascii="Arial" w:hAnsi="Arial" w:cs="Arial"/>
          <w:sz w:val="24"/>
          <w:szCs w:val="24"/>
        </w:rPr>
      </w:pPr>
      <w:r w:rsidRPr="002915CD">
        <w:rPr>
          <w:rFonts w:ascii="Arial" w:hAnsi="Arial" w:cs="Arial"/>
          <w:sz w:val="24"/>
          <w:szCs w:val="24"/>
        </w:rPr>
        <w:t xml:space="preserve">References </w:t>
      </w:r>
    </w:p>
    <w:p w14:paraId="0713D73B" w14:textId="77777777" w:rsidR="006826AB" w:rsidRPr="002915CD" w:rsidRDefault="006826AB" w:rsidP="006826AB">
      <w:pPr>
        <w:rPr>
          <w:rFonts w:ascii="Arial" w:hAnsi="Arial" w:cs="Arial"/>
          <w:sz w:val="24"/>
          <w:szCs w:val="24"/>
        </w:rPr>
      </w:pPr>
    </w:p>
    <w:p w14:paraId="1A23BE9C" w14:textId="77777777" w:rsidR="002915CD" w:rsidRPr="002915CD" w:rsidRDefault="002915CD" w:rsidP="006826AB">
      <w:pPr>
        <w:rPr>
          <w:rFonts w:ascii="Arial" w:hAnsi="Arial" w:cs="Arial"/>
          <w:sz w:val="24"/>
          <w:szCs w:val="24"/>
        </w:rPr>
      </w:pPr>
      <w:proofErr w:type="spellStart"/>
      <w:r w:rsidRPr="002915CD">
        <w:rPr>
          <w:rFonts w:ascii="Arial" w:hAnsi="Arial" w:cs="Arial"/>
          <w:sz w:val="24"/>
          <w:szCs w:val="24"/>
        </w:rPr>
        <w:t>Cawsey</w:t>
      </w:r>
      <w:proofErr w:type="spellEnd"/>
      <w:r w:rsidRPr="002915CD">
        <w:rPr>
          <w:rFonts w:ascii="Arial" w:hAnsi="Arial" w:cs="Arial"/>
          <w:sz w:val="24"/>
          <w:szCs w:val="24"/>
        </w:rPr>
        <w:t>, T. and Rowley, J. (2016) Digital Marketing Excellence. London: Routledge.</w:t>
      </w:r>
    </w:p>
    <w:p w14:paraId="68541C9F" w14:textId="77777777" w:rsidR="002915CD" w:rsidRPr="002915CD" w:rsidRDefault="002915CD" w:rsidP="006826AB">
      <w:pPr>
        <w:rPr>
          <w:rFonts w:ascii="Arial" w:hAnsi="Arial" w:cs="Arial"/>
          <w:sz w:val="24"/>
          <w:szCs w:val="24"/>
        </w:rPr>
      </w:pPr>
      <w:r w:rsidRPr="002915CD">
        <w:rPr>
          <w:rFonts w:ascii="Arial" w:hAnsi="Arial" w:cs="Arial"/>
          <w:sz w:val="24"/>
          <w:szCs w:val="24"/>
        </w:rPr>
        <w:lastRenderedPageBreak/>
        <w:t xml:space="preserve">Chen, Y., Pavlov, D., &amp; Canny, J.F. (2010) ‘Large-scale </w:t>
      </w:r>
      <w:proofErr w:type="spellStart"/>
      <w:r w:rsidRPr="002915CD">
        <w:rPr>
          <w:rFonts w:ascii="Arial" w:hAnsi="Arial" w:cs="Arial"/>
          <w:sz w:val="24"/>
          <w:szCs w:val="24"/>
        </w:rPr>
        <w:t>behavioral</w:t>
      </w:r>
      <w:proofErr w:type="spellEnd"/>
      <w:r w:rsidRPr="002915CD">
        <w:rPr>
          <w:rFonts w:ascii="Arial" w:hAnsi="Arial" w:cs="Arial"/>
          <w:sz w:val="24"/>
          <w:szCs w:val="24"/>
        </w:rPr>
        <w:t xml:space="preserve"> targeting’, Proceedings of the 16th ACM SIGKDD, pp. 209-218.</w:t>
      </w:r>
    </w:p>
    <w:p w14:paraId="7DDAE835" w14:textId="77777777" w:rsidR="002915CD" w:rsidRPr="002915CD" w:rsidRDefault="002915CD" w:rsidP="006826AB">
      <w:pPr>
        <w:rPr>
          <w:rFonts w:ascii="Arial" w:hAnsi="Arial" w:cs="Arial"/>
          <w:sz w:val="24"/>
          <w:szCs w:val="24"/>
        </w:rPr>
      </w:pPr>
      <w:r w:rsidRPr="002915CD">
        <w:rPr>
          <w:rFonts w:ascii="Arial" w:hAnsi="Arial" w:cs="Arial"/>
          <w:sz w:val="24"/>
          <w:szCs w:val="24"/>
        </w:rPr>
        <w:t xml:space="preserve">Chevalier, J.A. and </w:t>
      </w:r>
      <w:proofErr w:type="spellStart"/>
      <w:r w:rsidRPr="002915CD">
        <w:rPr>
          <w:rFonts w:ascii="Arial" w:hAnsi="Arial" w:cs="Arial"/>
          <w:sz w:val="24"/>
          <w:szCs w:val="24"/>
        </w:rPr>
        <w:t>Mayzlin</w:t>
      </w:r>
      <w:proofErr w:type="spellEnd"/>
      <w:r w:rsidRPr="002915CD">
        <w:rPr>
          <w:rFonts w:ascii="Arial" w:hAnsi="Arial" w:cs="Arial"/>
          <w:sz w:val="24"/>
          <w:szCs w:val="24"/>
        </w:rPr>
        <w:t>, D. (2006) ‘The effect of word of mouth on sales: Online book reviews’, Journal of Marketing Research, 43(3), pp. 345–354.</w:t>
      </w:r>
    </w:p>
    <w:p w14:paraId="520B4166" w14:textId="77777777" w:rsidR="002915CD" w:rsidRPr="002915CD" w:rsidRDefault="002915CD" w:rsidP="006826AB">
      <w:pPr>
        <w:rPr>
          <w:rFonts w:ascii="Arial" w:hAnsi="Arial" w:cs="Arial"/>
          <w:sz w:val="24"/>
          <w:szCs w:val="24"/>
        </w:rPr>
      </w:pPr>
      <w:r w:rsidRPr="002915CD">
        <w:rPr>
          <w:rFonts w:ascii="Arial" w:hAnsi="Arial" w:cs="Arial"/>
          <w:sz w:val="24"/>
          <w:szCs w:val="24"/>
        </w:rPr>
        <w:t>Clark, J. (2003) Building Accessible Websites. Berkeley: New Riders.</w:t>
      </w:r>
    </w:p>
    <w:p w14:paraId="14D8C18C" w14:textId="77777777" w:rsidR="002915CD" w:rsidRPr="002915CD" w:rsidRDefault="002915CD" w:rsidP="006826AB">
      <w:pPr>
        <w:rPr>
          <w:rFonts w:ascii="Arial" w:hAnsi="Arial" w:cs="Arial"/>
          <w:sz w:val="24"/>
          <w:szCs w:val="24"/>
        </w:rPr>
      </w:pPr>
      <w:r w:rsidRPr="002915CD">
        <w:rPr>
          <w:rFonts w:ascii="Arial" w:hAnsi="Arial" w:cs="Arial"/>
          <w:sz w:val="24"/>
          <w:szCs w:val="24"/>
        </w:rPr>
        <w:t xml:space="preserve">Enge, E., Spencer, S., </w:t>
      </w:r>
      <w:proofErr w:type="spellStart"/>
      <w:r w:rsidRPr="002915CD">
        <w:rPr>
          <w:rFonts w:ascii="Arial" w:hAnsi="Arial" w:cs="Arial"/>
          <w:sz w:val="24"/>
          <w:szCs w:val="24"/>
        </w:rPr>
        <w:t>Stricchiola</w:t>
      </w:r>
      <w:proofErr w:type="spellEnd"/>
      <w:r w:rsidRPr="002915CD">
        <w:rPr>
          <w:rFonts w:ascii="Arial" w:hAnsi="Arial" w:cs="Arial"/>
          <w:sz w:val="24"/>
          <w:szCs w:val="24"/>
        </w:rPr>
        <w:t xml:space="preserve">, J, and Fishkin, R. (2015) The Art of SEO. 3rd </w:t>
      </w:r>
      <w:proofErr w:type="spellStart"/>
      <w:r w:rsidRPr="002915CD">
        <w:rPr>
          <w:rFonts w:ascii="Arial" w:hAnsi="Arial" w:cs="Arial"/>
          <w:sz w:val="24"/>
          <w:szCs w:val="24"/>
        </w:rPr>
        <w:t>edn</w:t>
      </w:r>
      <w:proofErr w:type="spellEnd"/>
      <w:r w:rsidRPr="002915CD">
        <w:rPr>
          <w:rFonts w:ascii="Arial" w:hAnsi="Arial" w:cs="Arial"/>
          <w:sz w:val="24"/>
          <w:szCs w:val="24"/>
        </w:rPr>
        <w:t>. Sebastopol: O'Reilly Media.</w:t>
      </w:r>
    </w:p>
    <w:p w14:paraId="5A85C304" w14:textId="77777777" w:rsidR="002915CD" w:rsidRPr="002915CD" w:rsidRDefault="002915CD" w:rsidP="006826AB">
      <w:pPr>
        <w:rPr>
          <w:rFonts w:ascii="Arial" w:hAnsi="Arial" w:cs="Arial"/>
          <w:sz w:val="24"/>
          <w:szCs w:val="24"/>
        </w:rPr>
      </w:pPr>
      <w:r w:rsidRPr="002915CD">
        <w:rPr>
          <w:rFonts w:ascii="Arial" w:hAnsi="Arial" w:cs="Arial"/>
          <w:sz w:val="24"/>
          <w:szCs w:val="24"/>
        </w:rPr>
        <w:t>Fishkin, R. and Høgenhaven, T. (2013) Inbound Marketing and SEO: Developing Visibility and Authority in the Digital Age. Wiley.</w:t>
      </w:r>
    </w:p>
    <w:p w14:paraId="58976245" w14:textId="77777777" w:rsidR="002915CD" w:rsidRPr="002915CD" w:rsidRDefault="002915CD" w:rsidP="006826AB">
      <w:pPr>
        <w:rPr>
          <w:rFonts w:ascii="Arial" w:hAnsi="Arial" w:cs="Arial"/>
          <w:sz w:val="24"/>
          <w:szCs w:val="24"/>
        </w:rPr>
      </w:pPr>
      <w:r w:rsidRPr="002915CD">
        <w:rPr>
          <w:rFonts w:ascii="Arial" w:hAnsi="Arial" w:cs="Arial"/>
          <w:sz w:val="24"/>
          <w:szCs w:val="24"/>
        </w:rPr>
        <w:t xml:space="preserve">Fogg, B.J. (2003) Persuasive Technology: Using Computers </w:t>
      </w:r>
      <w:r w:rsidRPr="002915CD">
        <w:rPr>
          <w:rFonts w:ascii="Arial" w:hAnsi="Arial" w:cs="Arial"/>
          <w:sz w:val="24"/>
          <w:szCs w:val="24"/>
        </w:rPr>
        <w:t>to</w:t>
      </w:r>
      <w:r w:rsidRPr="002915CD">
        <w:rPr>
          <w:rFonts w:ascii="Arial" w:hAnsi="Arial" w:cs="Arial"/>
          <w:sz w:val="24"/>
          <w:szCs w:val="24"/>
        </w:rPr>
        <w:t xml:space="preserve"> Change What We Think </w:t>
      </w:r>
      <w:proofErr w:type="gramStart"/>
      <w:r w:rsidRPr="002915CD">
        <w:rPr>
          <w:rFonts w:ascii="Arial" w:hAnsi="Arial" w:cs="Arial"/>
          <w:sz w:val="24"/>
          <w:szCs w:val="24"/>
        </w:rPr>
        <w:t>And</w:t>
      </w:r>
      <w:proofErr w:type="gramEnd"/>
      <w:r w:rsidRPr="002915CD">
        <w:rPr>
          <w:rFonts w:ascii="Arial" w:hAnsi="Arial" w:cs="Arial"/>
          <w:sz w:val="24"/>
          <w:szCs w:val="24"/>
        </w:rPr>
        <w:t xml:space="preserve"> Do. San Francisco: Morgan Kaufmann.</w:t>
      </w:r>
    </w:p>
    <w:p w14:paraId="42A1C789" w14:textId="77777777" w:rsidR="002915CD" w:rsidRPr="002915CD" w:rsidRDefault="002915CD" w:rsidP="006826AB">
      <w:pPr>
        <w:rPr>
          <w:rFonts w:ascii="Arial" w:hAnsi="Arial" w:cs="Arial"/>
          <w:sz w:val="24"/>
          <w:szCs w:val="24"/>
        </w:rPr>
      </w:pPr>
      <w:r w:rsidRPr="002915CD">
        <w:rPr>
          <w:rFonts w:ascii="Arial" w:hAnsi="Arial" w:cs="Arial"/>
          <w:sz w:val="24"/>
          <w:szCs w:val="24"/>
        </w:rPr>
        <w:t xml:space="preserve">Garrett, J.J. (2011) Elements of User Experience. 2nd </w:t>
      </w:r>
      <w:proofErr w:type="spellStart"/>
      <w:r w:rsidRPr="002915CD">
        <w:rPr>
          <w:rFonts w:ascii="Arial" w:hAnsi="Arial" w:cs="Arial"/>
          <w:sz w:val="24"/>
          <w:szCs w:val="24"/>
        </w:rPr>
        <w:t>edn</w:t>
      </w:r>
      <w:proofErr w:type="spellEnd"/>
      <w:r w:rsidRPr="002915CD">
        <w:rPr>
          <w:rFonts w:ascii="Arial" w:hAnsi="Arial" w:cs="Arial"/>
          <w:sz w:val="24"/>
          <w:szCs w:val="24"/>
        </w:rPr>
        <w:t>. Berkeley: New Riders.</w:t>
      </w:r>
    </w:p>
    <w:p w14:paraId="53709DC6" w14:textId="77777777" w:rsidR="002915CD" w:rsidRPr="002915CD" w:rsidRDefault="002915CD" w:rsidP="006826AB">
      <w:pPr>
        <w:rPr>
          <w:rFonts w:ascii="Arial" w:hAnsi="Arial" w:cs="Arial"/>
          <w:sz w:val="24"/>
          <w:szCs w:val="24"/>
        </w:rPr>
      </w:pPr>
      <w:r w:rsidRPr="002915CD">
        <w:rPr>
          <w:rFonts w:ascii="Arial" w:hAnsi="Arial" w:cs="Arial"/>
          <w:sz w:val="24"/>
          <w:szCs w:val="24"/>
        </w:rPr>
        <w:t xml:space="preserve">Google (2020) </w:t>
      </w:r>
      <w:proofErr w:type="spellStart"/>
      <w:r w:rsidRPr="002915CD">
        <w:rPr>
          <w:rFonts w:ascii="Arial" w:hAnsi="Arial" w:cs="Arial"/>
          <w:sz w:val="24"/>
          <w:szCs w:val="24"/>
        </w:rPr>
        <w:t>PageSpeed</w:t>
      </w:r>
      <w:proofErr w:type="spellEnd"/>
      <w:r w:rsidRPr="002915CD">
        <w:rPr>
          <w:rFonts w:ascii="Arial" w:hAnsi="Arial" w:cs="Arial"/>
          <w:sz w:val="24"/>
          <w:szCs w:val="24"/>
        </w:rPr>
        <w:t xml:space="preserve"> Insights. Available at: https://developers.google.com/speed/pagespeed/insights/ [Accessed 18 Apr. 2025].</w:t>
      </w:r>
    </w:p>
    <w:p w14:paraId="226187F4" w14:textId="77777777" w:rsidR="002915CD" w:rsidRPr="002915CD" w:rsidRDefault="002915CD" w:rsidP="006826AB">
      <w:pPr>
        <w:rPr>
          <w:rFonts w:ascii="Arial" w:hAnsi="Arial" w:cs="Arial"/>
          <w:sz w:val="24"/>
          <w:szCs w:val="24"/>
        </w:rPr>
      </w:pPr>
      <w:r w:rsidRPr="002915CD">
        <w:rPr>
          <w:rFonts w:ascii="Arial" w:hAnsi="Arial" w:cs="Arial"/>
          <w:sz w:val="24"/>
          <w:szCs w:val="24"/>
        </w:rPr>
        <w:t xml:space="preserve">Krug, S. (2014) Don't Make Me Think, Revisited: A </w:t>
      </w:r>
      <w:r w:rsidRPr="002915CD">
        <w:rPr>
          <w:rFonts w:ascii="Arial" w:hAnsi="Arial" w:cs="Arial"/>
          <w:sz w:val="24"/>
          <w:szCs w:val="24"/>
        </w:rPr>
        <w:t>Common-Sense</w:t>
      </w:r>
      <w:r w:rsidRPr="002915CD">
        <w:rPr>
          <w:rFonts w:ascii="Arial" w:hAnsi="Arial" w:cs="Arial"/>
          <w:sz w:val="24"/>
          <w:szCs w:val="24"/>
        </w:rPr>
        <w:t xml:space="preserve"> Approach to Web Usability. 3rd </w:t>
      </w:r>
      <w:proofErr w:type="spellStart"/>
      <w:r w:rsidRPr="002915CD">
        <w:rPr>
          <w:rFonts w:ascii="Arial" w:hAnsi="Arial" w:cs="Arial"/>
          <w:sz w:val="24"/>
          <w:szCs w:val="24"/>
        </w:rPr>
        <w:t>edn</w:t>
      </w:r>
      <w:proofErr w:type="spellEnd"/>
      <w:r w:rsidRPr="002915CD">
        <w:rPr>
          <w:rFonts w:ascii="Arial" w:hAnsi="Arial" w:cs="Arial"/>
          <w:sz w:val="24"/>
          <w:szCs w:val="24"/>
        </w:rPr>
        <w:t>. New Riders.</w:t>
      </w:r>
    </w:p>
    <w:p w14:paraId="12A95903" w14:textId="77777777" w:rsidR="002915CD" w:rsidRPr="002915CD" w:rsidRDefault="002915CD" w:rsidP="006826AB">
      <w:pPr>
        <w:rPr>
          <w:rFonts w:ascii="Arial" w:hAnsi="Arial" w:cs="Arial"/>
          <w:sz w:val="24"/>
          <w:szCs w:val="24"/>
        </w:rPr>
      </w:pPr>
      <w:r w:rsidRPr="002915CD">
        <w:rPr>
          <w:rFonts w:ascii="Arial" w:hAnsi="Arial" w:cs="Arial"/>
          <w:sz w:val="24"/>
          <w:szCs w:val="24"/>
        </w:rPr>
        <w:t xml:space="preserve">Lavie, T. and </w:t>
      </w:r>
      <w:proofErr w:type="spellStart"/>
      <w:r w:rsidRPr="002915CD">
        <w:rPr>
          <w:rFonts w:ascii="Arial" w:hAnsi="Arial" w:cs="Arial"/>
          <w:sz w:val="24"/>
          <w:szCs w:val="24"/>
        </w:rPr>
        <w:t>Tractinsky</w:t>
      </w:r>
      <w:proofErr w:type="spellEnd"/>
      <w:r w:rsidRPr="002915CD">
        <w:rPr>
          <w:rFonts w:ascii="Arial" w:hAnsi="Arial" w:cs="Arial"/>
          <w:sz w:val="24"/>
          <w:szCs w:val="24"/>
        </w:rPr>
        <w:t>, N. (2004) ‘Assessing dimensions of perceived visual aesthetics of web sites’, International Journal of Human Computer Studies, 60(3), pp. 269–298.</w:t>
      </w:r>
    </w:p>
    <w:p w14:paraId="05C87281" w14:textId="77777777" w:rsidR="002915CD" w:rsidRPr="002915CD" w:rsidRDefault="002915CD" w:rsidP="006826AB">
      <w:pPr>
        <w:rPr>
          <w:rFonts w:ascii="Arial" w:hAnsi="Arial" w:cs="Arial"/>
          <w:sz w:val="24"/>
          <w:szCs w:val="24"/>
        </w:rPr>
      </w:pPr>
      <w:r w:rsidRPr="002915CD">
        <w:rPr>
          <w:rFonts w:ascii="Arial" w:hAnsi="Arial" w:cs="Arial"/>
          <w:sz w:val="24"/>
          <w:szCs w:val="24"/>
        </w:rPr>
        <w:t>Morville, P. and Rosenfeld, L.: Information Architecture for the World Wide Web. 3rd ed., O'Reilly Media, 2006.</w:t>
      </w:r>
    </w:p>
    <w:p w14:paraId="75DD6AFE" w14:textId="77777777" w:rsidR="002915CD" w:rsidRPr="002915CD" w:rsidRDefault="002915CD" w:rsidP="006826AB">
      <w:pPr>
        <w:rPr>
          <w:rFonts w:ascii="Arial" w:hAnsi="Arial" w:cs="Arial"/>
          <w:sz w:val="24"/>
          <w:szCs w:val="24"/>
        </w:rPr>
      </w:pPr>
      <w:r w:rsidRPr="002915CD">
        <w:rPr>
          <w:rFonts w:ascii="Arial" w:hAnsi="Arial" w:cs="Arial"/>
          <w:sz w:val="24"/>
          <w:szCs w:val="24"/>
        </w:rPr>
        <w:t>Nielsen, J: Usability Engineering, Academic Press, Boston, 2012.</w:t>
      </w:r>
    </w:p>
    <w:p w14:paraId="4A5E91F3" w14:textId="77777777" w:rsidR="002915CD" w:rsidRPr="002915CD" w:rsidRDefault="002915CD" w:rsidP="006826AB">
      <w:pPr>
        <w:rPr>
          <w:rFonts w:ascii="Arial" w:hAnsi="Arial" w:cs="Arial"/>
          <w:sz w:val="24"/>
          <w:szCs w:val="24"/>
        </w:rPr>
      </w:pPr>
      <w:r w:rsidRPr="002915CD">
        <w:rPr>
          <w:rFonts w:ascii="Arial" w:hAnsi="Arial" w:cs="Arial"/>
          <w:sz w:val="24"/>
          <w:szCs w:val="24"/>
        </w:rPr>
        <w:t>Redish, J.G: Letting Go of the Words: Writing Web Content That Works. 2nd</w:t>
      </w:r>
    </w:p>
    <w:sectPr w:rsidR="002915CD" w:rsidRPr="002915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26AB"/>
    <w:rsid w:val="000A5A19"/>
    <w:rsid w:val="002915CD"/>
    <w:rsid w:val="00324319"/>
    <w:rsid w:val="006826AB"/>
    <w:rsid w:val="00794CF6"/>
    <w:rsid w:val="00C76084"/>
    <w:rsid w:val="00D52106"/>
    <w:rsid w:val="00E11B16"/>
    <w:rsid w:val="00ED56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3D4B9"/>
  <w15:chartTrackingRefBased/>
  <w15:docId w15:val="{8DD6C513-4213-4C86-801B-B2E26B80B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26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26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26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26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26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26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26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26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26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26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26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26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26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26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26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26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26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26AB"/>
    <w:rPr>
      <w:rFonts w:eastAsiaTheme="majorEastAsia" w:cstheme="majorBidi"/>
      <w:color w:val="272727" w:themeColor="text1" w:themeTint="D8"/>
    </w:rPr>
  </w:style>
  <w:style w:type="paragraph" w:styleId="Title">
    <w:name w:val="Title"/>
    <w:basedOn w:val="Normal"/>
    <w:next w:val="Normal"/>
    <w:link w:val="TitleChar"/>
    <w:uiPriority w:val="10"/>
    <w:qFormat/>
    <w:rsid w:val="006826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26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26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26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26AB"/>
    <w:pPr>
      <w:spacing w:before="160"/>
      <w:jc w:val="center"/>
    </w:pPr>
    <w:rPr>
      <w:i/>
      <w:iCs/>
      <w:color w:val="404040" w:themeColor="text1" w:themeTint="BF"/>
    </w:rPr>
  </w:style>
  <w:style w:type="character" w:customStyle="1" w:styleId="QuoteChar">
    <w:name w:val="Quote Char"/>
    <w:basedOn w:val="DefaultParagraphFont"/>
    <w:link w:val="Quote"/>
    <w:uiPriority w:val="29"/>
    <w:rsid w:val="006826AB"/>
    <w:rPr>
      <w:i/>
      <w:iCs/>
      <w:color w:val="404040" w:themeColor="text1" w:themeTint="BF"/>
    </w:rPr>
  </w:style>
  <w:style w:type="paragraph" w:styleId="ListParagraph">
    <w:name w:val="List Paragraph"/>
    <w:basedOn w:val="Normal"/>
    <w:uiPriority w:val="34"/>
    <w:qFormat/>
    <w:rsid w:val="006826AB"/>
    <w:pPr>
      <w:ind w:left="720"/>
      <w:contextualSpacing/>
    </w:pPr>
  </w:style>
  <w:style w:type="character" w:styleId="IntenseEmphasis">
    <w:name w:val="Intense Emphasis"/>
    <w:basedOn w:val="DefaultParagraphFont"/>
    <w:uiPriority w:val="21"/>
    <w:qFormat/>
    <w:rsid w:val="006826AB"/>
    <w:rPr>
      <w:i/>
      <w:iCs/>
      <w:color w:val="0F4761" w:themeColor="accent1" w:themeShade="BF"/>
    </w:rPr>
  </w:style>
  <w:style w:type="paragraph" w:styleId="IntenseQuote">
    <w:name w:val="Intense Quote"/>
    <w:basedOn w:val="Normal"/>
    <w:next w:val="Normal"/>
    <w:link w:val="IntenseQuoteChar"/>
    <w:uiPriority w:val="30"/>
    <w:qFormat/>
    <w:rsid w:val="006826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26AB"/>
    <w:rPr>
      <w:i/>
      <w:iCs/>
      <w:color w:val="0F4761" w:themeColor="accent1" w:themeShade="BF"/>
    </w:rPr>
  </w:style>
  <w:style w:type="character" w:styleId="IntenseReference">
    <w:name w:val="Intense Reference"/>
    <w:basedOn w:val="DefaultParagraphFont"/>
    <w:uiPriority w:val="32"/>
    <w:qFormat/>
    <w:rsid w:val="006826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1308</Words>
  <Characters>7461</Characters>
  <Application>Microsoft Office Word</Application>
  <DocSecurity>0</DocSecurity>
  <Lines>62</Lines>
  <Paragraphs>17</Paragraphs>
  <ScaleCrop>false</ScaleCrop>
  <Company/>
  <LinksUpToDate>false</LinksUpToDate>
  <CharactersWithSpaces>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carare</dc:creator>
  <cp:keywords/>
  <dc:description/>
  <cp:lastModifiedBy>anica carare</cp:lastModifiedBy>
  <cp:revision>2</cp:revision>
  <dcterms:created xsi:type="dcterms:W3CDTF">2025-04-22T14:51:00Z</dcterms:created>
  <dcterms:modified xsi:type="dcterms:W3CDTF">2025-04-22T14:51:00Z</dcterms:modified>
</cp:coreProperties>
</file>