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A71420" w14:textId="3C28614D" w:rsidR="00946BB9" w:rsidRPr="00946BB9" w:rsidRDefault="00946BB9" w:rsidP="00946BB9">
      <w:pPr>
        <w:jc w:val="center"/>
        <w:rPr>
          <w:i/>
          <w:iCs/>
          <w:sz w:val="72"/>
          <w:szCs w:val="72"/>
        </w:rPr>
      </w:pPr>
      <w:r w:rsidRPr="00946BB9">
        <w:rPr>
          <w:i/>
          <w:iCs/>
          <w:sz w:val="72"/>
          <w:szCs w:val="72"/>
        </w:rPr>
        <w:t>Evaluating the Effectiveness of Chosen Maintenance Strategies for Dedicated Equipment</w:t>
      </w:r>
    </w:p>
    <w:p w14:paraId="3ABBBB02" w14:textId="77777777" w:rsidR="00946BB9" w:rsidRPr="00F57985" w:rsidRDefault="00946BB9" w:rsidP="00946BB9">
      <w:pPr>
        <w:jc w:val="center"/>
        <w:rPr>
          <w:sz w:val="36"/>
          <w:szCs w:val="36"/>
        </w:rPr>
      </w:pPr>
      <w:r w:rsidRPr="00F57985">
        <w:rPr>
          <w:sz w:val="36"/>
          <w:szCs w:val="36"/>
        </w:rPr>
        <w:t>Lowri Williams 2014479</w:t>
      </w:r>
    </w:p>
    <w:p w14:paraId="4F021C15" w14:textId="77777777" w:rsidR="00946BB9" w:rsidRDefault="00946BB9" w:rsidP="00946BB9">
      <w:pPr>
        <w:jc w:val="center"/>
      </w:pPr>
      <w:r>
        <w:rPr>
          <w:noProof/>
        </w:rPr>
        <w:drawing>
          <wp:inline distT="0" distB="0" distL="0" distR="0" wp14:anchorId="7D97759B" wp14:editId="3687C507">
            <wp:extent cx="3886200" cy="1571625"/>
            <wp:effectExtent l="0" t="0" r="0" b="9525"/>
            <wp:docPr id="1" name="Picture 1" descr="Image result for KL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L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86200" cy="1571625"/>
                    </a:xfrm>
                    <a:prstGeom prst="rect">
                      <a:avLst/>
                    </a:prstGeom>
                    <a:noFill/>
                    <a:ln>
                      <a:noFill/>
                    </a:ln>
                  </pic:spPr>
                </pic:pic>
              </a:graphicData>
            </a:graphic>
          </wp:inline>
        </w:drawing>
      </w:r>
    </w:p>
    <w:p w14:paraId="1EFC4219" w14:textId="77777777" w:rsidR="00946BB9" w:rsidRDefault="00946BB9" w:rsidP="00946BB9">
      <w:pPr>
        <w:jc w:val="center"/>
      </w:pPr>
    </w:p>
    <w:p w14:paraId="4E808535" w14:textId="7EF59794" w:rsidR="00946BB9" w:rsidRPr="00F57985" w:rsidRDefault="00946BB9" w:rsidP="00946BB9">
      <w:pPr>
        <w:jc w:val="center"/>
        <w:rPr>
          <w:sz w:val="36"/>
          <w:szCs w:val="36"/>
        </w:rPr>
      </w:pPr>
      <w:r>
        <w:rPr>
          <w:sz w:val="36"/>
          <w:szCs w:val="36"/>
        </w:rPr>
        <w:t>Plant and Asset Engineering, ACMA6007</w:t>
      </w:r>
    </w:p>
    <w:p w14:paraId="33833113" w14:textId="77777777" w:rsidR="00946BB9" w:rsidRDefault="00946BB9" w:rsidP="00946BB9">
      <w:pPr>
        <w:jc w:val="center"/>
        <w:rPr>
          <w:sz w:val="36"/>
          <w:szCs w:val="36"/>
        </w:rPr>
      </w:pPr>
      <w:r w:rsidRPr="00F57985">
        <w:rPr>
          <w:sz w:val="36"/>
          <w:szCs w:val="36"/>
        </w:rPr>
        <w:t>Lecturer, Andrew Thorn</w:t>
      </w:r>
    </w:p>
    <w:p w14:paraId="4AFE722E" w14:textId="77777777" w:rsidR="00946BB9" w:rsidRDefault="00946BB9" w:rsidP="00946BB9">
      <w:pPr>
        <w:jc w:val="center"/>
        <w:rPr>
          <w:sz w:val="36"/>
          <w:szCs w:val="36"/>
        </w:rPr>
      </w:pPr>
    </w:p>
    <w:p w14:paraId="1E6F251B" w14:textId="77777777" w:rsidR="00946BB9" w:rsidRDefault="00946BB9" w:rsidP="00946BB9">
      <w:pPr>
        <w:jc w:val="center"/>
        <w:rPr>
          <w:sz w:val="36"/>
          <w:szCs w:val="36"/>
        </w:rPr>
      </w:pPr>
      <w:r w:rsidRPr="00C237FD">
        <w:rPr>
          <w:noProof/>
        </w:rPr>
        <w:drawing>
          <wp:inline distT="0" distB="0" distL="0" distR="0" wp14:anchorId="119E71FE" wp14:editId="0687C597">
            <wp:extent cx="5376545" cy="1777365"/>
            <wp:effectExtent l="0" t="0" r="0" b="0"/>
            <wp:docPr id="19" name="Picture 3"/>
            <wp:cNvGraphicFramePr/>
            <a:graphic xmlns:a="http://schemas.openxmlformats.org/drawingml/2006/main">
              <a:graphicData uri="http://schemas.openxmlformats.org/drawingml/2006/picture">
                <pic:pic xmlns:pic="http://schemas.openxmlformats.org/drawingml/2006/picture">
                  <pic:nvPicPr>
                    <pic:cNvPr id="1" name="Picture 3"/>
                    <pic:cNvPicPr/>
                  </pic:nvPicPr>
                  <pic:blipFill>
                    <a:blip r:embed="rId9"/>
                    <a:srcRect/>
                    <a:stretch>
                      <a:fillRect/>
                    </a:stretch>
                  </pic:blipFill>
                  <pic:spPr>
                    <a:xfrm>
                      <a:off x="0" y="0"/>
                      <a:ext cx="5376545" cy="1777365"/>
                    </a:xfrm>
                    <a:prstGeom prst="rect">
                      <a:avLst/>
                    </a:prstGeom>
                    <a:noFill/>
                    <a:ln>
                      <a:noFill/>
                      <a:prstDash/>
                    </a:ln>
                  </pic:spPr>
                </pic:pic>
              </a:graphicData>
            </a:graphic>
          </wp:inline>
        </w:drawing>
      </w:r>
    </w:p>
    <w:p w14:paraId="28EF40D8" w14:textId="77777777" w:rsidR="00946BB9" w:rsidRDefault="00946BB9" w:rsidP="00946BB9">
      <w:pPr>
        <w:jc w:val="center"/>
        <w:rPr>
          <w:sz w:val="36"/>
          <w:szCs w:val="36"/>
        </w:rPr>
      </w:pPr>
    </w:p>
    <w:p w14:paraId="6A27A693" w14:textId="77777777" w:rsidR="00CB051B" w:rsidRPr="00CB051B" w:rsidRDefault="00CB051B" w:rsidP="00CB051B"/>
    <w:p w14:paraId="4D6E29C5" w14:textId="77777777" w:rsidR="00CB051B" w:rsidRDefault="00CB051B" w:rsidP="00CB051B">
      <w:pPr>
        <w:pStyle w:val="Heading1"/>
      </w:pPr>
    </w:p>
    <w:sdt>
      <w:sdtPr>
        <w:id w:val="49823407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EF59690" w14:textId="7CD46C04" w:rsidR="00CB051B" w:rsidRDefault="00CB051B">
          <w:pPr>
            <w:pStyle w:val="TOCHeading"/>
          </w:pPr>
          <w:r>
            <w:t>Contents</w:t>
          </w:r>
        </w:p>
        <w:p w14:paraId="7C40C16C" w14:textId="77777777" w:rsidR="00AF243D" w:rsidRPr="00AF243D" w:rsidRDefault="00AF243D" w:rsidP="00AF243D">
          <w:pPr>
            <w:rPr>
              <w:lang w:val="en-US"/>
            </w:rPr>
          </w:pPr>
        </w:p>
        <w:p w14:paraId="2BE9EE17" w14:textId="66766B7E" w:rsidR="00C967DD" w:rsidRDefault="00CB051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1411926" w:history="1">
            <w:r w:rsidR="00C967DD" w:rsidRPr="00046F6C">
              <w:rPr>
                <w:rStyle w:val="Hyperlink"/>
                <w:noProof/>
              </w:rPr>
              <w:t>1.0 Introduction</w:t>
            </w:r>
            <w:r w:rsidR="00C967DD">
              <w:rPr>
                <w:noProof/>
                <w:webHidden/>
              </w:rPr>
              <w:tab/>
            </w:r>
            <w:r w:rsidR="00C967DD">
              <w:rPr>
                <w:noProof/>
                <w:webHidden/>
              </w:rPr>
              <w:fldChar w:fldCharType="begin"/>
            </w:r>
            <w:r w:rsidR="00C967DD">
              <w:rPr>
                <w:noProof/>
                <w:webHidden/>
              </w:rPr>
              <w:instrText xml:space="preserve"> PAGEREF _Toc131411926 \h </w:instrText>
            </w:r>
            <w:r w:rsidR="00C967DD">
              <w:rPr>
                <w:noProof/>
                <w:webHidden/>
              </w:rPr>
            </w:r>
            <w:r w:rsidR="00C967DD">
              <w:rPr>
                <w:noProof/>
                <w:webHidden/>
              </w:rPr>
              <w:fldChar w:fldCharType="separate"/>
            </w:r>
            <w:r w:rsidR="00C967DD">
              <w:rPr>
                <w:noProof/>
                <w:webHidden/>
              </w:rPr>
              <w:t>3</w:t>
            </w:r>
            <w:r w:rsidR="00C967DD">
              <w:rPr>
                <w:noProof/>
                <w:webHidden/>
              </w:rPr>
              <w:fldChar w:fldCharType="end"/>
            </w:r>
          </w:hyperlink>
        </w:p>
        <w:p w14:paraId="485FA951" w14:textId="7AFCC094" w:rsidR="00C967DD" w:rsidRDefault="00C967DD">
          <w:pPr>
            <w:pStyle w:val="TOC1"/>
            <w:tabs>
              <w:tab w:val="right" w:leader="dot" w:pos="9016"/>
            </w:tabs>
            <w:rPr>
              <w:rFonts w:eastAsiaTheme="minorEastAsia"/>
              <w:noProof/>
              <w:lang w:eastAsia="en-GB"/>
            </w:rPr>
          </w:pPr>
          <w:hyperlink w:anchor="_Toc131411927" w:history="1">
            <w:r w:rsidRPr="00046F6C">
              <w:rPr>
                <w:rStyle w:val="Hyperlink"/>
                <w:noProof/>
              </w:rPr>
              <w:t>2.0 Critical review of the current maintenance practices</w:t>
            </w:r>
            <w:r>
              <w:rPr>
                <w:noProof/>
                <w:webHidden/>
              </w:rPr>
              <w:tab/>
            </w:r>
            <w:r>
              <w:rPr>
                <w:noProof/>
                <w:webHidden/>
              </w:rPr>
              <w:fldChar w:fldCharType="begin"/>
            </w:r>
            <w:r>
              <w:rPr>
                <w:noProof/>
                <w:webHidden/>
              </w:rPr>
              <w:instrText xml:space="preserve"> PAGEREF _Toc131411927 \h </w:instrText>
            </w:r>
            <w:r>
              <w:rPr>
                <w:noProof/>
                <w:webHidden/>
              </w:rPr>
            </w:r>
            <w:r>
              <w:rPr>
                <w:noProof/>
                <w:webHidden/>
              </w:rPr>
              <w:fldChar w:fldCharType="separate"/>
            </w:r>
            <w:r>
              <w:rPr>
                <w:noProof/>
                <w:webHidden/>
              </w:rPr>
              <w:t>4</w:t>
            </w:r>
            <w:r>
              <w:rPr>
                <w:noProof/>
                <w:webHidden/>
              </w:rPr>
              <w:fldChar w:fldCharType="end"/>
            </w:r>
          </w:hyperlink>
        </w:p>
        <w:p w14:paraId="18EF74C6" w14:textId="78921A7E" w:rsidR="00C967DD" w:rsidRDefault="00C967DD">
          <w:pPr>
            <w:pStyle w:val="TOC1"/>
            <w:tabs>
              <w:tab w:val="right" w:leader="dot" w:pos="9016"/>
            </w:tabs>
            <w:rPr>
              <w:rFonts w:eastAsiaTheme="minorEastAsia"/>
              <w:noProof/>
              <w:lang w:eastAsia="en-GB"/>
            </w:rPr>
          </w:pPr>
          <w:hyperlink w:anchor="_Toc131411928" w:history="1">
            <w:r w:rsidRPr="00046F6C">
              <w:rPr>
                <w:rStyle w:val="Hyperlink"/>
                <w:noProof/>
              </w:rPr>
              <w:t>3.0 Evaluation of how the current approaches to maintenance could be improved</w:t>
            </w:r>
            <w:r>
              <w:rPr>
                <w:noProof/>
                <w:webHidden/>
              </w:rPr>
              <w:tab/>
            </w:r>
            <w:r>
              <w:rPr>
                <w:noProof/>
                <w:webHidden/>
              </w:rPr>
              <w:fldChar w:fldCharType="begin"/>
            </w:r>
            <w:r>
              <w:rPr>
                <w:noProof/>
                <w:webHidden/>
              </w:rPr>
              <w:instrText xml:space="preserve"> PAGEREF _Toc131411928 \h </w:instrText>
            </w:r>
            <w:r>
              <w:rPr>
                <w:noProof/>
                <w:webHidden/>
              </w:rPr>
            </w:r>
            <w:r>
              <w:rPr>
                <w:noProof/>
                <w:webHidden/>
              </w:rPr>
              <w:fldChar w:fldCharType="separate"/>
            </w:r>
            <w:r>
              <w:rPr>
                <w:noProof/>
                <w:webHidden/>
              </w:rPr>
              <w:t>6</w:t>
            </w:r>
            <w:r>
              <w:rPr>
                <w:noProof/>
                <w:webHidden/>
              </w:rPr>
              <w:fldChar w:fldCharType="end"/>
            </w:r>
          </w:hyperlink>
        </w:p>
        <w:p w14:paraId="355F9C6F" w14:textId="6BFEA769" w:rsidR="00C967DD" w:rsidRDefault="00C967DD">
          <w:pPr>
            <w:pStyle w:val="TOC1"/>
            <w:tabs>
              <w:tab w:val="right" w:leader="dot" w:pos="9016"/>
            </w:tabs>
            <w:rPr>
              <w:rFonts w:eastAsiaTheme="minorEastAsia"/>
              <w:noProof/>
              <w:lang w:eastAsia="en-GB"/>
            </w:rPr>
          </w:pPr>
          <w:hyperlink w:anchor="_Toc131411929" w:history="1">
            <w:r w:rsidRPr="00046F6C">
              <w:rPr>
                <w:rStyle w:val="Hyperlink"/>
                <w:noProof/>
              </w:rPr>
              <w:t>4.0 A consideration of costs and resources required to implement proposed changes</w:t>
            </w:r>
            <w:r>
              <w:rPr>
                <w:noProof/>
                <w:webHidden/>
              </w:rPr>
              <w:tab/>
            </w:r>
            <w:r>
              <w:rPr>
                <w:noProof/>
                <w:webHidden/>
              </w:rPr>
              <w:fldChar w:fldCharType="begin"/>
            </w:r>
            <w:r>
              <w:rPr>
                <w:noProof/>
                <w:webHidden/>
              </w:rPr>
              <w:instrText xml:space="preserve"> PAGEREF _Toc131411929 \h </w:instrText>
            </w:r>
            <w:r>
              <w:rPr>
                <w:noProof/>
                <w:webHidden/>
              </w:rPr>
            </w:r>
            <w:r>
              <w:rPr>
                <w:noProof/>
                <w:webHidden/>
              </w:rPr>
              <w:fldChar w:fldCharType="separate"/>
            </w:r>
            <w:r>
              <w:rPr>
                <w:noProof/>
                <w:webHidden/>
              </w:rPr>
              <w:t>8</w:t>
            </w:r>
            <w:r>
              <w:rPr>
                <w:noProof/>
                <w:webHidden/>
              </w:rPr>
              <w:fldChar w:fldCharType="end"/>
            </w:r>
          </w:hyperlink>
        </w:p>
        <w:p w14:paraId="30011342" w14:textId="5B505B66" w:rsidR="00C967DD" w:rsidRDefault="00C967DD">
          <w:pPr>
            <w:pStyle w:val="TOC1"/>
            <w:tabs>
              <w:tab w:val="right" w:leader="dot" w:pos="9016"/>
            </w:tabs>
            <w:rPr>
              <w:rFonts w:eastAsiaTheme="minorEastAsia"/>
              <w:noProof/>
              <w:lang w:eastAsia="en-GB"/>
            </w:rPr>
          </w:pPr>
          <w:hyperlink w:anchor="_Toc131411930" w:history="1">
            <w:r w:rsidRPr="00046F6C">
              <w:rPr>
                <w:rStyle w:val="Hyperlink"/>
                <w:noProof/>
              </w:rPr>
              <w:t>5.0 Conclusion and recommendations</w:t>
            </w:r>
            <w:r>
              <w:rPr>
                <w:noProof/>
                <w:webHidden/>
              </w:rPr>
              <w:tab/>
            </w:r>
            <w:r>
              <w:rPr>
                <w:noProof/>
                <w:webHidden/>
              </w:rPr>
              <w:fldChar w:fldCharType="begin"/>
            </w:r>
            <w:r>
              <w:rPr>
                <w:noProof/>
                <w:webHidden/>
              </w:rPr>
              <w:instrText xml:space="preserve"> PAGEREF _Toc131411930 \h </w:instrText>
            </w:r>
            <w:r>
              <w:rPr>
                <w:noProof/>
                <w:webHidden/>
              </w:rPr>
            </w:r>
            <w:r>
              <w:rPr>
                <w:noProof/>
                <w:webHidden/>
              </w:rPr>
              <w:fldChar w:fldCharType="separate"/>
            </w:r>
            <w:r>
              <w:rPr>
                <w:noProof/>
                <w:webHidden/>
              </w:rPr>
              <w:t>9</w:t>
            </w:r>
            <w:r>
              <w:rPr>
                <w:noProof/>
                <w:webHidden/>
              </w:rPr>
              <w:fldChar w:fldCharType="end"/>
            </w:r>
          </w:hyperlink>
        </w:p>
        <w:p w14:paraId="344CA903" w14:textId="30BE427E" w:rsidR="00C967DD" w:rsidRDefault="00C967DD">
          <w:pPr>
            <w:pStyle w:val="TOC1"/>
            <w:tabs>
              <w:tab w:val="right" w:leader="dot" w:pos="9016"/>
            </w:tabs>
            <w:rPr>
              <w:rFonts w:eastAsiaTheme="minorEastAsia"/>
              <w:noProof/>
              <w:lang w:eastAsia="en-GB"/>
            </w:rPr>
          </w:pPr>
          <w:hyperlink w:anchor="_Toc131411931" w:history="1">
            <w:r w:rsidRPr="00046F6C">
              <w:rPr>
                <w:rStyle w:val="Hyperlink"/>
                <w:noProof/>
              </w:rPr>
              <w:t>8.0 References</w:t>
            </w:r>
            <w:r>
              <w:rPr>
                <w:noProof/>
                <w:webHidden/>
              </w:rPr>
              <w:tab/>
            </w:r>
            <w:r>
              <w:rPr>
                <w:noProof/>
                <w:webHidden/>
              </w:rPr>
              <w:fldChar w:fldCharType="begin"/>
            </w:r>
            <w:r>
              <w:rPr>
                <w:noProof/>
                <w:webHidden/>
              </w:rPr>
              <w:instrText xml:space="preserve"> PAGEREF _Toc131411931 \h </w:instrText>
            </w:r>
            <w:r>
              <w:rPr>
                <w:noProof/>
                <w:webHidden/>
              </w:rPr>
            </w:r>
            <w:r>
              <w:rPr>
                <w:noProof/>
                <w:webHidden/>
              </w:rPr>
              <w:fldChar w:fldCharType="separate"/>
            </w:r>
            <w:r>
              <w:rPr>
                <w:noProof/>
                <w:webHidden/>
              </w:rPr>
              <w:t>10</w:t>
            </w:r>
            <w:r>
              <w:rPr>
                <w:noProof/>
                <w:webHidden/>
              </w:rPr>
              <w:fldChar w:fldCharType="end"/>
            </w:r>
          </w:hyperlink>
        </w:p>
        <w:p w14:paraId="6E9DF9C9" w14:textId="7BFCB05A" w:rsidR="00CB051B" w:rsidRDefault="00CB051B">
          <w:r>
            <w:rPr>
              <w:b/>
              <w:bCs/>
              <w:noProof/>
            </w:rPr>
            <w:fldChar w:fldCharType="end"/>
          </w:r>
        </w:p>
      </w:sdtContent>
    </w:sdt>
    <w:p w14:paraId="33DFD4CE" w14:textId="18F250A8" w:rsidR="00CB051B" w:rsidRDefault="00CB051B" w:rsidP="00CB051B">
      <w:pPr>
        <w:pStyle w:val="Heading1"/>
      </w:pPr>
    </w:p>
    <w:p w14:paraId="230D0796" w14:textId="45E8D511" w:rsidR="000871F8" w:rsidRDefault="000871F8" w:rsidP="000871F8"/>
    <w:p w14:paraId="1042C346" w14:textId="6C49FC97" w:rsidR="000871F8" w:rsidRDefault="000871F8" w:rsidP="000871F8"/>
    <w:p w14:paraId="6D6C147B" w14:textId="665A949D" w:rsidR="000871F8" w:rsidRDefault="000871F8" w:rsidP="000871F8"/>
    <w:p w14:paraId="3C043476" w14:textId="085D5C27" w:rsidR="000871F8" w:rsidRDefault="000871F8" w:rsidP="000871F8"/>
    <w:p w14:paraId="00A4EA03" w14:textId="51B21E26" w:rsidR="000871F8" w:rsidRDefault="000871F8" w:rsidP="000871F8"/>
    <w:p w14:paraId="393B8653" w14:textId="3B9D0062" w:rsidR="000871F8" w:rsidRDefault="000871F8" w:rsidP="000871F8"/>
    <w:p w14:paraId="11248E77" w14:textId="427A1D0F" w:rsidR="000871F8" w:rsidRDefault="000871F8" w:rsidP="000871F8"/>
    <w:p w14:paraId="7F2CD6CD" w14:textId="23D4F14E" w:rsidR="00CB051B" w:rsidRDefault="00CB051B" w:rsidP="00CB051B">
      <w:pPr>
        <w:pStyle w:val="Heading1"/>
      </w:pPr>
    </w:p>
    <w:p w14:paraId="3B3A0006" w14:textId="3B1FB2FB" w:rsidR="00AF243D" w:rsidRDefault="00AF243D" w:rsidP="00AF243D"/>
    <w:p w14:paraId="4A2227FE" w14:textId="1B6508D4" w:rsidR="00AF243D" w:rsidRDefault="00AF243D" w:rsidP="00AF243D"/>
    <w:p w14:paraId="0E10606B" w14:textId="254FB394" w:rsidR="00AF243D" w:rsidRDefault="00AF243D" w:rsidP="00AF243D"/>
    <w:p w14:paraId="7DA8EBE9" w14:textId="546F3DDB" w:rsidR="00AF243D" w:rsidRDefault="00AF243D" w:rsidP="00AF243D"/>
    <w:p w14:paraId="4AA4F045" w14:textId="34A26E9E" w:rsidR="00AF243D" w:rsidRDefault="00AF243D" w:rsidP="00AF243D"/>
    <w:p w14:paraId="567A7E49" w14:textId="344B9D06" w:rsidR="00AF243D" w:rsidRDefault="00AF243D" w:rsidP="00AF243D"/>
    <w:p w14:paraId="53D3B53D" w14:textId="7BDCB8A0" w:rsidR="00AF243D" w:rsidRDefault="00AF243D" w:rsidP="00AF243D"/>
    <w:p w14:paraId="5DA3DFAA" w14:textId="72C85B3D" w:rsidR="00AF243D" w:rsidRDefault="00AF243D" w:rsidP="00AF243D"/>
    <w:p w14:paraId="0FCDFE28" w14:textId="77777777" w:rsidR="00AF243D" w:rsidRPr="00AF243D" w:rsidRDefault="00AF243D" w:rsidP="00AF243D"/>
    <w:p w14:paraId="2E149115" w14:textId="660E9FF4" w:rsidR="00AF243D" w:rsidRDefault="00AF243D" w:rsidP="00AF243D"/>
    <w:p w14:paraId="5A1B3EDD" w14:textId="11C6E60C" w:rsidR="00AF243D" w:rsidRDefault="00AF243D" w:rsidP="00AF243D"/>
    <w:p w14:paraId="16741ABA" w14:textId="77777777" w:rsidR="00AF243D" w:rsidRPr="00AF243D" w:rsidRDefault="00AF243D" w:rsidP="00AF243D"/>
    <w:p w14:paraId="14E3E419" w14:textId="1BE4AF24" w:rsidR="00CB051B" w:rsidRDefault="00F67D96" w:rsidP="00946BB9">
      <w:pPr>
        <w:pStyle w:val="Heading1"/>
      </w:pPr>
      <w:bookmarkStart w:id="0" w:name="_Toc131411926"/>
      <w:r>
        <w:lastRenderedPageBreak/>
        <w:t>1</w:t>
      </w:r>
      <w:r w:rsidR="00946BB9">
        <w:t>.0 Introduction</w:t>
      </w:r>
      <w:bookmarkEnd w:id="0"/>
    </w:p>
    <w:p w14:paraId="1FB92907" w14:textId="77777777" w:rsidR="00A632E9" w:rsidRDefault="00A632E9" w:rsidP="00946BB9"/>
    <w:p w14:paraId="5214306D" w14:textId="78E322FE" w:rsidR="00946BB9" w:rsidRPr="00946BB9" w:rsidRDefault="0080474C" w:rsidP="00946BB9">
      <w:r>
        <w:t>Throughout</w:t>
      </w:r>
      <w:r w:rsidR="006B4529">
        <w:t xml:space="preserve"> this report, I’ll be investigating and evaluating </w:t>
      </w:r>
      <w:r>
        <w:t>the</w:t>
      </w:r>
      <w:r w:rsidR="006B4529">
        <w:t xml:space="preserve"> energy efficiency of </w:t>
      </w:r>
      <w:r w:rsidR="000C12B8">
        <w:t xml:space="preserve">an </w:t>
      </w:r>
      <w:r w:rsidR="006B4529">
        <w:t xml:space="preserve">equipment and </w:t>
      </w:r>
      <w:r w:rsidR="000C12B8">
        <w:t>process.</w:t>
      </w:r>
      <w:r w:rsidR="006B4529">
        <w:t xml:space="preserve"> Decisions on how the energy consumption can be reduced will be </w:t>
      </w:r>
      <w:r>
        <w:t>investigated</w:t>
      </w:r>
      <w:r w:rsidR="006B4529">
        <w:t xml:space="preserve"> and how to understand the importance of </w:t>
      </w:r>
      <w:r>
        <w:t>asset</w:t>
      </w:r>
      <w:r w:rsidR="006B4529">
        <w:t xml:space="preserve"> management</w:t>
      </w:r>
      <w:r>
        <w:t xml:space="preserve">. The report will also be looking into the current maintenance plan that is in a company and will be interpreting and evaluating the equipment’s current maintenance requirements from a process and engineering perspective. This will be done to ensure it operates efficiently and effectively to reduce energy and waste in the engineering </w:t>
      </w:r>
      <w:r w:rsidR="000C12B8">
        <w:t>operation</w:t>
      </w:r>
      <w:r>
        <w:t xml:space="preserve">. </w:t>
      </w:r>
    </w:p>
    <w:p w14:paraId="2599D2FB" w14:textId="386B9459" w:rsidR="00CB051B" w:rsidRDefault="00CB051B" w:rsidP="00CB051B">
      <w:pPr>
        <w:pStyle w:val="Heading1"/>
      </w:pPr>
    </w:p>
    <w:p w14:paraId="1226DBAD" w14:textId="77C62EF2" w:rsidR="000871F8" w:rsidRDefault="000871F8" w:rsidP="000871F8"/>
    <w:p w14:paraId="0903F579" w14:textId="77777777" w:rsidR="000871F8" w:rsidRPr="000871F8" w:rsidRDefault="000871F8" w:rsidP="000871F8"/>
    <w:p w14:paraId="75533A6F" w14:textId="1A6196E9" w:rsidR="00CB051B" w:rsidRDefault="00CB051B" w:rsidP="00CB051B">
      <w:pPr>
        <w:pStyle w:val="Heading1"/>
      </w:pPr>
    </w:p>
    <w:p w14:paraId="2CE735D2" w14:textId="3D089693" w:rsidR="00EE57DF" w:rsidRDefault="00EE57DF" w:rsidP="00EE57DF"/>
    <w:p w14:paraId="0D8564B7" w14:textId="250D669D" w:rsidR="00EE57DF" w:rsidRDefault="00EE57DF" w:rsidP="00EE57DF"/>
    <w:p w14:paraId="0E266C41" w14:textId="12BD6F08" w:rsidR="00EE57DF" w:rsidRDefault="00EE57DF" w:rsidP="00EE57DF"/>
    <w:p w14:paraId="08594167" w14:textId="796B7035" w:rsidR="00EE57DF" w:rsidRDefault="00EE57DF" w:rsidP="00EE57DF"/>
    <w:p w14:paraId="29BC9A31" w14:textId="31113B00" w:rsidR="00EE57DF" w:rsidRDefault="00EE57DF" w:rsidP="00EE57DF"/>
    <w:p w14:paraId="7D1137D4" w14:textId="78F861A4" w:rsidR="00EE57DF" w:rsidRDefault="00EE57DF" w:rsidP="00EE57DF"/>
    <w:p w14:paraId="6BC6B85A" w14:textId="741EB72A" w:rsidR="00EE57DF" w:rsidRDefault="00EE57DF" w:rsidP="00EE57DF"/>
    <w:p w14:paraId="5965B1C7" w14:textId="13783DD6" w:rsidR="00EE57DF" w:rsidRDefault="00EE57DF" w:rsidP="00EE57DF"/>
    <w:p w14:paraId="06E8ED66" w14:textId="46B63077" w:rsidR="00EE57DF" w:rsidRDefault="00EE57DF" w:rsidP="00EE57DF"/>
    <w:p w14:paraId="566E115B" w14:textId="26E291D9" w:rsidR="00EE57DF" w:rsidRDefault="00EE57DF" w:rsidP="00EE57DF"/>
    <w:p w14:paraId="5D01F5DE" w14:textId="2F5AAAF5" w:rsidR="00EE57DF" w:rsidRDefault="00EE57DF" w:rsidP="00EE57DF"/>
    <w:p w14:paraId="445D39BE" w14:textId="2BE3A5E5" w:rsidR="00EE57DF" w:rsidRDefault="00EE57DF" w:rsidP="00EE57DF"/>
    <w:p w14:paraId="5760046D" w14:textId="0CA557E3" w:rsidR="00EE57DF" w:rsidRDefault="00EE57DF" w:rsidP="00EE57DF"/>
    <w:p w14:paraId="3E2967FF" w14:textId="1D2F2B49" w:rsidR="00EE57DF" w:rsidRDefault="00EE57DF" w:rsidP="00EE57DF"/>
    <w:p w14:paraId="359C6324" w14:textId="29A12992" w:rsidR="00EE57DF" w:rsidRDefault="00EE57DF" w:rsidP="00EE57DF"/>
    <w:p w14:paraId="26C4832F" w14:textId="18332556" w:rsidR="00EE57DF" w:rsidRDefault="00EE57DF" w:rsidP="00EE57DF"/>
    <w:p w14:paraId="7D2C260F" w14:textId="6276E42F" w:rsidR="00EE57DF" w:rsidRDefault="00EE57DF" w:rsidP="00EE57DF"/>
    <w:p w14:paraId="061CC667" w14:textId="17BA0CAC" w:rsidR="00EE57DF" w:rsidRDefault="00EE57DF" w:rsidP="00EE57DF"/>
    <w:p w14:paraId="5784DA28" w14:textId="6D6124C2" w:rsidR="00EE57DF" w:rsidRDefault="00EE57DF" w:rsidP="00EE57DF"/>
    <w:p w14:paraId="42463158" w14:textId="77777777" w:rsidR="00EE57DF" w:rsidRPr="00EE57DF" w:rsidRDefault="00EE57DF" w:rsidP="00EE57DF"/>
    <w:p w14:paraId="232102A2" w14:textId="70F90ABB" w:rsidR="00C9753E" w:rsidRDefault="00F67D96" w:rsidP="00CB051B">
      <w:pPr>
        <w:pStyle w:val="Heading1"/>
      </w:pPr>
      <w:bookmarkStart w:id="1" w:name="_Toc131411927"/>
      <w:r>
        <w:lastRenderedPageBreak/>
        <w:t>2</w:t>
      </w:r>
      <w:r w:rsidR="00946BB9">
        <w:t>.0</w:t>
      </w:r>
      <w:r w:rsidR="00CB051B">
        <w:t xml:space="preserve"> </w:t>
      </w:r>
      <w:r w:rsidR="00681A05">
        <w:t>Critical review of the current maintenance practices</w:t>
      </w:r>
      <w:bookmarkEnd w:id="1"/>
    </w:p>
    <w:p w14:paraId="5C836CDE" w14:textId="77777777" w:rsidR="00EE57DF" w:rsidRPr="00EE57DF" w:rsidRDefault="00EE57DF" w:rsidP="00EE57DF"/>
    <w:p w14:paraId="359764B6" w14:textId="0409C10C" w:rsidR="00D33FC2" w:rsidRDefault="00D33FC2" w:rsidP="00F33385">
      <w:r>
        <w:t>KLA</w:t>
      </w:r>
      <w:r w:rsidRPr="00D33FC2">
        <w:t>,</w:t>
      </w:r>
      <w:r>
        <w:t xml:space="preserve"> SPTS Technologies</w:t>
      </w:r>
      <w:r w:rsidRPr="00D33FC2">
        <w:t xml:space="preserve"> design</w:t>
      </w:r>
      <w:r>
        <w:t>,</w:t>
      </w:r>
      <w:r w:rsidRPr="00D33FC2">
        <w:t xml:space="preserve"> manufactures, </w:t>
      </w:r>
      <w:r w:rsidRPr="00D33FC2">
        <w:t>sells,</w:t>
      </w:r>
      <w:r w:rsidRPr="00D33FC2">
        <w:t xml:space="preserve"> and supports </w:t>
      </w:r>
      <w:r>
        <w:t xml:space="preserve">Semi-Conductor manufacturing machines. </w:t>
      </w:r>
      <w:r w:rsidRPr="00D33FC2">
        <w:t xml:space="preserve">Semiconductors are an essential component of </w:t>
      </w:r>
      <w:r>
        <w:t xml:space="preserve">an </w:t>
      </w:r>
      <w:r w:rsidRPr="00D33FC2">
        <w:t>electronic device</w:t>
      </w:r>
      <w:r>
        <w:t>. They enable</w:t>
      </w:r>
      <w:r w:rsidRPr="00D33FC2">
        <w:t xml:space="preserve"> advances in </w:t>
      </w:r>
      <w:r>
        <w:t xml:space="preserve">sectors such as </w:t>
      </w:r>
      <w:r w:rsidRPr="00D33FC2">
        <w:t>communications, computing, healthcare, military systems, transportation, clean energy, and countless other applications.</w:t>
      </w:r>
    </w:p>
    <w:p w14:paraId="1708CD19" w14:textId="0804FFAD" w:rsidR="00D33FC2" w:rsidRDefault="00D33FC2" w:rsidP="00F33385">
      <w:r>
        <w:t xml:space="preserve">The types of machines that KLA manufacture is for the </w:t>
      </w:r>
      <w:r w:rsidRPr="00D33FC2">
        <w:t xml:space="preserve">ETCH, PVD, CVD and MVD </w:t>
      </w:r>
      <w:r>
        <w:t xml:space="preserve">sectors. This </w:t>
      </w:r>
      <w:r w:rsidRPr="00D33FC2">
        <w:t xml:space="preserve">equipment provides advances wafer process techniques and solutions for the </w:t>
      </w:r>
      <w:r w:rsidRPr="00D33FC2">
        <w:t>semi-conductor</w:t>
      </w:r>
      <w:r w:rsidRPr="00D33FC2">
        <w:t xml:space="preserve"> and microelectronics industries. Market applications of SPTS include micro-electromechanical systems (MEMS), Advanced packing, LED, High Speed RF device IC’s and semiconductor power.</w:t>
      </w:r>
    </w:p>
    <w:p w14:paraId="2F343DE7" w14:textId="3C69CB4E" w:rsidR="009175C6" w:rsidRPr="00D33FC2" w:rsidRDefault="006B4529" w:rsidP="009175C6">
      <w:r>
        <w:t xml:space="preserve">Moreover, asset management will be investigated and the importance of this throughout companies. Keeping track of an asset in the company is a very important task that can save the company lots of time and money. The reason for asset management enables the process of maximising the </w:t>
      </w:r>
      <w:r w:rsidR="009175C6">
        <w:t>company’s</w:t>
      </w:r>
      <w:r>
        <w:t xml:space="preserve"> assets to provide the best return to the stakeholders. </w:t>
      </w:r>
      <w:r w:rsidR="009175C6">
        <w:t>Businesses have lots of assets which range from liquid to fixed and it’s important that they manage them to get the most returns. Assets “</w:t>
      </w:r>
      <w:r w:rsidR="009175C6" w:rsidRPr="009175C6">
        <w:t>allow</w:t>
      </w:r>
      <w:r w:rsidR="009175C6">
        <w:t xml:space="preserve"> </w:t>
      </w:r>
      <w:r w:rsidR="009175C6" w:rsidRPr="009175C6">
        <w:t>the organization to keep track of all their assets. It can tell where the assets are located, how they are used, and when changes were made to them. The data from the asset management solution can ensure that asset recovery will lead to better returns</w:t>
      </w:r>
      <w:r w:rsidR="009175C6">
        <w:t>”</w:t>
      </w:r>
      <w:r w:rsidR="009175C6" w:rsidRPr="009175C6">
        <w:t xml:space="preserve"> </w:t>
      </w:r>
      <w:r w:rsidR="009175C6" w:rsidRPr="009175C6">
        <w:t>(Regalado, 2016)</w:t>
      </w:r>
      <w:r w:rsidR="009175C6">
        <w:t xml:space="preserve">.  Some benefits of asset management are to reduce customer complaints, increase the customer value, improve efficiency, budgeting for the future, ensure to comply with regulations and equipment management said </w:t>
      </w:r>
      <w:r w:rsidR="009175C6" w:rsidRPr="009175C6">
        <w:t>Bender, 2020</w:t>
      </w:r>
      <w:r w:rsidR="009175C6">
        <w:t xml:space="preserve">. </w:t>
      </w:r>
    </w:p>
    <w:p w14:paraId="18771D5B" w14:textId="40C07160" w:rsidR="009175C6" w:rsidRDefault="009175C6" w:rsidP="00C9753E">
      <w:pPr>
        <w:rPr>
          <w:color w:val="FF0000"/>
        </w:rPr>
      </w:pPr>
      <w:r w:rsidRPr="009175C6">
        <w:rPr>
          <w:color w:val="000000" w:themeColor="text1"/>
        </w:rPr>
        <w:t xml:space="preserve">Moreover, we’ll be discussing a current equipment that’s in my company. We have </w:t>
      </w:r>
      <w:r w:rsidR="0080474C">
        <w:rPr>
          <w:color w:val="000000" w:themeColor="text1"/>
        </w:rPr>
        <w:t>roughing</w:t>
      </w:r>
      <w:r w:rsidRPr="009175C6">
        <w:rPr>
          <w:color w:val="000000" w:themeColor="text1"/>
        </w:rPr>
        <w:t xml:space="preserve"> pumps that operate our machines for testing once they’ve been manufactured in production. These </w:t>
      </w:r>
      <w:r w:rsidR="0080474C" w:rsidRPr="00FA55CC">
        <w:rPr>
          <w:color w:val="000000" w:themeColor="text1"/>
        </w:rPr>
        <w:t xml:space="preserve">roughing </w:t>
      </w:r>
      <w:r w:rsidRPr="00FA55CC">
        <w:rPr>
          <w:color w:val="000000" w:themeColor="text1"/>
        </w:rPr>
        <w:t>pumps are</w:t>
      </w:r>
      <w:r w:rsidRPr="00FA55CC">
        <w:rPr>
          <w:color w:val="000000" w:themeColor="text1"/>
        </w:rPr>
        <w:t xml:space="preserve"> a core part of the process testing our machines and allowing the tools to achieve high vacuum processes.</w:t>
      </w:r>
      <w:r w:rsidR="00FA55CC" w:rsidRPr="00FA55CC">
        <w:rPr>
          <w:color w:val="000000" w:themeColor="text1"/>
        </w:rPr>
        <w:t xml:space="preserve"> A </w:t>
      </w:r>
      <w:r w:rsidR="00FA55CC" w:rsidRPr="00FA55CC">
        <w:rPr>
          <w:color w:val="000000" w:themeColor="text1"/>
        </w:rPr>
        <w:t>Roughing pump is</w:t>
      </w:r>
      <w:r w:rsidR="00FA55CC" w:rsidRPr="00FA55CC">
        <w:rPr>
          <w:color w:val="000000" w:themeColor="text1"/>
        </w:rPr>
        <w:t xml:space="preserve"> the</w:t>
      </w:r>
      <w:r w:rsidR="00FA55CC" w:rsidRPr="00FA55CC">
        <w:rPr>
          <w:color w:val="000000" w:themeColor="text1"/>
        </w:rPr>
        <w:t xml:space="preserve"> pre stage to a cryogenic pump</w:t>
      </w:r>
      <w:r w:rsidR="00FA55CC" w:rsidRPr="00FA55CC">
        <w:rPr>
          <w:color w:val="000000" w:themeColor="text1"/>
        </w:rPr>
        <w:t xml:space="preserve"> where the cryo</w:t>
      </w:r>
      <w:r w:rsidR="00974DAB">
        <w:rPr>
          <w:color w:val="000000" w:themeColor="text1"/>
        </w:rPr>
        <w:t>genic</w:t>
      </w:r>
      <w:r w:rsidR="00FA55CC" w:rsidRPr="00FA55CC">
        <w:rPr>
          <w:color w:val="000000" w:themeColor="text1"/>
        </w:rPr>
        <w:t xml:space="preserve"> pump achieves the ultra-high vacuum which we can then run over processes of the wafer in the chamber</w:t>
      </w:r>
      <w:r w:rsidR="00FA55CC" w:rsidRPr="00FA55CC">
        <w:rPr>
          <w:color w:val="000000" w:themeColor="text1"/>
        </w:rPr>
        <w:t xml:space="preserve">.  </w:t>
      </w:r>
      <w:r w:rsidRPr="00FA55CC">
        <w:rPr>
          <w:color w:val="000000" w:themeColor="text1"/>
        </w:rPr>
        <w:t xml:space="preserve"> If these weren’t maintained, it would cause critical failures and have modules on stop which would therefore </w:t>
      </w:r>
      <w:r>
        <w:t>affect the business.</w:t>
      </w:r>
      <w:r w:rsidR="0080474C">
        <w:t xml:space="preserve"> A roughing pump allows the machine to work towards the first stage of high vacuum or ultra-high vacuum. </w:t>
      </w:r>
      <w:r w:rsidR="0080474C" w:rsidRPr="0080474C">
        <w:t>Jamal, 2020</w:t>
      </w:r>
      <w:r w:rsidR="0080474C">
        <w:t xml:space="preserve"> said that “</w:t>
      </w:r>
      <w:r w:rsidR="0080474C" w:rsidRPr="0080474C">
        <w:t>The term "roughing pump" derives from the vacuum range it works in, "rough vacuum", above 1x10−3 torr (0.1 Pa)</w:t>
      </w:r>
      <w:r w:rsidR="0080474C">
        <w:t xml:space="preserve">”. </w:t>
      </w:r>
    </w:p>
    <w:p w14:paraId="593F00C7" w14:textId="02AE143D" w:rsidR="00EE57DF" w:rsidRDefault="00EE57DF" w:rsidP="00EE57DF">
      <w:r w:rsidRPr="00FA55CC">
        <w:rPr>
          <w:color w:val="000000" w:themeColor="text1"/>
        </w:rPr>
        <w:t xml:space="preserve">Currently, </w:t>
      </w:r>
      <w:r w:rsidR="00FA55CC" w:rsidRPr="00FA55CC">
        <w:rPr>
          <w:color w:val="000000" w:themeColor="text1"/>
        </w:rPr>
        <w:t>there’s</w:t>
      </w:r>
      <w:r w:rsidRPr="00FA55CC">
        <w:rPr>
          <w:color w:val="000000" w:themeColor="text1"/>
        </w:rPr>
        <w:t xml:space="preserve"> no structured maintenance programme. The </w:t>
      </w:r>
      <w:r>
        <w:t xml:space="preserve">current </w:t>
      </w:r>
      <w:r>
        <w:t xml:space="preserve">maintenance schedule </w:t>
      </w:r>
      <w:r w:rsidR="00FA55CC">
        <w:t xml:space="preserve">that the SPTS facilities team runs </w:t>
      </w:r>
      <w:r>
        <w:t>is</w:t>
      </w:r>
      <w:r w:rsidR="00FA55CC">
        <w:t xml:space="preserve"> a</w:t>
      </w:r>
      <w:r>
        <w:t xml:space="preserve"> </w:t>
      </w:r>
      <w:r w:rsidR="00FA55CC">
        <w:t xml:space="preserve">basic visual check which </w:t>
      </w:r>
      <w:r w:rsidR="00974DAB">
        <w:t>inspect</w:t>
      </w:r>
      <w:r w:rsidR="00FA55CC">
        <w:t xml:space="preserve"> the seal perishing</w:t>
      </w:r>
      <w:r>
        <w:t>, test VAC levels with a Pirani gauge, then apart from that its RTF (run to failure)</w:t>
      </w:r>
      <w:r w:rsidR="00FA55CC">
        <w:t xml:space="preserve"> which can raise alarms that there </w:t>
      </w:r>
      <w:r>
        <w:t>is no robust maintenance program</w:t>
      </w:r>
      <w:r w:rsidR="00FA55CC">
        <w:t xml:space="preserve">. </w:t>
      </w:r>
      <w:r w:rsidR="00632CD7">
        <w:t>All</w:t>
      </w:r>
      <w:r w:rsidR="00FA55CC">
        <w:t xml:space="preserve"> these </w:t>
      </w:r>
      <w:r w:rsidR="00632CD7">
        <w:t>data collection stages</w:t>
      </w:r>
      <w:r w:rsidR="00FA55CC">
        <w:t xml:space="preserve"> above if not done</w:t>
      </w:r>
      <w:r w:rsidR="00974DAB">
        <w:t>,</w:t>
      </w:r>
      <w:r w:rsidR="00FA55CC">
        <w:t xml:space="preserve"> can dramatically reduce the lifespan of the roughing pumps which would take a downfall in the companies budgeting. </w:t>
      </w:r>
    </w:p>
    <w:p w14:paraId="274B2696" w14:textId="610DB69F" w:rsidR="009175C6" w:rsidRDefault="009175C6" w:rsidP="00C9753E">
      <w:pPr>
        <w:rPr>
          <w:color w:val="FF0000"/>
        </w:rPr>
      </w:pPr>
    </w:p>
    <w:p w14:paraId="510CFDC7" w14:textId="5B07598D" w:rsidR="00EE57DF" w:rsidRDefault="00EE57DF" w:rsidP="00C9753E">
      <w:pPr>
        <w:rPr>
          <w:color w:val="FF0000"/>
        </w:rPr>
      </w:pPr>
      <w:r>
        <w:rPr>
          <w:noProof/>
        </w:rPr>
        <w:lastRenderedPageBreak/>
        <w:drawing>
          <wp:inline distT="0" distB="0" distL="0" distR="0" wp14:anchorId="616D6AA8" wp14:editId="6EC6BD04">
            <wp:extent cx="6402684" cy="1710267"/>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416519" cy="1713962"/>
                    </a:xfrm>
                    <a:prstGeom prst="rect">
                      <a:avLst/>
                    </a:prstGeom>
                  </pic:spPr>
                </pic:pic>
              </a:graphicData>
            </a:graphic>
          </wp:inline>
        </w:drawing>
      </w:r>
    </w:p>
    <w:p w14:paraId="44035049" w14:textId="4550C9EE" w:rsidR="00FA55CC" w:rsidRPr="00FA55CC" w:rsidRDefault="00FA55CC" w:rsidP="00FA55CC">
      <w:pPr>
        <w:jc w:val="center"/>
        <w:rPr>
          <w:i/>
          <w:iCs/>
          <w:color w:val="000000" w:themeColor="text1"/>
        </w:rPr>
      </w:pPr>
      <w:r>
        <w:rPr>
          <w:i/>
          <w:iCs/>
          <w:color w:val="000000" w:themeColor="text1"/>
        </w:rPr>
        <w:t xml:space="preserve">Table 1, </w:t>
      </w:r>
      <w:r w:rsidRPr="00FA55CC">
        <w:rPr>
          <w:i/>
          <w:iCs/>
          <w:color w:val="000000" w:themeColor="text1"/>
        </w:rPr>
        <w:t xml:space="preserve">Table to show SPTS’s current maintenance plan for the roughing pumps in the manufacturing areas for the test bays. </w:t>
      </w:r>
      <w:r w:rsidR="008E5084">
        <w:rPr>
          <w:i/>
          <w:iCs/>
          <w:color w:val="000000" w:themeColor="text1"/>
        </w:rPr>
        <w:t>(SPTS, 2023)</w:t>
      </w:r>
    </w:p>
    <w:p w14:paraId="2E51643A" w14:textId="5F613412" w:rsidR="000B50DA" w:rsidRDefault="00421A93" w:rsidP="00C9753E">
      <w:r>
        <w:t xml:space="preserve">Looking into failures, if a roughing pump is not maintained on a regular basis, it could build up contaminants in the system which will produce less suction resulting in the machines not being able to achieve the vacuum pressures that are needed for test specifications. It will “increase in noise, extend </w:t>
      </w:r>
      <w:r w:rsidR="00263896">
        <w:t>processing</w:t>
      </w:r>
      <w:r>
        <w:t xml:space="preserve"> times, overheat, and even eventually not turn on or </w:t>
      </w:r>
      <w:r w:rsidR="002443EF">
        <w:t xml:space="preserve">have slow starts” </w:t>
      </w:r>
      <w:r w:rsidR="002443EF" w:rsidRPr="002443EF">
        <w:t>(</w:t>
      </w:r>
      <w:proofErr w:type="spellStart"/>
      <w:r w:rsidR="002443EF" w:rsidRPr="002443EF">
        <w:t>Dabrowski</w:t>
      </w:r>
      <w:proofErr w:type="spellEnd"/>
      <w:r w:rsidR="002443EF" w:rsidRPr="002443EF">
        <w:t>, 2021)</w:t>
      </w:r>
      <w:r w:rsidR="002443EF">
        <w:t xml:space="preserve">. </w:t>
      </w:r>
      <w:r w:rsidR="00263896">
        <w:t xml:space="preserve">Looking at the historical data, its shown that the pumps aren’t having the preventative maintained as much as they should be which could result in failures. Something needs to be implemented to prevent the consequences of failure overtime. </w:t>
      </w:r>
    </w:p>
    <w:p w14:paraId="214DBA84" w14:textId="7BBBD2C9" w:rsidR="000871F8" w:rsidRDefault="000871F8" w:rsidP="00C9753E"/>
    <w:p w14:paraId="6F9266BF" w14:textId="6C9BFD1A" w:rsidR="000871F8" w:rsidRDefault="000871F8" w:rsidP="00C9753E"/>
    <w:p w14:paraId="3749AD9B" w14:textId="2095E129" w:rsidR="00AF243D" w:rsidRDefault="00AF243D" w:rsidP="00C9753E"/>
    <w:p w14:paraId="30EBB12B" w14:textId="5CF89F34" w:rsidR="00AF243D" w:rsidRDefault="00AF243D" w:rsidP="00C9753E"/>
    <w:p w14:paraId="49006CE6" w14:textId="305E99AF" w:rsidR="00AF243D" w:rsidRDefault="00AF243D" w:rsidP="00C9753E"/>
    <w:p w14:paraId="383A9828" w14:textId="3AEBF83E" w:rsidR="00AF243D" w:rsidRDefault="00AF243D" w:rsidP="00C9753E"/>
    <w:p w14:paraId="099F47D5" w14:textId="3E9359AC" w:rsidR="00AF243D" w:rsidRDefault="00AF243D" w:rsidP="00C9753E"/>
    <w:p w14:paraId="35E3E42A" w14:textId="02B50072" w:rsidR="00AF243D" w:rsidRDefault="00AF243D" w:rsidP="00C9753E"/>
    <w:p w14:paraId="74DEB914" w14:textId="1F6F1FCB" w:rsidR="00AF243D" w:rsidRDefault="00AF243D" w:rsidP="00C9753E"/>
    <w:p w14:paraId="05236BF7" w14:textId="3AF1A591" w:rsidR="00AF243D" w:rsidRDefault="00AF243D" w:rsidP="00C9753E"/>
    <w:p w14:paraId="63698669" w14:textId="62566912" w:rsidR="00AF243D" w:rsidRDefault="00AF243D" w:rsidP="00C9753E"/>
    <w:p w14:paraId="2809CC34" w14:textId="1AEBB99D" w:rsidR="00AF243D" w:rsidRDefault="00AF243D" w:rsidP="00C9753E"/>
    <w:p w14:paraId="603C83E4" w14:textId="0C9CA317" w:rsidR="00AF243D" w:rsidRDefault="00AF243D" w:rsidP="00C9753E"/>
    <w:p w14:paraId="702953FD" w14:textId="7C87F84F" w:rsidR="00AF243D" w:rsidRDefault="00AF243D" w:rsidP="00C9753E"/>
    <w:p w14:paraId="074DE205" w14:textId="51E47BE8" w:rsidR="00AF243D" w:rsidRDefault="00AF243D" w:rsidP="00C9753E"/>
    <w:p w14:paraId="457265EC" w14:textId="50BCE520" w:rsidR="00AF243D" w:rsidRDefault="00AF243D" w:rsidP="00C9753E"/>
    <w:p w14:paraId="06282DAF" w14:textId="4E6D5197" w:rsidR="00AF243D" w:rsidRDefault="00AF243D" w:rsidP="00C9753E"/>
    <w:p w14:paraId="52DFDE7A" w14:textId="77777777" w:rsidR="00AF243D" w:rsidRDefault="00AF243D" w:rsidP="00C9753E"/>
    <w:p w14:paraId="54F56C80" w14:textId="77777777" w:rsidR="000871F8" w:rsidRDefault="000871F8" w:rsidP="00C9753E"/>
    <w:p w14:paraId="26DC9E02" w14:textId="16CACCD3" w:rsidR="00F33385" w:rsidRDefault="00F67D96" w:rsidP="00CB051B">
      <w:pPr>
        <w:pStyle w:val="Heading1"/>
      </w:pPr>
      <w:bookmarkStart w:id="2" w:name="_Toc131411928"/>
      <w:r>
        <w:t>3</w:t>
      </w:r>
      <w:r w:rsidR="00CB051B">
        <w:t xml:space="preserve">.0 </w:t>
      </w:r>
      <w:r w:rsidR="00681A05">
        <w:t>Evaluation of how the current approaches to maintenance could be improved</w:t>
      </w:r>
      <w:bookmarkEnd w:id="2"/>
      <w:r w:rsidR="00F33385">
        <w:t xml:space="preserve"> </w:t>
      </w:r>
    </w:p>
    <w:p w14:paraId="2D4955F2" w14:textId="77777777" w:rsidR="00A632E9" w:rsidRDefault="00A632E9" w:rsidP="00421A93">
      <w:pPr>
        <w:rPr>
          <w:color w:val="FF0000"/>
        </w:rPr>
      </w:pPr>
    </w:p>
    <w:p w14:paraId="762F3699" w14:textId="6B4B25D3" w:rsidR="00E9727D" w:rsidRPr="00974DAB" w:rsidRDefault="00C15AE7" w:rsidP="00974DAB">
      <w:r w:rsidRPr="00421A93">
        <w:rPr>
          <w:color w:val="000000" w:themeColor="text1"/>
        </w:rPr>
        <w:t xml:space="preserve">Furthermore, evaluation of how the current approaches that SPTS has can be improved will be discussed. </w:t>
      </w:r>
      <w:r w:rsidR="00421A93" w:rsidRPr="00421A93">
        <w:rPr>
          <w:color w:val="000000" w:themeColor="text1"/>
        </w:rPr>
        <w:t>Physically</w:t>
      </w:r>
      <w:r w:rsidR="00421A93">
        <w:t>, to improve th</w:t>
      </w:r>
      <w:r w:rsidR="00421A93">
        <w:t xml:space="preserve">e currently basic </w:t>
      </w:r>
      <w:r w:rsidR="00421A93">
        <w:t>maintenance plan</w:t>
      </w:r>
      <w:r w:rsidR="00421A93">
        <w:t xml:space="preserve">, there should be weekly scheduled checks to enable the engineers to inspect all roughing pumps regularly. </w:t>
      </w:r>
      <w:r w:rsidR="00263896">
        <w:t xml:space="preserve">We need to investigate how potential </w:t>
      </w:r>
      <w:r w:rsidR="00E9727D">
        <w:t>failures</w:t>
      </w:r>
      <w:r w:rsidR="00263896">
        <w:t xml:space="preserve"> can be reduced by implementing an approach to be able to make our </w:t>
      </w:r>
      <w:r w:rsidR="00E9727D">
        <w:t xml:space="preserve">condition monitoring </w:t>
      </w:r>
      <w:r w:rsidR="00263896">
        <w:t>maintenance plan more reliable and completed on a regular basis</w:t>
      </w:r>
      <w:r w:rsidR="00E9727D">
        <w:t xml:space="preserve"> to avoid the consequences of failure. </w:t>
      </w:r>
      <w:r w:rsidR="00E9727D">
        <w:rPr>
          <w:rFonts w:eastAsia="Times New Roman"/>
        </w:rPr>
        <w:t xml:space="preserve">Condition monitoring techniques can be set in place to monitor failures. This will be put in place to monitoring if its </w:t>
      </w:r>
      <w:r w:rsidR="00243D11">
        <w:rPr>
          <w:rFonts w:eastAsia="Times New Roman"/>
        </w:rPr>
        <w:t>cost-effective</w:t>
      </w:r>
      <w:r w:rsidR="00E9727D">
        <w:rPr>
          <w:rFonts w:eastAsia="Times New Roman"/>
        </w:rPr>
        <w:t xml:space="preserve"> maintenance activity</w:t>
      </w:r>
      <w:r w:rsidR="00243D11">
        <w:rPr>
          <w:rFonts w:eastAsia="Times New Roman"/>
        </w:rPr>
        <w:t>.</w:t>
      </w:r>
    </w:p>
    <w:p w14:paraId="2E3727F6" w14:textId="4B951187" w:rsidR="002443EF" w:rsidRDefault="00021538" w:rsidP="002443EF">
      <w:pPr>
        <w:spacing w:after="0" w:line="240" w:lineRule="auto"/>
        <w:rPr>
          <w:rFonts w:eastAsia="Times New Roman"/>
        </w:rPr>
      </w:pPr>
      <w:r>
        <w:rPr>
          <w:rFonts w:eastAsia="Times New Roman"/>
        </w:rPr>
        <w:t>Maintenance strategies such as p</w:t>
      </w:r>
      <w:r w:rsidRPr="002443EF">
        <w:rPr>
          <w:rFonts w:eastAsia="Times New Roman"/>
        </w:rPr>
        <w:t>eriodic inspections/maintenance based on RH (running hours)</w:t>
      </w:r>
      <w:r>
        <w:rPr>
          <w:rFonts w:eastAsia="Times New Roman"/>
        </w:rPr>
        <w:t xml:space="preserve"> should be implemented</w:t>
      </w:r>
      <w:r>
        <w:rPr>
          <w:rFonts w:eastAsia="Times New Roman"/>
        </w:rPr>
        <w:t xml:space="preserve">. </w:t>
      </w:r>
      <w:r w:rsidR="002443EF">
        <w:rPr>
          <w:rFonts w:eastAsia="Times New Roman"/>
        </w:rPr>
        <w:t>A Reliability Centred Maintenance (</w:t>
      </w:r>
      <w:r w:rsidR="00421A93" w:rsidRPr="002443EF">
        <w:rPr>
          <w:rFonts w:eastAsia="Times New Roman"/>
        </w:rPr>
        <w:t>RCM</w:t>
      </w:r>
      <w:r w:rsidR="002443EF">
        <w:rPr>
          <w:rFonts w:eastAsia="Times New Roman"/>
        </w:rPr>
        <w:t>)</w:t>
      </w:r>
      <w:r w:rsidR="00421A93" w:rsidRPr="002443EF">
        <w:rPr>
          <w:rFonts w:eastAsia="Times New Roman"/>
        </w:rPr>
        <w:t xml:space="preserve"> </w:t>
      </w:r>
      <w:r w:rsidR="002443EF">
        <w:rPr>
          <w:rFonts w:eastAsia="Times New Roman"/>
        </w:rPr>
        <w:t>process can be introduced to ensure that the maintenance tasks are performed in a safe, cost-effective, efficient, and reliable manner.  An RCM can be implemented to “</w:t>
      </w:r>
      <w:r w:rsidR="002443EF" w:rsidRPr="002443EF">
        <w:rPr>
          <w:rFonts w:eastAsia="Times New Roman"/>
        </w:rPr>
        <w:t>document the entire process throughout the system, equipment, or component life-cycle for every asset in the facility</w:t>
      </w:r>
      <w:r w:rsidR="002443EF">
        <w:rPr>
          <w:rFonts w:eastAsia="Times New Roman"/>
        </w:rPr>
        <w:t xml:space="preserve">” </w:t>
      </w:r>
      <w:r w:rsidR="002443EF" w:rsidRPr="002443EF">
        <w:rPr>
          <w:rFonts w:eastAsia="Times New Roman"/>
        </w:rPr>
        <w:t>(</w:t>
      </w:r>
      <w:proofErr w:type="spellStart"/>
      <w:r w:rsidR="002443EF" w:rsidRPr="002443EF">
        <w:rPr>
          <w:rFonts w:eastAsia="Times New Roman"/>
        </w:rPr>
        <w:t>Inspectioneering</w:t>
      </w:r>
      <w:proofErr w:type="spellEnd"/>
      <w:r w:rsidR="002443EF" w:rsidRPr="002443EF">
        <w:rPr>
          <w:rFonts w:eastAsia="Times New Roman"/>
        </w:rPr>
        <w:t>, 2015)</w:t>
      </w:r>
      <w:r w:rsidR="002443EF">
        <w:rPr>
          <w:rFonts w:eastAsia="Times New Roman"/>
        </w:rPr>
        <w:t xml:space="preserve">. </w:t>
      </w:r>
      <w:r w:rsidRPr="002443EF">
        <w:rPr>
          <w:rFonts w:eastAsia="Times New Roman"/>
        </w:rPr>
        <w:t>The purpose of RCM is to ensure maintenance and inspection tasks are centred around improving the reliability and safety of equipment</w:t>
      </w:r>
      <w:r>
        <w:rPr>
          <w:rFonts w:eastAsia="Times New Roman"/>
        </w:rPr>
        <w:t xml:space="preserve"> and this can be done within SPTS to monitor the maintenance strategies on the roughing pumps. </w:t>
      </w:r>
      <w:r w:rsidR="002443EF">
        <w:rPr>
          <w:rFonts w:eastAsia="Times New Roman"/>
        </w:rPr>
        <w:t xml:space="preserve">An RCM can be monitored on an internal </w:t>
      </w:r>
      <w:r>
        <w:rPr>
          <w:rFonts w:eastAsia="Times New Roman"/>
        </w:rPr>
        <w:t>company’s</w:t>
      </w:r>
      <w:r w:rsidR="002443EF">
        <w:rPr>
          <w:rFonts w:eastAsia="Times New Roman"/>
        </w:rPr>
        <w:t xml:space="preserve"> system </w:t>
      </w:r>
      <w:r w:rsidR="00974DAB">
        <w:rPr>
          <w:rFonts w:eastAsia="Times New Roman"/>
        </w:rPr>
        <w:t>e.g.,</w:t>
      </w:r>
      <w:r w:rsidR="002443EF">
        <w:rPr>
          <w:rFonts w:eastAsia="Times New Roman"/>
        </w:rPr>
        <w:t xml:space="preserve"> </w:t>
      </w:r>
      <w:r>
        <w:rPr>
          <w:rFonts w:eastAsia="Times New Roman"/>
        </w:rPr>
        <w:t>Microsoft Teams, Excel, Facilities data sheets and the “</w:t>
      </w:r>
      <w:r w:rsidRPr="00021538">
        <w:rPr>
          <w:rFonts w:eastAsia="Times New Roman"/>
        </w:rPr>
        <w:t>The final result of an RCM program is the implementation of a specific maintenance strategy on each of the facility’s assets</w:t>
      </w:r>
      <w:r>
        <w:rPr>
          <w:rFonts w:eastAsia="Times New Roman"/>
        </w:rPr>
        <w:t>”</w:t>
      </w:r>
      <w:r w:rsidRPr="00021538">
        <w:t xml:space="preserve"> </w:t>
      </w:r>
      <w:r w:rsidRPr="00021538">
        <w:rPr>
          <w:rFonts w:eastAsia="Times New Roman"/>
        </w:rPr>
        <w:t>(Automation, 2021)</w:t>
      </w:r>
      <w:r>
        <w:rPr>
          <w:rFonts w:eastAsia="Times New Roman"/>
        </w:rPr>
        <w:t xml:space="preserve">. </w:t>
      </w:r>
    </w:p>
    <w:p w14:paraId="72B552FB" w14:textId="77777777" w:rsidR="002443EF" w:rsidRDefault="002443EF" w:rsidP="002443EF">
      <w:pPr>
        <w:spacing w:after="0" w:line="240" w:lineRule="auto"/>
        <w:rPr>
          <w:rFonts w:eastAsia="Times New Roman"/>
        </w:rPr>
      </w:pPr>
    </w:p>
    <w:p w14:paraId="1645EF13" w14:textId="70CD8885" w:rsidR="00421A93" w:rsidRPr="004913F9" w:rsidRDefault="004913F9" w:rsidP="004913F9">
      <w:pPr>
        <w:spacing w:after="0" w:line="240" w:lineRule="auto"/>
        <w:rPr>
          <w:rFonts w:eastAsia="Times New Roman"/>
        </w:rPr>
      </w:pPr>
      <w:r>
        <w:rPr>
          <w:rFonts w:eastAsia="Times New Roman"/>
        </w:rPr>
        <w:t xml:space="preserve">Another approach to improve the maintenance plan could be integrating a </w:t>
      </w:r>
      <w:r w:rsidR="0054306D" w:rsidRPr="0054306D">
        <w:rPr>
          <w:rFonts w:eastAsia="Times New Roman"/>
        </w:rPr>
        <w:t>computerized maintenance management system</w:t>
      </w:r>
      <w:r w:rsidR="0054306D">
        <w:rPr>
          <w:rFonts w:eastAsia="Times New Roman"/>
        </w:rPr>
        <w:t xml:space="preserve"> (</w:t>
      </w:r>
      <w:r>
        <w:rPr>
          <w:rFonts w:eastAsia="Times New Roman"/>
        </w:rPr>
        <w:t>CMMS</w:t>
      </w:r>
      <w:r w:rsidR="0054306D">
        <w:rPr>
          <w:rFonts w:eastAsia="Times New Roman"/>
        </w:rPr>
        <w:t>)</w:t>
      </w:r>
      <w:r>
        <w:rPr>
          <w:rFonts w:eastAsia="Times New Roman"/>
        </w:rPr>
        <w:t xml:space="preserve"> into SAP</w:t>
      </w:r>
      <w:r w:rsidR="0054306D">
        <w:rPr>
          <w:rFonts w:eastAsia="Times New Roman"/>
        </w:rPr>
        <w:t xml:space="preserve">, which is the software SPTS uses to manage the business production processes like bills of materials, purchasing, development, </w:t>
      </w:r>
      <w:r w:rsidR="00421A93" w:rsidRPr="004913F9">
        <w:rPr>
          <w:rFonts w:eastAsia="Times New Roman"/>
        </w:rPr>
        <w:t>to aid in scheduling</w:t>
      </w:r>
      <w:r w:rsidR="0054306D">
        <w:rPr>
          <w:rFonts w:eastAsia="Times New Roman"/>
        </w:rPr>
        <w:t>. A CMMS is a software which centralizes the maintenance information and facilitates the process of a maintenance operation. This maintenance plan helps “</w:t>
      </w:r>
      <w:r w:rsidR="0054306D" w:rsidRPr="0054306D">
        <w:rPr>
          <w:rFonts w:eastAsia="Times New Roman"/>
        </w:rPr>
        <w:t>optimize the utilization and availability of physical equipment like vehicles, machinery, communications, plant infrastructures and other assets</w:t>
      </w:r>
      <w:r w:rsidR="0054306D">
        <w:rPr>
          <w:rFonts w:eastAsia="Times New Roman"/>
        </w:rPr>
        <w:t xml:space="preserve">” </w:t>
      </w:r>
      <w:r w:rsidR="0054306D" w:rsidRPr="0054306D">
        <w:rPr>
          <w:rFonts w:eastAsia="Times New Roman"/>
        </w:rPr>
        <w:t>(IMB, 2021)</w:t>
      </w:r>
      <w:r w:rsidR="0054306D">
        <w:rPr>
          <w:rFonts w:eastAsia="Times New Roman"/>
        </w:rPr>
        <w:t xml:space="preserve">. </w:t>
      </w:r>
    </w:p>
    <w:p w14:paraId="02217F3F" w14:textId="77777777" w:rsidR="00676039" w:rsidRDefault="00676039" w:rsidP="00421A93"/>
    <w:p w14:paraId="3F41E544" w14:textId="7A16A36F" w:rsidR="00460751" w:rsidRPr="00460751" w:rsidRDefault="00421A93" w:rsidP="00460751">
      <w:r>
        <w:t>As there is no set maintenance plan, we can investigate how the processes can be improved</w:t>
      </w:r>
      <w:r w:rsidR="002443EF">
        <w:t xml:space="preserve"> in the current maintenance plan</w:t>
      </w:r>
      <w:r>
        <w:t xml:space="preserve">. </w:t>
      </w:r>
      <w:r w:rsidR="00243D11">
        <w:t xml:space="preserve">We need to consider these roughing pumps as an aging asset. </w:t>
      </w:r>
      <w:r>
        <w:t xml:space="preserve">As the roughing pumps are connected in the test bays, when a machine is not in the test operation, the roughing pump is </w:t>
      </w:r>
      <w:r w:rsidR="00676039">
        <w:t>continuing</w:t>
      </w:r>
      <w:r>
        <w:t xml:space="preserve"> to work and consume energy which is increasing the company’s </w:t>
      </w:r>
      <w:r w:rsidR="00926941">
        <w:t xml:space="preserve">waste </w:t>
      </w:r>
      <w:r>
        <w:t xml:space="preserve">energy consumption. </w:t>
      </w:r>
      <w:r w:rsidR="00676039">
        <w:t>Once the machines have completed the test procedures and moved to decommissioning prior to shipping, the service of the roughing pump is no longer required. A unit which allows the turbo pump to be shut off if not in use</w:t>
      </w:r>
      <w:r w:rsidR="00F67D96">
        <w:t xml:space="preserve"> is a good recommendation to save energy consumption and results in less time needed for maintenance. There would be less time in maintenance as the pumps would not be running over a 24/7 period and only when the machines are </w:t>
      </w:r>
      <w:r w:rsidR="00676039">
        <w:t>being reconnected as per demand</w:t>
      </w:r>
      <w:r w:rsidR="00974DAB">
        <w:t>.</w:t>
      </w:r>
      <w:r w:rsidR="00F67D96">
        <w:t xml:space="preserve"> </w:t>
      </w:r>
      <w:r w:rsidR="00974DAB">
        <w:t>T</w:t>
      </w:r>
      <w:r w:rsidR="00F67D96">
        <w:t>herefore</w:t>
      </w:r>
      <w:r w:rsidR="00974DAB">
        <w:t>,</w:t>
      </w:r>
      <w:r w:rsidR="00F67D96">
        <w:t xml:space="preserve"> there is more control capabilities within the test cells. </w:t>
      </w:r>
      <w:r w:rsidR="00974DAB">
        <w:t>T</w:t>
      </w:r>
      <w:r w:rsidR="00460751">
        <w:t>his enables condition monitor</w:t>
      </w:r>
      <w:r w:rsidR="00974DAB">
        <w:t xml:space="preserve">ing, </w:t>
      </w:r>
      <w:r w:rsidR="00460751">
        <w:t xml:space="preserve">even though if </w:t>
      </w:r>
      <w:r w:rsidR="00460751">
        <w:t>it’s</w:t>
      </w:r>
      <w:r w:rsidR="00460751">
        <w:t xml:space="preserve"> in perfect condition</w:t>
      </w:r>
      <w:r w:rsidR="00974DAB">
        <w:t>,</w:t>
      </w:r>
      <w:r w:rsidR="00263896">
        <w:t xml:space="preserve"> as this unit will stop the roughing pumps decreasing in condition quicker than if they weren’t turned off when not in use. </w:t>
      </w:r>
      <w:r w:rsidR="00243D11">
        <w:t xml:space="preserve">This will be a change management implication for the engineering team to introduce this to the shop floor. It would have to go through the Management of Change (MOC) process. This enables all individuals involved to </w:t>
      </w:r>
      <w:r w:rsidR="00926941">
        <w:t>understand</w:t>
      </w:r>
      <w:r w:rsidR="00243D11">
        <w:t xml:space="preserve"> the equipment.</w:t>
      </w:r>
    </w:p>
    <w:p w14:paraId="73B2DFD8" w14:textId="5E052DE7" w:rsidR="00421A93" w:rsidRDefault="00421A93" w:rsidP="00421A93"/>
    <w:p w14:paraId="651105C3" w14:textId="556B3008" w:rsidR="00F67D96" w:rsidRDefault="00F67D96" w:rsidP="00F67D96">
      <w:pPr>
        <w:jc w:val="center"/>
      </w:pPr>
      <w:r>
        <w:rPr>
          <w:noProof/>
        </w:rPr>
        <w:drawing>
          <wp:inline distT="0" distB="0" distL="0" distR="0" wp14:anchorId="473AED5A" wp14:editId="4FA616F6">
            <wp:extent cx="3860800" cy="4404814"/>
            <wp:effectExtent l="0" t="0" r="6350" b="0"/>
            <wp:docPr id="6" name="Picture 5" descr="A picture containing camera, electronics, projector&#10;&#10;Description automatically generated">
              <a:extLst xmlns:a="http://schemas.openxmlformats.org/drawingml/2006/main">
                <a:ext uri="{FF2B5EF4-FFF2-40B4-BE49-F238E27FC236}">
                  <a16:creationId xmlns:a16="http://schemas.microsoft.com/office/drawing/2014/main" id="{596AC5F1-7151-41D8-9BFB-5410DEEC91E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picture containing camera, electronics, projector&#10;&#10;Description automatically generated">
                      <a:extLst>
                        <a:ext uri="{FF2B5EF4-FFF2-40B4-BE49-F238E27FC236}">
                          <a16:creationId xmlns:a16="http://schemas.microsoft.com/office/drawing/2014/main" id="{596AC5F1-7151-41D8-9BFB-5410DEEC91E8}"/>
                        </a:ext>
                      </a:extLst>
                    </pic:cNvPr>
                    <pic:cNvPicPr>
                      <a:picLocks noChangeAspect="1"/>
                    </pic:cNvPicPr>
                  </pic:nvPicPr>
                  <pic:blipFill>
                    <a:blip r:embed="rId11"/>
                    <a:stretch>
                      <a:fillRect/>
                    </a:stretch>
                  </pic:blipFill>
                  <pic:spPr>
                    <a:xfrm>
                      <a:off x="0" y="0"/>
                      <a:ext cx="3871788" cy="4417350"/>
                    </a:xfrm>
                    <a:prstGeom prst="rect">
                      <a:avLst/>
                    </a:prstGeom>
                  </pic:spPr>
                </pic:pic>
              </a:graphicData>
            </a:graphic>
          </wp:inline>
        </w:drawing>
      </w:r>
    </w:p>
    <w:p w14:paraId="0C1E7F5F" w14:textId="31CBAE9D" w:rsidR="00F67D96" w:rsidRDefault="00F67D96" w:rsidP="00F67D96">
      <w:pPr>
        <w:jc w:val="center"/>
        <w:rPr>
          <w:i/>
          <w:iCs/>
        </w:rPr>
      </w:pPr>
      <w:r w:rsidRPr="00F67D96">
        <w:rPr>
          <w:i/>
          <w:iCs/>
        </w:rPr>
        <w:t xml:space="preserve">Figure 1, </w:t>
      </w:r>
      <w:r>
        <w:rPr>
          <w:i/>
          <w:iCs/>
        </w:rPr>
        <w:t>Test Bay Services Unit. An example of t</w:t>
      </w:r>
      <w:r w:rsidRPr="00F67D96">
        <w:rPr>
          <w:i/>
          <w:iCs/>
        </w:rPr>
        <w:t xml:space="preserve">he unit which would be installed in the test bays to allow the roughing pumps to be shut off when the test bay isn’t facilitated. </w:t>
      </w:r>
      <w:r w:rsidR="008E5084">
        <w:rPr>
          <w:i/>
          <w:iCs/>
        </w:rPr>
        <w:t>(SPTS, 2023)</w:t>
      </w:r>
    </w:p>
    <w:p w14:paraId="6DF68F4E" w14:textId="77777777" w:rsidR="00026512" w:rsidRPr="00F67D96" w:rsidRDefault="00026512" w:rsidP="00F67D96">
      <w:pPr>
        <w:jc w:val="center"/>
        <w:rPr>
          <w:i/>
          <w:iCs/>
        </w:rPr>
      </w:pPr>
    </w:p>
    <w:p w14:paraId="766E50CA" w14:textId="1EF060AA" w:rsidR="00421A93" w:rsidRPr="008E5084" w:rsidRDefault="00026512" w:rsidP="00421A93">
      <w:pPr>
        <w:rPr>
          <w:color w:val="000000" w:themeColor="text1"/>
        </w:rPr>
      </w:pPr>
      <w:r>
        <w:rPr>
          <w:color w:val="000000" w:themeColor="text1"/>
        </w:rPr>
        <w:t>Having this plan in place will</w:t>
      </w:r>
      <w:r w:rsidR="00263896" w:rsidRPr="008E5084">
        <w:rPr>
          <w:color w:val="000000" w:themeColor="text1"/>
        </w:rPr>
        <w:t xml:space="preserve"> avoid failures which have safety consequences, this is called safe-life limits. This will mean that no failure will occur before its life limit is reached.  This above test bay service will intend to prevent failures which is the economic life limits. This will reduce the probability of failure. </w:t>
      </w:r>
    </w:p>
    <w:p w14:paraId="155260B1" w14:textId="43698A28" w:rsidR="007529EA" w:rsidRDefault="00026512" w:rsidP="00421A93">
      <w:pPr>
        <w:rPr>
          <w:color w:val="000000" w:themeColor="text1"/>
        </w:rPr>
      </w:pPr>
      <w:r>
        <w:rPr>
          <w:color w:val="000000" w:themeColor="text1"/>
        </w:rPr>
        <w:t>Lastly</w:t>
      </w:r>
      <w:r w:rsidR="007529EA" w:rsidRPr="008E5084">
        <w:rPr>
          <w:color w:val="000000" w:themeColor="text1"/>
        </w:rPr>
        <w:t xml:space="preserve">, we could hire an external specialist contractor, but it has its disadvantages. These could be the workforce acceptance, difficulties to develop in house staff condition monitoring skills, additional monitoring charges and ownership of plant data will not necessarily be held in house whereas our documentation is confidential. We need in house maintenance implementation which will allow all the expertise in house and have the knowledge of the machines in the first instance. </w:t>
      </w:r>
    </w:p>
    <w:p w14:paraId="42E60755" w14:textId="233F5383" w:rsidR="00026512" w:rsidRPr="008E5084" w:rsidRDefault="00026512" w:rsidP="00421A93">
      <w:pPr>
        <w:rPr>
          <w:color w:val="000000" w:themeColor="text1"/>
        </w:rPr>
      </w:pPr>
      <w:r>
        <w:rPr>
          <w:color w:val="000000" w:themeColor="text1"/>
        </w:rPr>
        <w:t xml:space="preserve">As evaluated above, its evident that the services unit would benefit the company for energy use, and to adhere to the maintenance plan more regularly. </w:t>
      </w:r>
    </w:p>
    <w:p w14:paraId="193C11FA" w14:textId="77777777" w:rsidR="00421A93" w:rsidRDefault="00421A93" w:rsidP="00F33385">
      <w:pPr>
        <w:rPr>
          <w:color w:val="FF0000"/>
        </w:rPr>
      </w:pPr>
    </w:p>
    <w:p w14:paraId="7E074C4D" w14:textId="79072220" w:rsidR="00C15AE7" w:rsidRDefault="00C15AE7" w:rsidP="00F33385">
      <w:pPr>
        <w:rPr>
          <w:color w:val="FF0000"/>
        </w:rPr>
      </w:pPr>
    </w:p>
    <w:p w14:paraId="21B52515" w14:textId="6F4BE09A" w:rsidR="00C15AE7" w:rsidRDefault="00C15AE7" w:rsidP="00F33385">
      <w:pPr>
        <w:rPr>
          <w:color w:val="FF0000"/>
        </w:rPr>
      </w:pPr>
    </w:p>
    <w:p w14:paraId="0A4BC77A" w14:textId="77777777" w:rsidR="00C15AE7" w:rsidRPr="000B50DA" w:rsidRDefault="00C15AE7" w:rsidP="00F33385">
      <w:pPr>
        <w:rPr>
          <w:color w:val="FF0000"/>
        </w:rPr>
      </w:pPr>
    </w:p>
    <w:p w14:paraId="4F911AF7" w14:textId="3EAB8E3A" w:rsidR="00F33385" w:rsidRDefault="00F67D96" w:rsidP="00CB051B">
      <w:pPr>
        <w:pStyle w:val="Heading1"/>
      </w:pPr>
      <w:bookmarkStart w:id="3" w:name="_Toc131411929"/>
      <w:r>
        <w:t>4</w:t>
      </w:r>
      <w:r w:rsidR="00CB051B">
        <w:t xml:space="preserve">.0 </w:t>
      </w:r>
      <w:r w:rsidR="00681A05">
        <w:t>A consideration of costs and resources required to implement proposed changes</w:t>
      </w:r>
      <w:bookmarkEnd w:id="3"/>
    </w:p>
    <w:p w14:paraId="14DC165A" w14:textId="77777777" w:rsidR="00A632E9" w:rsidRDefault="00A632E9" w:rsidP="00460751"/>
    <w:p w14:paraId="45E91F8D" w14:textId="515A6B88" w:rsidR="00460751" w:rsidRPr="00460751" w:rsidRDefault="00F67D96" w:rsidP="00460751">
      <w:r>
        <w:t xml:space="preserve">Looking further into the integration of a test bay services unit, we will investigate a consideration of the </w:t>
      </w:r>
      <w:r w:rsidR="00460751">
        <w:t>costs</w:t>
      </w:r>
      <w:r>
        <w:t xml:space="preserve"> and resources required to implement these changes. </w:t>
      </w:r>
      <w:r w:rsidR="00536A41">
        <w:t>We</w:t>
      </w:r>
      <w:r w:rsidR="00536A41">
        <w:t>’ll investigate the costs savings implementing the service units which will give us a baseline</w:t>
      </w:r>
      <w:r w:rsidR="00536A41">
        <w:t xml:space="preserve">. </w:t>
      </w:r>
      <w:r w:rsidR="00460751">
        <w:t>In SPTS, we pay our energy supplier 0</w:t>
      </w:r>
      <w:r w:rsidR="00460751" w:rsidRPr="00460751">
        <w:t>.28 p per kw per hr</w:t>
      </w:r>
      <w:r w:rsidR="00460751">
        <w:t>. The roughing p</w:t>
      </w:r>
      <w:r w:rsidR="00460751" w:rsidRPr="00460751">
        <w:t>umps all together total 30 kw</w:t>
      </w:r>
      <w:r w:rsidR="00460751">
        <w:t>,</w:t>
      </w:r>
      <w:r w:rsidR="00460751" w:rsidRPr="00460751">
        <w:t xml:space="preserve"> 6 pumps on 4 kw and 6 on 1kw</w:t>
      </w:r>
      <w:r w:rsidR="00536A41">
        <w:t>.</w:t>
      </w:r>
      <w:r w:rsidR="00460751">
        <w:t xml:space="preserve"> If we multiply</w:t>
      </w:r>
      <w:r w:rsidR="00460751" w:rsidRPr="00460751">
        <w:t xml:space="preserve"> 30 by</w:t>
      </w:r>
      <w:r w:rsidR="00460751">
        <w:t xml:space="preserve"> 0</w:t>
      </w:r>
      <w:r w:rsidR="00460751" w:rsidRPr="00460751">
        <w:t>.28</w:t>
      </w:r>
      <w:r w:rsidR="00460751">
        <w:t xml:space="preserve">, this </w:t>
      </w:r>
      <w:r w:rsidR="00536A41">
        <w:t>will</w:t>
      </w:r>
      <w:r w:rsidR="00460751">
        <w:t xml:space="preserve"> equal to 8.4 which is</w:t>
      </w:r>
      <w:r w:rsidR="00460751" w:rsidRPr="00460751">
        <w:t xml:space="preserve"> how many </w:t>
      </w:r>
      <w:r w:rsidR="00536A41" w:rsidRPr="00460751">
        <w:t>pounds</w:t>
      </w:r>
      <w:r w:rsidR="00460751" w:rsidRPr="00460751">
        <w:t xml:space="preserve"> per hr it costs to run the pumps</w:t>
      </w:r>
      <w:r w:rsidR="00460751">
        <w:t xml:space="preserve">. If we multiply 8.4 </w:t>
      </w:r>
      <w:r w:rsidR="00460751" w:rsidRPr="00460751">
        <w:t>total by 24</w:t>
      </w:r>
      <w:r w:rsidR="00460751">
        <w:t>, this gives us a daily cost of £201.60</w:t>
      </w:r>
      <w:r w:rsidR="00460751" w:rsidRPr="00460751">
        <w:t>,</w:t>
      </w:r>
      <w:r w:rsidR="00460751">
        <w:t xml:space="preserve"> then annually its £73,584</w:t>
      </w:r>
      <w:r w:rsidR="00460751" w:rsidRPr="00460751">
        <w:t xml:space="preserve"> annual cost savings</w:t>
      </w:r>
      <w:r w:rsidR="00460751">
        <w:t>.</w:t>
      </w:r>
    </w:p>
    <w:p w14:paraId="1B6C2D48" w14:textId="427DB930" w:rsidR="00460751" w:rsidRDefault="00243D11" w:rsidP="00460751">
      <w:r>
        <w:t>Cost benefit analysis is a direct maintenance cost saving which will result in a less maintenance activity required.</w:t>
      </w:r>
      <w:r w:rsidR="00460751">
        <w:t xml:space="preserve"> </w:t>
      </w:r>
      <w:r w:rsidR="005E5EF5">
        <w:t xml:space="preserve">Therefore, I will be discussing the energy saving consumption. So, </w:t>
      </w:r>
      <w:r w:rsidR="00460751" w:rsidRPr="00460751">
        <w:t xml:space="preserve">8 hours which the pumps </w:t>
      </w:r>
      <w:r w:rsidR="00460751" w:rsidRPr="00460751">
        <w:t>aren’t</w:t>
      </w:r>
      <w:r w:rsidR="00460751" w:rsidRPr="00460751">
        <w:t xml:space="preserve"> used and </w:t>
      </w:r>
      <w:r w:rsidR="00460751">
        <w:t>multiply</w:t>
      </w:r>
      <w:r w:rsidR="00460751" w:rsidRPr="00460751">
        <w:t xml:space="preserve"> by 5 days</w:t>
      </w:r>
      <w:r w:rsidR="00460751">
        <w:t>, t</w:t>
      </w:r>
      <w:r w:rsidR="00460751" w:rsidRPr="00460751">
        <w:t xml:space="preserve">hat covers nights shifts when </w:t>
      </w:r>
      <w:r w:rsidR="00460751">
        <w:t>no one i</w:t>
      </w:r>
      <w:r w:rsidR="00460751" w:rsidRPr="00460751">
        <w:t xml:space="preserve">s </w:t>
      </w:r>
      <w:r w:rsidR="00460751">
        <w:t>operating any machinery on the shop floor</w:t>
      </w:r>
      <w:r w:rsidR="00460751" w:rsidRPr="00460751">
        <w:t xml:space="preserve">. </w:t>
      </w:r>
      <w:r w:rsidR="00460751">
        <w:t xml:space="preserve">The </w:t>
      </w:r>
      <w:r w:rsidR="00460751" w:rsidRPr="00460751">
        <w:t>48 h</w:t>
      </w:r>
      <w:r w:rsidR="00460751">
        <w:t>ou</w:t>
      </w:r>
      <w:r w:rsidR="00460751" w:rsidRPr="00460751">
        <w:t xml:space="preserve">rs covers Saturday and Sunday so that’s 88 hours per week we could have shutting the pumps down when we don’t need them. </w:t>
      </w:r>
      <w:r w:rsidR="007E7276">
        <w:t>Furthermore</w:t>
      </w:r>
      <w:r>
        <w:t>, we multiply</w:t>
      </w:r>
      <w:r w:rsidR="00460751" w:rsidRPr="00460751">
        <w:t xml:space="preserve"> by 52 </w:t>
      </w:r>
      <w:r>
        <w:t xml:space="preserve">which </w:t>
      </w:r>
      <w:r w:rsidR="00460751" w:rsidRPr="00460751">
        <w:t xml:space="preserve">will give total running hours that we don’t use the pumps. </w:t>
      </w:r>
      <w:r w:rsidR="007E7276">
        <w:t>Then</w:t>
      </w:r>
      <w:r w:rsidR="00460751" w:rsidRPr="00460751">
        <w:t xml:space="preserve">, the potential cost savings based on utilisation and adoption is £24,460 (which could be overtime and weekend work) and the maximum would be </w:t>
      </w:r>
      <w:r w:rsidR="00632CD7">
        <w:t>£</w:t>
      </w:r>
      <w:r w:rsidR="00460751" w:rsidRPr="00460751">
        <w:t>38,483 savings</w:t>
      </w:r>
      <w:r w:rsidR="00460751">
        <w:t xml:space="preserve">. </w:t>
      </w:r>
      <w:r w:rsidR="005E5EF5">
        <w:t>This will save the company a great deal of energy with the current energy costs that are driving rapidly in society.</w:t>
      </w:r>
    </w:p>
    <w:p w14:paraId="27FA031A" w14:textId="36D5BFE2" w:rsidR="00243D11" w:rsidRDefault="00243D11" w:rsidP="00460751">
      <w:r>
        <w:t xml:space="preserve">To </w:t>
      </w:r>
      <w:r w:rsidR="00632CD7">
        <w:t>introduce</w:t>
      </w:r>
      <w:r>
        <w:t xml:space="preserve"> this, system </w:t>
      </w:r>
      <w:r w:rsidR="00632CD7">
        <w:t>development</w:t>
      </w:r>
      <w:r>
        <w:t xml:space="preserve"> and </w:t>
      </w:r>
      <w:r w:rsidR="00632CD7">
        <w:t>engineering</w:t>
      </w:r>
      <w:r>
        <w:t xml:space="preserve"> costs will have to be taken into place. Below has been created to look at the development costs of the unit to </w:t>
      </w:r>
      <w:r w:rsidR="001B2982">
        <w:t xml:space="preserve">install the unit </w:t>
      </w:r>
      <w:r>
        <w:t>into the test bays:</w:t>
      </w:r>
    </w:p>
    <w:p w14:paraId="37E89D7C" w14:textId="65903637" w:rsidR="00243D11" w:rsidRDefault="00243D11" w:rsidP="00460751">
      <w:r>
        <w:rPr>
          <w:noProof/>
        </w:rPr>
        <w:drawing>
          <wp:inline distT="0" distB="0" distL="0" distR="0" wp14:anchorId="66CC3434" wp14:editId="4148CCB9">
            <wp:extent cx="5731510" cy="1064260"/>
            <wp:effectExtent l="0" t="0" r="2540" b="2540"/>
            <wp:docPr id="5" name="Content Placeholder 4">
              <a:extLst xmlns:a="http://schemas.openxmlformats.org/drawingml/2006/main">
                <a:ext uri="{FF2B5EF4-FFF2-40B4-BE49-F238E27FC236}">
                  <a16:creationId xmlns:a16="http://schemas.microsoft.com/office/drawing/2014/main" id="{2DF0123C-5159-406D-8F37-786DD3D1D8E8}"/>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2DF0123C-5159-406D-8F37-786DD3D1D8E8}"/>
                        </a:ext>
                      </a:extLst>
                    </pic:cNvPr>
                    <pic:cNvPicPr>
                      <a:picLocks noGrp="1" noChangeAspect="1"/>
                    </pic:cNvPicPr>
                  </pic:nvPicPr>
                  <pic:blipFill>
                    <a:blip r:embed="rId12"/>
                    <a:stretch>
                      <a:fillRect/>
                    </a:stretch>
                  </pic:blipFill>
                  <pic:spPr>
                    <a:xfrm>
                      <a:off x="0" y="0"/>
                      <a:ext cx="5731510" cy="1064260"/>
                    </a:xfrm>
                    <a:prstGeom prst="rect">
                      <a:avLst/>
                    </a:prstGeom>
                  </pic:spPr>
                </pic:pic>
              </a:graphicData>
            </a:graphic>
          </wp:inline>
        </w:drawing>
      </w:r>
    </w:p>
    <w:p w14:paraId="687CC22E" w14:textId="52548DCB" w:rsidR="00536A41" w:rsidRPr="00536A41" w:rsidRDefault="00536A41" w:rsidP="00536A41">
      <w:pPr>
        <w:jc w:val="center"/>
        <w:rPr>
          <w:i/>
          <w:iCs/>
        </w:rPr>
      </w:pPr>
      <w:r w:rsidRPr="00536A41">
        <w:rPr>
          <w:i/>
          <w:iCs/>
        </w:rPr>
        <w:t>Table 2, Table to show the costs of the new unit which would be in the maintenance plan.</w:t>
      </w:r>
      <w:r w:rsidR="008E5084">
        <w:rPr>
          <w:i/>
          <w:iCs/>
        </w:rPr>
        <w:t xml:space="preserve"> Based on SPTS </w:t>
      </w:r>
      <w:proofErr w:type="spellStart"/>
      <w:r w:rsidR="008E5084">
        <w:rPr>
          <w:i/>
          <w:iCs/>
        </w:rPr>
        <w:t>Eprocure</w:t>
      </w:r>
      <w:proofErr w:type="spellEnd"/>
      <w:r w:rsidR="008E5084">
        <w:rPr>
          <w:i/>
          <w:iCs/>
        </w:rPr>
        <w:t xml:space="preserve"> software.</w:t>
      </w:r>
      <w:r w:rsidRPr="00536A41">
        <w:rPr>
          <w:i/>
          <w:iCs/>
        </w:rPr>
        <w:t xml:space="preserve"> </w:t>
      </w:r>
      <w:r w:rsidR="008E5084">
        <w:rPr>
          <w:i/>
          <w:iCs/>
        </w:rPr>
        <w:t>(KLA, 2023)</w:t>
      </w:r>
    </w:p>
    <w:p w14:paraId="0F24A10E" w14:textId="79346706" w:rsidR="004F41E2" w:rsidRDefault="001B2982" w:rsidP="004F41E2">
      <w:r>
        <w:t xml:space="preserve">To implement this, a facilities engineer would implement this which would cost the company on the time it would take </w:t>
      </w:r>
      <w:r w:rsidR="00B401E2">
        <w:t xml:space="preserve">for the operation which is around £20 per hour. It would take around 2/3 hours to install this hardware. </w:t>
      </w:r>
      <w:r w:rsidR="004F41E2">
        <w:t>Risk assessment and developing a safe working procedure with the installation modification would have to take place to ensure safety and safe working practices present and future.</w:t>
      </w:r>
      <w:r w:rsidR="004F41E2">
        <w:t xml:space="preserve"> To follow on from risk assessments, management of change (MOC) procedures would have to be put in place for this equipment. </w:t>
      </w:r>
      <w:r w:rsidR="00D53760">
        <w:t xml:space="preserve">By completing a MOC, it enables cross functional changes and engages people with the change in process. This will enable these ideas to succeed and prepare for the transition and decreases the resistance to change improving the productivity and performance. </w:t>
      </w:r>
    </w:p>
    <w:p w14:paraId="1F395070" w14:textId="48619F73" w:rsidR="00460751" w:rsidRDefault="00263896" w:rsidP="00F33385">
      <w:r>
        <w:t xml:space="preserve">Although we’ve discussed the energy savings, this will decrease the downtime of the tools as they </w:t>
      </w:r>
      <w:r w:rsidR="00536A41">
        <w:t>won’t</w:t>
      </w:r>
      <w:r>
        <w:t xml:space="preserve"> have to be shut down and maintained after there running cycles every 6 months. </w:t>
      </w:r>
      <w:r w:rsidR="00632CD7">
        <w:t xml:space="preserve">For the implementation of this equipment, it needs to be </w:t>
      </w:r>
      <w:r w:rsidR="00536A41">
        <w:t>ensured</w:t>
      </w:r>
      <w:r w:rsidR="00632CD7">
        <w:t xml:space="preserve"> that the operation of the </w:t>
      </w:r>
      <w:r w:rsidR="004F41E2">
        <w:t>equipment</w:t>
      </w:r>
      <w:r w:rsidR="00632CD7">
        <w:t xml:space="preserve"> is </w:t>
      </w:r>
      <w:r w:rsidR="004F41E2">
        <w:t>understood,</w:t>
      </w:r>
      <w:r w:rsidR="00632CD7">
        <w:t xml:space="preserve"> and the settings are set to ensure the reliability of measurements. </w:t>
      </w:r>
    </w:p>
    <w:p w14:paraId="4B29B337" w14:textId="77777777" w:rsidR="000B50DA" w:rsidRDefault="000B50DA" w:rsidP="00F33385"/>
    <w:p w14:paraId="729F3CF8" w14:textId="77777777" w:rsidR="0054306D" w:rsidRDefault="0054306D" w:rsidP="008A29E4"/>
    <w:p w14:paraId="7D461202" w14:textId="72A5A0B6" w:rsidR="00F33385" w:rsidRDefault="00F67D96" w:rsidP="00946BB9">
      <w:pPr>
        <w:pStyle w:val="Heading1"/>
      </w:pPr>
      <w:bookmarkStart w:id="4" w:name="_Toc131411930"/>
      <w:r>
        <w:t>5</w:t>
      </w:r>
      <w:r w:rsidR="00946BB9">
        <w:t xml:space="preserve">.0 </w:t>
      </w:r>
      <w:r w:rsidR="00F33385">
        <w:t xml:space="preserve">Conclusion and </w:t>
      </w:r>
      <w:r w:rsidR="00B87ECD">
        <w:t>recommendations</w:t>
      </w:r>
      <w:bookmarkEnd w:id="4"/>
      <w:r w:rsidR="00F33385">
        <w:t xml:space="preserve"> </w:t>
      </w:r>
    </w:p>
    <w:p w14:paraId="6128C05D" w14:textId="77777777" w:rsidR="00A632E9" w:rsidRDefault="00A632E9" w:rsidP="001645A1"/>
    <w:p w14:paraId="11ABF669" w14:textId="7172EE31" w:rsidR="001645A1" w:rsidRDefault="00D53760" w:rsidP="001645A1">
      <w:r>
        <w:t xml:space="preserve">To conclude, there are many suggestions throughout this report that will </w:t>
      </w:r>
      <w:r w:rsidR="001645A1">
        <w:t>significantly</w:t>
      </w:r>
      <w:r>
        <w:t xml:space="preserve"> </w:t>
      </w:r>
      <w:r w:rsidR="001645A1">
        <w:t>improve</w:t>
      </w:r>
      <w:r>
        <w:t xml:space="preserve"> the current maintenance practices. </w:t>
      </w:r>
      <w:r w:rsidR="00DC598C">
        <w:t>T</w:t>
      </w:r>
      <w:r>
        <w:t>he discussed process of the service unit</w:t>
      </w:r>
      <w:r w:rsidR="00DC598C">
        <w:t xml:space="preserve"> would allo</w:t>
      </w:r>
      <w:r>
        <w:t xml:space="preserve">w </w:t>
      </w:r>
      <w:r w:rsidR="00DC598C">
        <w:t xml:space="preserve">significant improvements and changes </w:t>
      </w:r>
      <w:r>
        <w:t xml:space="preserve">in the </w:t>
      </w:r>
      <w:r w:rsidR="00DC598C">
        <w:t xml:space="preserve">maintenance schedule to keep to the timeline of 6 months visual checks on the roughing pumps, and by adding a CMMS to our SAP system so that we’re prompted when the checks </w:t>
      </w:r>
      <w:r>
        <w:t>must</w:t>
      </w:r>
      <w:r w:rsidR="00DC598C">
        <w:t xml:space="preserve"> be </w:t>
      </w:r>
      <w:r>
        <w:t>performed,</w:t>
      </w:r>
      <w:r w:rsidR="00DC598C">
        <w:t xml:space="preserve"> and </w:t>
      </w:r>
      <w:r w:rsidR="004F41E2">
        <w:t>it’s</w:t>
      </w:r>
      <w:r w:rsidR="00DC598C">
        <w:t xml:space="preserve"> held in a </w:t>
      </w:r>
      <w:r w:rsidR="00310283">
        <w:t>monitored</w:t>
      </w:r>
      <w:r w:rsidR="00DC598C">
        <w:t xml:space="preserve"> database by SAP. </w:t>
      </w:r>
      <w:r w:rsidR="001645A1">
        <w:t xml:space="preserve">This would give the company a direct maintenance cost savings and the planned time-based maintenance activity would be reduced due to the turbo pumps now having a lot more downtime than being run on a 24/7 period. Consideration in lead time on spares. As manufacturing supply chains are struggling, we would need to consider the costs of spares and repairs of the equipment. </w:t>
      </w:r>
    </w:p>
    <w:p w14:paraId="6A83100E" w14:textId="55C689E6" w:rsidR="0054306D" w:rsidRDefault="00D53760" w:rsidP="00B87ECD">
      <w:r>
        <w:t xml:space="preserve">Moreover, recommendations on the process will be discussed. </w:t>
      </w:r>
      <w:r w:rsidR="00DC598C">
        <w:t xml:space="preserve">The short recommendations would be to investigate fitting these services units into the test bays to allow the engineers to shut the turbo pumps down when the bays aren’t facilitated. The medium recommendations would be to maintain these units and investigate the gains with the lifespan of the turbo pumps over a 12-month period. Look into has this improved the efficiency of the turbo pumps and are they no longer decreasing in the performance. Engineers on the shop floor should have in depth training of these units and to emphasise how much of an impact it’s had to the company’s energy uses. All management should be made aware of these changes and how much it’s impacting the company’s assets. The </w:t>
      </w:r>
      <w:r w:rsidR="00310283">
        <w:t>long-term</w:t>
      </w:r>
      <w:r w:rsidR="0054306D">
        <w:t xml:space="preserve"> recommendations </w:t>
      </w:r>
      <w:r w:rsidR="00DC598C">
        <w:t xml:space="preserve">would be to </w:t>
      </w:r>
      <w:r w:rsidR="00310283">
        <w:t>integrate</w:t>
      </w:r>
      <w:r w:rsidR="00DC598C">
        <w:t xml:space="preserve"> the turbo pump services maintenance plan to the CMMS system within SAP to allow all control capabilities with the maintenance timelines for the manufacturing shop floor and the </w:t>
      </w:r>
      <w:r w:rsidR="00310283">
        <w:t>facilities</w:t>
      </w:r>
      <w:r w:rsidR="00DC598C">
        <w:t xml:space="preserve"> team who install and decommission the turbo pumps when the product has reached its life cycle end. </w:t>
      </w:r>
    </w:p>
    <w:p w14:paraId="3CA52C93" w14:textId="71CDA95F" w:rsidR="009F3C3B" w:rsidRDefault="009F3C3B" w:rsidP="00B87ECD">
      <w:r>
        <w:t>For the future, further cost savings can also be made if implementing this across the build bays within the manufacturing areas. There’s also potential to incorporate the system for the chillers, compressors and other energy consuming equipment. This will all enable further maintenance planning and schedules but again a cost saving for the company.</w:t>
      </w:r>
      <w:r w:rsidR="00CC56B7">
        <w:t xml:space="preserve"> Throughout this assignment, the energy efficiency has been evaluated for the equipment and process. Decisions have been made to reduce energy consumption and understanding how important asset engineering is. Evaluations have been made for maintenance requirements and ensure that its efficient and reduces process waste. </w:t>
      </w:r>
    </w:p>
    <w:p w14:paraId="6BD28A60" w14:textId="77777777" w:rsidR="00447A38" w:rsidRDefault="00447A38" w:rsidP="00B87ECD"/>
    <w:p w14:paraId="398B69BE" w14:textId="57135888" w:rsidR="00946BB9" w:rsidRDefault="00946BB9" w:rsidP="00B87ECD"/>
    <w:p w14:paraId="1C384156" w14:textId="684759F3" w:rsidR="00F67D96" w:rsidRDefault="00F67D96" w:rsidP="00B87ECD"/>
    <w:p w14:paraId="1452A781" w14:textId="585FD01E" w:rsidR="00F67D96" w:rsidRDefault="00F67D96" w:rsidP="00B87ECD"/>
    <w:p w14:paraId="6EBFE909" w14:textId="2ABE6FD8" w:rsidR="00F67D96" w:rsidRDefault="00F67D96" w:rsidP="00B87ECD"/>
    <w:p w14:paraId="66D58D41" w14:textId="090BD16B" w:rsidR="00F67D96" w:rsidRDefault="00F67D96" w:rsidP="00B87ECD"/>
    <w:p w14:paraId="635881C9" w14:textId="77777777" w:rsidR="00F67D96" w:rsidRDefault="00F67D96" w:rsidP="00B87ECD"/>
    <w:p w14:paraId="0AE48727" w14:textId="001384F6" w:rsidR="00946BB9" w:rsidRDefault="00946BB9" w:rsidP="00946BB9">
      <w:pPr>
        <w:pStyle w:val="Heading1"/>
      </w:pPr>
      <w:bookmarkStart w:id="5" w:name="_Toc131411931"/>
      <w:r>
        <w:lastRenderedPageBreak/>
        <w:t>8.0 References</w:t>
      </w:r>
      <w:bookmarkEnd w:id="5"/>
    </w:p>
    <w:p w14:paraId="2D2DC800" w14:textId="7368A5A5" w:rsidR="001645A1" w:rsidRDefault="001645A1" w:rsidP="001645A1">
      <w:pPr>
        <w:pStyle w:val="NormalWeb"/>
        <w:shd w:val="clear" w:color="auto" w:fill="FFFFFF"/>
        <w:spacing w:before="0" w:beforeAutospacing="0" w:after="240" w:afterAutospacing="0" w:line="360" w:lineRule="atLeast"/>
        <w:rPr>
          <w:color w:val="000000"/>
        </w:rPr>
      </w:pPr>
      <w:r>
        <w:rPr>
          <w:color w:val="000000"/>
        </w:rPr>
        <w:t>Automation, R. (2021). </w:t>
      </w:r>
      <w:r>
        <w:rPr>
          <w:i/>
          <w:iCs/>
          <w:color w:val="000000"/>
        </w:rPr>
        <w:t xml:space="preserve">What Is Reliability </w:t>
      </w:r>
      <w:proofErr w:type="spellStart"/>
      <w:r>
        <w:rPr>
          <w:i/>
          <w:iCs/>
          <w:color w:val="000000"/>
        </w:rPr>
        <w:t>Centered</w:t>
      </w:r>
      <w:proofErr w:type="spellEnd"/>
      <w:r>
        <w:rPr>
          <w:i/>
          <w:iCs/>
          <w:color w:val="000000"/>
        </w:rPr>
        <w:t xml:space="preserve"> Maintenance?</w:t>
      </w:r>
      <w:r>
        <w:rPr>
          <w:color w:val="000000"/>
        </w:rPr>
        <w:t xml:space="preserve"> [online] </w:t>
      </w:r>
      <w:proofErr w:type="spellStart"/>
      <w:r>
        <w:rPr>
          <w:color w:val="000000"/>
        </w:rPr>
        <w:t>Fiix</w:t>
      </w:r>
      <w:proofErr w:type="spellEnd"/>
      <w:r>
        <w:rPr>
          <w:color w:val="000000"/>
        </w:rPr>
        <w:t>. Available at: https://www.fiixsoftware.com/maintenance-strategies/reliability-centered-maintenance/#:~:text=Reliability%20centered%20maintenance%20(RCM)%20is.</w:t>
      </w:r>
    </w:p>
    <w:p w14:paraId="505E76C0" w14:textId="77777777" w:rsidR="001645A1" w:rsidRDefault="001645A1" w:rsidP="001645A1">
      <w:pPr>
        <w:pStyle w:val="NormalWeb"/>
        <w:shd w:val="clear" w:color="auto" w:fill="FFFFFF"/>
        <w:spacing w:before="0" w:beforeAutospacing="0" w:after="240" w:afterAutospacing="0" w:line="360" w:lineRule="atLeast"/>
        <w:rPr>
          <w:color w:val="000000"/>
        </w:rPr>
      </w:pPr>
      <w:r>
        <w:rPr>
          <w:color w:val="000000"/>
        </w:rPr>
        <w:t>Bender, P. (2020). </w:t>
      </w:r>
      <w:r>
        <w:rPr>
          <w:i/>
          <w:iCs/>
          <w:color w:val="000000"/>
        </w:rPr>
        <w:t>16 Strategic Benefits of Asset Management and Asset Tracking Software</w:t>
      </w:r>
      <w:r>
        <w:rPr>
          <w:color w:val="000000"/>
        </w:rPr>
        <w:t>. [online] www.link-labs.com. Available at: https://www.link-labs.com/blog/16-strategic-benefits-of-asset-management-and-asset-tracking-software.</w:t>
      </w:r>
    </w:p>
    <w:p w14:paraId="52FE79EB" w14:textId="77777777" w:rsidR="001645A1" w:rsidRDefault="001645A1" w:rsidP="001645A1">
      <w:pPr>
        <w:pStyle w:val="NormalWeb"/>
        <w:shd w:val="clear" w:color="auto" w:fill="FFFFFF"/>
        <w:spacing w:before="0" w:beforeAutospacing="0" w:after="240" w:afterAutospacing="0" w:line="360" w:lineRule="atLeast"/>
        <w:rPr>
          <w:color w:val="000000"/>
        </w:rPr>
      </w:pPr>
      <w:proofErr w:type="spellStart"/>
      <w:r>
        <w:rPr>
          <w:color w:val="000000"/>
        </w:rPr>
        <w:t>Dabrowski</w:t>
      </w:r>
      <w:proofErr w:type="spellEnd"/>
      <w:r>
        <w:rPr>
          <w:color w:val="000000"/>
        </w:rPr>
        <w:t>, P. (2021). </w:t>
      </w:r>
      <w:r>
        <w:rPr>
          <w:i/>
          <w:iCs/>
          <w:color w:val="000000"/>
        </w:rPr>
        <w:t>What Are the 5 Signs of Vacuum Pump Failure?</w:t>
      </w:r>
      <w:r>
        <w:rPr>
          <w:color w:val="000000"/>
        </w:rPr>
        <w:t> [online] www.vacuumscienceworld.com. Available at: https://www.vacuumscienceworld.com/blog/signs-of-vacuum-pump-failure [Accessed 31 Mar. 2023].</w:t>
      </w:r>
    </w:p>
    <w:p w14:paraId="079801DE" w14:textId="77777777" w:rsidR="001645A1" w:rsidRDefault="001645A1" w:rsidP="001645A1">
      <w:pPr>
        <w:pStyle w:val="NormalWeb"/>
        <w:shd w:val="clear" w:color="auto" w:fill="FFFFFF"/>
        <w:spacing w:before="0" w:beforeAutospacing="0" w:after="240" w:afterAutospacing="0" w:line="360" w:lineRule="atLeast"/>
        <w:rPr>
          <w:color w:val="000000"/>
        </w:rPr>
      </w:pPr>
      <w:r>
        <w:rPr>
          <w:color w:val="000000"/>
        </w:rPr>
        <w:t>IMB (2021). </w:t>
      </w:r>
      <w:r>
        <w:rPr>
          <w:i/>
          <w:iCs/>
          <w:color w:val="000000"/>
        </w:rPr>
        <w:t>What is a CMMS</w:t>
      </w:r>
      <w:r>
        <w:rPr>
          <w:color w:val="000000"/>
        </w:rPr>
        <w:t>. [online] www.ibm.com. Available at: https://www.ibm.com/topics/what-is-a-cmms.</w:t>
      </w:r>
    </w:p>
    <w:p w14:paraId="6D8C5ECA" w14:textId="77777777" w:rsidR="001645A1" w:rsidRDefault="001645A1" w:rsidP="001645A1">
      <w:pPr>
        <w:pStyle w:val="NormalWeb"/>
        <w:shd w:val="clear" w:color="auto" w:fill="FFFFFF"/>
        <w:spacing w:before="0" w:beforeAutospacing="0" w:after="240" w:afterAutospacing="0" w:line="360" w:lineRule="atLeast"/>
        <w:rPr>
          <w:color w:val="000000"/>
        </w:rPr>
      </w:pPr>
      <w:proofErr w:type="spellStart"/>
      <w:r>
        <w:rPr>
          <w:color w:val="000000"/>
        </w:rPr>
        <w:t>Inspectioneering</w:t>
      </w:r>
      <w:proofErr w:type="spellEnd"/>
      <w:r>
        <w:rPr>
          <w:color w:val="000000"/>
        </w:rPr>
        <w:t xml:space="preserve"> (2015). </w:t>
      </w:r>
      <w:r>
        <w:rPr>
          <w:i/>
          <w:iCs/>
          <w:color w:val="000000"/>
        </w:rPr>
        <w:t xml:space="preserve">Overview of Reliability </w:t>
      </w:r>
      <w:proofErr w:type="spellStart"/>
      <w:r>
        <w:rPr>
          <w:i/>
          <w:iCs/>
          <w:color w:val="000000"/>
        </w:rPr>
        <w:t>Centered</w:t>
      </w:r>
      <w:proofErr w:type="spellEnd"/>
      <w:r>
        <w:rPr>
          <w:i/>
          <w:iCs/>
          <w:color w:val="000000"/>
        </w:rPr>
        <w:t xml:space="preserve"> Maintenance | </w:t>
      </w:r>
      <w:proofErr w:type="spellStart"/>
      <w:r>
        <w:rPr>
          <w:i/>
          <w:iCs/>
          <w:color w:val="000000"/>
        </w:rPr>
        <w:t>Inspectioneering</w:t>
      </w:r>
      <w:proofErr w:type="spellEnd"/>
      <w:r>
        <w:rPr>
          <w:color w:val="000000"/>
        </w:rPr>
        <w:t>. [online] Inspectioneering.com. Available at: https://inspectioneering.com/tag/reliability+centered+maintenance.</w:t>
      </w:r>
    </w:p>
    <w:p w14:paraId="3D1D4D9D" w14:textId="77777777" w:rsidR="001645A1" w:rsidRDefault="001645A1" w:rsidP="001645A1">
      <w:pPr>
        <w:pStyle w:val="NormalWeb"/>
        <w:shd w:val="clear" w:color="auto" w:fill="FFFFFF"/>
        <w:spacing w:before="0" w:beforeAutospacing="0" w:after="240" w:afterAutospacing="0" w:line="360" w:lineRule="atLeast"/>
        <w:rPr>
          <w:color w:val="000000"/>
        </w:rPr>
      </w:pPr>
      <w:r>
        <w:rPr>
          <w:color w:val="000000"/>
        </w:rPr>
        <w:t>Jamal, H. (2020). </w:t>
      </w:r>
      <w:r>
        <w:rPr>
          <w:i/>
          <w:iCs/>
          <w:color w:val="000000"/>
        </w:rPr>
        <w:t>Roughing pump</w:t>
      </w:r>
      <w:r>
        <w:rPr>
          <w:color w:val="000000"/>
        </w:rPr>
        <w:t>. [online] Wikipedia. Available at: https://en.wikipedia.org/wiki/Roughing_pump [Accessed 31 Mar. 2023].</w:t>
      </w:r>
    </w:p>
    <w:p w14:paraId="28375EF9" w14:textId="77777777" w:rsidR="001645A1" w:rsidRDefault="001645A1" w:rsidP="001645A1">
      <w:pPr>
        <w:pStyle w:val="NormalWeb"/>
        <w:shd w:val="clear" w:color="auto" w:fill="FFFFFF"/>
        <w:spacing w:before="0" w:beforeAutospacing="0" w:after="240" w:afterAutospacing="0" w:line="360" w:lineRule="atLeast"/>
        <w:rPr>
          <w:color w:val="000000"/>
        </w:rPr>
      </w:pPr>
      <w:r>
        <w:rPr>
          <w:color w:val="000000"/>
        </w:rPr>
        <w:t>KLA (2023). </w:t>
      </w:r>
      <w:r>
        <w:rPr>
          <w:i/>
          <w:iCs/>
          <w:color w:val="000000"/>
        </w:rPr>
        <w:t>Table 2, Table to show the costs of the new unit which would be in the maintenance plan</w:t>
      </w:r>
      <w:r>
        <w:rPr>
          <w:color w:val="000000"/>
        </w:rPr>
        <w:t>. SPTS Confidential - NEED TO KNOW PROCESS.</w:t>
      </w:r>
    </w:p>
    <w:p w14:paraId="6F432F40" w14:textId="77777777" w:rsidR="001645A1" w:rsidRDefault="001645A1" w:rsidP="001645A1">
      <w:pPr>
        <w:pStyle w:val="NormalWeb"/>
        <w:shd w:val="clear" w:color="auto" w:fill="FFFFFF"/>
        <w:spacing w:before="0" w:beforeAutospacing="0" w:after="240" w:afterAutospacing="0" w:line="360" w:lineRule="atLeast"/>
        <w:rPr>
          <w:color w:val="000000"/>
        </w:rPr>
      </w:pPr>
      <w:r>
        <w:rPr>
          <w:color w:val="000000"/>
        </w:rPr>
        <w:t>Regalado, M. (2016). </w:t>
      </w:r>
      <w:r>
        <w:rPr>
          <w:i/>
          <w:iCs/>
          <w:color w:val="000000"/>
        </w:rPr>
        <w:t>Top Ten Reasons Why Asset Management is Important</w:t>
      </w:r>
      <w:r>
        <w:rPr>
          <w:color w:val="000000"/>
        </w:rPr>
        <w:t>. [online] AER Worldwide. Available at: https://aerworldwide.com/top-ten-reasons-why-asset-management-is-important/.</w:t>
      </w:r>
    </w:p>
    <w:p w14:paraId="7F789E4F" w14:textId="77777777" w:rsidR="001645A1" w:rsidRDefault="001645A1" w:rsidP="001645A1">
      <w:pPr>
        <w:pStyle w:val="NormalWeb"/>
        <w:shd w:val="clear" w:color="auto" w:fill="FFFFFF"/>
        <w:spacing w:before="0" w:beforeAutospacing="0" w:after="240" w:afterAutospacing="0" w:line="360" w:lineRule="atLeast"/>
        <w:rPr>
          <w:color w:val="000000"/>
        </w:rPr>
      </w:pPr>
      <w:r>
        <w:rPr>
          <w:color w:val="000000"/>
        </w:rPr>
        <w:t>SPTS (2023a). </w:t>
      </w:r>
      <w:r>
        <w:rPr>
          <w:i/>
          <w:iCs/>
          <w:color w:val="000000"/>
        </w:rPr>
        <w:t>Maintenance plan of the roughing pumps in manufacturing</w:t>
      </w:r>
      <w:r>
        <w:rPr>
          <w:color w:val="000000"/>
        </w:rPr>
        <w:t>. SPTS Confidential - NEED TO KNOW PROCESS.</w:t>
      </w:r>
    </w:p>
    <w:p w14:paraId="515E4AD6" w14:textId="77777777" w:rsidR="001645A1" w:rsidRDefault="001645A1" w:rsidP="001645A1">
      <w:pPr>
        <w:pStyle w:val="NormalWeb"/>
        <w:shd w:val="clear" w:color="auto" w:fill="FFFFFF"/>
        <w:spacing w:before="0" w:beforeAutospacing="0" w:after="240" w:afterAutospacing="0" w:line="360" w:lineRule="atLeast"/>
        <w:rPr>
          <w:color w:val="000000"/>
        </w:rPr>
      </w:pPr>
      <w:r>
        <w:rPr>
          <w:color w:val="000000"/>
        </w:rPr>
        <w:t>SPTS (2023b). </w:t>
      </w:r>
      <w:r>
        <w:rPr>
          <w:i/>
          <w:iCs/>
          <w:color w:val="000000"/>
        </w:rPr>
        <w:t>Prototype of the maintenance unit for automatic shut offs of the roughing pumps</w:t>
      </w:r>
      <w:r>
        <w:rPr>
          <w:color w:val="000000"/>
        </w:rPr>
        <w:t xml:space="preserve">. [online] SPTS Confidential - NEED TO KNOW PROCESS. Available at: Based on SPTS </w:t>
      </w:r>
      <w:proofErr w:type="spellStart"/>
      <w:r>
        <w:rPr>
          <w:color w:val="000000"/>
        </w:rPr>
        <w:t>Eprocure</w:t>
      </w:r>
      <w:proofErr w:type="spellEnd"/>
      <w:r>
        <w:rPr>
          <w:color w:val="000000"/>
        </w:rPr>
        <w:t xml:space="preserve"> software.</w:t>
      </w:r>
    </w:p>
    <w:p w14:paraId="00BEFE61" w14:textId="1510DD4B" w:rsidR="001645A1" w:rsidRPr="001645A1" w:rsidRDefault="001645A1" w:rsidP="001645A1"/>
    <w:sectPr w:rsidR="001645A1" w:rsidRPr="001645A1">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90127B" w14:textId="77777777" w:rsidR="006807B0" w:rsidRDefault="006807B0" w:rsidP="00CB051B">
      <w:pPr>
        <w:spacing w:after="0" w:line="240" w:lineRule="auto"/>
      </w:pPr>
      <w:r>
        <w:separator/>
      </w:r>
    </w:p>
  </w:endnote>
  <w:endnote w:type="continuationSeparator" w:id="0">
    <w:p w14:paraId="035D3579" w14:textId="77777777" w:rsidR="006807B0" w:rsidRDefault="006807B0" w:rsidP="00CB05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592F08" w14:textId="77777777" w:rsidR="006807B0" w:rsidRDefault="006807B0" w:rsidP="00CB051B">
      <w:pPr>
        <w:spacing w:after="0" w:line="240" w:lineRule="auto"/>
      </w:pPr>
      <w:r>
        <w:separator/>
      </w:r>
    </w:p>
  </w:footnote>
  <w:footnote w:type="continuationSeparator" w:id="0">
    <w:p w14:paraId="72D13899" w14:textId="77777777" w:rsidR="006807B0" w:rsidRDefault="006807B0" w:rsidP="00CB05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0052654"/>
      <w:docPartObj>
        <w:docPartGallery w:val="Page Numbers (Top of Page)"/>
        <w:docPartUnique/>
      </w:docPartObj>
    </w:sdtPr>
    <w:sdtEndPr>
      <w:rPr>
        <w:color w:val="7F7F7F" w:themeColor="background1" w:themeShade="7F"/>
        <w:spacing w:val="60"/>
      </w:rPr>
    </w:sdtEndPr>
    <w:sdtContent>
      <w:p w14:paraId="735D377D" w14:textId="05C858AC" w:rsidR="00CB051B" w:rsidRDefault="00CB051B">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5B8CDBF" w14:textId="77777777" w:rsidR="00CB051B" w:rsidRDefault="00CB05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21484"/>
    <w:multiLevelType w:val="multilevel"/>
    <w:tmpl w:val="82A6AFA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140E0BAE"/>
    <w:multiLevelType w:val="hybridMultilevel"/>
    <w:tmpl w:val="76808B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85F31A4"/>
    <w:multiLevelType w:val="hybridMultilevel"/>
    <w:tmpl w:val="A774A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D078DE"/>
    <w:multiLevelType w:val="multilevel"/>
    <w:tmpl w:val="66CC3DD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29991B2F"/>
    <w:multiLevelType w:val="multilevel"/>
    <w:tmpl w:val="18A4BA48"/>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66923802"/>
    <w:multiLevelType w:val="hybridMultilevel"/>
    <w:tmpl w:val="7B54E11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BB12A5E"/>
    <w:multiLevelType w:val="multilevel"/>
    <w:tmpl w:val="01D2405E"/>
    <w:lvl w:ilvl="0">
      <w:start w:val="6"/>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7" w15:restartNumberingAfterBreak="0">
    <w:nsid w:val="71F4702E"/>
    <w:multiLevelType w:val="multilevel"/>
    <w:tmpl w:val="E3BC394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755A5C16"/>
    <w:multiLevelType w:val="multilevel"/>
    <w:tmpl w:val="214A5FB2"/>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3020639">
    <w:abstractNumId w:val="5"/>
  </w:num>
  <w:num w:numId="2" w16cid:durableId="302127953">
    <w:abstractNumId w:val="2"/>
  </w:num>
  <w:num w:numId="3" w16cid:durableId="1873154856">
    <w:abstractNumId w:val="4"/>
  </w:num>
  <w:num w:numId="4" w16cid:durableId="1611862980">
    <w:abstractNumId w:val="8"/>
  </w:num>
  <w:num w:numId="5" w16cid:durableId="1934239789">
    <w:abstractNumId w:val="6"/>
  </w:num>
  <w:num w:numId="6" w16cid:durableId="1281834481">
    <w:abstractNumId w:val="3"/>
  </w:num>
  <w:num w:numId="7" w16cid:durableId="1904830299">
    <w:abstractNumId w:val="0"/>
  </w:num>
  <w:num w:numId="8" w16cid:durableId="1906798355">
    <w:abstractNumId w:val="7"/>
  </w:num>
  <w:num w:numId="9" w16cid:durableId="313680988">
    <w:abstractNumId w:val="1"/>
    <w:lvlOverride w:ilvl="0"/>
    <w:lvlOverride w:ilvl="1"/>
    <w:lvlOverride w:ilvl="2"/>
    <w:lvlOverride w:ilvl="3"/>
    <w:lvlOverride w:ilvl="4"/>
    <w:lvlOverride w:ilvl="5"/>
    <w:lvlOverride w:ilvl="6"/>
    <w:lvlOverride w:ilvl="7"/>
    <w:lvlOverride w:ilvl="8"/>
  </w:num>
  <w:num w:numId="10" w16cid:durableId="8352706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753E"/>
    <w:rsid w:val="00021538"/>
    <w:rsid w:val="00026512"/>
    <w:rsid w:val="000871F8"/>
    <w:rsid w:val="000B50DA"/>
    <w:rsid w:val="000C12B8"/>
    <w:rsid w:val="001645A1"/>
    <w:rsid w:val="001B2982"/>
    <w:rsid w:val="0022216C"/>
    <w:rsid w:val="00243D11"/>
    <w:rsid w:val="002443EF"/>
    <w:rsid w:val="00263896"/>
    <w:rsid w:val="002B1ADB"/>
    <w:rsid w:val="00310283"/>
    <w:rsid w:val="00315B17"/>
    <w:rsid w:val="00421A93"/>
    <w:rsid w:val="00447A38"/>
    <w:rsid w:val="00460751"/>
    <w:rsid w:val="004913F9"/>
    <w:rsid w:val="004F41E2"/>
    <w:rsid w:val="00536A41"/>
    <w:rsid w:val="0054306D"/>
    <w:rsid w:val="005E5EF5"/>
    <w:rsid w:val="00600104"/>
    <w:rsid w:val="00632CD7"/>
    <w:rsid w:val="00676039"/>
    <w:rsid w:val="006807B0"/>
    <w:rsid w:val="00681A05"/>
    <w:rsid w:val="006B4529"/>
    <w:rsid w:val="007529EA"/>
    <w:rsid w:val="00754D20"/>
    <w:rsid w:val="00765A07"/>
    <w:rsid w:val="00787B0D"/>
    <w:rsid w:val="007E7276"/>
    <w:rsid w:val="0080474C"/>
    <w:rsid w:val="008838B3"/>
    <w:rsid w:val="00890E02"/>
    <w:rsid w:val="008A29E4"/>
    <w:rsid w:val="008E5084"/>
    <w:rsid w:val="009175C6"/>
    <w:rsid w:val="00926941"/>
    <w:rsid w:val="00946BB9"/>
    <w:rsid w:val="00974DAB"/>
    <w:rsid w:val="009F3C3B"/>
    <w:rsid w:val="00A45537"/>
    <w:rsid w:val="00A632E9"/>
    <w:rsid w:val="00AF243D"/>
    <w:rsid w:val="00B401E2"/>
    <w:rsid w:val="00B87ECD"/>
    <w:rsid w:val="00C15AE7"/>
    <w:rsid w:val="00C256EB"/>
    <w:rsid w:val="00C967DD"/>
    <w:rsid w:val="00C9753E"/>
    <w:rsid w:val="00CB051B"/>
    <w:rsid w:val="00CB1EEC"/>
    <w:rsid w:val="00CC56B7"/>
    <w:rsid w:val="00CE5FA9"/>
    <w:rsid w:val="00D31E43"/>
    <w:rsid w:val="00D33FC2"/>
    <w:rsid w:val="00D53760"/>
    <w:rsid w:val="00D65FB9"/>
    <w:rsid w:val="00DC598C"/>
    <w:rsid w:val="00E81159"/>
    <w:rsid w:val="00E9727D"/>
    <w:rsid w:val="00EE57DF"/>
    <w:rsid w:val="00F150BB"/>
    <w:rsid w:val="00F33385"/>
    <w:rsid w:val="00F67D96"/>
    <w:rsid w:val="00FA55CC"/>
    <w:rsid w:val="00FF31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4A0FA9"/>
  <w15:chartTrackingRefBased/>
  <w15:docId w15:val="{4924237D-E659-4029-B9A8-79024C27CD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05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753E"/>
    <w:pPr>
      <w:ind w:left="720"/>
      <w:contextualSpacing/>
    </w:pPr>
  </w:style>
  <w:style w:type="character" w:customStyle="1" w:styleId="Heading1Char">
    <w:name w:val="Heading 1 Char"/>
    <w:basedOn w:val="DefaultParagraphFont"/>
    <w:link w:val="Heading1"/>
    <w:uiPriority w:val="9"/>
    <w:rsid w:val="00CB051B"/>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CB05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051B"/>
  </w:style>
  <w:style w:type="paragraph" w:styleId="Footer">
    <w:name w:val="footer"/>
    <w:basedOn w:val="Normal"/>
    <w:link w:val="FooterChar"/>
    <w:uiPriority w:val="99"/>
    <w:unhideWhenUsed/>
    <w:rsid w:val="00CB05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051B"/>
  </w:style>
  <w:style w:type="paragraph" w:styleId="TOCHeading">
    <w:name w:val="TOC Heading"/>
    <w:basedOn w:val="Heading1"/>
    <w:next w:val="Normal"/>
    <w:uiPriority w:val="39"/>
    <w:unhideWhenUsed/>
    <w:qFormat/>
    <w:rsid w:val="00CB051B"/>
    <w:pPr>
      <w:outlineLvl w:val="9"/>
    </w:pPr>
    <w:rPr>
      <w:lang w:val="en-US"/>
    </w:rPr>
  </w:style>
  <w:style w:type="paragraph" w:styleId="TOC1">
    <w:name w:val="toc 1"/>
    <w:basedOn w:val="Normal"/>
    <w:next w:val="Normal"/>
    <w:autoRedefine/>
    <w:uiPriority w:val="39"/>
    <w:unhideWhenUsed/>
    <w:rsid w:val="00CB051B"/>
    <w:pPr>
      <w:spacing w:after="100"/>
    </w:pPr>
  </w:style>
  <w:style w:type="character" w:styleId="Hyperlink">
    <w:name w:val="Hyperlink"/>
    <w:basedOn w:val="DefaultParagraphFont"/>
    <w:uiPriority w:val="99"/>
    <w:unhideWhenUsed/>
    <w:rsid w:val="00CB051B"/>
    <w:rPr>
      <w:color w:val="0563C1" w:themeColor="hyperlink"/>
      <w:u w:val="single"/>
    </w:rPr>
  </w:style>
  <w:style w:type="paragraph" w:styleId="NormalWeb">
    <w:name w:val="Normal (Web)"/>
    <w:basedOn w:val="Normal"/>
    <w:uiPriority w:val="99"/>
    <w:semiHidden/>
    <w:unhideWhenUsed/>
    <w:rsid w:val="001645A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193017">
      <w:bodyDiv w:val="1"/>
      <w:marLeft w:val="0"/>
      <w:marRight w:val="0"/>
      <w:marTop w:val="0"/>
      <w:marBottom w:val="0"/>
      <w:divBdr>
        <w:top w:val="none" w:sz="0" w:space="0" w:color="auto"/>
        <w:left w:val="none" w:sz="0" w:space="0" w:color="auto"/>
        <w:bottom w:val="none" w:sz="0" w:space="0" w:color="auto"/>
        <w:right w:val="none" w:sz="0" w:space="0" w:color="auto"/>
      </w:divBdr>
    </w:div>
    <w:div w:id="492113884">
      <w:bodyDiv w:val="1"/>
      <w:marLeft w:val="0"/>
      <w:marRight w:val="0"/>
      <w:marTop w:val="0"/>
      <w:marBottom w:val="0"/>
      <w:divBdr>
        <w:top w:val="none" w:sz="0" w:space="0" w:color="auto"/>
        <w:left w:val="none" w:sz="0" w:space="0" w:color="auto"/>
        <w:bottom w:val="none" w:sz="0" w:space="0" w:color="auto"/>
        <w:right w:val="none" w:sz="0" w:space="0" w:color="auto"/>
      </w:divBdr>
    </w:div>
    <w:div w:id="578560150">
      <w:bodyDiv w:val="1"/>
      <w:marLeft w:val="0"/>
      <w:marRight w:val="0"/>
      <w:marTop w:val="0"/>
      <w:marBottom w:val="0"/>
      <w:divBdr>
        <w:top w:val="none" w:sz="0" w:space="0" w:color="auto"/>
        <w:left w:val="none" w:sz="0" w:space="0" w:color="auto"/>
        <w:bottom w:val="none" w:sz="0" w:space="0" w:color="auto"/>
        <w:right w:val="none" w:sz="0" w:space="0" w:color="auto"/>
      </w:divBdr>
    </w:div>
    <w:div w:id="1134174190">
      <w:bodyDiv w:val="1"/>
      <w:marLeft w:val="0"/>
      <w:marRight w:val="0"/>
      <w:marTop w:val="0"/>
      <w:marBottom w:val="0"/>
      <w:divBdr>
        <w:top w:val="none" w:sz="0" w:space="0" w:color="auto"/>
        <w:left w:val="none" w:sz="0" w:space="0" w:color="auto"/>
        <w:bottom w:val="none" w:sz="0" w:space="0" w:color="auto"/>
        <w:right w:val="none" w:sz="0" w:space="0" w:color="auto"/>
      </w:divBdr>
    </w:div>
    <w:div w:id="1894734685">
      <w:bodyDiv w:val="1"/>
      <w:marLeft w:val="0"/>
      <w:marRight w:val="0"/>
      <w:marTop w:val="0"/>
      <w:marBottom w:val="0"/>
      <w:divBdr>
        <w:top w:val="none" w:sz="0" w:space="0" w:color="auto"/>
        <w:left w:val="none" w:sz="0" w:space="0" w:color="auto"/>
        <w:bottom w:val="none" w:sz="0" w:space="0" w:color="auto"/>
        <w:right w:val="none" w:sz="0" w:space="0" w:color="auto"/>
      </w:divBdr>
    </w:div>
    <w:div w:id="2040010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288791-6BDE-48E3-A772-36EBC366DE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7223</TotalTime>
  <Pages>10</Pages>
  <Words>2654</Words>
  <Characters>15134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SPTS Technologies Ltd</Company>
  <LinksUpToDate>false</LinksUpToDate>
  <CharactersWithSpaces>17753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Lowri</dc:creator>
  <cp:keywords/>
  <dc:description/>
  <cp:lastModifiedBy>Williams, Lowri</cp:lastModifiedBy>
  <cp:revision>116</cp:revision>
  <dcterms:created xsi:type="dcterms:W3CDTF">2023-03-29T09:35:00Z</dcterms:created>
  <dcterms:modified xsi:type="dcterms:W3CDTF">2023-04-03T10:06:00Z</dcterms:modified>
</cp:coreProperties>
</file>