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A749F0" w14:textId="087970AB" w:rsidR="00A2746A" w:rsidRDefault="00A2746A" w:rsidP="00A2746A">
      <w:pPr>
        <w:jc w:val="center"/>
        <w:rPr>
          <w:rFonts w:asciiTheme="minorHAnsi" w:cstheme="minorHAnsi"/>
          <w:sz w:val="52"/>
          <w:szCs w:val="52"/>
        </w:rPr>
      </w:pPr>
    </w:p>
    <w:p w14:paraId="35E3F822" w14:textId="05B30A0B" w:rsidR="00A2746A" w:rsidRDefault="00A2746A" w:rsidP="00A2746A">
      <w:pPr>
        <w:jc w:val="center"/>
        <w:rPr>
          <w:rFonts w:asciiTheme="minorHAnsi" w:cstheme="minorHAnsi"/>
          <w:sz w:val="52"/>
          <w:szCs w:val="52"/>
        </w:rPr>
      </w:pPr>
    </w:p>
    <w:p w14:paraId="1C93904F" w14:textId="678749C2" w:rsidR="00A2746A" w:rsidRDefault="00A2746A" w:rsidP="00A2746A">
      <w:pPr>
        <w:jc w:val="center"/>
        <w:rPr>
          <w:rFonts w:asciiTheme="minorHAnsi" w:cstheme="minorHAnsi"/>
          <w:sz w:val="52"/>
          <w:szCs w:val="52"/>
        </w:rPr>
      </w:pPr>
      <w:r>
        <w:rPr>
          <w:rFonts w:asciiTheme="minorHAnsi" w:cstheme="minorHAnsi"/>
          <w:sz w:val="52"/>
          <w:szCs w:val="52"/>
        </w:rPr>
        <w:t>UK Tourism and Leisure Industry</w:t>
      </w:r>
    </w:p>
    <w:p w14:paraId="4C25894B" w14:textId="1D20A3F4" w:rsidR="00A2746A" w:rsidRDefault="00A2746A" w:rsidP="00A2746A">
      <w:pPr>
        <w:jc w:val="center"/>
        <w:rPr>
          <w:rFonts w:asciiTheme="minorHAnsi" w:cstheme="minorHAnsi"/>
          <w:sz w:val="52"/>
          <w:szCs w:val="52"/>
        </w:rPr>
      </w:pPr>
      <w:r>
        <w:rPr>
          <w:rFonts w:asciiTheme="minorHAnsi" w:cstheme="minorHAnsi"/>
          <w:sz w:val="52"/>
          <w:szCs w:val="52"/>
        </w:rPr>
        <w:t>(BMTP4011)</w:t>
      </w:r>
      <w:r>
        <w:rPr>
          <w:rFonts w:asciiTheme="minorHAnsi" w:cstheme="minorHAnsi"/>
          <w:sz w:val="52"/>
          <w:szCs w:val="52"/>
        </w:rPr>
        <w:tab/>
      </w:r>
    </w:p>
    <w:p w14:paraId="6D37AD62" w14:textId="77777777" w:rsidR="00A2746A" w:rsidRDefault="00A2746A" w:rsidP="00A2746A">
      <w:pPr>
        <w:jc w:val="center"/>
        <w:rPr>
          <w:rFonts w:asciiTheme="minorHAnsi" w:cstheme="minorHAnsi"/>
          <w:sz w:val="52"/>
          <w:szCs w:val="52"/>
        </w:rPr>
      </w:pPr>
    </w:p>
    <w:p w14:paraId="7A6E2900" w14:textId="77777777" w:rsidR="00A2746A" w:rsidRDefault="00A2746A" w:rsidP="00A2746A">
      <w:pPr>
        <w:jc w:val="center"/>
        <w:rPr>
          <w:rFonts w:asciiTheme="minorHAnsi" w:cstheme="minorHAnsi"/>
          <w:sz w:val="52"/>
          <w:szCs w:val="52"/>
        </w:rPr>
      </w:pPr>
    </w:p>
    <w:p w14:paraId="10517F76" w14:textId="77777777" w:rsidR="00A2746A" w:rsidRDefault="00A2746A" w:rsidP="00A2746A">
      <w:pPr>
        <w:jc w:val="center"/>
        <w:rPr>
          <w:rFonts w:asciiTheme="minorHAnsi" w:cstheme="minorHAnsi"/>
          <w:sz w:val="36"/>
          <w:szCs w:val="36"/>
        </w:rPr>
      </w:pPr>
      <w:r>
        <w:rPr>
          <w:rFonts w:asciiTheme="minorHAnsi" w:cstheme="minorHAnsi"/>
          <w:sz w:val="36"/>
          <w:szCs w:val="36"/>
        </w:rPr>
        <w:t>Shannon Davies</w:t>
      </w:r>
    </w:p>
    <w:p w14:paraId="3452CCCB" w14:textId="77777777" w:rsidR="00A2746A" w:rsidRDefault="00A2746A" w:rsidP="00A2746A">
      <w:pPr>
        <w:jc w:val="center"/>
        <w:rPr>
          <w:rFonts w:asciiTheme="minorHAnsi" w:cstheme="minorHAnsi"/>
          <w:sz w:val="36"/>
          <w:szCs w:val="36"/>
        </w:rPr>
      </w:pPr>
      <w:r>
        <w:rPr>
          <w:rFonts w:asciiTheme="minorHAnsi" w:cstheme="minorHAnsi"/>
          <w:sz w:val="36"/>
          <w:szCs w:val="36"/>
        </w:rPr>
        <w:t>2006457</w:t>
      </w:r>
    </w:p>
    <w:p w14:paraId="40950BBB" w14:textId="52D0EAC1" w:rsidR="00A2746A" w:rsidRPr="00A2746A" w:rsidRDefault="00A2746A" w:rsidP="00A2746A">
      <w:pPr>
        <w:jc w:val="center"/>
        <w:rPr>
          <w:rFonts w:asciiTheme="minorHAnsi" w:cstheme="minorHAnsi"/>
          <w:sz w:val="32"/>
          <w:szCs w:val="32"/>
        </w:rPr>
      </w:pPr>
      <w:r>
        <w:rPr>
          <w:rFonts w:asciiTheme="minorHAnsi" w:cstheme="minorHAnsi"/>
          <w:sz w:val="52"/>
          <w:szCs w:val="52"/>
        </w:rPr>
        <w:t xml:space="preserve"> </w:t>
      </w:r>
      <w:r>
        <w:rPr>
          <w:rFonts w:asciiTheme="minorHAnsi" w:cstheme="minorHAnsi"/>
          <w:sz w:val="32"/>
          <w:szCs w:val="32"/>
        </w:rPr>
        <w:t xml:space="preserve">Assignment 1 </w:t>
      </w:r>
    </w:p>
    <w:p w14:paraId="537AD9D4" w14:textId="77777777" w:rsidR="00A2746A" w:rsidRDefault="00A2746A">
      <w:pPr>
        <w:rPr>
          <w:rFonts w:asciiTheme="minorHAnsi" w:cstheme="minorHAnsi"/>
          <w:sz w:val="24"/>
          <w:szCs w:val="24"/>
        </w:rPr>
      </w:pPr>
    </w:p>
    <w:p w14:paraId="41E1A34E" w14:textId="77777777" w:rsidR="00A2746A" w:rsidRDefault="00A2746A">
      <w:pPr>
        <w:rPr>
          <w:rFonts w:asciiTheme="minorHAnsi" w:cstheme="minorHAnsi"/>
          <w:sz w:val="24"/>
          <w:szCs w:val="24"/>
        </w:rPr>
      </w:pPr>
    </w:p>
    <w:p w14:paraId="01FCE3EA" w14:textId="77777777" w:rsidR="00A2746A" w:rsidRDefault="00A2746A">
      <w:pPr>
        <w:rPr>
          <w:rFonts w:asciiTheme="minorHAnsi" w:cstheme="minorHAnsi"/>
          <w:sz w:val="24"/>
          <w:szCs w:val="24"/>
        </w:rPr>
      </w:pPr>
    </w:p>
    <w:p w14:paraId="32B9B598" w14:textId="77777777" w:rsidR="00A2746A" w:rsidRDefault="00A2746A">
      <w:pPr>
        <w:rPr>
          <w:rFonts w:asciiTheme="minorHAnsi" w:cstheme="minorHAnsi"/>
          <w:sz w:val="24"/>
          <w:szCs w:val="24"/>
        </w:rPr>
      </w:pPr>
    </w:p>
    <w:p w14:paraId="375A0D86" w14:textId="77777777" w:rsidR="00A2746A" w:rsidRDefault="00A2746A">
      <w:pPr>
        <w:rPr>
          <w:rFonts w:asciiTheme="minorHAnsi" w:cstheme="minorHAnsi"/>
          <w:sz w:val="24"/>
          <w:szCs w:val="24"/>
        </w:rPr>
      </w:pPr>
    </w:p>
    <w:p w14:paraId="7B3487F4" w14:textId="77777777" w:rsidR="00A2746A" w:rsidRDefault="00A2746A">
      <w:pPr>
        <w:rPr>
          <w:rFonts w:asciiTheme="minorHAnsi" w:cstheme="minorHAnsi"/>
          <w:sz w:val="24"/>
          <w:szCs w:val="24"/>
        </w:rPr>
      </w:pPr>
    </w:p>
    <w:p w14:paraId="14C23BDB" w14:textId="77777777" w:rsidR="00A2746A" w:rsidRDefault="00A2746A">
      <w:pPr>
        <w:rPr>
          <w:rFonts w:asciiTheme="minorHAnsi" w:cstheme="minorHAnsi"/>
          <w:sz w:val="24"/>
          <w:szCs w:val="24"/>
        </w:rPr>
      </w:pPr>
    </w:p>
    <w:p w14:paraId="758F95FB" w14:textId="77777777" w:rsidR="00A2746A" w:rsidRDefault="00A2746A">
      <w:pPr>
        <w:rPr>
          <w:rFonts w:asciiTheme="minorHAnsi" w:cstheme="minorHAnsi"/>
          <w:sz w:val="24"/>
          <w:szCs w:val="24"/>
        </w:rPr>
      </w:pPr>
    </w:p>
    <w:p w14:paraId="75455EDA" w14:textId="77777777" w:rsidR="00A2746A" w:rsidRDefault="00A2746A">
      <w:pPr>
        <w:rPr>
          <w:rFonts w:asciiTheme="minorHAnsi" w:cstheme="minorHAnsi"/>
          <w:sz w:val="24"/>
          <w:szCs w:val="24"/>
        </w:rPr>
      </w:pPr>
    </w:p>
    <w:p w14:paraId="2DE3A886" w14:textId="77777777" w:rsidR="00A2746A" w:rsidRDefault="00A2746A">
      <w:pPr>
        <w:rPr>
          <w:rFonts w:asciiTheme="minorHAnsi" w:cstheme="minorHAnsi"/>
          <w:sz w:val="24"/>
          <w:szCs w:val="24"/>
        </w:rPr>
      </w:pPr>
    </w:p>
    <w:p w14:paraId="4B8E50DC" w14:textId="77777777" w:rsidR="00A2746A" w:rsidRDefault="00A2746A">
      <w:pPr>
        <w:rPr>
          <w:rFonts w:asciiTheme="minorHAnsi" w:cstheme="minorHAnsi"/>
          <w:sz w:val="24"/>
          <w:szCs w:val="24"/>
        </w:rPr>
      </w:pPr>
    </w:p>
    <w:p w14:paraId="07C711E6" w14:textId="77777777" w:rsidR="00A2746A" w:rsidRDefault="00A2746A">
      <w:pPr>
        <w:rPr>
          <w:rFonts w:asciiTheme="minorHAnsi" w:cstheme="minorHAnsi"/>
          <w:sz w:val="24"/>
          <w:szCs w:val="24"/>
        </w:rPr>
      </w:pPr>
    </w:p>
    <w:p w14:paraId="7542C5BD" w14:textId="33CAD7D7" w:rsidR="005E648F" w:rsidRPr="00B8421F" w:rsidRDefault="00F02E03">
      <w:pPr>
        <w:rPr>
          <w:rFonts w:asciiTheme="minorHAnsi" w:cstheme="minorHAnsi"/>
          <w:sz w:val="24"/>
          <w:szCs w:val="24"/>
        </w:rPr>
      </w:pPr>
      <w:r w:rsidRPr="00B8421F">
        <w:rPr>
          <w:rFonts w:asciiTheme="minorHAnsi" w:cstheme="minorHAnsi"/>
          <w:sz w:val="24"/>
          <w:szCs w:val="24"/>
        </w:rPr>
        <w:lastRenderedPageBreak/>
        <w:t xml:space="preserve">In this essay the focus is to critically review the tourism and leisure provisions for the international tourism market within England There are many different provisions within the whole of the UK for the international tourism market such as a range from sporting venues to the landscapes from the national parks to the cultural and historical buildings. The international tourists will travel to the UK for different reasons such as going to events such as music concerts or festival or to travel for a relaxing holiday. For some international tourists travelling for a leisure purpose is to help their mental health and their wellbeing. </w:t>
      </w:r>
    </w:p>
    <w:p w14:paraId="64B79610" w14:textId="205EFB10" w:rsidR="001D3426" w:rsidRPr="00B8421F" w:rsidRDefault="001D3426">
      <w:pPr>
        <w:rPr>
          <w:rFonts w:asciiTheme="minorHAnsi" w:cstheme="minorHAnsi"/>
          <w:sz w:val="24"/>
          <w:szCs w:val="24"/>
        </w:rPr>
      </w:pPr>
      <w:r w:rsidRPr="00B8421F">
        <w:rPr>
          <w:rFonts w:asciiTheme="minorHAnsi" w:cstheme="minorHAnsi"/>
          <w:color w:val="000000"/>
          <w:sz w:val="24"/>
          <w:szCs w:val="24"/>
        </w:rPr>
        <w:t xml:space="preserve">There are many different types of tourism which international tourists might travel to England for. Some types of tourism that international tourists would travel to England for would be business tourism, holiday tourism, sports tourism, cultural tourism and event tourism. Business tourism is “the use of travel services, hotel facilities and other amenities by people who are traveling on business” </w:t>
      </w:r>
      <w:r w:rsidRPr="00B8421F">
        <w:rPr>
          <w:rFonts w:asciiTheme="minorHAnsi" w:cstheme="minorHAnsi"/>
          <w:color w:val="000000"/>
          <w:sz w:val="24"/>
          <w:szCs w:val="24"/>
          <w:shd w:val="clear" w:color="auto" w:fill="FFFFFF"/>
        </w:rPr>
        <w:t>(Writer, 2020). Business tourism involves people traveling for meetings and conferences. Holiday tourism is when people travel for a relaxing time this can be with family members or a group of friends. Sports tourism is </w:t>
      </w:r>
      <w:r w:rsidR="004204BC" w:rsidRPr="00B8421F">
        <w:rPr>
          <w:rFonts w:asciiTheme="minorHAnsi" w:cstheme="minorHAnsi"/>
          <w:color w:val="000000"/>
          <w:sz w:val="24"/>
          <w:szCs w:val="24"/>
          <w:shd w:val="clear" w:color="auto" w:fill="FFFFFF"/>
        </w:rPr>
        <w:t xml:space="preserve">“traveling in order to observe or participate in a sporting event” (jumpsix2, 2018). Sports tourism is popular with people who want to watch </w:t>
      </w:r>
      <w:proofErr w:type="spellStart"/>
      <w:r w:rsidR="004204BC" w:rsidRPr="00B8421F">
        <w:rPr>
          <w:rFonts w:asciiTheme="minorHAnsi" w:cstheme="minorHAnsi"/>
          <w:color w:val="000000"/>
          <w:sz w:val="24"/>
          <w:szCs w:val="24"/>
          <w:shd w:val="clear" w:color="auto" w:fill="FFFFFF"/>
        </w:rPr>
        <w:t>sporing</w:t>
      </w:r>
      <w:proofErr w:type="spellEnd"/>
      <w:r w:rsidR="004204BC" w:rsidRPr="00B8421F">
        <w:rPr>
          <w:rFonts w:asciiTheme="minorHAnsi" w:cstheme="minorHAnsi"/>
          <w:color w:val="000000"/>
          <w:sz w:val="24"/>
          <w:szCs w:val="24"/>
          <w:shd w:val="clear" w:color="auto" w:fill="FFFFFF"/>
        </w:rPr>
        <w:t xml:space="preserve"> events like the London 2012 Olympics that brought in international tourists into London. </w:t>
      </w:r>
    </w:p>
    <w:p w14:paraId="4B8186B2" w14:textId="77777777" w:rsidR="000547E7" w:rsidRPr="00B8421F" w:rsidRDefault="00F02E03">
      <w:pPr>
        <w:rPr>
          <w:rFonts w:asciiTheme="minorHAnsi" w:cstheme="minorHAnsi"/>
          <w:sz w:val="24"/>
          <w:szCs w:val="24"/>
        </w:rPr>
      </w:pPr>
      <w:r w:rsidRPr="00B8421F">
        <w:rPr>
          <w:rFonts w:asciiTheme="minorHAnsi" w:cstheme="minorHAnsi"/>
          <w:sz w:val="24"/>
          <w:szCs w:val="24"/>
        </w:rPr>
        <w:t xml:space="preserve">Within England there are many key locations in different areas of England such as London. There are many important attractions that are within London and in the different parts of England which would be Buckingham Palace in London and The Roman Baths which are in Bath. There are different types of attractions which the international tourists will visit. The international tourists would visit cultural and history buildings, theme parks, national parks and many more different types of attractions. From the survey that Visit Britain conducted for the most visited attractions “the most visited paid attraction was the tower of London with 2,984,499 visitors in 2019” and “the most visited free attraction was the British Museum with a total of 6,239,983 visitors in 2019” (Annual Survey of Visitor Attractions, 2020). </w:t>
      </w:r>
    </w:p>
    <w:p w14:paraId="4319340E" w14:textId="77777777" w:rsidR="000547E7" w:rsidRPr="00B8421F" w:rsidRDefault="00F02E03">
      <w:pPr>
        <w:rPr>
          <w:rFonts w:asciiTheme="minorHAnsi" w:cstheme="minorHAnsi"/>
          <w:sz w:val="24"/>
          <w:szCs w:val="24"/>
        </w:rPr>
      </w:pPr>
      <w:r w:rsidRPr="00B8421F">
        <w:rPr>
          <w:rFonts w:asciiTheme="minorHAnsi" w:cstheme="minorHAnsi"/>
          <w:sz w:val="24"/>
          <w:szCs w:val="24"/>
        </w:rPr>
        <w:t>England have millions of visitors each year with “London accounted for 55% of the visitor numbers”</w:t>
      </w:r>
      <w:r w:rsidRPr="00B8421F">
        <w:rPr>
          <w:rFonts w:asciiTheme="minorHAnsi" w:cstheme="minorHAnsi"/>
          <w:color w:val="000000"/>
          <w:sz w:val="24"/>
          <w:szCs w:val="24"/>
          <w:shd w:val="clear" w:color="auto" w:fill="FFFFFF"/>
        </w:rPr>
        <w:t xml:space="preserve"> (Britain's visitor economy facts, </w:t>
      </w:r>
      <w:proofErr w:type="spellStart"/>
      <w:r w:rsidRPr="00B8421F">
        <w:rPr>
          <w:rFonts w:asciiTheme="minorHAnsi" w:cstheme="minorHAnsi"/>
          <w:color w:val="000000"/>
          <w:sz w:val="24"/>
          <w:szCs w:val="24"/>
          <w:shd w:val="clear" w:color="auto" w:fill="FFFFFF"/>
        </w:rPr>
        <w:t>n.d</w:t>
      </w:r>
      <w:proofErr w:type="spellEnd"/>
      <w:r w:rsidRPr="00B8421F">
        <w:rPr>
          <w:rFonts w:asciiTheme="minorHAnsi" w:cstheme="minorHAnsi"/>
          <w:color w:val="000000"/>
          <w:sz w:val="24"/>
          <w:szCs w:val="24"/>
          <w:shd w:val="clear" w:color="auto" w:fill="FFFFFF"/>
        </w:rPr>
        <w:t>)</w:t>
      </w:r>
      <w:r w:rsidRPr="00B8421F">
        <w:rPr>
          <w:rFonts w:asciiTheme="minorHAnsi" w:cstheme="minorHAnsi"/>
          <w:sz w:val="24"/>
          <w:szCs w:val="24"/>
        </w:rPr>
        <w:t xml:space="preserve">. In 2018 most of the international tourists visit from the “USA, France and Germany which counted as 27.7%” </w:t>
      </w:r>
      <w:r w:rsidRPr="00B8421F">
        <w:rPr>
          <w:rFonts w:asciiTheme="minorHAnsi" w:cstheme="minorHAnsi"/>
          <w:color w:val="000000"/>
          <w:sz w:val="24"/>
          <w:szCs w:val="24"/>
          <w:shd w:val="clear" w:color="auto" w:fill="FFFFFF"/>
        </w:rPr>
        <w:t xml:space="preserve">(Britain's visitor economy facts, </w:t>
      </w:r>
      <w:proofErr w:type="spellStart"/>
      <w:r w:rsidRPr="00B8421F">
        <w:rPr>
          <w:rFonts w:asciiTheme="minorHAnsi" w:cstheme="minorHAnsi"/>
          <w:color w:val="000000"/>
          <w:sz w:val="24"/>
          <w:szCs w:val="24"/>
          <w:shd w:val="clear" w:color="auto" w:fill="FFFFFF"/>
        </w:rPr>
        <w:t>n.d</w:t>
      </w:r>
      <w:proofErr w:type="spellEnd"/>
      <w:r w:rsidRPr="00B8421F">
        <w:rPr>
          <w:rFonts w:asciiTheme="minorHAnsi" w:cstheme="minorHAnsi"/>
          <w:color w:val="000000"/>
          <w:sz w:val="24"/>
          <w:szCs w:val="24"/>
          <w:shd w:val="clear" w:color="auto" w:fill="FFFFFF"/>
        </w:rPr>
        <w:t>)</w:t>
      </w:r>
      <w:r w:rsidRPr="00B8421F">
        <w:rPr>
          <w:rFonts w:asciiTheme="minorHAnsi" w:cstheme="minorHAnsi"/>
          <w:sz w:val="24"/>
          <w:szCs w:val="24"/>
        </w:rPr>
        <w:t xml:space="preserve">. This year there will be a huge drop in the number of international visitors that will visit England as no one has been able to travel from the pandemic because of lockdowns in countries. There are different types of tourists that travel to the England from international destinations like tourists that are visiting friends and relatives that they have not seen in a while. Also, tourists that are interested in history and culture will travel to England to learn about the different culture and the history of any historical building like Buckingham Palace or the Tower of London. Tourists from different segmentations will travel to visit England such as 18-25-year old’s which they may visit for education. </w:t>
      </w:r>
    </w:p>
    <w:p w14:paraId="38EECB50" w14:textId="6838A582" w:rsidR="00C83ED1" w:rsidRPr="00B8421F" w:rsidRDefault="001D3426">
      <w:pPr>
        <w:rPr>
          <w:rFonts w:asciiTheme="minorHAnsi" w:cstheme="minorHAnsi"/>
          <w:color w:val="000000"/>
          <w:sz w:val="24"/>
          <w:szCs w:val="24"/>
          <w:shd w:val="clear" w:color="auto" w:fill="FFFFFF"/>
        </w:rPr>
      </w:pPr>
      <w:r w:rsidRPr="00B8421F">
        <w:rPr>
          <w:rFonts w:asciiTheme="minorHAnsi" w:cstheme="minorHAnsi"/>
          <w:color w:val="000000"/>
          <w:sz w:val="24"/>
          <w:szCs w:val="24"/>
          <w:shd w:val="clear" w:color="auto" w:fill="FFFFFF"/>
        </w:rPr>
        <w:t xml:space="preserve">A stakeholder is “either an individual, group or organization who is impacted by the outcome of a project” (Landau, 2017). Stakeholders within the tourism are interested in the tourism related </w:t>
      </w:r>
      <w:r w:rsidRPr="00B8421F">
        <w:rPr>
          <w:rFonts w:asciiTheme="minorHAnsi" w:cstheme="minorHAnsi"/>
          <w:color w:val="000000"/>
          <w:sz w:val="24"/>
          <w:szCs w:val="24"/>
          <w:shd w:val="clear" w:color="auto" w:fill="FFFFFF"/>
        </w:rPr>
        <w:lastRenderedPageBreak/>
        <w:t xml:space="preserve">projects. There are stakeholders for the provisions that are in the three different sectors. </w:t>
      </w:r>
      <w:r w:rsidR="00F02E03" w:rsidRPr="00B8421F">
        <w:rPr>
          <w:rFonts w:asciiTheme="minorHAnsi" w:cstheme="minorHAnsi"/>
          <w:sz w:val="24"/>
          <w:szCs w:val="24"/>
        </w:rPr>
        <w:t>One of the sectors is the public sector. The public sector is a “portion of the economy composed of all levels of the government and government-controlled enterprises”</w:t>
      </w:r>
      <w:r w:rsidR="00F02E03" w:rsidRPr="00B8421F">
        <w:rPr>
          <w:rFonts w:asciiTheme="minorHAnsi" w:cstheme="minorHAnsi"/>
          <w:color w:val="000000"/>
          <w:sz w:val="24"/>
          <w:szCs w:val="24"/>
          <w:shd w:val="clear" w:color="auto" w:fill="FFFFFF"/>
        </w:rPr>
        <w:t xml:space="preserve"> (</w:t>
      </w:r>
      <w:proofErr w:type="spellStart"/>
      <w:r w:rsidR="00F02E03" w:rsidRPr="00B8421F">
        <w:rPr>
          <w:rFonts w:asciiTheme="minorHAnsi" w:cstheme="minorHAnsi"/>
          <w:color w:val="000000"/>
          <w:sz w:val="24"/>
          <w:szCs w:val="24"/>
          <w:shd w:val="clear" w:color="auto" w:fill="FFFFFF"/>
        </w:rPr>
        <w:t>Wegrich</w:t>
      </w:r>
      <w:proofErr w:type="spellEnd"/>
      <w:r w:rsidR="00F02E03" w:rsidRPr="00B8421F">
        <w:rPr>
          <w:rFonts w:asciiTheme="minorHAnsi" w:cstheme="minorHAnsi"/>
          <w:color w:val="000000"/>
          <w:sz w:val="24"/>
          <w:szCs w:val="24"/>
          <w:shd w:val="clear" w:color="auto" w:fill="FFFFFF"/>
        </w:rPr>
        <w:t xml:space="preserve">, 2014). The public sector provisions can include in museums and galleries as they are controlled by the government. </w:t>
      </w:r>
      <w:r w:rsidR="000A4F59" w:rsidRPr="00B8421F">
        <w:rPr>
          <w:rFonts w:asciiTheme="minorHAnsi" w:cstheme="minorHAnsi"/>
          <w:color w:val="000000"/>
          <w:sz w:val="24"/>
          <w:szCs w:val="24"/>
          <w:shd w:val="clear" w:color="auto" w:fill="FFFFFF"/>
        </w:rPr>
        <w:t xml:space="preserve">Museums and galleries are running by the government as they contain the history of that destination such as the Imperial War Museum in London is free as it is </w:t>
      </w:r>
      <w:r w:rsidR="008425B5" w:rsidRPr="00B8421F">
        <w:rPr>
          <w:rFonts w:asciiTheme="minorHAnsi" w:cstheme="minorHAnsi"/>
          <w:color w:val="000000"/>
          <w:sz w:val="24"/>
          <w:szCs w:val="24"/>
          <w:shd w:val="clear" w:color="auto" w:fill="FFFFFF"/>
        </w:rPr>
        <w:t xml:space="preserve">being ran </w:t>
      </w:r>
      <w:r w:rsidR="000A4F59" w:rsidRPr="00B8421F">
        <w:rPr>
          <w:rFonts w:asciiTheme="minorHAnsi" w:cstheme="minorHAnsi"/>
          <w:color w:val="000000"/>
          <w:sz w:val="24"/>
          <w:szCs w:val="24"/>
          <w:shd w:val="clear" w:color="auto" w:fill="FFFFFF"/>
        </w:rPr>
        <w:t xml:space="preserve">by the government. </w:t>
      </w:r>
    </w:p>
    <w:p w14:paraId="60E175F8" w14:textId="201CA129" w:rsidR="008C4E86" w:rsidRPr="00B8421F" w:rsidRDefault="00F02E03">
      <w:pPr>
        <w:rPr>
          <w:rFonts w:asciiTheme="minorHAnsi" w:cstheme="minorHAnsi"/>
          <w:color w:val="000000"/>
          <w:sz w:val="24"/>
          <w:szCs w:val="24"/>
          <w:shd w:val="clear" w:color="auto" w:fill="FFFFFF"/>
        </w:rPr>
      </w:pPr>
      <w:r w:rsidRPr="00B8421F">
        <w:rPr>
          <w:rFonts w:asciiTheme="minorHAnsi" w:cstheme="minorHAnsi"/>
          <w:color w:val="000000"/>
          <w:sz w:val="24"/>
          <w:szCs w:val="24"/>
          <w:shd w:val="clear" w:color="auto" w:fill="FFFFFF"/>
        </w:rPr>
        <w:t xml:space="preserve">Another sector is the private sector. The private sector is a “part of the economy that is run by individuals and companies for profit and not state controlled” (Private Sector Definition, 2020). The private sector are companies like Merlin entertainment who own theme parks and other attractions around England like Thorpe Park and Sea life. </w:t>
      </w:r>
      <w:r w:rsidR="00AB6BEC" w:rsidRPr="00B8421F">
        <w:rPr>
          <w:rFonts w:asciiTheme="minorHAnsi" w:cstheme="minorHAnsi"/>
          <w:color w:val="000000"/>
          <w:sz w:val="24"/>
          <w:szCs w:val="24"/>
          <w:shd w:val="clear" w:color="auto" w:fill="FFFFFF"/>
        </w:rPr>
        <w:t>There are many companies like Merlin Entertainment that want to make a profit</w:t>
      </w:r>
      <w:r w:rsidR="000A4F59" w:rsidRPr="00B8421F">
        <w:rPr>
          <w:rFonts w:asciiTheme="minorHAnsi" w:cstheme="minorHAnsi"/>
          <w:color w:val="000000"/>
          <w:sz w:val="24"/>
          <w:szCs w:val="24"/>
          <w:shd w:val="clear" w:color="auto" w:fill="FFFFFF"/>
        </w:rPr>
        <w:t xml:space="preserve">. </w:t>
      </w:r>
      <w:r w:rsidR="00A50E27" w:rsidRPr="00B8421F">
        <w:rPr>
          <w:rFonts w:asciiTheme="minorHAnsi" w:cstheme="minorHAnsi"/>
          <w:color w:val="000000"/>
          <w:sz w:val="24"/>
          <w:szCs w:val="24"/>
          <w:shd w:val="clear" w:color="auto" w:fill="FFFFFF"/>
        </w:rPr>
        <w:t xml:space="preserve">Accommodation providers are also a part of the private sector as they want to make money. </w:t>
      </w:r>
    </w:p>
    <w:p w14:paraId="153928E8" w14:textId="304198FB" w:rsidR="00643E80" w:rsidRPr="00B8421F" w:rsidRDefault="00F02E03" w:rsidP="00643E80">
      <w:pPr>
        <w:rPr>
          <w:rFonts w:asciiTheme="minorHAnsi" w:cstheme="minorHAnsi"/>
          <w:color w:val="000000"/>
          <w:sz w:val="24"/>
          <w:szCs w:val="24"/>
          <w:shd w:val="clear" w:color="auto" w:fill="FFFFFF"/>
        </w:rPr>
      </w:pPr>
      <w:r w:rsidRPr="00B8421F">
        <w:rPr>
          <w:rFonts w:asciiTheme="minorHAnsi" w:cstheme="minorHAnsi"/>
          <w:color w:val="000000"/>
          <w:sz w:val="24"/>
          <w:szCs w:val="24"/>
          <w:shd w:val="clear" w:color="auto" w:fill="FFFFFF"/>
        </w:rPr>
        <w:t xml:space="preserve">The final sector is the voluntary sector. The voluntary sector is “the sphere of social activity undertaken by organizations that are not for profit and non-governmental” (What does voluntary sector </w:t>
      </w:r>
      <w:proofErr w:type="gramStart"/>
      <w:r w:rsidRPr="00B8421F">
        <w:rPr>
          <w:rFonts w:asciiTheme="minorHAnsi" w:cstheme="minorHAnsi"/>
          <w:color w:val="000000"/>
          <w:sz w:val="24"/>
          <w:szCs w:val="24"/>
          <w:shd w:val="clear" w:color="auto" w:fill="FFFFFF"/>
        </w:rPr>
        <w:t>mean?,</w:t>
      </w:r>
      <w:proofErr w:type="gramEnd"/>
      <w:r w:rsidRPr="00B8421F">
        <w:rPr>
          <w:rFonts w:asciiTheme="minorHAnsi" w:cstheme="minorHAnsi"/>
          <w:color w:val="000000"/>
          <w:sz w:val="24"/>
          <w:szCs w:val="24"/>
          <w:shd w:val="clear" w:color="auto" w:fill="FFFFFF"/>
        </w:rPr>
        <w:t xml:space="preserve"> n.d.). One organization is part of the voluntary sector is the National Trust. </w:t>
      </w:r>
      <w:r w:rsidRPr="00B8421F">
        <w:rPr>
          <w:rFonts w:asciiTheme="minorHAnsi" w:cstheme="minorHAnsi"/>
          <w:color w:val="000000"/>
          <w:sz w:val="24"/>
          <w:szCs w:val="24"/>
        </w:rPr>
        <w:t xml:space="preserve">The National Trust is an organization “that protects building, coastlines and landscapes all around Britain” </w:t>
      </w:r>
      <w:r w:rsidRPr="00B8421F">
        <w:rPr>
          <w:rFonts w:asciiTheme="minorHAnsi" w:cstheme="minorHAnsi"/>
          <w:color w:val="000000"/>
          <w:sz w:val="24"/>
          <w:szCs w:val="24"/>
          <w:shd w:val="clear" w:color="auto" w:fill="FFFFFF"/>
        </w:rPr>
        <w:t xml:space="preserve">(About us, n.d.). For the National Trust to run they have grants that they can work with to protect the different National trust building and landscape. The National Trust “in 2018/2019 they received around £17.5 million from a wide range of statuary funders” (Grants and funding, n.d.).  From this amount of funding they had received they are able to restore items that are inside the stately homes. </w:t>
      </w:r>
      <w:r w:rsidR="007A41A8" w:rsidRPr="00B8421F">
        <w:rPr>
          <w:rFonts w:asciiTheme="minorHAnsi" w:cstheme="minorHAnsi"/>
          <w:color w:val="000000"/>
          <w:sz w:val="24"/>
          <w:szCs w:val="24"/>
          <w:shd w:val="clear" w:color="auto" w:fill="FFFFFF"/>
        </w:rPr>
        <w:t xml:space="preserve">The RSPB and the YMCA </w:t>
      </w:r>
      <w:proofErr w:type="gramStart"/>
      <w:r w:rsidR="007A41A8" w:rsidRPr="00B8421F">
        <w:rPr>
          <w:rFonts w:asciiTheme="minorHAnsi" w:cstheme="minorHAnsi"/>
          <w:color w:val="000000"/>
          <w:sz w:val="24"/>
          <w:szCs w:val="24"/>
          <w:shd w:val="clear" w:color="auto" w:fill="FFFFFF"/>
        </w:rPr>
        <w:t>is</w:t>
      </w:r>
      <w:proofErr w:type="gramEnd"/>
      <w:r w:rsidR="007A41A8" w:rsidRPr="00B8421F">
        <w:rPr>
          <w:rFonts w:asciiTheme="minorHAnsi" w:cstheme="minorHAnsi"/>
          <w:color w:val="000000"/>
          <w:sz w:val="24"/>
          <w:szCs w:val="24"/>
          <w:shd w:val="clear" w:color="auto" w:fill="FFFFFF"/>
        </w:rPr>
        <w:t xml:space="preserve"> a part of the voluntary sector. The RSPB </w:t>
      </w:r>
      <w:r w:rsidR="00B62FA3" w:rsidRPr="00B8421F">
        <w:rPr>
          <w:rFonts w:asciiTheme="minorHAnsi" w:cstheme="minorHAnsi"/>
          <w:color w:val="000000"/>
          <w:sz w:val="24"/>
          <w:szCs w:val="24"/>
          <w:shd w:val="clear" w:color="auto" w:fill="FFFFFF"/>
        </w:rPr>
        <w:t>is “the largest nature conservation charity” (About the RSPB - The RSPB, n.d.).</w:t>
      </w:r>
    </w:p>
    <w:p w14:paraId="646CC119" w14:textId="5F96A727" w:rsidR="00BD37E1" w:rsidRPr="00B8421F" w:rsidRDefault="00BD37E1" w:rsidP="00BD37E1">
      <w:pPr>
        <w:spacing w:before="240" w:after="240" w:line="240" w:lineRule="auto"/>
        <w:rPr>
          <w:rFonts w:asciiTheme="minorHAnsi" w:eastAsia="Times New Roman" w:cstheme="minorHAnsi"/>
          <w:sz w:val="24"/>
          <w:szCs w:val="24"/>
          <w:lang w:val="en-GB" w:eastAsia="en-GB"/>
        </w:rPr>
      </w:pPr>
      <w:r w:rsidRPr="00B8421F">
        <w:rPr>
          <w:rFonts w:asciiTheme="minorHAnsi" w:eastAsia="Times New Roman" w:cstheme="minorHAnsi"/>
          <w:color w:val="000000"/>
          <w:sz w:val="24"/>
          <w:szCs w:val="24"/>
          <w:lang w:val="en-GB" w:eastAsia="en-GB"/>
        </w:rPr>
        <w:t>There are many positive and negative impacts for all the impact sectors. The positive social impacts are educational awareness, cultural awareness and exchange of culture. Cultural awareness is one of the positive social impacts which can give international tourists awareness of the different cultures that are within England. Also</w:t>
      </w:r>
      <w:r w:rsidR="00B62FA3" w:rsidRPr="00B8421F">
        <w:rPr>
          <w:rFonts w:asciiTheme="minorHAnsi" w:eastAsia="Times New Roman" w:cstheme="minorHAnsi"/>
          <w:color w:val="000000"/>
          <w:sz w:val="24"/>
          <w:szCs w:val="24"/>
          <w:lang w:val="en-GB" w:eastAsia="en-GB"/>
        </w:rPr>
        <w:t>,</w:t>
      </w:r>
      <w:r w:rsidRPr="00B8421F">
        <w:rPr>
          <w:rFonts w:asciiTheme="minorHAnsi" w:eastAsia="Times New Roman" w:cstheme="minorHAnsi"/>
          <w:color w:val="000000"/>
          <w:sz w:val="24"/>
          <w:szCs w:val="24"/>
          <w:lang w:val="en-GB" w:eastAsia="en-GB"/>
        </w:rPr>
        <w:t xml:space="preserve"> the exchange of culture is another social impact as international tourists would travel to learn about the different culture that is within England. There are also many negative social impacts that are the changes in local societal consumptions is just one of the many impacts there are. The changes in the local societal consumptions is a negative impact as people will want to stick to eating from the big chains like McDonalds and Burger King because they may not want to try the different traditional food. </w:t>
      </w:r>
    </w:p>
    <w:p w14:paraId="325E9895" w14:textId="77777777" w:rsidR="00A02EB9" w:rsidRPr="00B8421F" w:rsidRDefault="00BD37E1" w:rsidP="00BD37E1">
      <w:pPr>
        <w:rPr>
          <w:rFonts w:asciiTheme="minorHAnsi" w:eastAsia="Times New Roman" w:cstheme="minorHAnsi"/>
          <w:color w:val="000000"/>
          <w:sz w:val="24"/>
          <w:szCs w:val="24"/>
          <w:shd w:val="clear" w:color="auto" w:fill="FFFFFF"/>
          <w:lang w:val="en-GB" w:eastAsia="en-GB"/>
        </w:rPr>
      </w:pPr>
      <w:r w:rsidRPr="00B8421F">
        <w:rPr>
          <w:rFonts w:asciiTheme="minorHAnsi" w:eastAsia="Times New Roman" w:cstheme="minorHAnsi"/>
          <w:color w:val="000000"/>
          <w:sz w:val="24"/>
          <w:szCs w:val="24"/>
          <w:lang w:val="en-GB" w:eastAsia="en-GB"/>
        </w:rPr>
        <w:t xml:space="preserve">As well of the social impacts there are also environmental impacts. There are also many positive and negative environmental impacts. Some of the positive impacts contribute to preservation and creation of conservation areas such as AONBs and National Parks. Contribute to preservation is when historic buildings and attractions like Stonehenge. Stonehenge is one attraction within England that has been put under to be preserved because </w:t>
      </w:r>
      <w:r w:rsidRPr="00B8421F">
        <w:rPr>
          <w:rFonts w:asciiTheme="minorHAnsi" w:eastAsia="Times New Roman" w:cstheme="minorHAnsi"/>
          <w:color w:val="000000"/>
          <w:sz w:val="24"/>
          <w:szCs w:val="24"/>
          <w:shd w:val="clear" w:color="auto" w:fill="FFFFFF"/>
          <w:lang w:val="en-GB" w:eastAsia="en-GB"/>
        </w:rPr>
        <w:t xml:space="preserve">people have been "carving their names into the stones"(Carvings &amp; Graffiti at Stonehenge, n.d.). There are also many areas around England that are being protected such as AONBs which are areas of natural </w:t>
      </w:r>
      <w:r w:rsidRPr="00B8421F">
        <w:rPr>
          <w:rFonts w:asciiTheme="minorHAnsi" w:eastAsia="Times New Roman" w:cstheme="minorHAnsi"/>
          <w:color w:val="000000"/>
          <w:sz w:val="24"/>
          <w:szCs w:val="24"/>
          <w:shd w:val="clear" w:color="auto" w:fill="FFFFFF"/>
          <w:lang w:val="en-GB" w:eastAsia="en-GB"/>
        </w:rPr>
        <w:lastRenderedPageBreak/>
        <w:t xml:space="preserve">beauty and National parks. The negative environment impacts contain physical erosion and destructive influences on wildlife. Physical erosion is done by when there are too many people walking over a terrain. Physical erosion can change the destination </w:t>
      </w:r>
      <w:r w:rsidR="00E9211F" w:rsidRPr="00B8421F">
        <w:rPr>
          <w:rFonts w:asciiTheme="minorHAnsi" w:eastAsia="Times New Roman" w:cstheme="minorHAnsi"/>
          <w:color w:val="000000"/>
          <w:sz w:val="24"/>
          <w:szCs w:val="24"/>
          <w:shd w:val="clear" w:color="auto" w:fill="FFFFFF"/>
          <w:lang w:val="en-GB" w:eastAsia="en-GB"/>
        </w:rPr>
        <w:t xml:space="preserve">from every visit </w:t>
      </w:r>
      <w:r w:rsidRPr="00B8421F">
        <w:rPr>
          <w:rFonts w:asciiTheme="minorHAnsi" w:eastAsia="Times New Roman" w:cstheme="minorHAnsi"/>
          <w:color w:val="000000"/>
          <w:sz w:val="24"/>
          <w:szCs w:val="24"/>
          <w:shd w:val="clear" w:color="auto" w:fill="FFFFFF"/>
          <w:lang w:val="en-GB" w:eastAsia="en-GB"/>
        </w:rPr>
        <w:t>which can be beaches</w:t>
      </w:r>
      <w:r w:rsidR="00E9211F" w:rsidRPr="00B8421F">
        <w:rPr>
          <w:rFonts w:asciiTheme="minorHAnsi" w:eastAsia="Times New Roman" w:cstheme="minorHAnsi"/>
          <w:color w:val="000000"/>
          <w:sz w:val="24"/>
          <w:szCs w:val="24"/>
          <w:shd w:val="clear" w:color="auto" w:fill="FFFFFF"/>
          <w:lang w:val="en-GB" w:eastAsia="en-GB"/>
        </w:rPr>
        <w:t xml:space="preserve">. With contribute to preservation if attractions like Stonehenge are not being protected people </w:t>
      </w:r>
      <w:r w:rsidR="00F75CD4" w:rsidRPr="00B8421F">
        <w:rPr>
          <w:rFonts w:asciiTheme="minorHAnsi" w:eastAsia="Times New Roman" w:cstheme="minorHAnsi"/>
          <w:color w:val="000000"/>
          <w:sz w:val="24"/>
          <w:szCs w:val="24"/>
          <w:shd w:val="clear" w:color="auto" w:fill="FFFFFF"/>
          <w:lang w:val="en-GB" w:eastAsia="en-GB"/>
        </w:rPr>
        <w:t xml:space="preserve">may continue to write their names on the walls and destroying </w:t>
      </w:r>
      <w:r w:rsidR="00A02EB9" w:rsidRPr="00B8421F">
        <w:rPr>
          <w:rFonts w:asciiTheme="minorHAnsi" w:eastAsia="Times New Roman" w:cstheme="minorHAnsi"/>
          <w:color w:val="000000"/>
          <w:sz w:val="24"/>
          <w:szCs w:val="24"/>
          <w:shd w:val="clear" w:color="auto" w:fill="FFFFFF"/>
          <w:lang w:val="en-GB" w:eastAsia="en-GB"/>
        </w:rPr>
        <w:t xml:space="preserve">other attractions. </w:t>
      </w:r>
    </w:p>
    <w:p w14:paraId="59046E23" w14:textId="77777777" w:rsidR="00A50E27" w:rsidRPr="00B8421F" w:rsidRDefault="001E5E00" w:rsidP="00BD37E1">
      <w:pPr>
        <w:rPr>
          <w:rFonts w:asciiTheme="minorHAnsi" w:eastAsia="Times New Roman" w:cstheme="minorHAnsi"/>
          <w:color w:val="000000"/>
          <w:sz w:val="24"/>
          <w:szCs w:val="24"/>
          <w:shd w:val="clear" w:color="auto" w:fill="FFFFFF"/>
          <w:lang w:val="en-GB" w:eastAsia="en-GB"/>
        </w:rPr>
      </w:pPr>
      <w:r w:rsidRPr="00B8421F">
        <w:rPr>
          <w:rFonts w:asciiTheme="minorHAnsi" w:eastAsia="Times New Roman" w:cstheme="minorHAnsi"/>
          <w:color w:val="000000"/>
          <w:sz w:val="24"/>
          <w:szCs w:val="24"/>
          <w:shd w:val="clear" w:color="auto" w:fill="FFFFFF"/>
          <w:lang w:val="en-GB" w:eastAsia="en-GB"/>
        </w:rPr>
        <w:t xml:space="preserve">There are many economic impacts that can happen from tourism. A few of the positive impacts are creation of jobs and the promotion of the local region. The creation of jobs is a positive impact as more tourism comes into England more jobs are created so more people </w:t>
      </w:r>
      <w:r w:rsidR="00B064E8" w:rsidRPr="00B8421F">
        <w:rPr>
          <w:rFonts w:asciiTheme="minorHAnsi" w:eastAsia="Times New Roman" w:cstheme="minorHAnsi"/>
          <w:color w:val="000000"/>
          <w:sz w:val="24"/>
          <w:szCs w:val="24"/>
          <w:shd w:val="clear" w:color="auto" w:fill="FFFFFF"/>
          <w:lang w:val="en-GB" w:eastAsia="en-GB"/>
        </w:rPr>
        <w:t>can work. Also, the promotion of the local area can be a positive as international tourists travel to England, they can promote England to their friend and family so. The negative economic impacts are leakage and limited employment. Leakage can happen due to more jobs that have been created due to tourism.</w:t>
      </w:r>
      <w:r w:rsidR="003B0FC7" w:rsidRPr="00B8421F">
        <w:rPr>
          <w:rFonts w:asciiTheme="minorHAnsi" w:eastAsia="Times New Roman" w:cstheme="minorHAnsi"/>
          <w:color w:val="000000"/>
          <w:sz w:val="24"/>
          <w:szCs w:val="24"/>
          <w:shd w:val="clear" w:color="auto" w:fill="FFFFFF"/>
          <w:lang w:val="en-GB" w:eastAsia="en-GB"/>
        </w:rPr>
        <w:t xml:space="preserve"> Leakage is when people spend their money that earn from working outside of the local area such as in a different country or a different county. Limited employment in tourism is when there are not many jobs around so not many people are not able to work.</w:t>
      </w:r>
    </w:p>
    <w:p w14:paraId="0C054999" w14:textId="152C03D2" w:rsidR="00BD37E1" w:rsidRPr="00B8421F" w:rsidRDefault="00A50E27" w:rsidP="00BD37E1">
      <w:pPr>
        <w:rPr>
          <w:rFonts w:asciiTheme="minorHAnsi" w:eastAsia="Times New Roman" w:cstheme="minorHAnsi"/>
          <w:color w:val="000000"/>
          <w:sz w:val="24"/>
          <w:szCs w:val="24"/>
          <w:shd w:val="clear" w:color="auto" w:fill="FFFFFF"/>
          <w:lang w:val="en-GB" w:eastAsia="en-GB"/>
        </w:rPr>
      </w:pPr>
      <w:r w:rsidRPr="00B8421F">
        <w:rPr>
          <w:rFonts w:asciiTheme="minorHAnsi" w:eastAsia="Times New Roman" w:cstheme="minorHAnsi"/>
          <w:color w:val="000000"/>
          <w:sz w:val="24"/>
          <w:szCs w:val="24"/>
          <w:shd w:val="clear" w:color="auto" w:fill="FFFFFF"/>
          <w:lang w:val="en-GB" w:eastAsia="en-GB"/>
        </w:rPr>
        <w:t>Compared to England the other nations</w:t>
      </w:r>
      <w:r w:rsidR="00D70ED6" w:rsidRPr="00B8421F">
        <w:rPr>
          <w:rFonts w:asciiTheme="minorHAnsi" w:eastAsia="Times New Roman" w:cstheme="minorHAnsi"/>
          <w:color w:val="000000"/>
          <w:sz w:val="24"/>
          <w:szCs w:val="24"/>
          <w:shd w:val="clear" w:color="auto" w:fill="FFFFFF"/>
          <w:lang w:val="en-GB" w:eastAsia="en-GB"/>
        </w:rPr>
        <w:t xml:space="preserve"> such as Wales</w:t>
      </w:r>
      <w:r w:rsidRPr="00B8421F">
        <w:rPr>
          <w:rFonts w:asciiTheme="minorHAnsi" w:eastAsia="Times New Roman" w:cstheme="minorHAnsi"/>
          <w:color w:val="000000"/>
          <w:sz w:val="24"/>
          <w:szCs w:val="24"/>
          <w:shd w:val="clear" w:color="auto" w:fill="FFFFFF"/>
          <w:lang w:val="en-GB" w:eastAsia="en-GB"/>
        </w:rPr>
        <w:t xml:space="preserve"> have a smaller international tourism base.</w:t>
      </w:r>
      <w:r w:rsidR="00D70ED6" w:rsidRPr="00B8421F">
        <w:rPr>
          <w:rFonts w:asciiTheme="minorHAnsi" w:eastAsia="Times New Roman" w:cstheme="minorHAnsi"/>
          <w:color w:val="000000"/>
          <w:sz w:val="24"/>
          <w:szCs w:val="24"/>
          <w:shd w:val="clear" w:color="auto" w:fill="FFFFFF"/>
          <w:lang w:val="en-GB" w:eastAsia="en-GB"/>
        </w:rPr>
        <w:t xml:space="preserve"> Also compared to England, Wales is a smaller much smaller country. With the international tourism as England </w:t>
      </w:r>
      <w:r w:rsidR="00B8421F" w:rsidRPr="00B8421F">
        <w:rPr>
          <w:rFonts w:asciiTheme="minorHAnsi" w:eastAsia="Times New Roman" w:cstheme="minorHAnsi"/>
          <w:color w:val="000000"/>
          <w:sz w:val="24"/>
          <w:szCs w:val="24"/>
          <w:shd w:val="clear" w:color="auto" w:fill="FFFFFF"/>
          <w:lang w:val="en-GB" w:eastAsia="en-GB"/>
        </w:rPr>
        <w:t>“</w:t>
      </w:r>
      <w:r w:rsidR="00D70ED6" w:rsidRPr="00B8421F">
        <w:rPr>
          <w:rFonts w:asciiTheme="minorHAnsi" w:eastAsia="Times New Roman" w:cstheme="minorHAnsi"/>
          <w:color w:val="000000"/>
          <w:sz w:val="24"/>
          <w:szCs w:val="24"/>
          <w:shd w:val="clear" w:color="auto" w:fill="FFFFFF"/>
          <w:lang w:val="en-GB" w:eastAsia="en-GB"/>
        </w:rPr>
        <w:t>generates 55% of the international tourism</w:t>
      </w:r>
      <w:r w:rsidR="00B8421F" w:rsidRPr="00B8421F">
        <w:rPr>
          <w:rFonts w:asciiTheme="minorHAnsi" w:eastAsia="Times New Roman" w:cstheme="minorHAnsi"/>
          <w:color w:val="000000"/>
          <w:sz w:val="24"/>
          <w:szCs w:val="24"/>
          <w:shd w:val="clear" w:color="auto" w:fill="FFFFFF"/>
          <w:lang w:val="en-GB" w:eastAsia="en-GB"/>
        </w:rPr>
        <w:t>” while</w:t>
      </w:r>
      <w:r w:rsidR="00D70ED6" w:rsidRPr="00B8421F">
        <w:rPr>
          <w:rFonts w:asciiTheme="minorHAnsi" w:eastAsia="Times New Roman" w:cstheme="minorHAnsi"/>
          <w:color w:val="000000"/>
          <w:sz w:val="24"/>
          <w:szCs w:val="24"/>
          <w:shd w:val="clear" w:color="auto" w:fill="FFFFFF"/>
          <w:lang w:val="en-GB" w:eastAsia="en-GB"/>
        </w:rPr>
        <w:t xml:space="preserve"> Wales</w:t>
      </w:r>
      <w:r w:rsidR="00B8421F" w:rsidRPr="00B8421F">
        <w:rPr>
          <w:rFonts w:asciiTheme="minorHAnsi" w:eastAsia="Times New Roman" w:cstheme="minorHAnsi"/>
          <w:color w:val="000000"/>
          <w:sz w:val="24"/>
          <w:szCs w:val="24"/>
          <w:shd w:val="clear" w:color="auto" w:fill="FFFFFF"/>
          <w:lang w:val="en-GB" w:eastAsia="en-GB"/>
        </w:rPr>
        <w:t xml:space="preserve"> only “</w:t>
      </w:r>
      <w:r w:rsidR="00D70ED6" w:rsidRPr="00B8421F">
        <w:rPr>
          <w:rFonts w:asciiTheme="minorHAnsi" w:eastAsia="Times New Roman" w:cstheme="minorHAnsi"/>
          <w:color w:val="000000"/>
          <w:sz w:val="24"/>
          <w:szCs w:val="24"/>
          <w:shd w:val="clear" w:color="auto" w:fill="FFFFFF"/>
          <w:lang w:val="en-GB" w:eastAsia="en-GB"/>
        </w:rPr>
        <w:t>generates</w:t>
      </w:r>
      <w:r w:rsidR="00B8421F" w:rsidRPr="00B8421F">
        <w:rPr>
          <w:rFonts w:asciiTheme="minorHAnsi" w:eastAsia="Times New Roman" w:cstheme="minorHAnsi"/>
          <w:color w:val="000000"/>
          <w:sz w:val="24"/>
          <w:szCs w:val="24"/>
          <w:shd w:val="clear" w:color="auto" w:fill="FFFFFF"/>
          <w:lang w:val="en-GB" w:eastAsia="en-GB"/>
        </w:rPr>
        <w:t xml:space="preserve"> 2% of the international tourism” within the UK </w:t>
      </w:r>
      <w:r w:rsidR="00B8421F" w:rsidRPr="00B8421F">
        <w:rPr>
          <w:rFonts w:asciiTheme="minorHAnsi" w:cstheme="minorHAnsi"/>
          <w:color w:val="000000"/>
          <w:sz w:val="24"/>
          <w:szCs w:val="24"/>
          <w:shd w:val="clear" w:color="auto" w:fill="FFFFFF"/>
        </w:rPr>
        <w:t xml:space="preserve">(Britain's visitor economy facts, </w:t>
      </w:r>
      <w:proofErr w:type="spellStart"/>
      <w:r w:rsidR="00B8421F" w:rsidRPr="00B8421F">
        <w:rPr>
          <w:rFonts w:asciiTheme="minorHAnsi" w:cstheme="minorHAnsi"/>
          <w:color w:val="000000"/>
          <w:sz w:val="24"/>
          <w:szCs w:val="24"/>
          <w:shd w:val="clear" w:color="auto" w:fill="FFFFFF"/>
        </w:rPr>
        <w:t>n.d</w:t>
      </w:r>
      <w:proofErr w:type="spellEnd"/>
      <w:r w:rsidR="00B8421F" w:rsidRPr="00B8421F">
        <w:rPr>
          <w:rFonts w:asciiTheme="minorHAnsi" w:cstheme="minorHAnsi"/>
          <w:color w:val="000000"/>
          <w:sz w:val="24"/>
          <w:szCs w:val="24"/>
          <w:shd w:val="clear" w:color="auto" w:fill="FFFFFF"/>
        </w:rPr>
        <w:t xml:space="preserve">). </w:t>
      </w:r>
    </w:p>
    <w:p w14:paraId="294882A7" w14:textId="2321A5A6" w:rsidR="00653851" w:rsidRPr="00B8421F" w:rsidRDefault="004204BC">
      <w:pPr>
        <w:rPr>
          <w:rFonts w:asciiTheme="minorHAnsi" w:cstheme="minorHAnsi"/>
          <w:sz w:val="24"/>
          <w:szCs w:val="24"/>
        </w:rPr>
      </w:pPr>
      <w:r w:rsidRPr="00B8421F">
        <w:rPr>
          <w:rFonts w:asciiTheme="minorHAnsi" w:cstheme="minorHAnsi"/>
          <w:sz w:val="24"/>
          <w:szCs w:val="24"/>
        </w:rPr>
        <w:t>To conclude international tourism is a positive thing for England as the amount of the visitor spend will increase for any reason that they are traveling to the UK for.</w:t>
      </w:r>
      <w:r w:rsidR="00653851" w:rsidRPr="00B8421F">
        <w:rPr>
          <w:rFonts w:asciiTheme="minorHAnsi" w:cstheme="minorHAnsi"/>
          <w:sz w:val="24"/>
          <w:szCs w:val="24"/>
        </w:rPr>
        <w:t xml:space="preserve"> Also</w:t>
      </w:r>
      <w:r w:rsidR="008425B5" w:rsidRPr="00B8421F">
        <w:rPr>
          <w:rFonts w:asciiTheme="minorHAnsi" w:cstheme="minorHAnsi"/>
          <w:sz w:val="24"/>
          <w:szCs w:val="24"/>
        </w:rPr>
        <w:t>,</w:t>
      </w:r>
      <w:r w:rsidR="00653851" w:rsidRPr="00B8421F">
        <w:rPr>
          <w:rFonts w:asciiTheme="minorHAnsi" w:cstheme="minorHAnsi"/>
          <w:sz w:val="24"/>
          <w:szCs w:val="24"/>
        </w:rPr>
        <w:t xml:space="preserve"> as London is one of the major cities within England with it having the most main airports London generates most of the tourism within England compared to the rest of the UK. </w:t>
      </w:r>
      <w:r w:rsidRPr="00B8421F">
        <w:rPr>
          <w:rFonts w:asciiTheme="minorHAnsi" w:cstheme="minorHAnsi"/>
          <w:sz w:val="24"/>
          <w:szCs w:val="24"/>
        </w:rPr>
        <w:t xml:space="preserve"> </w:t>
      </w:r>
      <w:r w:rsidR="00653851" w:rsidRPr="00B8421F">
        <w:rPr>
          <w:rFonts w:asciiTheme="minorHAnsi" w:cstheme="minorHAnsi"/>
          <w:sz w:val="24"/>
          <w:szCs w:val="24"/>
        </w:rPr>
        <w:t xml:space="preserve">However, there is also a negative thing for England when international tourists travel as it can affect the social, environment and the economy. </w:t>
      </w:r>
    </w:p>
    <w:p w14:paraId="2B587119" w14:textId="77777777" w:rsidR="00B8421F" w:rsidRDefault="00B8421F" w:rsidP="00B8421F">
      <w:pPr>
        <w:spacing w:before="240" w:after="240" w:line="240" w:lineRule="auto"/>
        <w:rPr>
          <w:rFonts w:asciiTheme="minorHAnsi" w:eastAsia="Times New Roman" w:cstheme="minorHAnsi"/>
          <w:b/>
          <w:bCs/>
          <w:color w:val="000000"/>
          <w:sz w:val="24"/>
          <w:szCs w:val="24"/>
          <w:u w:val="single"/>
          <w:lang w:val="en-GB" w:eastAsia="en-GB"/>
        </w:rPr>
      </w:pPr>
    </w:p>
    <w:p w14:paraId="06552690" w14:textId="77777777" w:rsidR="00B8421F" w:rsidRDefault="00B8421F" w:rsidP="00B8421F">
      <w:pPr>
        <w:spacing w:before="240" w:after="240" w:line="240" w:lineRule="auto"/>
        <w:rPr>
          <w:rFonts w:asciiTheme="minorHAnsi" w:eastAsia="Times New Roman" w:cstheme="minorHAnsi"/>
          <w:b/>
          <w:bCs/>
          <w:color w:val="000000"/>
          <w:sz w:val="24"/>
          <w:szCs w:val="24"/>
          <w:u w:val="single"/>
          <w:lang w:val="en-GB" w:eastAsia="en-GB"/>
        </w:rPr>
      </w:pPr>
    </w:p>
    <w:p w14:paraId="3B3A4D44" w14:textId="77777777" w:rsidR="00B8421F" w:rsidRDefault="00B8421F" w:rsidP="00B8421F">
      <w:pPr>
        <w:spacing w:before="240" w:after="240" w:line="240" w:lineRule="auto"/>
        <w:rPr>
          <w:rFonts w:asciiTheme="minorHAnsi" w:eastAsia="Times New Roman" w:cstheme="minorHAnsi"/>
          <w:b/>
          <w:bCs/>
          <w:color w:val="000000"/>
          <w:sz w:val="24"/>
          <w:szCs w:val="24"/>
          <w:u w:val="single"/>
          <w:lang w:val="en-GB" w:eastAsia="en-GB"/>
        </w:rPr>
      </w:pPr>
    </w:p>
    <w:p w14:paraId="5A57174A" w14:textId="77777777" w:rsidR="00B8421F" w:rsidRDefault="00B8421F" w:rsidP="00B8421F">
      <w:pPr>
        <w:spacing w:before="240" w:after="240" w:line="240" w:lineRule="auto"/>
        <w:rPr>
          <w:rFonts w:asciiTheme="minorHAnsi" w:eastAsia="Times New Roman" w:cstheme="minorHAnsi"/>
          <w:b/>
          <w:bCs/>
          <w:color w:val="000000"/>
          <w:sz w:val="24"/>
          <w:szCs w:val="24"/>
          <w:u w:val="single"/>
          <w:lang w:val="en-GB" w:eastAsia="en-GB"/>
        </w:rPr>
      </w:pPr>
    </w:p>
    <w:p w14:paraId="67CA9C5B" w14:textId="77777777" w:rsidR="00B8421F" w:rsidRDefault="00B8421F" w:rsidP="00B8421F">
      <w:pPr>
        <w:spacing w:before="240" w:after="240" w:line="240" w:lineRule="auto"/>
        <w:rPr>
          <w:rFonts w:asciiTheme="minorHAnsi" w:eastAsia="Times New Roman" w:cstheme="minorHAnsi"/>
          <w:b/>
          <w:bCs/>
          <w:color w:val="000000"/>
          <w:sz w:val="24"/>
          <w:szCs w:val="24"/>
          <w:u w:val="single"/>
          <w:lang w:val="en-GB" w:eastAsia="en-GB"/>
        </w:rPr>
      </w:pPr>
    </w:p>
    <w:p w14:paraId="3EA82E5A" w14:textId="77777777" w:rsidR="00A2746A" w:rsidRDefault="00A2746A" w:rsidP="00B8421F">
      <w:pPr>
        <w:spacing w:before="240" w:after="240" w:line="240" w:lineRule="auto"/>
        <w:rPr>
          <w:rFonts w:asciiTheme="minorHAnsi" w:eastAsia="Times New Roman" w:cstheme="minorHAnsi"/>
          <w:b/>
          <w:bCs/>
          <w:color w:val="000000"/>
          <w:sz w:val="24"/>
          <w:szCs w:val="24"/>
          <w:u w:val="single"/>
          <w:lang w:val="en-GB" w:eastAsia="en-GB"/>
        </w:rPr>
      </w:pPr>
    </w:p>
    <w:p w14:paraId="0B75AA10" w14:textId="77777777" w:rsidR="00A2746A" w:rsidRDefault="00A2746A" w:rsidP="00B8421F">
      <w:pPr>
        <w:spacing w:before="240" w:after="240" w:line="240" w:lineRule="auto"/>
        <w:rPr>
          <w:rFonts w:asciiTheme="minorHAnsi" w:eastAsia="Times New Roman" w:cstheme="minorHAnsi"/>
          <w:b/>
          <w:bCs/>
          <w:color w:val="000000"/>
          <w:sz w:val="24"/>
          <w:szCs w:val="24"/>
          <w:u w:val="single"/>
          <w:lang w:val="en-GB" w:eastAsia="en-GB"/>
        </w:rPr>
      </w:pPr>
    </w:p>
    <w:p w14:paraId="07CF26B4" w14:textId="55071321" w:rsidR="00B8421F" w:rsidRPr="00B8421F" w:rsidRDefault="00B8421F" w:rsidP="00B8421F">
      <w:pPr>
        <w:spacing w:before="240" w:after="240" w:line="240" w:lineRule="auto"/>
        <w:rPr>
          <w:rFonts w:asciiTheme="minorHAnsi" w:eastAsia="Times New Roman" w:cstheme="minorHAnsi"/>
          <w:sz w:val="24"/>
          <w:szCs w:val="24"/>
          <w:lang w:val="en-GB" w:eastAsia="en-GB"/>
        </w:rPr>
      </w:pPr>
      <w:r w:rsidRPr="00B8421F">
        <w:rPr>
          <w:rFonts w:asciiTheme="minorHAnsi" w:eastAsia="Times New Roman" w:cstheme="minorHAnsi"/>
          <w:b/>
          <w:bCs/>
          <w:color w:val="000000"/>
          <w:sz w:val="24"/>
          <w:szCs w:val="24"/>
          <w:u w:val="single"/>
          <w:lang w:val="en-GB" w:eastAsia="en-GB"/>
        </w:rPr>
        <w:lastRenderedPageBreak/>
        <w:t>Bibliography</w:t>
      </w:r>
    </w:p>
    <w:p w14:paraId="76A772A8" w14:textId="77777777" w:rsidR="00696D6C" w:rsidRPr="00696D6C" w:rsidRDefault="00696D6C" w:rsidP="00B8421F">
      <w:pPr>
        <w:spacing w:before="240" w:after="240" w:line="240" w:lineRule="auto"/>
        <w:rPr>
          <w:rFonts w:asciiTheme="minorHAnsi" w:eastAsia="Times New Roman" w:cstheme="minorHAnsi"/>
          <w:sz w:val="24"/>
          <w:szCs w:val="24"/>
          <w:lang w:val="en-GB" w:eastAsia="en-GB"/>
        </w:rPr>
      </w:pPr>
      <w:r w:rsidRPr="00696D6C">
        <w:rPr>
          <w:rFonts w:asciiTheme="minorHAnsi" w:eastAsia="Times New Roman" w:cstheme="minorHAnsi"/>
          <w:color w:val="000000"/>
          <w:sz w:val="24"/>
          <w:szCs w:val="24"/>
          <w:shd w:val="clear" w:color="auto" w:fill="FFFFFF"/>
          <w:lang w:val="en-GB" w:eastAsia="en-GB"/>
        </w:rPr>
        <w:t> </w:t>
      </w:r>
    </w:p>
    <w:p w14:paraId="10E68ED8" w14:textId="77777777" w:rsidR="00696D6C" w:rsidRPr="00696D6C" w:rsidRDefault="00696D6C" w:rsidP="00B8421F">
      <w:pPr>
        <w:spacing w:before="240" w:after="240" w:line="240" w:lineRule="auto"/>
        <w:rPr>
          <w:rFonts w:asciiTheme="minorHAnsi" w:eastAsia="Times New Roman" w:cstheme="minorHAnsi"/>
          <w:sz w:val="24"/>
          <w:szCs w:val="24"/>
          <w:lang w:val="en-GB" w:eastAsia="en-GB"/>
        </w:rPr>
      </w:pPr>
      <w:r w:rsidRPr="00696D6C">
        <w:rPr>
          <w:rFonts w:asciiTheme="minorHAnsi" w:eastAsia="Times New Roman" w:cstheme="minorHAnsi"/>
          <w:color w:val="000000"/>
          <w:sz w:val="24"/>
          <w:szCs w:val="24"/>
          <w:shd w:val="clear" w:color="auto" w:fill="FFFFFF"/>
          <w:lang w:val="en-GB" w:eastAsia="en-GB"/>
        </w:rPr>
        <w:t xml:space="preserve">Definitions.net. n.d. What Does Voluntary Sector </w:t>
      </w:r>
      <w:proofErr w:type="gramStart"/>
      <w:r w:rsidRPr="00696D6C">
        <w:rPr>
          <w:rFonts w:asciiTheme="minorHAnsi" w:eastAsia="Times New Roman" w:cstheme="minorHAnsi"/>
          <w:color w:val="000000"/>
          <w:sz w:val="24"/>
          <w:szCs w:val="24"/>
          <w:shd w:val="clear" w:color="auto" w:fill="FFFFFF"/>
          <w:lang w:val="en-GB" w:eastAsia="en-GB"/>
        </w:rPr>
        <w:t>Mean?.</w:t>
      </w:r>
      <w:proofErr w:type="gramEnd"/>
      <w:r w:rsidRPr="00696D6C">
        <w:rPr>
          <w:rFonts w:asciiTheme="minorHAnsi" w:eastAsia="Times New Roman" w:cstheme="minorHAnsi"/>
          <w:color w:val="000000"/>
          <w:sz w:val="24"/>
          <w:szCs w:val="24"/>
          <w:shd w:val="clear" w:color="auto" w:fill="FFFFFF"/>
          <w:lang w:val="en-GB" w:eastAsia="en-GB"/>
        </w:rPr>
        <w:t xml:space="preserve"> [online] Available at: &lt;https://www.definitions.net/definition/voluntary%20sector#:~:text=The%20voluntary%20sector%20or%20community%20sector%20is%20the,to%20the%20public%20sector%20and%20the%20private%20sector.&gt; [Accessed 25 November 2020].</w:t>
      </w:r>
    </w:p>
    <w:p w14:paraId="7802B906" w14:textId="77777777" w:rsidR="00696D6C" w:rsidRPr="00696D6C" w:rsidRDefault="00696D6C" w:rsidP="00B8421F">
      <w:pPr>
        <w:shd w:val="clear" w:color="auto" w:fill="FFFFFF"/>
        <w:spacing w:after="0" w:line="240" w:lineRule="auto"/>
        <w:rPr>
          <w:rFonts w:asciiTheme="minorHAnsi" w:eastAsia="Times New Roman" w:cstheme="minorHAnsi"/>
          <w:sz w:val="24"/>
          <w:szCs w:val="24"/>
          <w:lang w:val="en-GB" w:eastAsia="en-GB"/>
        </w:rPr>
      </w:pPr>
      <w:r w:rsidRPr="00696D6C">
        <w:rPr>
          <w:rFonts w:asciiTheme="minorHAnsi" w:eastAsia="Times New Roman" w:cstheme="minorHAnsi"/>
          <w:color w:val="000000"/>
          <w:sz w:val="24"/>
          <w:szCs w:val="24"/>
          <w:lang w:val="en-GB" w:eastAsia="en-GB"/>
        </w:rPr>
        <w:t>Investopedia. 2020. Private Sector Definition. [online] Available at: &lt;https://www.investopedia.com/terms/p/private-sector.asp&gt; [Accessed 25 November 2020].</w:t>
      </w:r>
    </w:p>
    <w:p w14:paraId="1B81231A" w14:textId="77777777" w:rsidR="00696D6C" w:rsidRPr="00696D6C" w:rsidRDefault="00696D6C" w:rsidP="00B8421F">
      <w:pPr>
        <w:spacing w:before="240" w:after="240" w:line="240" w:lineRule="auto"/>
        <w:rPr>
          <w:rFonts w:asciiTheme="minorHAnsi" w:eastAsia="Times New Roman" w:cstheme="minorHAnsi"/>
          <w:sz w:val="24"/>
          <w:szCs w:val="24"/>
          <w:lang w:val="en-GB" w:eastAsia="en-GB"/>
        </w:rPr>
      </w:pPr>
      <w:r w:rsidRPr="00696D6C">
        <w:rPr>
          <w:rFonts w:asciiTheme="minorHAnsi" w:eastAsia="Times New Roman" w:cstheme="minorHAnsi"/>
          <w:color w:val="000000"/>
          <w:sz w:val="24"/>
          <w:szCs w:val="24"/>
          <w:shd w:val="clear" w:color="auto" w:fill="FFFFFF"/>
          <w:lang w:val="en-GB" w:eastAsia="en-GB"/>
        </w:rPr>
        <w:t>jumpsix2, P., 2018. What Is Sports Tourism? | Sports Facility Management. [online] Sports Facilities Companies. Available at: &lt;https://sportadvisory.com/what-is-sports-tourism/&gt; [Accessed 27 November 2020].</w:t>
      </w:r>
    </w:p>
    <w:p w14:paraId="442C631A" w14:textId="77777777" w:rsidR="00696D6C" w:rsidRPr="00696D6C" w:rsidRDefault="00696D6C" w:rsidP="00B8421F">
      <w:pPr>
        <w:spacing w:before="240" w:after="240" w:line="240" w:lineRule="auto"/>
        <w:rPr>
          <w:rFonts w:asciiTheme="minorHAnsi" w:eastAsia="Times New Roman" w:cstheme="minorHAnsi"/>
          <w:sz w:val="24"/>
          <w:szCs w:val="24"/>
          <w:lang w:val="en-GB" w:eastAsia="en-GB"/>
        </w:rPr>
      </w:pPr>
      <w:r w:rsidRPr="00696D6C">
        <w:rPr>
          <w:rFonts w:asciiTheme="minorHAnsi" w:eastAsia="Times New Roman" w:cstheme="minorHAnsi"/>
          <w:color w:val="000000"/>
          <w:sz w:val="24"/>
          <w:szCs w:val="24"/>
          <w:shd w:val="clear" w:color="auto" w:fill="FFFFFF"/>
          <w:lang w:val="en-GB" w:eastAsia="en-GB"/>
        </w:rPr>
        <w:t xml:space="preserve">Landau, P., 2017. What Is A Stakeholder </w:t>
      </w:r>
      <w:proofErr w:type="gramStart"/>
      <w:r w:rsidRPr="00696D6C">
        <w:rPr>
          <w:rFonts w:asciiTheme="minorHAnsi" w:eastAsia="Times New Roman" w:cstheme="minorHAnsi"/>
          <w:color w:val="000000"/>
          <w:sz w:val="24"/>
          <w:szCs w:val="24"/>
          <w:shd w:val="clear" w:color="auto" w:fill="FFFFFF"/>
          <w:lang w:val="en-GB" w:eastAsia="en-GB"/>
        </w:rPr>
        <w:t>And</w:t>
      </w:r>
      <w:proofErr w:type="gramEnd"/>
      <w:r w:rsidRPr="00696D6C">
        <w:rPr>
          <w:rFonts w:asciiTheme="minorHAnsi" w:eastAsia="Times New Roman" w:cstheme="minorHAnsi"/>
          <w:color w:val="000000"/>
          <w:sz w:val="24"/>
          <w:szCs w:val="24"/>
          <w:shd w:val="clear" w:color="auto" w:fill="FFFFFF"/>
          <w:lang w:val="en-GB" w:eastAsia="en-GB"/>
        </w:rPr>
        <w:t xml:space="preserve"> How Do You Manage Them? - Projectmanager.Com. [online] ProjectManager.com. Available at: &lt;https://www.projectmanager.com/blog/what-is-a-stakeholder&gt; [Accessed 27 November 2020].</w:t>
      </w:r>
    </w:p>
    <w:p w14:paraId="75E2C14C" w14:textId="77777777" w:rsidR="00696D6C" w:rsidRPr="00696D6C" w:rsidRDefault="00696D6C" w:rsidP="00B8421F">
      <w:pPr>
        <w:spacing w:before="240" w:after="240" w:line="240" w:lineRule="auto"/>
        <w:rPr>
          <w:rFonts w:asciiTheme="minorHAnsi" w:eastAsia="Times New Roman" w:cstheme="minorHAnsi"/>
          <w:sz w:val="24"/>
          <w:szCs w:val="24"/>
          <w:lang w:val="en-GB" w:eastAsia="en-GB"/>
        </w:rPr>
      </w:pPr>
      <w:r w:rsidRPr="00696D6C">
        <w:rPr>
          <w:rFonts w:asciiTheme="minorHAnsi" w:eastAsia="Times New Roman" w:cstheme="minorHAnsi"/>
          <w:color w:val="000000"/>
          <w:sz w:val="24"/>
          <w:szCs w:val="24"/>
          <w:shd w:val="clear" w:color="auto" w:fill="FFFFFF"/>
          <w:lang w:val="en-GB" w:eastAsia="en-GB"/>
        </w:rPr>
        <w:t>National Trust. n.d. About Us. [online] Available at: &lt;https://www.nationaltrust.org.uk/about-us&gt; [Accessed 24 November 2020].</w:t>
      </w:r>
    </w:p>
    <w:p w14:paraId="171E6D2F" w14:textId="77777777" w:rsidR="00696D6C" w:rsidRPr="00696D6C" w:rsidRDefault="00696D6C" w:rsidP="00B8421F">
      <w:pPr>
        <w:spacing w:before="240" w:after="240" w:line="240" w:lineRule="auto"/>
        <w:rPr>
          <w:rFonts w:asciiTheme="minorHAnsi" w:eastAsia="Times New Roman" w:cstheme="minorHAnsi"/>
          <w:sz w:val="24"/>
          <w:szCs w:val="24"/>
          <w:lang w:val="en-GB" w:eastAsia="en-GB"/>
        </w:rPr>
      </w:pPr>
      <w:r w:rsidRPr="00696D6C">
        <w:rPr>
          <w:rFonts w:asciiTheme="minorHAnsi" w:eastAsia="Times New Roman" w:cstheme="minorHAnsi"/>
          <w:color w:val="000000"/>
          <w:sz w:val="24"/>
          <w:szCs w:val="24"/>
          <w:shd w:val="clear" w:color="auto" w:fill="FFFFFF"/>
          <w:lang w:val="en-GB" w:eastAsia="en-GB"/>
        </w:rPr>
        <w:t xml:space="preserve">National Trust. n.d. Grants </w:t>
      </w:r>
      <w:proofErr w:type="gramStart"/>
      <w:r w:rsidRPr="00696D6C">
        <w:rPr>
          <w:rFonts w:asciiTheme="minorHAnsi" w:eastAsia="Times New Roman" w:cstheme="minorHAnsi"/>
          <w:color w:val="000000"/>
          <w:sz w:val="24"/>
          <w:szCs w:val="24"/>
          <w:shd w:val="clear" w:color="auto" w:fill="FFFFFF"/>
          <w:lang w:val="en-GB" w:eastAsia="en-GB"/>
        </w:rPr>
        <w:t>And</w:t>
      </w:r>
      <w:proofErr w:type="gramEnd"/>
      <w:r w:rsidRPr="00696D6C">
        <w:rPr>
          <w:rFonts w:asciiTheme="minorHAnsi" w:eastAsia="Times New Roman" w:cstheme="minorHAnsi"/>
          <w:color w:val="000000"/>
          <w:sz w:val="24"/>
          <w:szCs w:val="24"/>
          <w:shd w:val="clear" w:color="auto" w:fill="FFFFFF"/>
          <w:lang w:val="en-GB" w:eastAsia="en-GB"/>
        </w:rPr>
        <w:t xml:space="preserve"> Funding. [online] Available at: &lt;https://www.nationaltrust.org.uk/features/grants-and-funding&gt; [Accessed 24 November 2020].</w:t>
      </w:r>
    </w:p>
    <w:p w14:paraId="054F5F32" w14:textId="77777777" w:rsidR="00696D6C" w:rsidRPr="00696D6C" w:rsidRDefault="00696D6C" w:rsidP="00B8421F">
      <w:pPr>
        <w:spacing w:before="240" w:after="240" w:line="240" w:lineRule="auto"/>
        <w:rPr>
          <w:rFonts w:asciiTheme="minorHAnsi" w:eastAsia="Times New Roman" w:cstheme="minorHAnsi"/>
          <w:sz w:val="24"/>
          <w:szCs w:val="24"/>
          <w:lang w:val="en-GB" w:eastAsia="en-GB"/>
        </w:rPr>
      </w:pPr>
      <w:r w:rsidRPr="00696D6C">
        <w:rPr>
          <w:rFonts w:asciiTheme="minorHAnsi" w:eastAsia="Times New Roman" w:cstheme="minorHAnsi"/>
          <w:color w:val="000000"/>
          <w:sz w:val="24"/>
          <w:szCs w:val="24"/>
          <w:shd w:val="clear" w:color="auto" w:fill="FFFFFF"/>
          <w:lang w:val="en-GB" w:eastAsia="en-GB"/>
        </w:rPr>
        <w:t>Society, N., n.d. Conservation. [online] National Geographic Society. Available at: &lt;https://www.nationalgeographic.org/encyclopedia/conservation/&gt; [Accessed 26 November 2020].</w:t>
      </w:r>
    </w:p>
    <w:p w14:paraId="5103C0B4" w14:textId="77777777" w:rsidR="00696D6C" w:rsidRPr="00696D6C" w:rsidRDefault="00696D6C" w:rsidP="00B8421F">
      <w:pPr>
        <w:spacing w:before="240" w:after="240" w:line="240" w:lineRule="auto"/>
        <w:rPr>
          <w:rFonts w:asciiTheme="minorHAnsi" w:eastAsia="Times New Roman" w:cstheme="minorHAnsi"/>
          <w:sz w:val="24"/>
          <w:szCs w:val="24"/>
          <w:lang w:val="en-GB" w:eastAsia="en-GB"/>
        </w:rPr>
      </w:pPr>
      <w:r w:rsidRPr="00696D6C">
        <w:rPr>
          <w:rFonts w:asciiTheme="minorHAnsi" w:eastAsia="Times New Roman" w:cstheme="minorHAnsi"/>
          <w:color w:val="000000"/>
          <w:sz w:val="24"/>
          <w:szCs w:val="24"/>
          <w:lang w:val="en-GB" w:eastAsia="en-GB"/>
        </w:rPr>
        <w:t xml:space="preserve">Stonehenge-tours.com. n.d. Carvings &amp; Graffiti </w:t>
      </w:r>
      <w:proofErr w:type="gramStart"/>
      <w:r w:rsidRPr="00696D6C">
        <w:rPr>
          <w:rFonts w:asciiTheme="minorHAnsi" w:eastAsia="Times New Roman" w:cstheme="minorHAnsi"/>
          <w:color w:val="000000"/>
          <w:sz w:val="24"/>
          <w:szCs w:val="24"/>
          <w:lang w:val="en-GB" w:eastAsia="en-GB"/>
        </w:rPr>
        <w:t>At</w:t>
      </w:r>
      <w:proofErr w:type="gramEnd"/>
      <w:r w:rsidRPr="00696D6C">
        <w:rPr>
          <w:rFonts w:asciiTheme="minorHAnsi" w:eastAsia="Times New Roman" w:cstheme="minorHAnsi"/>
          <w:color w:val="000000"/>
          <w:sz w:val="24"/>
          <w:szCs w:val="24"/>
          <w:lang w:val="en-GB" w:eastAsia="en-GB"/>
        </w:rPr>
        <w:t xml:space="preserve"> Stonehenge. [online] Available at: &lt;http://www.stonehenge-tours.com/blog.Graffiti-at-Stonehenge.html&gt; [Accessed 26 November 2020].</w:t>
      </w:r>
    </w:p>
    <w:p w14:paraId="1804946E" w14:textId="77777777" w:rsidR="00696D6C" w:rsidRPr="00696D6C" w:rsidRDefault="00696D6C" w:rsidP="00B8421F">
      <w:pPr>
        <w:rPr>
          <w:rFonts w:asciiTheme="minorHAnsi" w:cstheme="minorHAnsi"/>
          <w:sz w:val="24"/>
          <w:szCs w:val="24"/>
        </w:rPr>
      </w:pPr>
      <w:r w:rsidRPr="00696D6C">
        <w:rPr>
          <w:rFonts w:asciiTheme="minorHAnsi" w:eastAsia="Times New Roman" w:cstheme="minorHAnsi"/>
          <w:color w:val="000000"/>
          <w:sz w:val="24"/>
          <w:szCs w:val="24"/>
          <w:shd w:val="clear" w:color="auto" w:fill="FFFFFF"/>
          <w:lang w:val="en-GB" w:eastAsia="en-GB"/>
        </w:rPr>
        <w:t xml:space="preserve">The RSPB. n.d. </w:t>
      </w:r>
      <w:r w:rsidRPr="00696D6C">
        <w:rPr>
          <w:rFonts w:asciiTheme="minorHAnsi" w:eastAsia="Times New Roman" w:cstheme="minorHAnsi"/>
          <w:i/>
          <w:iCs/>
          <w:color w:val="000000"/>
          <w:sz w:val="24"/>
          <w:szCs w:val="24"/>
          <w:shd w:val="clear" w:color="auto" w:fill="FFFFFF"/>
          <w:lang w:val="en-GB" w:eastAsia="en-GB"/>
        </w:rPr>
        <w:t xml:space="preserve">About </w:t>
      </w:r>
      <w:proofErr w:type="gramStart"/>
      <w:r w:rsidRPr="00696D6C">
        <w:rPr>
          <w:rFonts w:asciiTheme="minorHAnsi" w:eastAsia="Times New Roman" w:cstheme="minorHAnsi"/>
          <w:i/>
          <w:iCs/>
          <w:color w:val="000000"/>
          <w:sz w:val="24"/>
          <w:szCs w:val="24"/>
          <w:shd w:val="clear" w:color="auto" w:fill="FFFFFF"/>
          <w:lang w:val="en-GB" w:eastAsia="en-GB"/>
        </w:rPr>
        <w:t>The</w:t>
      </w:r>
      <w:proofErr w:type="gramEnd"/>
      <w:r w:rsidRPr="00696D6C">
        <w:rPr>
          <w:rFonts w:asciiTheme="minorHAnsi" w:eastAsia="Times New Roman" w:cstheme="minorHAnsi"/>
          <w:i/>
          <w:iCs/>
          <w:color w:val="000000"/>
          <w:sz w:val="24"/>
          <w:szCs w:val="24"/>
          <w:shd w:val="clear" w:color="auto" w:fill="FFFFFF"/>
          <w:lang w:val="en-GB" w:eastAsia="en-GB"/>
        </w:rPr>
        <w:t xml:space="preserve"> RSPB - The RSPB</w:t>
      </w:r>
      <w:r w:rsidRPr="00696D6C">
        <w:rPr>
          <w:rFonts w:asciiTheme="minorHAnsi" w:eastAsia="Times New Roman" w:cstheme="minorHAnsi"/>
          <w:color w:val="000000"/>
          <w:sz w:val="24"/>
          <w:szCs w:val="24"/>
          <w:shd w:val="clear" w:color="auto" w:fill="FFFFFF"/>
          <w:lang w:val="en-GB" w:eastAsia="en-GB"/>
        </w:rPr>
        <w:t>. [online] Available at: &lt;https://www.rspb.org.uk/about-the-rspb/&gt; [Accessed 1 December 2020].</w:t>
      </w:r>
    </w:p>
    <w:p w14:paraId="02BF0E0A" w14:textId="77777777" w:rsidR="00696D6C" w:rsidRPr="00696D6C" w:rsidRDefault="00696D6C" w:rsidP="00B8421F">
      <w:pPr>
        <w:spacing w:before="240" w:after="240" w:line="240" w:lineRule="auto"/>
        <w:rPr>
          <w:rFonts w:asciiTheme="minorHAnsi" w:eastAsia="Times New Roman" w:cstheme="minorHAnsi"/>
          <w:sz w:val="24"/>
          <w:szCs w:val="24"/>
          <w:lang w:val="en-GB" w:eastAsia="en-GB"/>
        </w:rPr>
      </w:pPr>
      <w:r w:rsidRPr="00696D6C">
        <w:rPr>
          <w:rFonts w:asciiTheme="minorHAnsi" w:eastAsia="Times New Roman" w:cstheme="minorHAnsi"/>
          <w:color w:val="000000"/>
          <w:sz w:val="24"/>
          <w:szCs w:val="24"/>
          <w:shd w:val="clear" w:color="auto" w:fill="FFFFFF"/>
          <w:lang w:val="en-GB" w:eastAsia="en-GB"/>
        </w:rPr>
        <w:t xml:space="preserve">VisitBritain. 2020. Annual Survey </w:t>
      </w:r>
      <w:proofErr w:type="gramStart"/>
      <w:r w:rsidRPr="00696D6C">
        <w:rPr>
          <w:rFonts w:asciiTheme="minorHAnsi" w:eastAsia="Times New Roman" w:cstheme="minorHAnsi"/>
          <w:color w:val="000000"/>
          <w:sz w:val="24"/>
          <w:szCs w:val="24"/>
          <w:shd w:val="clear" w:color="auto" w:fill="FFFFFF"/>
          <w:lang w:val="en-GB" w:eastAsia="en-GB"/>
        </w:rPr>
        <w:t>Of</w:t>
      </w:r>
      <w:proofErr w:type="gramEnd"/>
      <w:r w:rsidRPr="00696D6C">
        <w:rPr>
          <w:rFonts w:asciiTheme="minorHAnsi" w:eastAsia="Times New Roman" w:cstheme="minorHAnsi"/>
          <w:color w:val="000000"/>
          <w:sz w:val="24"/>
          <w:szCs w:val="24"/>
          <w:shd w:val="clear" w:color="auto" w:fill="FFFFFF"/>
          <w:lang w:val="en-GB" w:eastAsia="en-GB"/>
        </w:rPr>
        <w:t xml:space="preserve"> Visits To Visitor Attractions: Latest Results. [online] Available at: &lt;https://www.visitbritain.org/annual-survey-visits-visitor-attractions-latest-results#:~:text=Annual%20Survey%20of%20Visits%20to%20Visitor%20Attractions%3A%20Latest,%20%206%2C011%2C007%20%2017%20more%20rows%20&gt; [Accessed 24 November 2020].</w:t>
      </w:r>
    </w:p>
    <w:p w14:paraId="768A5372" w14:textId="77777777" w:rsidR="00696D6C" w:rsidRPr="00696D6C" w:rsidRDefault="00696D6C" w:rsidP="00B8421F">
      <w:pPr>
        <w:spacing w:before="240" w:after="240" w:line="240" w:lineRule="auto"/>
        <w:rPr>
          <w:rFonts w:asciiTheme="minorHAnsi" w:eastAsia="Times New Roman" w:cstheme="minorHAnsi"/>
          <w:sz w:val="24"/>
          <w:szCs w:val="24"/>
          <w:lang w:val="en-GB" w:eastAsia="en-GB"/>
        </w:rPr>
      </w:pPr>
      <w:r w:rsidRPr="00696D6C">
        <w:rPr>
          <w:rFonts w:asciiTheme="minorHAnsi" w:eastAsia="Times New Roman" w:cstheme="minorHAnsi"/>
          <w:color w:val="000000"/>
          <w:sz w:val="24"/>
          <w:szCs w:val="24"/>
          <w:shd w:val="clear" w:color="auto" w:fill="FFFFFF"/>
          <w:lang w:val="en-GB" w:eastAsia="en-GB"/>
        </w:rPr>
        <w:t>VisitBritain. n.d. Britain's Visitor Economy Facts. [online] Available at: &lt;https://www.visitbritain.org/visitor-economy-facts&gt; [Accessed 24 November 2020].</w:t>
      </w:r>
    </w:p>
    <w:p w14:paraId="33B03700" w14:textId="77777777" w:rsidR="00696D6C" w:rsidRPr="00696D6C" w:rsidRDefault="00696D6C" w:rsidP="00B8421F">
      <w:pPr>
        <w:shd w:val="clear" w:color="auto" w:fill="FFFFFF"/>
        <w:spacing w:after="0" w:line="240" w:lineRule="auto"/>
        <w:rPr>
          <w:rFonts w:asciiTheme="minorHAnsi" w:eastAsia="Times New Roman" w:cstheme="minorHAnsi"/>
          <w:sz w:val="24"/>
          <w:szCs w:val="24"/>
          <w:lang w:val="en-GB" w:eastAsia="en-GB"/>
        </w:rPr>
      </w:pPr>
      <w:proofErr w:type="spellStart"/>
      <w:r w:rsidRPr="00696D6C">
        <w:rPr>
          <w:rFonts w:asciiTheme="minorHAnsi" w:eastAsia="Times New Roman" w:cstheme="minorHAnsi"/>
          <w:color w:val="000000"/>
          <w:sz w:val="24"/>
          <w:szCs w:val="24"/>
          <w:lang w:val="en-GB" w:eastAsia="en-GB"/>
        </w:rPr>
        <w:lastRenderedPageBreak/>
        <w:t>Wegrich</w:t>
      </w:r>
      <w:proofErr w:type="spellEnd"/>
      <w:r w:rsidRPr="00696D6C">
        <w:rPr>
          <w:rFonts w:asciiTheme="minorHAnsi" w:eastAsia="Times New Roman" w:cstheme="minorHAnsi"/>
          <w:color w:val="000000"/>
          <w:sz w:val="24"/>
          <w:szCs w:val="24"/>
          <w:lang w:val="en-GB" w:eastAsia="en-GB"/>
        </w:rPr>
        <w:t xml:space="preserve">, K., 2014. Public Sector | Economics. [online] </w:t>
      </w:r>
      <w:proofErr w:type="spellStart"/>
      <w:r w:rsidRPr="00696D6C">
        <w:rPr>
          <w:rFonts w:asciiTheme="minorHAnsi" w:eastAsia="Times New Roman" w:cstheme="minorHAnsi"/>
          <w:color w:val="000000"/>
          <w:sz w:val="24"/>
          <w:szCs w:val="24"/>
          <w:lang w:val="en-GB" w:eastAsia="en-GB"/>
        </w:rPr>
        <w:t>Encyclopedia</w:t>
      </w:r>
      <w:proofErr w:type="spellEnd"/>
      <w:r w:rsidRPr="00696D6C">
        <w:rPr>
          <w:rFonts w:asciiTheme="minorHAnsi" w:eastAsia="Times New Roman" w:cstheme="minorHAnsi"/>
          <w:color w:val="000000"/>
          <w:sz w:val="24"/>
          <w:szCs w:val="24"/>
          <w:lang w:val="en-GB" w:eastAsia="en-GB"/>
        </w:rPr>
        <w:t xml:space="preserve"> Britannica. Available at: &lt;https://www.britannica.com/topic/public-sector&gt; [Accessed 25 November 2020].</w:t>
      </w:r>
    </w:p>
    <w:p w14:paraId="0A3ACBDA" w14:textId="77777777" w:rsidR="00696D6C" w:rsidRPr="00696D6C" w:rsidRDefault="00696D6C" w:rsidP="00B8421F">
      <w:pPr>
        <w:spacing w:before="240" w:after="240" w:line="240" w:lineRule="auto"/>
        <w:rPr>
          <w:rFonts w:asciiTheme="minorHAnsi" w:eastAsia="Times New Roman" w:cstheme="minorHAnsi"/>
          <w:sz w:val="24"/>
          <w:szCs w:val="24"/>
          <w:lang w:val="en-GB" w:eastAsia="en-GB"/>
        </w:rPr>
      </w:pPr>
      <w:r w:rsidRPr="00696D6C">
        <w:rPr>
          <w:rFonts w:asciiTheme="minorHAnsi" w:eastAsia="Times New Roman" w:cstheme="minorHAnsi"/>
          <w:color w:val="000000"/>
          <w:sz w:val="24"/>
          <w:szCs w:val="24"/>
          <w:shd w:val="clear" w:color="auto" w:fill="FFFFFF"/>
          <w:lang w:val="en-GB" w:eastAsia="en-GB"/>
        </w:rPr>
        <w:t xml:space="preserve">Writer, S., 2020. What Is Business </w:t>
      </w:r>
      <w:proofErr w:type="gramStart"/>
      <w:r w:rsidRPr="00696D6C">
        <w:rPr>
          <w:rFonts w:asciiTheme="minorHAnsi" w:eastAsia="Times New Roman" w:cstheme="minorHAnsi"/>
          <w:color w:val="000000"/>
          <w:sz w:val="24"/>
          <w:szCs w:val="24"/>
          <w:shd w:val="clear" w:color="auto" w:fill="FFFFFF"/>
          <w:lang w:val="en-GB" w:eastAsia="en-GB"/>
        </w:rPr>
        <w:t>Tourism?.</w:t>
      </w:r>
      <w:proofErr w:type="gramEnd"/>
      <w:r w:rsidRPr="00696D6C">
        <w:rPr>
          <w:rFonts w:asciiTheme="minorHAnsi" w:eastAsia="Times New Roman" w:cstheme="minorHAnsi"/>
          <w:color w:val="000000"/>
          <w:sz w:val="24"/>
          <w:szCs w:val="24"/>
          <w:shd w:val="clear" w:color="auto" w:fill="FFFFFF"/>
          <w:lang w:val="en-GB" w:eastAsia="en-GB"/>
        </w:rPr>
        <w:t xml:space="preserve"> [online] Reference.com. Available at: &lt;https://www.reference.com/business-finance/business-tourism-e5343554fb895447&gt; [Accessed 26 November 2020].</w:t>
      </w:r>
    </w:p>
    <w:sectPr w:rsidR="00696D6C" w:rsidRPr="00696D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0078EF"/>
    <w:multiLevelType w:val="hybridMultilevel"/>
    <w:tmpl w:val="8632C464"/>
    <w:lvl w:ilvl="0" w:tplc="E6A84F46">
      <w:numFmt w:val="bullet"/>
      <w:lvlText w:val=""/>
      <w:lvlJc w:val="left"/>
      <w:pPr>
        <w:ind w:left="720" w:hanging="360"/>
      </w:pPr>
      <w:rPr>
        <w:rFonts w:ascii="Symbol" w:hAnsi="Symbol"/>
      </w:rPr>
    </w:lvl>
    <w:lvl w:ilvl="1" w:tplc="82104900">
      <w:numFmt w:val="bullet"/>
      <w:lvlText w:val="o"/>
      <w:lvlJc w:val="left"/>
      <w:pPr>
        <w:ind w:left="1440" w:hanging="1080"/>
      </w:pPr>
      <w:rPr>
        <w:rFonts w:ascii="Courier New" w:hAnsi="Courier New"/>
      </w:rPr>
    </w:lvl>
    <w:lvl w:ilvl="2" w:tplc="FD901B6C">
      <w:numFmt w:val="bullet"/>
      <w:lvlText w:val=""/>
      <w:lvlJc w:val="left"/>
      <w:pPr>
        <w:ind w:left="2160" w:hanging="1800"/>
      </w:pPr>
    </w:lvl>
    <w:lvl w:ilvl="3" w:tplc="460EF022">
      <w:numFmt w:val="bullet"/>
      <w:lvlText w:val=""/>
      <w:lvlJc w:val="left"/>
      <w:pPr>
        <w:ind w:left="2880" w:hanging="2520"/>
      </w:pPr>
      <w:rPr>
        <w:rFonts w:ascii="Symbol" w:hAnsi="Symbol"/>
      </w:rPr>
    </w:lvl>
    <w:lvl w:ilvl="4" w:tplc="EA926CC6">
      <w:numFmt w:val="bullet"/>
      <w:lvlText w:val="o"/>
      <w:lvlJc w:val="left"/>
      <w:pPr>
        <w:ind w:left="3600" w:hanging="3240"/>
      </w:pPr>
      <w:rPr>
        <w:rFonts w:ascii="Courier New" w:hAnsi="Courier New"/>
      </w:rPr>
    </w:lvl>
    <w:lvl w:ilvl="5" w:tplc="659212DC">
      <w:numFmt w:val="bullet"/>
      <w:lvlText w:val=""/>
      <w:lvlJc w:val="left"/>
      <w:pPr>
        <w:ind w:left="4320" w:hanging="3960"/>
      </w:pPr>
    </w:lvl>
    <w:lvl w:ilvl="6" w:tplc="CAA6F6F4">
      <w:numFmt w:val="bullet"/>
      <w:lvlText w:val=""/>
      <w:lvlJc w:val="left"/>
      <w:pPr>
        <w:ind w:left="5040" w:hanging="4680"/>
      </w:pPr>
      <w:rPr>
        <w:rFonts w:ascii="Symbol" w:hAnsi="Symbol"/>
      </w:rPr>
    </w:lvl>
    <w:lvl w:ilvl="7" w:tplc="70F01EA0">
      <w:numFmt w:val="bullet"/>
      <w:lvlText w:val="o"/>
      <w:lvlJc w:val="left"/>
      <w:pPr>
        <w:ind w:left="5760" w:hanging="5400"/>
      </w:pPr>
      <w:rPr>
        <w:rFonts w:ascii="Courier New" w:hAnsi="Courier New"/>
      </w:rPr>
    </w:lvl>
    <w:lvl w:ilvl="8" w:tplc="2A40556E">
      <w:numFmt w:val="bullet"/>
      <w:lvlText w:val=""/>
      <w:lvlJc w:val="left"/>
      <w:pPr>
        <w:ind w:left="6480" w:hanging="6120"/>
      </w:pPr>
    </w:lvl>
  </w:abstractNum>
  <w:abstractNum w:abstractNumId="1" w15:restartNumberingAfterBreak="0">
    <w:nsid w:val="76FF64FA"/>
    <w:multiLevelType w:val="hybridMultilevel"/>
    <w:tmpl w:val="16FC28EE"/>
    <w:lvl w:ilvl="0" w:tplc="9DC03B8A">
      <w:start w:val="1"/>
      <w:numFmt w:val="decimal"/>
      <w:lvlText w:val="%1."/>
      <w:lvlJc w:val="left"/>
      <w:pPr>
        <w:ind w:left="720" w:hanging="360"/>
      </w:pPr>
    </w:lvl>
    <w:lvl w:ilvl="1" w:tplc="911A0BF8">
      <w:start w:val="1"/>
      <w:numFmt w:val="decimal"/>
      <w:lvlText w:val="%2."/>
      <w:lvlJc w:val="left"/>
      <w:pPr>
        <w:ind w:left="1440" w:hanging="1080"/>
      </w:pPr>
    </w:lvl>
    <w:lvl w:ilvl="2" w:tplc="9410CFD4">
      <w:start w:val="1"/>
      <w:numFmt w:val="decimal"/>
      <w:lvlText w:val="%3."/>
      <w:lvlJc w:val="left"/>
      <w:pPr>
        <w:ind w:left="2160" w:hanging="1980"/>
      </w:pPr>
    </w:lvl>
    <w:lvl w:ilvl="3" w:tplc="B70CB8E2">
      <w:start w:val="1"/>
      <w:numFmt w:val="decimal"/>
      <w:lvlText w:val="%4."/>
      <w:lvlJc w:val="left"/>
      <w:pPr>
        <w:ind w:left="2880" w:hanging="2520"/>
      </w:pPr>
    </w:lvl>
    <w:lvl w:ilvl="4" w:tplc="39642730">
      <w:start w:val="1"/>
      <w:numFmt w:val="decimal"/>
      <w:lvlText w:val="%5."/>
      <w:lvlJc w:val="left"/>
      <w:pPr>
        <w:ind w:left="3600" w:hanging="3240"/>
      </w:pPr>
    </w:lvl>
    <w:lvl w:ilvl="5" w:tplc="ACFEFF5A">
      <w:start w:val="1"/>
      <w:numFmt w:val="decimal"/>
      <w:lvlText w:val="%6."/>
      <w:lvlJc w:val="left"/>
      <w:pPr>
        <w:ind w:left="4320" w:hanging="4140"/>
      </w:pPr>
    </w:lvl>
    <w:lvl w:ilvl="6" w:tplc="DDA6D56A">
      <w:start w:val="1"/>
      <w:numFmt w:val="decimal"/>
      <w:lvlText w:val="%7."/>
      <w:lvlJc w:val="left"/>
      <w:pPr>
        <w:ind w:left="5040" w:hanging="4680"/>
      </w:pPr>
    </w:lvl>
    <w:lvl w:ilvl="7" w:tplc="CFFA53D6">
      <w:start w:val="1"/>
      <w:numFmt w:val="decimal"/>
      <w:lvlText w:val="%8."/>
      <w:lvlJc w:val="left"/>
      <w:pPr>
        <w:ind w:left="5760" w:hanging="5400"/>
      </w:pPr>
    </w:lvl>
    <w:lvl w:ilvl="8" w:tplc="9EF23194">
      <w:start w:val="1"/>
      <w:numFmt w:val="decimal"/>
      <w:lvlText w:val="%9."/>
      <w:lvlJc w:val="left"/>
      <w:pPr>
        <w:ind w:left="6480" w:hanging="63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C32"/>
    <w:rsid w:val="000A4F59"/>
    <w:rsid w:val="00153618"/>
    <w:rsid w:val="001958F8"/>
    <w:rsid w:val="001D3426"/>
    <w:rsid w:val="001E5E00"/>
    <w:rsid w:val="001F42B4"/>
    <w:rsid w:val="002055AC"/>
    <w:rsid w:val="003B0FC7"/>
    <w:rsid w:val="00404B5B"/>
    <w:rsid w:val="004204BC"/>
    <w:rsid w:val="004F5388"/>
    <w:rsid w:val="005E648F"/>
    <w:rsid w:val="006138B4"/>
    <w:rsid w:val="00653851"/>
    <w:rsid w:val="00696D6C"/>
    <w:rsid w:val="007A41A8"/>
    <w:rsid w:val="008425B5"/>
    <w:rsid w:val="008521A2"/>
    <w:rsid w:val="008C4E86"/>
    <w:rsid w:val="009349D9"/>
    <w:rsid w:val="00956C32"/>
    <w:rsid w:val="009A0ADD"/>
    <w:rsid w:val="00A02EB9"/>
    <w:rsid w:val="00A2746A"/>
    <w:rsid w:val="00A50E27"/>
    <w:rsid w:val="00AB6BEC"/>
    <w:rsid w:val="00B064E8"/>
    <w:rsid w:val="00B62FA3"/>
    <w:rsid w:val="00B8421F"/>
    <w:rsid w:val="00BD37E1"/>
    <w:rsid w:val="00D70ED6"/>
    <w:rsid w:val="00E90986"/>
    <w:rsid w:val="00E9211F"/>
    <w:rsid w:val="00F02E03"/>
    <w:rsid w:val="00F250E0"/>
    <w:rsid w:val="00F75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C5489"/>
  <w15:chartTrackingRefBased/>
  <w15:docId w15:val="{7A6E2ED4-0F8D-6947-8D31-F50C62796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character" w:styleId="Hyperlink">
    <w:name w:val="Hyperlink"/>
    <w:basedOn w:val="DefaultParagraphFont"/>
    <w:uiPriority w:val="99"/>
    <w:semiHidden/>
    <w:unhideWhenUsed/>
    <w:rsid w:val="0084311C"/>
    <w:rPr>
      <w:color w:val="0000FF"/>
      <w:u w:val="single"/>
    </w:rPr>
  </w:style>
  <w:style w:type="paragraph" w:styleId="NormalWeb">
    <w:name w:val="Normal (Web)"/>
    <w:basedOn w:val="Normal"/>
    <w:uiPriority w:val="99"/>
    <w:semiHidden/>
    <w:unhideWhenUsed/>
    <w:rsid w:val="00BD37E1"/>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5364720">
      <w:bodyDiv w:val="1"/>
      <w:marLeft w:val="0"/>
      <w:marRight w:val="0"/>
      <w:marTop w:val="0"/>
      <w:marBottom w:val="0"/>
      <w:divBdr>
        <w:top w:val="none" w:sz="0" w:space="0" w:color="auto"/>
        <w:left w:val="none" w:sz="0" w:space="0" w:color="auto"/>
        <w:bottom w:val="none" w:sz="0" w:space="0" w:color="auto"/>
        <w:right w:val="none" w:sz="0" w:space="0" w:color="auto"/>
      </w:divBdr>
      <w:divsChild>
        <w:div w:id="1229850948">
          <w:marLeft w:val="0"/>
          <w:marRight w:val="0"/>
          <w:marTop w:val="300"/>
          <w:marBottom w:val="75"/>
          <w:divBdr>
            <w:top w:val="none" w:sz="0" w:space="0" w:color="auto"/>
            <w:left w:val="none" w:sz="0" w:space="0" w:color="auto"/>
            <w:bottom w:val="none" w:sz="0" w:space="0" w:color="auto"/>
            <w:right w:val="none" w:sz="0" w:space="0" w:color="auto"/>
          </w:divBdr>
        </w:div>
        <w:div w:id="146748882">
          <w:marLeft w:val="0"/>
          <w:marRight w:val="0"/>
          <w:marTop w:val="0"/>
          <w:marBottom w:val="0"/>
          <w:divBdr>
            <w:top w:val="none" w:sz="0" w:space="0" w:color="auto"/>
            <w:left w:val="none" w:sz="0" w:space="0" w:color="auto"/>
            <w:bottom w:val="none" w:sz="0" w:space="0" w:color="auto"/>
            <w:right w:val="none" w:sz="0" w:space="0" w:color="auto"/>
          </w:divBdr>
        </w:div>
        <w:div w:id="1676374187">
          <w:marLeft w:val="0"/>
          <w:marRight w:val="0"/>
          <w:marTop w:val="300"/>
          <w:marBottom w:val="75"/>
          <w:divBdr>
            <w:top w:val="none" w:sz="0" w:space="0" w:color="auto"/>
            <w:left w:val="none" w:sz="0" w:space="0" w:color="auto"/>
            <w:bottom w:val="none" w:sz="0" w:space="0" w:color="auto"/>
            <w:right w:val="none" w:sz="0" w:space="0" w:color="auto"/>
          </w:divBdr>
        </w:div>
        <w:div w:id="102846745">
          <w:marLeft w:val="0"/>
          <w:marRight w:val="0"/>
          <w:marTop w:val="0"/>
          <w:marBottom w:val="0"/>
          <w:divBdr>
            <w:top w:val="none" w:sz="0" w:space="0" w:color="auto"/>
            <w:left w:val="none" w:sz="0" w:space="0" w:color="auto"/>
            <w:bottom w:val="none" w:sz="0" w:space="0" w:color="auto"/>
            <w:right w:val="none" w:sz="0" w:space="0" w:color="auto"/>
          </w:divBdr>
        </w:div>
        <w:div w:id="1451898404">
          <w:marLeft w:val="0"/>
          <w:marRight w:val="0"/>
          <w:marTop w:val="300"/>
          <w:marBottom w:val="75"/>
          <w:divBdr>
            <w:top w:val="none" w:sz="0" w:space="0" w:color="auto"/>
            <w:left w:val="none" w:sz="0" w:space="0" w:color="auto"/>
            <w:bottom w:val="none" w:sz="0" w:space="0" w:color="auto"/>
            <w:right w:val="none" w:sz="0" w:space="0" w:color="auto"/>
          </w:divBdr>
        </w:div>
        <w:div w:id="376586846">
          <w:marLeft w:val="0"/>
          <w:marRight w:val="0"/>
          <w:marTop w:val="0"/>
          <w:marBottom w:val="0"/>
          <w:divBdr>
            <w:top w:val="none" w:sz="0" w:space="0" w:color="auto"/>
            <w:left w:val="none" w:sz="0" w:space="0" w:color="auto"/>
            <w:bottom w:val="none" w:sz="0" w:space="0" w:color="auto"/>
            <w:right w:val="none" w:sz="0" w:space="0" w:color="auto"/>
          </w:divBdr>
        </w:div>
        <w:div w:id="805318533">
          <w:marLeft w:val="0"/>
          <w:marRight w:val="0"/>
          <w:marTop w:val="300"/>
          <w:marBottom w:val="75"/>
          <w:divBdr>
            <w:top w:val="none" w:sz="0" w:space="0" w:color="auto"/>
            <w:left w:val="none" w:sz="0" w:space="0" w:color="auto"/>
            <w:bottom w:val="none" w:sz="0" w:space="0" w:color="auto"/>
            <w:right w:val="none" w:sz="0" w:space="0" w:color="auto"/>
          </w:divBdr>
        </w:div>
        <w:div w:id="378667768">
          <w:marLeft w:val="0"/>
          <w:marRight w:val="0"/>
          <w:marTop w:val="0"/>
          <w:marBottom w:val="0"/>
          <w:divBdr>
            <w:top w:val="none" w:sz="0" w:space="0" w:color="auto"/>
            <w:left w:val="none" w:sz="0" w:space="0" w:color="auto"/>
            <w:bottom w:val="none" w:sz="0" w:space="0" w:color="auto"/>
            <w:right w:val="none" w:sz="0" w:space="0" w:color="auto"/>
          </w:divBdr>
        </w:div>
        <w:div w:id="1789083130">
          <w:marLeft w:val="0"/>
          <w:marRight w:val="0"/>
          <w:marTop w:val="300"/>
          <w:marBottom w:val="75"/>
          <w:divBdr>
            <w:top w:val="none" w:sz="0" w:space="0" w:color="auto"/>
            <w:left w:val="none" w:sz="0" w:space="0" w:color="auto"/>
            <w:bottom w:val="none" w:sz="0" w:space="0" w:color="auto"/>
            <w:right w:val="none" w:sz="0" w:space="0" w:color="auto"/>
          </w:divBdr>
        </w:div>
        <w:div w:id="1236550164">
          <w:marLeft w:val="0"/>
          <w:marRight w:val="0"/>
          <w:marTop w:val="0"/>
          <w:marBottom w:val="0"/>
          <w:divBdr>
            <w:top w:val="none" w:sz="0" w:space="0" w:color="auto"/>
            <w:left w:val="none" w:sz="0" w:space="0" w:color="auto"/>
            <w:bottom w:val="none" w:sz="0" w:space="0" w:color="auto"/>
            <w:right w:val="none" w:sz="0" w:space="0" w:color="auto"/>
          </w:divBdr>
        </w:div>
        <w:div w:id="456947479">
          <w:marLeft w:val="0"/>
          <w:marRight w:val="0"/>
          <w:marTop w:val="300"/>
          <w:marBottom w:val="75"/>
          <w:divBdr>
            <w:top w:val="none" w:sz="0" w:space="0" w:color="auto"/>
            <w:left w:val="none" w:sz="0" w:space="0" w:color="auto"/>
            <w:bottom w:val="none" w:sz="0" w:space="0" w:color="auto"/>
            <w:right w:val="none" w:sz="0" w:space="0" w:color="auto"/>
          </w:divBdr>
        </w:div>
        <w:div w:id="1175730331">
          <w:marLeft w:val="0"/>
          <w:marRight w:val="0"/>
          <w:marTop w:val="0"/>
          <w:marBottom w:val="0"/>
          <w:divBdr>
            <w:top w:val="none" w:sz="0" w:space="0" w:color="auto"/>
            <w:left w:val="none" w:sz="0" w:space="0" w:color="auto"/>
            <w:bottom w:val="none" w:sz="0" w:space="0" w:color="auto"/>
            <w:right w:val="none" w:sz="0" w:space="0" w:color="auto"/>
          </w:divBdr>
        </w:div>
      </w:divsChild>
    </w:div>
    <w:div w:id="898125435">
      <w:bodyDiv w:val="1"/>
      <w:marLeft w:val="0"/>
      <w:marRight w:val="0"/>
      <w:marTop w:val="0"/>
      <w:marBottom w:val="0"/>
      <w:divBdr>
        <w:top w:val="none" w:sz="0" w:space="0" w:color="auto"/>
        <w:left w:val="none" w:sz="0" w:space="0" w:color="auto"/>
        <w:bottom w:val="none" w:sz="0" w:space="0" w:color="auto"/>
        <w:right w:val="none" w:sz="0" w:space="0" w:color="auto"/>
      </w:divBdr>
    </w:div>
    <w:div w:id="1222137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CCF8E-539A-43FB-BB3B-9F778EF3A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2480</TotalTime>
  <Pages>6</Pages>
  <Words>1765</Words>
  <Characters>10066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Davies (2006457)</dc:creator>
  <cp:keywords/>
  <dc:description/>
  <cp:lastModifiedBy>Shannon Davies (2006457)</cp:lastModifiedBy>
  <cp:revision>30</cp:revision>
  <dcterms:created xsi:type="dcterms:W3CDTF">2020-10-02T19:19:00Z</dcterms:created>
  <dcterms:modified xsi:type="dcterms:W3CDTF">2020-12-01T16:57:00Z</dcterms:modified>
</cp:coreProperties>
</file>