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7DB3E" w14:textId="77777777" w:rsidR="00DC5DC8" w:rsidRPr="00977846" w:rsidRDefault="00DC5DC8" w:rsidP="00DC5DC8">
      <w:pPr>
        <w:spacing w:line="360" w:lineRule="auto"/>
        <w:jc w:val="both"/>
        <w:rPr>
          <w:rFonts w:eastAsia="Atkinson Hyperlegible"/>
          <w:b/>
          <w:color w:val="000000" w:themeColor="text1"/>
          <w:lang w:val="en-GB"/>
        </w:rPr>
      </w:pPr>
    </w:p>
    <w:p w14:paraId="1942BB15" w14:textId="77777777" w:rsidR="00DC5DC8" w:rsidRPr="00977846" w:rsidRDefault="00DC5DC8" w:rsidP="00DC5DC8">
      <w:pPr>
        <w:spacing w:line="360" w:lineRule="auto"/>
        <w:jc w:val="both"/>
        <w:rPr>
          <w:rFonts w:eastAsia="Atkinson Hyperlegible"/>
          <w:b/>
          <w:color w:val="000000" w:themeColor="text1"/>
          <w:lang w:val="en-GB"/>
        </w:rPr>
      </w:pPr>
    </w:p>
    <w:p w14:paraId="300FDB23" w14:textId="77777777" w:rsidR="00DC5DC8" w:rsidRPr="00977846" w:rsidRDefault="00DC5DC8" w:rsidP="00DC5DC8">
      <w:pPr>
        <w:spacing w:line="360" w:lineRule="auto"/>
        <w:jc w:val="both"/>
        <w:rPr>
          <w:rFonts w:eastAsia="Atkinson Hyperlegible"/>
          <w:b/>
          <w:color w:val="000000" w:themeColor="text1"/>
          <w:lang w:val="en-GB"/>
        </w:rPr>
      </w:pPr>
    </w:p>
    <w:p w14:paraId="6B56A4A1" w14:textId="77777777" w:rsidR="00DC5DC8" w:rsidRPr="00977846" w:rsidRDefault="00DC5DC8" w:rsidP="00DC5DC8">
      <w:pPr>
        <w:spacing w:line="360" w:lineRule="auto"/>
        <w:jc w:val="both"/>
        <w:rPr>
          <w:rFonts w:eastAsia="Atkinson Hyperlegible"/>
          <w:b/>
          <w:color w:val="000000" w:themeColor="text1"/>
          <w:lang w:val="en-GB"/>
        </w:rPr>
      </w:pPr>
    </w:p>
    <w:p w14:paraId="75F6A94C" w14:textId="77777777" w:rsidR="00DC5DC8" w:rsidRPr="00977846" w:rsidRDefault="00DC5DC8" w:rsidP="00DC5DC8">
      <w:pPr>
        <w:spacing w:line="360" w:lineRule="auto"/>
        <w:jc w:val="both"/>
        <w:rPr>
          <w:rFonts w:eastAsia="Atkinson Hyperlegible"/>
          <w:b/>
          <w:color w:val="000000" w:themeColor="text1"/>
          <w:lang w:val="en-GB"/>
        </w:rPr>
      </w:pPr>
    </w:p>
    <w:p w14:paraId="12C9CFB5" w14:textId="77777777" w:rsidR="00DC5DC8" w:rsidRPr="00977846" w:rsidRDefault="00DC5DC8" w:rsidP="00DC5DC8">
      <w:pPr>
        <w:spacing w:line="360" w:lineRule="auto"/>
        <w:jc w:val="both"/>
        <w:rPr>
          <w:rFonts w:eastAsia="Atkinson Hyperlegible"/>
          <w:b/>
          <w:color w:val="000000" w:themeColor="text1"/>
          <w:lang w:val="en-GB"/>
        </w:rPr>
      </w:pPr>
    </w:p>
    <w:p w14:paraId="63321969" w14:textId="77777777" w:rsidR="00DC5DC8" w:rsidRPr="00977846" w:rsidRDefault="00DC5DC8" w:rsidP="00DC5DC8">
      <w:pPr>
        <w:spacing w:line="360" w:lineRule="auto"/>
        <w:jc w:val="both"/>
        <w:rPr>
          <w:rFonts w:eastAsia="Atkinson Hyperlegible"/>
          <w:b/>
          <w:color w:val="000000" w:themeColor="text1"/>
          <w:lang w:val="en-GB"/>
        </w:rPr>
      </w:pPr>
    </w:p>
    <w:p w14:paraId="1405B600" w14:textId="77777777" w:rsidR="00DC5DC8" w:rsidRPr="00977846" w:rsidRDefault="00DC5DC8" w:rsidP="00DC5DC8">
      <w:pPr>
        <w:spacing w:line="360" w:lineRule="auto"/>
        <w:jc w:val="both"/>
        <w:rPr>
          <w:rFonts w:eastAsia="Atkinson Hyperlegible"/>
          <w:b/>
          <w:color w:val="000000" w:themeColor="text1"/>
          <w:lang w:val="en-GB"/>
        </w:rPr>
      </w:pPr>
    </w:p>
    <w:p w14:paraId="3A23E435" w14:textId="77777777" w:rsidR="00DC5DC8" w:rsidRPr="00977846" w:rsidRDefault="00DC5DC8" w:rsidP="00DC5DC8">
      <w:pPr>
        <w:spacing w:line="360" w:lineRule="auto"/>
        <w:jc w:val="both"/>
        <w:rPr>
          <w:rFonts w:eastAsia="Atkinson Hyperlegible"/>
          <w:b/>
          <w:color w:val="000000" w:themeColor="text1"/>
          <w:lang w:val="en-GB"/>
        </w:rPr>
      </w:pPr>
    </w:p>
    <w:p w14:paraId="0DF6A6AA" w14:textId="77777777" w:rsidR="00DC5DC8" w:rsidRPr="00977846" w:rsidRDefault="00DC5DC8" w:rsidP="00DC5DC8">
      <w:pPr>
        <w:spacing w:line="360" w:lineRule="auto"/>
        <w:jc w:val="both"/>
        <w:rPr>
          <w:rFonts w:eastAsia="Atkinson Hyperlegible"/>
          <w:b/>
          <w:color w:val="000000" w:themeColor="text1"/>
          <w:lang w:val="en-GB"/>
        </w:rPr>
      </w:pPr>
    </w:p>
    <w:p w14:paraId="4A648054" w14:textId="77777777" w:rsidR="00DC5DC8" w:rsidRPr="00977846" w:rsidRDefault="00DC5DC8" w:rsidP="00DC5DC8">
      <w:pPr>
        <w:spacing w:line="360" w:lineRule="auto"/>
        <w:jc w:val="both"/>
        <w:rPr>
          <w:rFonts w:eastAsia="Atkinson Hyperlegible"/>
          <w:b/>
          <w:color w:val="000000" w:themeColor="text1"/>
          <w:lang w:val="en-GB"/>
        </w:rPr>
      </w:pPr>
    </w:p>
    <w:p w14:paraId="0C9BF5AE" w14:textId="77777777" w:rsidR="00DC5DC8" w:rsidRPr="00977846" w:rsidRDefault="00DC5DC8" w:rsidP="00DC5DC8">
      <w:pPr>
        <w:spacing w:line="360" w:lineRule="auto"/>
        <w:jc w:val="both"/>
        <w:rPr>
          <w:rFonts w:eastAsia="Atkinson Hyperlegible"/>
          <w:b/>
          <w:color w:val="000000" w:themeColor="text1"/>
          <w:lang w:val="en-GB"/>
        </w:rPr>
      </w:pPr>
    </w:p>
    <w:p w14:paraId="562CBB8C" w14:textId="77777777" w:rsidR="00DC5DC8" w:rsidRPr="00977846" w:rsidRDefault="00DC5DC8" w:rsidP="00DC5DC8">
      <w:pPr>
        <w:spacing w:line="360" w:lineRule="auto"/>
        <w:jc w:val="both"/>
        <w:rPr>
          <w:rFonts w:eastAsia="Atkinson Hyperlegible"/>
          <w:b/>
          <w:color w:val="000000" w:themeColor="text1"/>
          <w:lang w:val="en-GB"/>
        </w:rPr>
      </w:pPr>
    </w:p>
    <w:p w14:paraId="0D23D190" w14:textId="09A5378F" w:rsidR="00DC5DC8" w:rsidRPr="00977846" w:rsidRDefault="00DC5DC8" w:rsidP="00DC5DC8">
      <w:pPr>
        <w:spacing w:line="360" w:lineRule="auto"/>
        <w:jc w:val="center"/>
        <w:rPr>
          <w:rFonts w:eastAsia="Atkinson Hyperlegible"/>
          <w:b/>
          <w:color w:val="000000" w:themeColor="text1"/>
          <w:lang w:val="en-GB"/>
        </w:rPr>
      </w:pPr>
      <w:r w:rsidRPr="00977846">
        <w:rPr>
          <w:rFonts w:eastAsia="Atkinson Hyperlegible"/>
          <w:b/>
          <w:color w:val="000000" w:themeColor="text1"/>
          <w:lang w:val="en-GB"/>
        </w:rPr>
        <w:t>ACADEMIC AND EMPLOYABILITY SKILLS</w:t>
      </w:r>
      <w:r w:rsidR="00650BBE">
        <w:rPr>
          <w:rFonts w:eastAsia="Atkinson Hyperlegible"/>
          <w:b/>
          <w:color w:val="000000" w:themeColor="text1"/>
          <w:lang w:val="en-GB"/>
        </w:rPr>
        <w:br/>
        <w:t>(BMSW4001)</w:t>
      </w:r>
      <w:r w:rsidR="00650BBE">
        <w:rPr>
          <w:rFonts w:eastAsia="Atkinson Hyperlegible"/>
          <w:b/>
          <w:color w:val="000000" w:themeColor="text1"/>
          <w:lang w:val="en-GB"/>
        </w:rPr>
        <w:br/>
      </w:r>
      <w:r w:rsidR="00650BBE">
        <w:rPr>
          <w:rFonts w:eastAsia="Atkinson Hyperlegible"/>
          <w:b/>
          <w:color w:val="000000" w:themeColor="text1"/>
          <w:lang w:val="en-GB"/>
        </w:rPr>
        <w:br/>
      </w:r>
      <w:r w:rsidR="00650BBE">
        <w:rPr>
          <w:rFonts w:eastAsia="Atkinson Hyperlegible"/>
          <w:b/>
          <w:color w:val="000000" w:themeColor="text1"/>
          <w:lang w:val="en-GB"/>
        </w:rPr>
        <w:br/>
        <w:t>Oldzhay Kaya</w:t>
      </w:r>
      <w:r w:rsidR="00650BBE">
        <w:rPr>
          <w:rFonts w:eastAsia="Atkinson Hyperlegible"/>
          <w:b/>
          <w:color w:val="000000" w:themeColor="text1"/>
          <w:lang w:val="en-GB"/>
        </w:rPr>
        <w:br/>
        <w:t>(2116089)</w:t>
      </w:r>
      <w:r w:rsidR="00650BBE">
        <w:rPr>
          <w:rFonts w:eastAsia="Atkinson Hyperlegible"/>
          <w:b/>
          <w:color w:val="000000" w:themeColor="text1"/>
          <w:lang w:val="en-GB"/>
        </w:rPr>
        <w:br/>
      </w:r>
      <w:r w:rsidR="00650BBE">
        <w:rPr>
          <w:rFonts w:eastAsia="Atkinson Hyperlegible"/>
          <w:b/>
          <w:color w:val="000000" w:themeColor="text1"/>
          <w:lang w:val="en-GB"/>
        </w:rPr>
        <w:br/>
      </w:r>
      <w:r w:rsidR="00650BBE">
        <w:rPr>
          <w:rFonts w:eastAsia="Atkinson Hyperlegible"/>
          <w:b/>
          <w:color w:val="000000" w:themeColor="text1"/>
          <w:lang w:val="en-GB"/>
        </w:rPr>
        <w:br/>
        <w:t>Lecturer: Peter Allen</w:t>
      </w:r>
    </w:p>
    <w:p w14:paraId="322B43C6" w14:textId="77777777" w:rsidR="00DC5DC8" w:rsidRPr="00977846" w:rsidRDefault="00DC5DC8" w:rsidP="00DC5DC8">
      <w:pPr>
        <w:spacing w:line="360" w:lineRule="auto"/>
        <w:jc w:val="both"/>
        <w:rPr>
          <w:rFonts w:eastAsia="Atkinson Hyperlegible"/>
          <w:b/>
          <w:color w:val="000000" w:themeColor="text1"/>
          <w:lang w:val="en-GB"/>
        </w:rPr>
      </w:pPr>
      <w:r w:rsidRPr="00977846">
        <w:rPr>
          <w:color w:val="000000" w:themeColor="text1"/>
          <w:lang w:val="en-GB"/>
        </w:rPr>
        <w:br w:type="page"/>
      </w:r>
    </w:p>
    <w:p w14:paraId="40D3E131" w14:textId="77777777" w:rsidR="00DC5DC8" w:rsidRPr="00977846" w:rsidRDefault="00DC5DC8" w:rsidP="00DC5DC8">
      <w:pPr>
        <w:spacing w:line="360" w:lineRule="auto"/>
        <w:jc w:val="center"/>
        <w:rPr>
          <w:rFonts w:eastAsia="Atkinson Hyperlegible"/>
          <w:b/>
          <w:color w:val="000000" w:themeColor="text1"/>
          <w:lang w:val="en-GB"/>
        </w:rPr>
      </w:pPr>
      <w:r w:rsidRPr="00977846">
        <w:rPr>
          <w:rFonts w:eastAsia="Atkinson Hyperlegible"/>
          <w:b/>
          <w:color w:val="000000" w:themeColor="text1"/>
          <w:lang w:val="en-GB"/>
        </w:rPr>
        <w:lastRenderedPageBreak/>
        <w:t>Table of contents</w:t>
      </w:r>
    </w:p>
    <w:sdt>
      <w:sdtPr>
        <w:rPr>
          <w:rFonts w:ascii="Arial" w:eastAsia="Arial" w:hAnsi="Arial" w:cs="Arial"/>
          <w:color w:val="auto"/>
          <w:sz w:val="22"/>
          <w:szCs w:val="22"/>
          <w:lang w:val="en-GB" w:eastAsia="en-IN"/>
        </w:rPr>
        <w:id w:val="1583866081"/>
        <w:docPartObj>
          <w:docPartGallery w:val="Table of Contents"/>
          <w:docPartUnique/>
        </w:docPartObj>
      </w:sdtPr>
      <w:sdtEndPr>
        <w:rPr>
          <w:b/>
          <w:bCs/>
          <w:noProof/>
        </w:rPr>
      </w:sdtEndPr>
      <w:sdtContent>
        <w:p w14:paraId="1B72DB9C" w14:textId="77777777" w:rsidR="00DC5DC8" w:rsidRPr="00977846" w:rsidRDefault="00DC5DC8" w:rsidP="00DC5DC8">
          <w:pPr>
            <w:pStyle w:val="TOCHeading"/>
            <w:spacing w:line="360" w:lineRule="auto"/>
            <w:jc w:val="both"/>
            <w:rPr>
              <w:rFonts w:ascii="Arial" w:hAnsi="Arial" w:cs="Arial"/>
              <w:sz w:val="22"/>
              <w:szCs w:val="22"/>
              <w:lang w:val="en-GB"/>
            </w:rPr>
          </w:pPr>
        </w:p>
        <w:p w14:paraId="705C804F" w14:textId="6312AF0C" w:rsidR="00DC5DC8" w:rsidRDefault="00DC5DC8" w:rsidP="00DC5DC8">
          <w:pPr>
            <w:pStyle w:val="TOC1"/>
            <w:rPr>
              <w:rFonts w:asciiTheme="minorHAnsi" w:eastAsiaTheme="minorEastAsia" w:hAnsiTheme="minorHAnsi" w:cs="Vrinda"/>
              <w:noProof/>
              <w:sz w:val="24"/>
              <w:szCs w:val="30"/>
              <w:lang w:val="en-GB" w:eastAsia="en-GB" w:bidi="bn-IN"/>
            </w:rPr>
          </w:pPr>
          <w:r w:rsidRPr="00977846">
            <w:rPr>
              <w:b/>
              <w:bCs/>
              <w:noProof/>
              <w:lang w:val="en-GB"/>
            </w:rPr>
            <w:fldChar w:fldCharType="begin"/>
          </w:r>
          <w:r w:rsidRPr="00977846">
            <w:rPr>
              <w:b/>
              <w:bCs/>
              <w:noProof/>
              <w:lang w:val="en-GB"/>
            </w:rPr>
            <w:instrText xml:space="preserve"> TOC \o "1-3" \h \z \u </w:instrText>
          </w:r>
          <w:r w:rsidRPr="00977846">
            <w:rPr>
              <w:b/>
              <w:bCs/>
              <w:noProof/>
              <w:lang w:val="en-GB"/>
            </w:rPr>
            <w:fldChar w:fldCharType="separate"/>
          </w:r>
          <w:hyperlink w:anchor="_Toc91710854" w:history="1">
            <w:r w:rsidRPr="00B60D42">
              <w:rPr>
                <w:rStyle w:val="Hyperlink"/>
                <w:noProof/>
              </w:rPr>
              <w:t>Introduction</w:t>
            </w:r>
            <w:r>
              <w:rPr>
                <w:noProof/>
                <w:webHidden/>
              </w:rPr>
              <w:tab/>
            </w:r>
            <w:r>
              <w:rPr>
                <w:noProof/>
                <w:webHidden/>
              </w:rPr>
              <w:fldChar w:fldCharType="begin"/>
            </w:r>
            <w:r>
              <w:rPr>
                <w:noProof/>
                <w:webHidden/>
              </w:rPr>
              <w:instrText xml:space="preserve"> PAGEREF _Toc91710854 \h </w:instrText>
            </w:r>
            <w:r>
              <w:rPr>
                <w:noProof/>
                <w:webHidden/>
              </w:rPr>
            </w:r>
            <w:r>
              <w:rPr>
                <w:noProof/>
                <w:webHidden/>
              </w:rPr>
              <w:fldChar w:fldCharType="separate"/>
            </w:r>
            <w:r>
              <w:rPr>
                <w:noProof/>
                <w:webHidden/>
              </w:rPr>
              <w:t>2</w:t>
            </w:r>
            <w:r>
              <w:rPr>
                <w:noProof/>
                <w:webHidden/>
              </w:rPr>
              <w:fldChar w:fldCharType="end"/>
            </w:r>
          </w:hyperlink>
        </w:p>
        <w:p w14:paraId="27B3375C" w14:textId="0FDB8413" w:rsidR="00DC5DC8" w:rsidRDefault="00167382" w:rsidP="00DC5DC8">
          <w:pPr>
            <w:pStyle w:val="TOC1"/>
            <w:rPr>
              <w:rFonts w:asciiTheme="minorHAnsi" w:eastAsiaTheme="minorEastAsia" w:hAnsiTheme="minorHAnsi" w:cs="Vrinda"/>
              <w:noProof/>
              <w:sz w:val="24"/>
              <w:szCs w:val="30"/>
              <w:lang w:val="en-GB" w:eastAsia="en-GB" w:bidi="bn-IN"/>
            </w:rPr>
          </w:pPr>
          <w:hyperlink w:anchor="_Toc91710855" w:history="1">
            <w:r w:rsidR="00DC5DC8" w:rsidRPr="00B60D42">
              <w:rPr>
                <w:rStyle w:val="Hyperlink"/>
                <w:noProof/>
              </w:rPr>
              <w:t>Time management / Organising study</w:t>
            </w:r>
            <w:r w:rsidR="00DC5DC8">
              <w:rPr>
                <w:noProof/>
                <w:webHidden/>
              </w:rPr>
              <w:tab/>
            </w:r>
            <w:r w:rsidR="00DC5DC8">
              <w:rPr>
                <w:noProof/>
                <w:webHidden/>
              </w:rPr>
              <w:fldChar w:fldCharType="begin"/>
            </w:r>
            <w:r w:rsidR="00DC5DC8">
              <w:rPr>
                <w:noProof/>
                <w:webHidden/>
              </w:rPr>
              <w:instrText xml:space="preserve"> PAGEREF _Toc91710855 \h </w:instrText>
            </w:r>
            <w:r w:rsidR="00DC5DC8">
              <w:rPr>
                <w:noProof/>
                <w:webHidden/>
              </w:rPr>
            </w:r>
            <w:r w:rsidR="00DC5DC8">
              <w:rPr>
                <w:noProof/>
                <w:webHidden/>
              </w:rPr>
              <w:fldChar w:fldCharType="separate"/>
            </w:r>
            <w:r w:rsidR="00DC5DC8">
              <w:rPr>
                <w:noProof/>
                <w:webHidden/>
              </w:rPr>
              <w:t>2</w:t>
            </w:r>
            <w:r w:rsidR="00DC5DC8">
              <w:rPr>
                <w:noProof/>
                <w:webHidden/>
              </w:rPr>
              <w:fldChar w:fldCharType="end"/>
            </w:r>
          </w:hyperlink>
        </w:p>
        <w:p w14:paraId="215F8430" w14:textId="60655F28" w:rsidR="00DC5DC8" w:rsidRDefault="00167382" w:rsidP="00DC5DC8">
          <w:pPr>
            <w:pStyle w:val="TOC1"/>
            <w:rPr>
              <w:rFonts w:asciiTheme="minorHAnsi" w:eastAsiaTheme="minorEastAsia" w:hAnsiTheme="minorHAnsi" w:cs="Vrinda"/>
              <w:noProof/>
              <w:sz w:val="24"/>
              <w:szCs w:val="30"/>
              <w:lang w:val="en-GB" w:eastAsia="en-GB" w:bidi="bn-IN"/>
            </w:rPr>
          </w:pPr>
          <w:hyperlink w:anchor="_Toc91710856" w:history="1">
            <w:r w:rsidR="00DC5DC8" w:rsidRPr="00B60D42">
              <w:rPr>
                <w:rStyle w:val="Hyperlink"/>
                <w:noProof/>
              </w:rPr>
              <w:t>Academic Writing</w:t>
            </w:r>
            <w:r w:rsidR="00DC5DC8">
              <w:rPr>
                <w:noProof/>
                <w:webHidden/>
              </w:rPr>
              <w:tab/>
            </w:r>
            <w:r w:rsidR="00DC5DC8">
              <w:rPr>
                <w:noProof/>
                <w:webHidden/>
              </w:rPr>
              <w:fldChar w:fldCharType="begin"/>
            </w:r>
            <w:r w:rsidR="00DC5DC8">
              <w:rPr>
                <w:noProof/>
                <w:webHidden/>
              </w:rPr>
              <w:instrText xml:space="preserve"> PAGEREF _Toc91710856 \h </w:instrText>
            </w:r>
            <w:r w:rsidR="00DC5DC8">
              <w:rPr>
                <w:noProof/>
                <w:webHidden/>
              </w:rPr>
            </w:r>
            <w:r w:rsidR="00DC5DC8">
              <w:rPr>
                <w:noProof/>
                <w:webHidden/>
              </w:rPr>
              <w:fldChar w:fldCharType="separate"/>
            </w:r>
            <w:r w:rsidR="00DC5DC8">
              <w:rPr>
                <w:noProof/>
                <w:webHidden/>
              </w:rPr>
              <w:t>3</w:t>
            </w:r>
            <w:r w:rsidR="00DC5DC8">
              <w:rPr>
                <w:noProof/>
                <w:webHidden/>
              </w:rPr>
              <w:fldChar w:fldCharType="end"/>
            </w:r>
          </w:hyperlink>
        </w:p>
        <w:p w14:paraId="685EEF04" w14:textId="5738B74E" w:rsidR="00DC5DC8" w:rsidRDefault="00167382" w:rsidP="00DC5DC8">
          <w:pPr>
            <w:pStyle w:val="TOC1"/>
            <w:rPr>
              <w:rFonts w:asciiTheme="minorHAnsi" w:eastAsiaTheme="minorEastAsia" w:hAnsiTheme="minorHAnsi" w:cs="Vrinda"/>
              <w:noProof/>
              <w:sz w:val="24"/>
              <w:szCs w:val="30"/>
              <w:lang w:val="en-GB" w:eastAsia="en-GB" w:bidi="bn-IN"/>
            </w:rPr>
          </w:pPr>
          <w:hyperlink w:anchor="_Toc91710857" w:history="1">
            <w:r w:rsidR="00DC5DC8" w:rsidRPr="00B60D42">
              <w:rPr>
                <w:rStyle w:val="Hyperlink"/>
                <w:noProof/>
              </w:rPr>
              <w:t>Paraphrasing</w:t>
            </w:r>
            <w:r w:rsidR="00DC5DC8">
              <w:rPr>
                <w:noProof/>
                <w:webHidden/>
              </w:rPr>
              <w:tab/>
            </w:r>
            <w:r w:rsidR="00DC5DC8">
              <w:rPr>
                <w:noProof/>
                <w:webHidden/>
              </w:rPr>
              <w:fldChar w:fldCharType="begin"/>
            </w:r>
            <w:r w:rsidR="00DC5DC8">
              <w:rPr>
                <w:noProof/>
                <w:webHidden/>
              </w:rPr>
              <w:instrText xml:space="preserve"> PAGEREF _Toc91710857 \h </w:instrText>
            </w:r>
            <w:r w:rsidR="00DC5DC8">
              <w:rPr>
                <w:noProof/>
                <w:webHidden/>
              </w:rPr>
            </w:r>
            <w:r w:rsidR="00DC5DC8">
              <w:rPr>
                <w:noProof/>
                <w:webHidden/>
              </w:rPr>
              <w:fldChar w:fldCharType="separate"/>
            </w:r>
            <w:r w:rsidR="00DC5DC8">
              <w:rPr>
                <w:noProof/>
                <w:webHidden/>
              </w:rPr>
              <w:t>4</w:t>
            </w:r>
            <w:r w:rsidR="00DC5DC8">
              <w:rPr>
                <w:noProof/>
                <w:webHidden/>
              </w:rPr>
              <w:fldChar w:fldCharType="end"/>
            </w:r>
          </w:hyperlink>
        </w:p>
        <w:p w14:paraId="1D045488" w14:textId="0E93331C" w:rsidR="00DC5DC8" w:rsidRDefault="00167382" w:rsidP="00DC5DC8">
          <w:pPr>
            <w:pStyle w:val="TOC1"/>
            <w:rPr>
              <w:rFonts w:asciiTheme="minorHAnsi" w:eastAsiaTheme="minorEastAsia" w:hAnsiTheme="minorHAnsi" w:cs="Vrinda"/>
              <w:noProof/>
              <w:sz w:val="24"/>
              <w:szCs w:val="30"/>
              <w:lang w:val="en-GB" w:eastAsia="en-GB" w:bidi="bn-IN"/>
            </w:rPr>
          </w:pPr>
          <w:hyperlink w:anchor="_Toc91710858" w:history="1">
            <w:r w:rsidR="00DC5DC8" w:rsidRPr="00B60D42">
              <w:rPr>
                <w:rStyle w:val="Hyperlink"/>
                <w:noProof/>
              </w:rPr>
              <w:t>Public speaking and giving presentations</w:t>
            </w:r>
            <w:r w:rsidR="00DC5DC8">
              <w:rPr>
                <w:noProof/>
                <w:webHidden/>
              </w:rPr>
              <w:tab/>
            </w:r>
            <w:r w:rsidR="00DC5DC8">
              <w:rPr>
                <w:noProof/>
                <w:webHidden/>
              </w:rPr>
              <w:fldChar w:fldCharType="begin"/>
            </w:r>
            <w:r w:rsidR="00DC5DC8">
              <w:rPr>
                <w:noProof/>
                <w:webHidden/>
              </w:rPr>
              <w:instrText xml:space="preserve"> PAGEREF _Toc91710858 \h </w:instrText>
            </w:r>
            <w:r w:rsidR="00DC5DC8">
              <w:rPr>
                <w:noProof/>
                <w:webHidden/>
              </w:rPr>
            </w:r>
            <w:r w:rsidR="00DC5DC8">
              <w:rPr>
                <w:noProof/>
                <w:webHidden/>
              </w:rPr>
              <w:fldChar w:fldCharType="separate"/>
            </w:r>
            <w:r w:rsidR="00DC5DC8">
              <w:rPr>
                <w:noProof/>
                <w:webHidden/>
              </w:rPr>
              <w:t>6</w:t>
            </w:r>
            <w:r w:rsidR="00DC5DC8">
              <w:rPr>
                <w:noProof/>
                <w:webHidden/>
              </w:rPr>
              <w:fldChar w:fldCharType="end"/>
            </w:r>
          </w:hyperlink>
        </w:p>
        <w:p w14:paraId="4A2BA459" w14:textId="2D5B7777" w:rsidR="00DC5DC8" w:rsidRDefault="00167382" w:rsidP="00DC5DC8">
          <w:pPr>
            <w:pStyle w:val="TOC1"/>
            <w:rPr>
              <w:rFonts w:asciiTheme="minorHAnsi" w:eastAsiaTheme="minorEastAsia" w:hAnsiTheme="minorHAnsi" w:cs="Vrinda"/>
              <w:noProof/>
              <w:sz w:val="24"/>
              <w:szCs w:val="30"/>
              <w:lang w:val="en-GB" w:eastAsia="en-GB" w:bidi="bn-IN"/>
            </w:rPr>
          </w:pPr>
          <w:hyperlink w:anchor="_Toc91710859" w:history="1">
            <w:r w:rsidR="00DC5DC8" w:rsidRPr="00B60D42">
              <w:rPr>
                <w:rStyle w:val="Hyperlink"/>
                <w:noProof/>
              </w:rPr>
              <w:t>Conclusion</w:t>
            </w:r>
            <w:r w:rsidR="00DC5DC8">
              <w:rPr>
                <w:noProof/>
                <w:webHidden/>
              </w:rPr>
              <w:tab/>
            </w:r>
            <w:r w:rsidR="00DC5DC8">
              <w:rPr>
                <w:noProof/>
                <w:webHidden/>
              </w:rPr>
              <w:fldChar w:fldCharType="begin"/>
            </w:r>
            <w:r w:rsidR="00DC5DC8">
              <w:rPr>
                <w:noProof/>
                <w:webHidden/>
              </w:rPr>
              <w:instrText xml:space="preserve"> PAGEREF _Toc91710859 \h </w:instrText>
            </w:r>
            <w:r w:rsidR="00DC5DC8">
              <w:rPr>
                <w:noProof/>
                <w:webHidden/>
              </w:rPr>
            </w:r>
            <w:r w:rsidR="00DC5DC8">
              <w:rPr>
                <w:noProof/>
                <w:webHidden/>
              </w:rPr>
              <w:fldChar w:fldCharType="separate"/>
            </w:r>
            <w:r w:rsidR="00DC5DC8">
              <w:rPr>
                <w:noProof/>
                <w:webHidden/>
              </w:rPr>
              <w:t>7</w:t>
            </w:r>
            <w:r w:rsidR="00DC5DC8">
              <w:rPr>
                <w:noProof/>
                <w:webHidden/>
              </w:rPr>
              <w:fldChar w:fldCharType="end"/>
            </w:r>
          </w:hyperlink>
        </w:p>
        <w:p w14:paraId="074CB3FE" w14:textId="115D3B7D" w:rsidR="00DC5DC8" w:rsidRDefault="00167382" w:rsidP="00DC5DC8">
          <w:pPr>
            <w:pStyle w:val="TOC1"/>
            <w:rPr>
              <w:rFonts w:asciiTheme="minorHAnsi" w:eastAsiaTheme="minorEastAsia" w:hAnsiTheme="minorHAnsi" w:cs="Vrinda"/>
              <w:noProof/>
              <w:sz w:val="24"/>
              <w:szCs w:val="30"/>
              <w:lang w:val="en-GB" w:eastAsia="en-GB" w:bidi="bn-IN"/>
            </w:rPr>
          </w:pPr>
          <w:hyperlink w:anchor="_Toc91710860" w:history="1">
            <w:r w:rsidR="00DC5DC8" w:rsidRPr="00B60D42">
              <w:rPr>
                <w:rStyle w:val="Hyperlink"/>
                <w:noProof/>
              </w:rPr>
              <w:t>References</w:t>
            </w:r>
            <w:r w:rsidR="00DC5DC8">
              <w:rPr>
                <w:noProof/>
                <w:webHidden/>
              </w:rPr>
              <w:tab/>
            </w:r>
            <w:r w:rsidR="00DC5DC8">
              <w:rPr>
                <w:noProof/>
                <w:webHidden/>
              </w:rPr>
              <w:fldChar w:fldCharType="begin"/>
            </w:r>
            <w:r w:rsidR="00DC5DC8">
              <w:rPr>
                <w:noProof/>
                <w:webHidden/>
              </w:rPr>
              <w:instrText xml:space="preserve"> PAGEREF _Toc91710860 \h </w:instrText>
            </w:r>
            <w:r w:rsidR="00DC5DC8">
              <w:rPr>
                <w:noProof/>
                <w:webHidden/>
              </w:rPr>
            </w:r>
            <w:r w:rsidR="00DC5DC8">
              <w:rPr>
                <w:noProof/>
                <w:webHidden/>
              </w:rPr>
              <w:fldChar w:fldCharType="separate"/>
            </w:r>
            <w:r w:rsidR="00DC5DC8">
              <w:rPr>
                <w:noProof/>
                <w:webHidden/>
              </w:rPr>
              <w:t>8</w:t>
            </w:r>
            <w:r w:rsidR="00DC5DC8">
              <w:rPr>
                <w:noProof/>
                <w:webHidden/>
              </w:rPr>
              <w:fldChar w:fldCharType="end"/>
            </w:r>
          </w:hyperlink>
        </w:p>
        <w:p w14:paraId="518538EA" w14:textId="24A1B998" w:rsidR="00DC5DC8" w:rsidRPr="00977846" w:rsidRDefault="00DC5DC8" w:rsidP="00DC5DC8">
          <w:pPr>
            <w:spacing w:line="360" w:lineRule="auto"/>
            <w:jc w:val="both"/>
            <w:rPr>
              <w:lang w:val="en-GB"/>
            </w:rPr>
          </w:pPr>
          <w:r w:rsidRPr="00977846">
            <w:rPr>
              <w:b/>
              <w:bCs/>
              <w:noProof/>
              <w:lang w:val="en-GB"/>
            </w:rPr>
            <w:fldChar w:fldCharType="end"/>
          </w:r>
        </w:p>
      </w:sdtContent>
    </w:sdt>
    <w:p w14:paraId="7EE559FF" w14:textId="77777777" w:rsidR="00DC5DC8" w:rsidRPr="00977846" w:rsidRDefault="00DC5DC8" w:rsidP="00DC5DC8">
      <w:pPr>
        <w:spacing w:line="360" w:lineRule="auto"/>
        <w:jc w:val="both"/>
        <w:rPr>
          <w:rFonts w:eastAsia="Atkinson Hyperlegible"/>
          <w:b/>
          <w:color w:val="000000" w:themeColor="text1"/>
          <w:lang w:val="en-GB"/>
        </w:rPr>
      </w:pPr>
      <w:r w:rsidRPr="00977846">
        <w:rPr>
          <w:color w:val="000000" w:themeColor="text1"/>
          <w:lang w:val="en-GB"/>
        </w:rPr>
        <w:br w:type="page"/>
      </w:r>
    </w:p>
    <w:p w14:paraId="3FBA888B" w14:textId="77777777" w:rsidR="00DC5DC8" w:rsidRPr="00977846" w:rsidRDefault="00DC5DC8" w:rsidP="00DC5DC8">
      <w:pPr>
        <w:pStyle w:val="Heading1"/>
      </w:pPr>
      <w:bookmarkStart w:id="0" w:name="_Toc91710854"/>
      <w:r w:rsidRPr="00DC5DC8">
        <w:lastRenderedPageBreak/>
        <w:t>Introduction</w:t>
      </w:r>
      <w:bookmarkEnd w:id="0"/>
    </w:p>
    <w:p w14:paraId="72150E8A"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The study emphasises a reflective analysis of how I gained different skills in the course of my academic knowledge. For that this study also highlights the four different aspects of assessment one and my educational course. This reflective piece has been carried on using Gibbs reflective cycle and its stages in order to analyse my overall learning experience.</w:t>
      </w:r>
    </w:p>
    <w:p w14:paraId="2CDBC05E" w14:textId="77777777" w:rsidR="00DC5DC8" w:rsidRPr="00977846" w:rsidRDefault="00DC5DC8" w:rsidP="00DC5DC8">
      <w:pPr>
        <w:pStyle w:val="Heading1"/>
      </w:pPr>
      <w:bookmarkStart w:id="1" w:name="_Toc91710855"/>
      <w:r w:rsidRPr="00977846">
        <w:t xml:space="preserve">Time management / </w:t>
      </w:r>
      <w:proofErr w:type="spellStart"/>
      <w:r w:rsidRPr="00977846">
        <w:t>Organising</w:t>
      </w:r>
      <w:proofErr w:type="spellEnd"/>
      <w:r w:rsidRPr="00977846">
        <w:t xml:space="preserve"> study</w:t>
      </w:r>
      <w:bookmarkEnd w:id="1"/>
      <w:r w:rsidRPr="00977846">
        <w:t xml:space="preserve"> </w:t>
      </w:r>
    </w:p>
    <w:p w14:paraId="056F8FEC"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Description [What was my knowledge of this topic before class?]</w:t>
      </w:r>
    </w:p>
    <w:p w14:paraId="23F105EF"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On conducting my first assessment, my force of capability was to make a proper schedule of work that I need to maintain. Previously I had a very low capability of managing my work in a sense that I can give proper time to each and every aspect of my study. Because of this, I ended up with delays and incomplete tasks that affected my performance. Before I entered session, I emphasised the opinion of Sainz </w:t>
      </w:r>
      <w:r w:rsidRPr="00977846">
        <w:rPr>
          <w:rFonts w:eastAsia="Atkinson Hyperlegible"/>
          <w:i/>
          <w:color w:val="000000" w:themeColor="text1"/>
          <w:lang w:val="en-GB"/>
        </w:rPr>
        <w:t xml:space="preserve">et al. </w:t>
      </w:r>
      <w:r w:rsidRPr="00977846">
        <w:rPr>
          <w:rFonts w:eastAsia="Atkinson Hyperlegible"/>
          <w:color w:val="000000" w:themeColor="text1"/>
          <w:lang w:val="en-GB"/>
        </w:rPr>
        <w:t xml:space="preserve">(2019) that time management plays a significant role in helping individuals to manage their work with proper time division and having a proper schedule of the steps that comes one after the other in carrying out any important task. </w:t>
      </w:r>
    </w:p>
    <w:p w14:paraId="707D7A50"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Feelings [Did I like the class where it was discussed?]</w:t>
      </w:r>
    </w:p>
    <w:p w14:paraId="18CA3CC3"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Gradually, when I started taking this class, I encountered different important aspects that I initially used to overlook which plays a significant role in time management. I was very much enthusiastic to know about aspects of time allocation to every work along with taking out time for last moment revisions. This helps in overcoming issues that might have arisen (</w:t>
      </w:r>
      <w:proofErr w:type="spellStart"/>
      <w:r w:rsidRPr="00977846">
        <w:rPr>
          <w:rFonts w:eastAsia="Atkinson Hyperlegible"/>
          <w:color w:val="000000" w:themeColor="text1"/>
          <w:lang w:val="en-GB"/>
        </w:rPr>
        <w:t>Richiţeanu</w:t>
      </w:r>
      <w:proofErr w:type="spellEnd"/>
      <w:r w:rsidRPr="00977846">
        <w:rPr>
          <w:rFonts w:eastAsia="Atkinson Hyperlegible"/>
          <w:color w:val="000000" w:themeColor="text1"/>
          <w:lang w:val="en-GB"/>
        </w:rPr>
        <w:t xml:space="preserve">-Năstase </w:t>
      </w:r>
      <w:r w:rsidRPr="00977846">
        <w:rPr>
          <w:rFonts w:eastAsia="Atkinson Hyperlegible"/>
          <w:i/>
          <w:color w:val="000000" w:themeColor="text1"/>
          <w:lang w:val="en-GB"/>
        </w:rPr>
        <w:t xml:space="preserve">et al. </w:t>
      </w:r>
      <w:r w:rsidRPr="00977846">
        <w:rPr>
          <w:rFonts w:eastAsia="Atkinson Hyperlegible"/>
          <w:color w:val="000000" w:themeColor="text1"/>
          <w:lang w:val="en-GB"/>
        </w:rPr>
        <w:t xml:space="preserve">2018). On figuring out main problem in my time management skills, I was very much happy and was eager to implement it in my daily activities so that a practical implication of my studies can be done. </w:t>
      </w:r>
    </w:p>
    <w:p w14:paraId="2189B552"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Evaluation [What did I particularly like/dislike about it?]</w:t>
      </w:r>
    </w:p>
    <w:p w14:paraId="3AFDD245"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On learning time management in my course, there were hardly any aspects which I disliked as it helped me to bring more efficiency in my performance. However, I liked the time management principles the most which helped me to put effort into different activities appropriately within a time-bound so that outcome of my efforts can be efficient enough to maximise my performance with less time wastage. </w:t>
      </w:r>
    </w:p>
    <w:p w14:paraId="367885D9"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Analysis [Did I understand the topic?]</w:t>
      </w:r>
    </w:p>
    <w:p w14:paraId="48B39512"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Time management further has allowed me to gain better insight into different tools and techniques that can be used for equal and transparent distribution. Further going through lectures of </w:t>
      </w:r>
      <w:r w:rsidRPr="00977846">
        <w:rPr>
          <w:rFonts w:eastAsia="Atkinson Hyperlegible"/>
          <w:color w:val="000000" w:themeColor="text1"/>
          <w:lang w:val="en-GB"/>
        </w:rPr>
        <w:lastRenderedPageBreak/>
        <w:t xml:space="preserve">supervisor I understood the importance of time management in personal and professional life. I could easily take out time for different recreational activities like playing, reading books, spending time with family, sound sleep and proper commuting time. </w:t>
      </w:r>
    </w:p>
    <w:p w14:paraId="2C6AB912"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Conclusion [Was it easy/difficult/inspiring/boring/useful and why? Give examples.]</w:t>
      </w:r>
    </w:p>
    <w:p w14:paraId="154A9FBD"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The course of study was very much easy for me to understand because time management is practically implicated in everyday activities and therefore it is very much inspiring for me to manage work-life balance. Even though initially it was difficult for me to complete all tasks on time, slowly I started understanding its importance and tactics that I need to imply in order to make things done on time. For instance, when I was given assignment one, my first job was to understand different aspects that I need to follow and accordingly I divided time. After sketching out this time frame, I could easily maintain my work quality and was able to deliver work before deadline.</w:t>
      </w:r>
    </w:p>
    <w:p w14:paraId="6ADED1FA"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Action plan</w:t>
      </w:r>
    </w:p>
    <w:p w14:paraId="012A4621"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However, in future, I have planned to use different technical software for instantly allocating time along with a proper schedule so that I spend very little time on planning. This would further help me to increase my technical knowledge and at same time ensure that I do proper time management with easy mitigation of risks for future benefit.</w:t>
      </w:r>
    </w:p>
    <w:p w14:paraId="4DD11F74" w14:textId="77777777" w:rsidR="00DC5DC8" w:rsidRPr="00977846" w:rsidRDefault="00DC5DC8" w:rsidP="00DC5DC8">
      <w:pPr>
        <w:pStyle w:val="Heading1"/>
      </w:pPr>
      <w:bookmarkStart w:id="2" w:name="_Toc91710856"/>
      <w:r w:rsidRPr="00977846">
        <w:t>Academic Writing</w:t>
      </w:r>
      <w:bookmarkEnd w:id="2"/>
    </w:p>
    <w:p w14:paraId="6AB07936"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Description [What was my knowledge of this topic before class?]</w:t>
      </w:r>
    </w:p>
    <w:p w14:paraId="0F26EA48"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Most of the assignments that I had to do in my educational coursework were based on skill of academic writing which helps me to understand different aspects of study. In views of Zhang and Zhang (2021), academic writing serves as a tool for interaction that helps in gaining and disseminating knowledge from academic sources like journals, books, works of other authors and helps in conveying critical thinking ability. Before attending class, I had very limited knowledge about academic writing as I was more into creative writing and using my thoughts while writing. Before enduring this course, I was not aware of academic styles, essay writing skills and ethical practises in academic writing. </w:t>
      </w:r>
    </w:p>
    <w:p w14:paraId="62F68194"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Feelings [Did I like the class where it was discussed?]</w:t>
      </w:r>
    </w:p>
    <w:p w14:paraId="25D5F82A"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After understanding the importance of academic writing skills, I was very much happy to gain knowledge. This was something new for me to learn as I always have been disappointing my professors because of my poor academic skills. Similarly, I was very much curious to understand </w:t>
      </w:r>
      <w:r w:rsidRPr="00977846">
        <w:rPr>
          <w:rFonts w:eastAsia="Atkinson Hyperlegible"/>
          <w:color w:val="000000" w:themeColor="text1"/>
          <w:lang w:val="en-GB"/>
        </w:rPr>
        <w:lastRenderedPageBreak/>
        <w:t>different aspects of academic writing along with usage of keywords that can help me to critically research information and I am logically putting them in order for better meaning.</w:t>
      </w:r>
    </w:p>
    <w:p w14:paraId="1C9E1E3B"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Evaluation [What did I particularly like/dislike about it?]</w:t>
      </w:r>
    </w:p>
    <w:p w14:paraId="78FA6F08"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Collecting information, critically analysing it and selecting informative sources with the major things that I liked in learning process of academic skills. It also further helps me to identify my own strengths and capabilities in arranging words creatively so that I can well acknowledge sources that I use in my writing. However, I lack creative styling and authenticity with major issues that I faced. Many times, I have realised that being too selective about informative sources has a chance to delay my writing.</w:t>
      </w:r>
    </w:p>
    <w:p w14:paraId="3A828F8D"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Analysis [Did I understand the topic?]</w:t>
      </w:r>
    </w:p>
    <w:p w14:paraId="3DC9E1A0"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color w:val="000000" w:themeColor="text1"/>
          <w:lang w:val="en-GB"/>
        </w:rPr>
        <w:t xml:space="preserve">On completing my learning process, I have very well understood the importance of academic learning. In view of Ahmed </w:t>
      </w:r>
      <w:r w:rsidRPr="00977846">
        <w:rPr>
          <w:rFonts w:eastAsia="Atkinson Hyperlegible"/>
          <w:i/>
          <w:color w:val="000000" w:themeColor="text1"/>
          <w:lang w:val="en-GB"/>
        </w:rPr>
        <w:t xml:space="preserve">et al. </w:t>
      </w:r>
      <w:r w:rsidRPr="00977846">
        <w:rPr>
          <w:rFonts w:eastAsia="Atkinson Hyperlegible"/>
          <w:color w:val="000000" w:themeColor="text1"/>
          <w:lang w:val="en-GB"/>
        </w:rPr>
        <w:t xml:space="preserve">(2021), I analysed that academic writing skill is very much important for educational purposes. I added structure to my essay writing pattern with good quality information and practical knowledge. It also helps me in covering all the important aspects that can give knowledgeable insights into my writing. Referencing and using evidence throughout writing has been a major process that increased my brainstorming capability. </w:t>
      </w:r>
    </w:p>
    <w:p w14:paraId="04E182F5"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Conclusion [Was it easy/difficult/inspiring/boring/useful and why? Give examples.]</w:t>
      </w:r>
    </w:p>
    <w:p w14:paraId="5A699D96"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color w:val="000000" w:themeColor="text1"/>
          <w:lang w:val="en-GB"/>
        </w:rPr>
        <w:t>Academic writing was one of the most important aspects that I learnt in assessment, one which allowed me to continue my assignment effectively. Being influenced by Bacon and Bounty (2020), I realise that this further has helped me to identify my new dimensions in writing skills.  I came across a number of techniques that were very much inspiring for me to write my assignments in order to get better marks. Even though it was a bit difficult for me to understand process of academic writing, my enthusiasm inspired me to carry forward this learning technique.</w:t>
      </w:r>
    </w:p>
    <w:p w14:paraId="20CF6041"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Action plan</w:t>
      </w:r>
    </w:p>
    <w:p w14:paraId="4EAC7282"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For future, I thought of emphasising more on my referencing technique in academic skills that plays a significant role in my studies. I also thought of putting constant practice on academic writing so that I polish up my skills every day with much perfection. My first priority would be to make an ethical and appropriate selection of information in terms of journals and books so that I can not only acknowledge the authors but also create credible information for my studies.</w:t>
      </w:r>
    </w:p>
    <w:p w14:paraId="48B1B759" w14:textId="77777777" w:rsidR="00DC5DC8" w:rsidRPr="00977846" w:rsidRDefault="00DC5DC8" w:rsidP="00DC5DC8">
      <w:pPr>
        <w:pStyle w:val="Heading1"/>
      </w:pPr>
      <w:bookmarkStart w:id="3" w:name="_Toc91710857"/>
      <w:r w:rsidRPr="00977846">
        <w:t>Paraphrasing</w:t>
      </w:r>
      <w:bookmarkEnd w:id="3"/>
      <w:r w:rsidRPr="00977846">
        <w:t xml:space="preserve"> </w:t>
      </w:r>
    </w:p>
    <w:p w14:paraId="64D3AE2B"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Description [What was my knowledge of this topic before class?]</w:t>
      </w:r>
    </w:p>
    <w:p w14:paraId="27CD837C"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color w:val="000000" w:themeColor="text1"/>
          <w:lang w:val="en-GB"/>
        </w:rPr>
        <w:lastRenderedPageBreak/>
        <w:t>Paraphrasing refers to the formulation of someone else's ideas. It helps in securing high-quality information from different sources without the fear of plagiarism or any breach of ethical rights (Na and Nhat Chi Mai, 2017). Before attending the session on gaining paraphrasing skills, I thought it to be much similar to copying others works and is much unethical. I had a very bad notion about the concept of paraphrasing which was more in a negative sense and often held me back from using it in my work. Because of it, I had to lose many other important pieces of information that could have been easily paraphrased, in my previous assignments.</w:t>
      </w:r>
    </w:p>
    <w:p w14:paraId="1239FA0D"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Feelings [Did I like the class where it was discussed?]</w:t>
      </w:r>
    </w:p>
    <w:p w14:paraId="553A7B92"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On attending sessions, I was very much amused to see positive aspect of paraphrasing. It helped me in structuring my paragraphs, taking information from important sources and at same time using them in my work in a similar meaning without acting on plagiarism. In addition to it, I was much relieved to understand techniques of paraphrasing keeping close to its original meaning which made my work easier to avoid plagiarism.</w:t>
      </w:r>
    </w:p>
    <w:p w14:paraId="3FA36861"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Evaluation [What did I particularly like/dislike about it?]</w:t>
      </w:r>
    </w:p>
    <w:p w14:paraId="7AE830FE"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After understanding importance and techniques of paraphrasing, I found it to be very much useful in my regular assignments and coursework where I had to take information from others' writing and put it in my work in my own words. As inspired by Hungwe (2019) best thing in learning paraphrasing was it was much simpler to learn and it made my work easier, especially in writing academic essays. On learning paraphrasing, a thing that I like the most is its easy techniques in producing high-quality content with other information as well as from my own viewpoint. However, paraphrasing can also be treated in a negative way where research work gets minimised and paraphrasing words from others work is unethical.</w:t>
      </w:r>
    </w:p>
    <w:p w14:paraId="38AC85B9"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Analysis [Did I understand the topic?]</w:t>
      </w:r>
    </w:p>
    <w:p w14:paraId="4D92D104"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Initially, I was not much accustomed to the process of learning paraphrasing skills but soon when I understood impact of it on academic </w:t>
      </w:r>
      <w:proofErr w:type="gramStart"/>
      <w:r w:rsidRPr="00977846">
        <w:rPr>
          <w:rFonts w:eastAsia="Atkinson Hyperlegible"/>
          <w:color w:val="000000" w:themeColor="text1"/>
          <w:lang w:val="en-GB"/>
        </w:rPr>
        <w:t>skills</w:t>
      </w:r>
      <w:proofErr w:type="gramEnd"/>
      <w:r w:rsidRPr="00977846">
        <w:rPr>
          <w:rFonts w:eastAsia="Atkinson Hyperlegible"/>
          <w:color w:val="000000" w:themeColor="text1"/>
          <w:lang w:val="en-GB"/>
        </w:rPr>
        <w:t xml:space="preserve"> I found different techniques through which I can paraphrase works of scholarly authors and secure information from it. I was also able to understand the different aspects of Paraphrasing techniques as well as ways in which I can ethically paraphrase information from others' work. Paraphrasing is more implicated on ethical grounds where information is not stolen but is rather influenced.</w:t>
      </w:r>
    </w:p>
    <w:p w14:paraId="146952E2"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Conclusion [Was it easy/difficult/inspiring/boring/useful and why? Give examples.]</w:t>
      </w:r>
    </w:p>
    <w:p w14:paraId="279D6612"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The learning process for paraphrasing was very boring but I knew that it would serve me in great purpose in terms of academic writing. In academic writing, most of the information needs to be paraphrased from works of other authors and critically analysed for which this skill is very much essential. However, it was a much easier process of learning with useful purposes for my writing. </w:t>
      </w:r>
      <w:r w:rsidRPr="00977846">
        <w:rPr>
          <w:rFonts w:eastAsia="Atkinson Hyperlegible"/>
          <w:color w:val="000000" w:themeColor="text1"/>
          <w:lang w:val="en-GB"/>
        </w:rPr>
        <w:lastRenderedPageBreak/>
        <w:t xml:space="preserve">Paraphrasing, in </w:t>
      </w:r>
      <w:proofErr w:type="spellStart"/>
      <w:r w:rsidRPr="00977846">
        <w:rPr>
          <w:rFonts w:eastAsia="Atkinson Hyperlegible"/>
          <w:color w:val="000000" w:themeColor="text1"/>
          <w:lang w:val="en-GB"/>
        </w:rPr>
        <w:t>Arizena</w:t>
      </w:r>
      <w:proofErr w:type="spellEnd"/>
      <w:r w:rsidRPr="00977846">
        <w:rPr>
          <w:rFonts w:eastAsia="Atkinson Hyperlegible"/>
          <w:color w:val="000000" w:themeColor="text1"/>
          <w:lang w:val="en-GB"/>
        </w:rPr>
        <w:t xml:space="preserve"> and </w:t>
      </w:r>
      <w:proofErr w:type="spellStart"/>
      <w:r w:rsidRPr="00977846">
        <w:rPr>
          <w:rFonts w:eastAsia="Atkinson Hyperlegible"/>
          <w:color w:val="000000" w:themeColor="text1"/>
          <w:lang w:val="en-GB"/>
        </w:rPr>
        <w:t>Mayasari</w:t>
      </w:r>
      <w:proofErr w:type="spellEnd"/>
      <w:r w:rsidRPr="00977846">
        <w:rPr>
          <w:rFonts w:eastAsia="Atkinson Hyperlegible"/>
          <w:color w:val="000000" w:themeColor="text1"/>
          <w:lang w:val="en-GB"/>
        </w:rPr>
        <w:t xml:space="preserve"> (2021) opinion, is one of most important aspects of academic writing that can help in transparent interpretation of valuable information from sources and use it in the work.</w:t>
      </w:r>
    </w:p>
    <w:p w14:paraId="5C617C55"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Action plan</w:t>
      </w:r>
    </w:p>
    <w:p w14:paraId="22EBA0C6"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In future, I have planned to only when it is required as also unethical forms of just copying information. Paraphrasing serves great purposes in my work and good knowledge on using it can further help in better interpretation of data for my future assignments and works.</w:t>
      </w:r>
    </w:p>
    <w:p w14:paraId="448381E1" w14:textId="77777777" w:rsidR="00DC5DC8" w:rsidRPr="00977846" w:rsidRDefault="00DC5DC8" w:rsidP="00DC5DC8">
      <w:pPr>
        <w:pStyle w:val="Heading1"/>
      </w:pPr>
      <w:bookmarkStart w:id="4" w:name="_Toc91710858"/>
      <w:r w:rsidRPr="00977846">
        <w:t>Public speaking and giving presentations</w:t>
      </w:r>
      <w:bookmarkEnd w:id="4"/>
      <w:r w:rsidRPr="00977846">
        <w:t xml:space="preserve"> </w:t>
      </w:r>
    </w:p>
    <w:p w14:paraId="041A6630"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Description [What was my knowledge of this topic before class?]</w:t>
      </w:r>
    </w:p>
    <w:p w14:paraId="03CF03ED"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Public speaking and giving presentations </w:t>
      </w:r>
      <w:proofErr w:type="gramStart"/>
      <w:r w:rsidRPr="00977846">
        <w:rPr>
          <w:rFonts w:eastAsia="Atkinson Hyperlegible"/>
          <w:color w:val="000000" w:themeColor="text1"/>
          <w:lang w:val="en-GB"/>
        </w:rPr>
        <w:t>was</w:t>
      </w:r>
      <w:proofErr w:type="gramEnd"/>
      <w:r w:rsidRPr="00977846">
        <w:rPr>
          <w:rFonts w:eastAsia="Atkinson Hyperlegible"/>
          <w:color w:val="000000" w:themeColor="text1"/>
          <w:lang w:val="en-GB"/>
        </w:rPr>
        <w:t xml:space="preserve"> one of the most important lessons that I got in course of my learning process. Based on perception of Rao (2019), it can be stated that public speaking and giving presentations of one’s own war play a significant role in displaying one’s effort to people and getting proper recognition of effort one makes towards its work. Before attending learning classes, for me, public speaking was very formal and I had very little knowledge about formal public speaking and giving out presentations to a number of audiences. I also had a fear of speaking in front of the audience that held me from giving fruitful presentations.</w:t>
      </w:r>
    </w:p>
    <w:p w14:paraId="37D64F53"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Feelings [Did I like the class where it was discussed?]</w:t>
      </w:r>
    </w:p>
    <w:p w14:paraId="33ADEDC8"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This was one of my most favourite lessons that I learnt from the past classes and assignments. I was very much excited to attend these classes but I also had a fear of the practical class tests where I need to speak in front of the whole class. I was asked to present my previous assignments publicly in front of whole class which increased my fear and anxiety. However, the overall learning process went smoothly and I learnt a lot about an organised presentation of my own work and how presentation has credit and value to my work.</w:t>
      </w:r>
    </w:p>
    <w:p w14:paraId="3287E833"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Evaluation [What did I particularly like/dislike about it?]</w:t>
      </w:r>
    </w:p>
    <w:p w14:paraId="22E3BE80"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The best thing that I liked about public speaking and presentation skills is that it helps me develop my confidence level and my vocabulary. Initially, I was not very confident in communicating with people and had a fear of speaking publicly. As influenced by Raja (2017), because of fear of public speaking, I also was unable to present my work effectively in front of an audience. However regular practises helped me to develop skills and this was best part of overall learning process. The professors very effectively cared about individual learners and their problems in public speaking without hesitation which helped me to progress in better skill development.</w:t>
      </w:r>
    </w:p>
    <w:p w14:paraId="16100367"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Analysis [Did I understand the topic?]</w:t>
      </w:r>
    </w:p>
    <w:p w14:paraId="7F5F4428"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lastRenderedPageBreak/>
        <w:t>It was very much easy for me to understand importance of public speaking and techniques that I need to endure. Initially, it was difficult for me to practise public speaking but gradually with guidance of lecturers, I enhanced my confidence level and organise my work in such a way that presentation gets easier. Similarly, I also increased my skills in handling technologies which further helped me to give audio-visual presentations over virtual platforms.</w:t>
      </w:r>
    </w:p>
    <w:p w14:paraId="04C6A626"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Conclusion [Was it easy/difficult/inspiring/boring/useful and why? Give examples.]</w:t>
      </w:r>
    </w:p>
    <w:p w14:paraId="53E0BDC5"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Even though the aim of this learning process was very important and inspiring, the overall process was very much difficult for me as initially, I had to lose self-confidence. My first work is to increase my confidence level so that I can raise my voice in public speaking and give a better presentation of my work. My organising skills were also not much strengthened and often the presentation landed up with a mess.</w:t>
      </w:r>
    </w:p>
    <w:p w14:paraId="6FDD10B8" w14:textId="77777777" w:rsidR="00DC5DC8" w:rsidRPr="00977846" w:rsidRDefault="00DC5DC8" w:rsidP="00DC5DC8">
      <w:pPr>
        <w:spacing w:line="360" w:lineRule="auto"/>
        <w:jc w:val="both"/>
        <w:rPr>
          <w:rFonts w:eastAsia="Atkinson Hyperlegible"/>
          <w:b/>
          <w:i/>
          <w:color w:val="000000" w:themeColor="text1"/>
          <w:lang w:val="en-GB"/>
        </w:rPr>
      </w:pPr>
      <w:r w:rsidRPr="00977846">
        <w:rPr>
          <w:rFonts w:eastAsia="Atkinson Hyperlegible"/>
          <w:b/>
          <w:i/>
          <w:color w:val="000000" w:themeColor="text1"/>
          <w:lang w:val="en-GB"/>
        </w:rPr>
        <w:t>Action plan</w:t>
      </w:r>
    </w:p>
    <w:p w14:paraId="0ED7611A"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In future, I would prefer to use all my learnings in public speaking, including my confidence level, point of discussion, active listening and easy communication. These are major aspects that I learnt in the whole course of public speaking and presentation skill development which have potential impacts on my performance in future.</w:t>
      </w:r>
    </w:p>
    <w:p w14:paraId="77B4D877" w14:textId="77777777" w:rsidR="00DC5DC8" w:rsidRPr="00977846" w:rsidRDefault="00DC5DC8" w:rsidP="00DC5DC8">
      <w:pPr>
        <w:pStyle w:val="Heading1"/>
      </w:pPr>
      <w:bookmarkStart w:id="5" w:name="_Toc91710859"/>
      <w:r w:rsidRPr="00977846">
        <w:t>Conclusion</w:t>
      </w:r>
      <w:bookmarkEnd w:id="5"/>
    </w:p>
    <w:p w14:paraId="6FE14C02" w14:textId="77777777" w:rsidR="00DC5DC8" w:rsidRPr="00977846" w:rsidRDefault="00DC5DC8" w:rsidP="00DC5DC8">
      <w:pPr>
        <w:spacing w:line="360" w:lineRule="auto"/>
        <w:jc w:val="both"/>
        <w:rPr>
          <w:rFonts w:eastAsia="Atkinson Hyperlegible"/>
          <w:color w:val="000000" w:themeColor="text1"/>
          <w:lang w:val="en-GB"/>
        </w:rPr>
      </w:pPr>
      <w:r w:rsidRPr="00977846">
        <w:rPr>
          <w:rFonts w:eastAsia="Atkinson Hyperlegible"/>
          <w:color w:val="000000" w:themeColor="text1"/>
          <w:lang w:val="en-GB"/>
        </w:rPr>
        <w:t xml:space="preserve">The four aspects highlighted in this study include time management, academic writing, paraphrasing and public speaking along with presentation. These skills were very much important for me to get better capability of going my assignments and literary works in future along with high performance in my future workplace. In addition to this, it also helps me to develop all-rounder skills in me so that I cm easily carry out my professional activities. </w:t>
      </w:r>
    </w:p>
    <w:p w14:paraId="312DCF74" w14:textId="77777777" w:rsidR="00DC5DC8" w:rsidRPr="00977846" w:rsidRDefault="00DC5DC8" w:rsidP="00DC5DC8">
      <w:pPr>
        <w:spacing w:line="360" w:lineRule="auto"/>
        <w:jc w:val="both"/>
        <w:rPr>
          <w:rFonts w:eastAsia="Atkinson Hyperlegible"/>
          <w:color w:val="000000" w:themeColor="text1"/>
          <w:lang w:val="en-GB"/>
        </w:rPr>
      </w:pPr>
      <w:r w:rsidRPr="00977846">
        <w:rPr>
          <w:color w:val="000000" w:themeColor="text1"/>
          <w:lang w:val="en-GB"/>
        </w:rPr>
        <w:br w:type="page"/>
      </w:r>
    </w:p>
    <w:p w14:paraId="457C702E" w14:textId="77777777" w:rsidR="00DC5DC8" w:rsidRPr="00977846" w:rsidRDefault="00DC5DC8" w:rsidP="00DC5DC8">
      <w:pPr>
        <w:pStyle w:val="Heading1"/>
      </w:pPr>
      <w:bookmarkStart w:id="6" w:name="_Toc91710860"/>
      <w:r w:rsidRPr="00977846">
        <w:lastRenderedPageBreak/>
        <w:t>References</w:t>
      </w:r>
      <w:bookmarkEnd w:id="6"/>
    </w:p>
    <w:p w14:paraId="51E862C9"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t xml:space="preserve">Ahmed, M.M.H., McGahan, P.S., </w:t>
      </w:r>
      <w:proofErr w:type="spellStart"/>
      <w:r w:rsidRPr="00977846">
        <w:rPr>
          <w:rFonts w:eastAsia="Times New Roman"/>
          <w:color w:val="000000" w:themeColor="text1"/>
          <w:highlight w:val="white"/>
          <w:lang w:val="en-GB"/>
        </w:rPr>
        <w:t>Indurkhya</w:t>
      </w:r>
      <w:proofErr w:type="spellEnd"/>
      <w:r w:rsidRPr="00977846">
        <w:rPr>
          <w:rFonts w:eastAsia="Times New Roman"/>
          <w:color w:val="000000" w:themeColor="text1"/>
          <w:highlight w:val="white"/>
          <w:lang w:val="en-GB"/>
        </w:rPr>
        <w:t xml:space="preserve">, B., Kaneko, K. and Nakagawa, M., 2021. Effects of synchronized and asynchronized e-feedback interactions on academic writing, achievement motivation and critical thinking. </w:t>
      </w:r>
      <w:r w:rsidRPr="00977846">
        <w:rPr>
          <w:rFonts w:eastAsia="Atkinson Hyperlegible"/>
          <w:i/>
          <w:color w:val="000000" w:themeColor="text1"/>
          <w:lang w:val="en-GB"/>
        </w:rPr>
        <w:t>Knowledge Management &amp; E-Learning: An International Journal</w:t>
      </w:r>
      <w:r w:rsidRPr="00977846">
        <w:rPr>
          <w:rFonts w:eastAsia="Atkinson Hyperlegible"/>
          <w:color w:val="000000" w:themeColor="text1"/>
          <w:lang w:val="en-GB"/>
        </w:rPr>
        <w:t xml:space="preserve">, </w:t>
      </w:r>
      <w:r w:rsidRPr="00977846">
        <w:rPr>
          <w:rFonts w:eastAsia="Atkinson Hyperlegible"/>
          <w:i/>
          <w:color w:val="000000" w:themeColor="text1"/>
          <w:lang w:val="en-GB"/>
        </w:rPr>
        <w:t>13</w:t>
      </w:r>
      <w:r w:rsidRPr="00977846">
        <w:rPr>
          <w:rFonts w:eastAsia="Atkinson Hyperlegible"/>
          <w:color w:val="000000" w:themeColor="text1"/>
          <w:lang w:val="en-GB"/>
        </w:rPr>
        <w:t>(3), pp.290-315.</w:t>
      </w:r>
    </w:p>
    <w:p w14:paraId="5B229D33" w14:textId="77777777" w:rsidR="00DC5DC8" w:rsidRPr="00977846" w:rsidRDefault="00DC5DC8" w:rsidP="00DC5DC8">
      <w:pPr>
        <w:spacing w:before="240" w:after="240" w:line="360" w:lineRule="auto"/>
        <w:jc w:val="both"/>
        <w:rPr>
          <w:rFonts w:eastAsia="Atkinson Hyperlegible"/>
          <w:color w:val="000000" w:themeColor="text1"/>
          <w:lang w:val="en-GB"/>
        </w:rPr>
      </w:pPr>
      <w:proofErr w:type="spellStart"/>
      <w:r w:rsidRPr="00977846">
        <w:rPr>
          <w:rFonts w:eastAsia="Times New Roman"/>
          <w:color w:val="000000" w:themeColor="text1"/>
          <w:highlight w:val="white"/>
          <w:lang w:val="en-GB"/>
        </w:rPr>
        <w:t>Arizena</w:t>
      </w:r>
      <w:proofErr w:type="spellEnd"/>
      <w:r w:rsidRPr="00977846">
        <w:rPr>
          <w:rFonts w:eastAsia="Times New Roman"/>
          <w:color w:val="000000" w:themeColor="text1"/>
          <w:highlight w:val="white"/>
          <w:lang w:val="en-GB"/>
        </w:rPr>
        <w:t xml:space="preserve">, M.S. and </w:t>
      </w:r>
      <w:proofErr w:type="spellStart"/>
      <w:r w:rsidRPr="00977846">
        <w:rPr>
          <w:rFonts w:eastAsia="Times New Roman"/>
          <w:color w:val="000000" w:themeColor="text1"/>
          <w:highlight w:val="white"/>
          <w:lang w:val="en-GB"/>
        </w:rPr>
        <w:t>Mayasari</w:t>
      </w:r>
      <w:proofErr w:type="spellEnd"/>
      <w:r w:rsidRPr="00977846">
        <w:rPr>
          <w:rFonts w:eastAsia="Times New Roman"/>
          <w:color w:val="000000" w:themeColor="text1"/>
          <w:highlight w:val="white"/>
          <w:lang w:val="en-GB"/>
        </w:rPr>
        <w:t xml:space="preserve">, D.M., 2021. Paraphrasing Strategy </w:t>
      </w:r>
      <w:proofErr w:type="gramStart"/>
      <w:r w:rsidRPr="00977846">
        <w:rPr>
          <w:rFonts w:eastAsia="Times New Roman"/>
          <w:color w:val="000000" w:themeColor="text1"/>
          <w:highlight w:val="white"/>
          <w:lang w:val="en-GB"/>
        </w:rPr>
        <w:t>In</w:t>
      </w:r>
      <w:proofErr w:type="gramEnd"/>
      <w:r w:rsidRPr="00977846">
        <w:rPr>
          <w:rFonts w:eastAsia="Times New Roman"/>
          <w:color w:val="000000" w:themeColor="text1"/>
          <w:highlight w:val="white"/>
          <w:lang w:val="en-GB"/>
        </w:rPr>
        <w:t xml:space="preserve"> </w:t>
      </w:r>
      <w:proofErr w:type="spellStart"/>
      <w:r w:rsidRPr="00977846">
        <w:rPr>
          <w:rFonts w:eastAsia="Times New Roman"/>
          <w:color w:val="000000" w:themeColor="text1"/>
          <w:highlight w:val="white"/>
          <w:lang w:val="en-GB"/>
        </w:rPr>
        <w:t>Efl</w:t>
      </w:r>
      <w:proofErr w:type="spellEnd"/>
      <w:r w:rsidRPr="00977846">
        <w:rPr>
          <w:rFonts w:eastAsia="Times New Roman"/>
          <w:color w:val="000000" w:themeColor="text1"/>
          <w:highlight w:val="white"/>
          <w:lang w:val="en-GB"/>
        </w:rPr>
        <w:t xml:space="preserve"> </w:t>
      </w:r>
      <w:proofErr w:type="spellStart"/>
      <w:r w:rsidRPr="00977846">
        <w:rPr>
          <w:rFonts w:eastAsia="Times New Roman"/>
          <w:color w:val="000000" w:themeColor="text1"/>
          <w:highlight w:val="white"/>
          <w:lang w:val="en-GB"/>
        </w:rPr>
        <w:t>Learners’reading</w:t>
      </w:r>
      <w:proofErr w:type="spellEnd"/>
      <w:r w:rsidRPr="00977846">
        <w:rPr>
          <w:rFonts w:eastAsia="Times New Roman"/>
          <w:color w:val="000000" w:themeColor="text1"/>
          <w:highlight w:val="white"/>
          <w:lang w:val="en-GB"/>
        </w:rPr>
        <w:t xml:space="preserve"> Skill. </w:t>
      </w:r>
      <w:r w:rsidRPr="00977846">
        <w:rPr>
          <w:rFonts w:eastAsia="Atkinson Hyperlegible"/>
          <w:i/>
          <w:color w:val="000000" w:themeColor="text1"/>
          <w:lang w:val="en-GB"/>
        </w:rPr>
        <w:t>Magister Scientiae</w:t>
      </w:r>
      <w:r w:rsidRPr="00977846">
        <w:rPr>
          <w:rFonts w:eastAsia="Atkinson Hyperlegible"/>
          <w:color w:val="000000" w:themeColor="text1"/>
          <w:lang w:val="en-GB"/>
        </w:rPr>
        <w:t xml:space="preserve">, </w:t>
      </w:r>
      <w:r w:rsidRPr="00977846">
        <w:rPr>
          <w:rFonts w:eastAsia="Atkinson Hyperlegible"/>
          <w:i/>
          <w:color w:val="000000" w:themeColor="text1"/>
          <w:lang w:val="en-GB"/>
        </w:rPr>
        <w:t>49</w:t>
      </w:r>
      <w:r w:rsidRPr="00977846">
        <w:rPr>
          <w:rFonts w:eastAsia="Atkinson Hyperlegible"/>
          <w:color w:val="000000" w:themeColor="text1"/>
          <w:lang w:val="en-GB"/>
        </w:rPr>
        <w:t>(1), pp.66-76.</w:t>
      </w:r>
    </w:p>
    <w:p w14:paraId="59F581BF"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t xml:space="preserve">Bacon, E.D. and Bounty, T., 2020. Utilizing peer feedback by synthesizing a peer-assisted learning </w:t>
      </w:r>
      <w:proofErr w:type="spellStart"/>
      <w:r w:rsidRPr="00977846">
        <w:rPr>
          <w:rFonts w:eastAsia="Times New Roman"/>
          <w:color w:val="000000" w:themeColor="text1"/>
          <w:highlight w:val="white"/>
          <w:lang w:val="en-GB"/>
        </w:rPr>
        <w:t>center</w:t>
      </w:r>
      <w:proofErr w:type="spellEnd"/>
      <w:r w:rsidRPr="00977846">
        <w:rPr>
          <w:rFonts w:eastAsia="Times New Roman"/>
          <w:color w:val="000000" w:themeColor="text1"/>
          <w:highlight w:val="white"/>
          <w:lang w:val="en-GB"/>
        </w:rPr>
        <w:t xml:space="preserve"> with an English course to develop English grammar and academic writing skills. </w:t>
      </w:r>
      <w:proofErr w:type="spellStart"/>
      <w:r w:rsidRPr="00977846">
        <w:rPr>
          <w:rFonts w:eastAsia="Atkinson Hyperlegible"/>
          <w:i/>
          <w:color w:val="000000" w:themeColor="text1"/>
          <w:lang w:val="en-GB"/>
        </w:rPr>
        <w:t>Rangsit</w:t>
      </w:r>
      <w:proofErr w:type="spellEnd"/>
      <w:r w:rsidRPr="00977846">
        <w:rPr>
          <w:rFonts w:eastAsia="Atkinson Hyperlegible"/>
          <w:i/>
          <w:color w:val="000000" w:themeColor="text1"/>
          <w:lang w:val="en-GB"/>
        </w:rPr>
        <w:t xml:space="preserve"> Journal of Educational Studies</w:t>
      </w:r>
      <w:r w:rsidRPr="00977846">
        <w:rPr>
          <w:rFonts w:eastAsia="Atkinson Hyperlegible"/>
          <w:color w:val="000000" w:themeColor="text1"/>
          <w:lang w:val="en-GB"/>
        </w:rPr>
        <w:t xml:space="preserve">, </w:t>
      </w:r>
      <w:r w:rsidRPr="00977846">
        <w:rPr>
          <w:rFonts w:eastAsia="Atkinson Hyperlegible"/>
          <w:i/>
          <w:color w:val="000000" w:themeColor="text1"/>
          <w:lang w:val="en-GB"/>
        </w:rPr>
        <w:t>7</w:t>
      </w:r>
      <w:r w:rsidRPr="00977846">
        <w:rPr>
          <w:rFonts w:eastAsia="Atkinson Hyperlegible"/>
          <w:color w:val="000000" w:themeColor="text1"/>
          <w:lang w:val="en-GB"/>
        </w:rPr>
        <w:t>(1), pp.34-45.</w:t>
      </w:r>
    </w:p>
    <w:p w14:paraId="3A7F5C85"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t xml:space="preserve">Hungwe, V., 2019. Using a </w:t>
      </w:r>
      <w:proofErr w:type="spellStart"/>
      <w:r w:rsidRPr="00977846">
        <w:rPr>
          <w:rFonts w:eastAsia="Times New Roman"/>
          <w:color w:val="000000" w:themeColor="text1"/>
          <w:highlight w:val="white"/>
          <w:lang w:val="en-GB"/>
        </w:rPr>
        <w:t>translanguaging</w:t>
      </w:r>
      <w:proofErr w:type="spellEnd"/>
      <w:r w:rsidRPr="00977846">
        <w:rPr>
          <w:rFonts w:eastAsia="Times New Roman"/>
          <w:color w:val="000000" w:themeColor="text1"/>
          <w:highlight w:val="white"/>
          <w:lang w:val="en-GB"/>
        </w:rPr>
        <w:t xml:space="preserve"> approach in teaching paraphrasing to enhance reading comprehension in first-year students. </w:t>
      </w:r>
      <w:r w:rsidRPr="00977846">
        <w:rPr>
          <w:rFonts w:eastAsia="Atkinson Hyperlegible"/>
          <w:i/>
          <w:color w:val="000000" w:themeColor="text1"/>
          <w:lang w:val="en-GB"/>
        </w:rPr>
        <w:t>Reading &amp; Writing-Journal of the Reading Association of South Africa</w:t>
      </w:r>
      <w:r w:rsidRPr="00977846">
        <w:rPr>
          <w:rFonts w:eastAsia="Atkinson Hyperlegible"/>
          <w:color w:val="000000" w:themeColor="text1"/>
          <w:lang w:val="en-GB"/>
        </w:rPr>
        <w:t xml:space="preserve">, </w:t>
      </w:r>
      <w:r w:rsidRPr="00977846">
        <w:rPr>
          <w:rFonts w:eastAsia="Atkinson Hyperlegible"/>
          <w:i/>
          <w:color w:val="000000" w:themeColor="text1"/>
          <w:lang w:val="en-GB"/>
        </w:rPr>
        <w:t>10</w:t>
      </w:r>
      <w:r w:rsidRPr="00977846">
        <w:rPr>
          <w:rFonts w:eastAsia="Atkinson Hyperlegible"/>
          <w:color w:val="000000" w:themeColor="text1"/>
          <w:lang w:val="en-GB"/>
        </w:rPr>
        <w:t>(1), pp.1-9.</w:t>
      </w:r>
    </w:p>
    <w:p w14:paraId="430D35E1"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t xml:space="preserve">Na, C.D. and Nhat Chi Mai, N.X., 2017. Paraphrasing in academic writing: A case study of Vietnamese learners of English. </w:t>
      </w:r>
      <w:r w:rsidRPr="00977846">
        <w:rPr>
          <w:rFonts w:eastAsia="Atkinson Hyperlegible"/>
          <w:i/>
          <w:color w:val="000000" w:themeColor="text1"/>
          <w:lang w:val="en-GB"/>
        </w:rPr>
        <w:t>Language Education in Asia</w:t>
      </w:r>
      <w:r w:rsidRPr="00977846">
        <w:rPr>
          <w:rFonts w:eastAsia="Atkinson Hyperlegible"/>
          <w:color w:val="000000" w:themeColor="text1"/>
          <w:lang w:val="en-GB"/>
        </w:rPr>
        <w:t xml:space="preserve">, </w:t>
      </w:r>
      <w:r w:rsidRPr="00977846">
        <w:rPr>
          <w:rFonts w:eastAsia="Atkinson Hyperlegible"/>
          <w:i/>
          <w:color w:val="000000" w:themeColor="text1"/>
          <w:lang w:val="en-GB"/>
        </w:rPr>
        <w:t>8</w:t>
      </w:r>
      <w:r w:rsidRPr="00977846">
        <w:rPr>
          <w:rFonts w:eastAsia="Atkinson Hyperlegible"/>
          <w:color w:val="000000" w:themeColor="text1"/>
          <w:lang w:val="en-GB"/>
        </w:rPr>
        <w:t>(1), pp.9-24.</w:t>
      </w:r>
    </w:p>
    <w:p w14:paraId="6CD8D13A"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t xml:space="preserve">Raja, F., 2017. Anxiety Level in Students of Public Speaking: Causes and Remedies. </w:t>
      </w:r>
      <w:r w:rsidRPr="00977846">
        <w:rPr>
          <w:rFonts w:eastAsia="Atkinson Hyperlegible"/>
          <w:i/>
          <w:color w:val="000000" w:themeColor="text1"/>
          <w:lang w:val="en-GB"/>
        </w:rPr>
        <w:t>Journal of education and educational development</w:t>
      </w:r>
      <w:r w:rsidRPr="00977846">
        <w:rPr>
          <w:rFonts w:eastAsia="Atkinson Hyperlegible"/>
          <w:color w:val="000000" w:themeColor="text1"/>
          <w:lang w:val="en-GB"/>
        </w:rPr>
        <w:t xml:space="preserve">, </w:t>
      </w:r>
      <w:r w:rsidRPr="00977846">
        <w:rPr>
          <w:rFonts w:eastAsia="Atkinson Hyperlegible"/>
          <w:i/>
          <w:color w:val="000000" w:themeColor="text1"/>
          <w:lang w:val="en-GB"/>
        </w:rPr>
        <w:t>4</w:t>
      </w:r>
      <w:r w:rsidRPr="00977846">
        <w:rPr>
          <w:rFonts w:eastAsia="Atkinson Hyperlegible"/>
          <w:color w:val="000000" w:themeColor="text1"/>
          <w:lang w:val="en-GB"/>
        </w:rPr>
        <w:t>(1), pp.94-110.</w:t>
      </w:r>
    </w:p>
    <w:p w14:paraId="54DF8BC4"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t xml:space="preserve">Rao, P.S., 2019. The importance of speaking skills in English classrooms. </w:t>
      </w:r>
      <w:r w:rsidRPr="00977846">
        <w:rPr>
          <w:rFonts w:eastAsia="Atkinson Hyperlegible"/>
          <w:i/>
          <w:color w:val="000000" w:themeColor="text1"/>
          <w:lang w:val="en-GB"/>
        </w:rPr>
        <w:t>Alford Council of International English &amp; Literature Journal (ACIELJ)</w:t>
      </w:r>
      <w:r w:rsidRPr="00977846">
        <w:rPr>
          <w:rFonts w:eastAsia="Atkinson Hyperlegible"/>
          <w:color w:val="000000" w:themeColor="text1"/>
          <w:lang w:val="en-GB"/>
        </w:rPr>
        <w:t xml:space="preserve">, </w:t>
      </w:r>
      <w:r w:rsidRPr="00977846">
        <w:rPr>
          <w:rFonts w:eastAsia="Atkinson Hyperlegible"/>
          <w:i/>
          <w:color w:val="000000" w:themeColor="text1"/>
          <w:lang w:val="en-GB"/>
        </w:rPr>
        <w:t>2</w:t>
      </w:r>
      <w:r w:rsidRPr="00977846">
        <w:rPr>
          <w:rFonts w:eastAsia="Atkinson Hyperlegible"/>
          <w:color w:val="000000" w:themeColor="text1"/>
          <w:lang w:val="en-GB"/>
        </w:rPr>
        <w:t>(2), pp.6-18.</w:t>
      </w:r>
    </w:p>
    <w:p w14:paraId="1F01B50C" w14:textId="77777777" w:rsidR="00DC5DC8" w:rsidRPr="00977846" w:rsidRDefault="00DC5DC8" w:rsidP="00DC5DC8">
      <w:pPr>
        <w:spacing w:before="240" w:after="240" w:line="360" w:lineRule="auto"/>
        <w:jc w:val="both"/>
        <w:rPr>
          <w:rFonts w:eastAsia="Atkinson Hyperlegible"/>
          <w:color w:val="000000" w:themeColor="text1"/>
          <w:lang w:val="en-GB"/>
        </w:rPr>
      </w:pPr>
      <w:proofErr w:type="spellStart"/>
      <w:r w:rsidRPr="00977846">
        <w:rPr>
          <w:rFonts w:eastAsia="Times New Roman"/>
          <w:color w:val="000000" w:themeColor="text1"/>
          <w:highlight w:val="white"/>
          <w:lang w:val="en-GB"/>
        </w:rPr>
        <w:t>Richiţeanu</w:t>
      </w:r>
      <w:proofErr w:type="spellEnd"/>
      <w:r w:rsidRPr="00977846">
        <w:rPr>
          <w:rFonts w:eastAsia="Times New Roman"/>
          <w:color w:val="000000" w:themeColor="text1"/>
          <w:highlight w:val="white"/>
          <w:lang w:val="en-GB"/>
        </w:rPr>
        <w:t xml:space="preserve">-Năstase, E.R., </w:t>
      </w:r>
      <w:proofErr w:type="spellStart"/>
      <w:r w:rsidRPr="00977846">
        <w:rPr>
          <w:rFonts w:eastAsia="Times New Roman"/>
          <w:color w:val="000000" w:themeColor="text1"/>
          <w:highlight w:val="white"/>
          <w:lang w:val="en-GB"/>
        </w:rPr>
        <w:t>Stăiculescu</w:t>
      </w:r>
      <w:proofErr w:type="spellEnd"/>
      <w:r w:rsidRPr="00977846">
        <w:rPr>
          <w:rFonts w:eastAsia="Times New Roman"/>
          <w:color w:val="000000" w:themeColor="text1"/>
          <w:highlight w:val="white"/>
          <w:lang w:val="en-GB"/>
        </w:rPr>
        <w:t xml:space="preserve">, C. and </w:t>
      </w:r>
      <w:proofErr w:type="spellStart"/>
      <w:r w:rsidRPr="00977846">
        <w:rPr>
          <w:rFonts w:eastAsia="Times New Roman"/>
          <w:color w:val="000000" w:themeColor="text1"/>
          <w:highlight w:val="white"/>
          <w:lang w:val="en-GB"/>
        </w:rPr>
        <w:t>Lăcătuş</w:t>
      </w:r>
      <w:proofErr w:type="spellEnd"/>
      <w:r w:rsidRPr="00977846">
        <w:rPr>
          <w:rFonts w:eastAsia="Times New Roman"/>
          <w:color w:val="000000" w:themeColor="text1"/>
          <w:highlight w:val="white"/>
          <w:lang w:val="en-GB"/>
        </w:rPr>
        <w:t xml:space="preserve">, M.L., 2018. Time Management Skills. Academic Achievements and Life Satisfaction. A Case Study at Bucharest University of Economic Studies. </w:t>
      </w:r>
      <w:r w:rsidRPr="00977846">
        <w:rPr>
          <w:rFonts w:eastAsia="Atkinson Hyperlegible"/>
          <w:i/>
          <w:color w:val="000000" w:themeColor="text1"/>
          <w:lang w:val="en-GB"/>
        </w:rPr>
        <w:t>Review of International Comparative Management/</w:t>
      </w:r>
      <w:proofErr w:type="spellStart"/>
      <w:r w:rsidRPr="00977846">
        <w:rPr>
          <w:rFonts w:eastAsia="Atkinson Hyperlegible"/>
          <w:i/>
          <w:color w:val="000000" w:themeColor="text1"/>
          <w:lang w:val="en-GB"/>
        </w:rPr>
        <w:t>Revista</w:t>
      </w:r>
      <w:proofErr w:type="spellEnd"/>
      <w:r w:rsidRPr="00977846">
        <w:rPr>
          <w:rFonts w:eastAsia="Atkinson Hyperlegible"/>
          <w:i/>
          <w:color w:val="000000" w:themeColor="text1"/>
          <w:lang w:val="en-GB"/>
        </w:rPr>
        <w:t xml:space="preserve"> de Management </w:t>
      </w:r>
      <w:proofErr w:type="spellStart"/>
      <w:r w:rsidRPr="00977846">
        <w:rPr>
          <w:rFonts w:eastAsia="Atkinson Hyperlegible"/>
          <w:i/>
          <w:color w:val="000000" w:themeColor="text1"/>
          <w:lang w:val="en-GB"/>
        </w:rPr>
        <w:t>Comparat</w:t>
      </w:r>
      <w:proofErr w:type="spellEnd"/>
      <w:r w:rsidRPr="00977846">
        <w:rPr>
          <w:rFonts w:eastAsia="Atkinson Hyperlegible"/>
          <w:i/>
          <w:color w:val="000000" w:themeColor="text1"/>
          <w:lang w:val="en-GB"/>
        </w:rPr>
        <w:t xml:space="preserve"> International</w:t>
      </w:r>
      <w:r w:rsidRPr="00977846">
        <w:rPr>
          <w:rFonts w:eastAsia="Atkinson Hyperlegible"/>
          <w:color w:val="000000" w:themeColor="text1"/>
          <w:lang w:val="en-GB"/>
        </w:rPr>
        <w:t xml:space="preserve">, </w:t>
      </w:r>
      <w:r w:rsidRPr="00977846">
        <w:rPr>
          <w:rFonts w:eastAsia="Atkinson Hyperlegible"/>
          <w:i/>
          <w:color w:val="000000" w:themeColor="text1"/>
          <w:lang w:val="en-GB"/>
        </w:rPr>
        <w:t>19</w:t>
      </w:r>
      <w:r w:rsidRPr="00977846">
        <w:rPr>
          <w:rFonts w:eastAsia="Atkinson Hyperlegible"/>
          <w:color w:val="000000" w:themeColor="text1"/>
          <w:lang w:val="en-GB"/>
        </w:rPr>
        <w:t>(2).</w:t>
      </w:r>
    </w:p>
    <w:p w14:paraId="1F8B54D8"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t xml:space="preserve">Sainz, M.A., Ferrero, A.M. and </w:t>
      </w:r>
      <w:proofErr w:type="spellStart"/>
      <w:r w:rsidRPr="00977846">
        <w:rPr>
          <w:rFonts w:eastAsia="Times New Roman"/>
          <w:color w:val="000000" w:themeColor="text1"/>
          <w:highlight w:val="white"/>
          <w:lang w:val="en-GB"/>
        </w:rPr>
        <w:t>Ugidos</w:t>
      </w:r>
      <w:proofErr w:type="spellEnd"/>
      <w:r w:rsidRPr="00977846">
        <w:rPr>
          <w:rFonts w:eastAsia="Times New Roman"/>
          <w:color w:val="000000" w:themeColor="text1"/>
          <w:highlight w:val="white"/>
          <w:lang w:val="en-GB"/>
        </w:rPr>
        <w:t xml:space="preserve">, A., 2019. Time management: skills to learn and put into practice. </w:t>
      </w:r>
      <w:r w:rsidRPr="00977846">
        <w:rPr>
          <w:rFonts w:eastAsia="Atkinson Hyperlegible"/>
          <w:i/>
          <w:color w:val="000000" w:themeColor="text1"/>
          <w:lang w:val="en-GB"/>
        </w:rPr>
        <w:t>Education+ Training</w:t>
      </w:r>
      <w:r w:rsidRPr="00977846">
        <w:rPr>
          <w:rFonts w:eastAsia="Atkinson Hyperlegible"/>
          <w:color w:val="000000" w:themeColor="text1"/>
          <w:lang w:val="en-GB"/>
        </w:rPr>
        <w:t>.</w:t>
      </w:r>
    </w:p>
    <w:p w14:paraId="3F42A0E2" w14:textId="77777777" w:rsidR="00DC5DC8" w:rsidRPr="00977846" w:rsidRDefault="00DC5DC8" w:rsidP="00DC5DC8">
      <w:pPr>
        <w:spacing w:before="240" w:after="240" w:line="360" w:lineRule="auto"/>
        <w:jc w:val="both"/>
        <w:rPr>
          <w:rFonts w:eastAsia="Atkinson Hyperlegible"/>
          <w:color w:val="000000" w:themeColor="text1"/>
          <w:lang w:val="en-GB"/>
        </w:rPr>
      </w:pPr>
      <w:r w:rsidRPr="00977846">
        <w:rPr>
          <w:rFonts w:eastAsia="Times New Roman"/>
          <w:color w:val="000000" w:themeColor="text1"/>
          <w:highlight w:val="white"/>
          <w:lang w:val="en-GB"/>
        </w:rPr>
        <w:lastRenderedPageBreak/>
        <w:t xml:space="preserve">Zhang, L. and Zhang, L.J., 2021. Fostering stance-taking as a sustainable goal in developing EFL students’ academic writing skills: Exploring the effects of explicit instruction on academic writing skills and stance deployment. </w:t>
      </w:r>
      <w:r w:rsidRPr="00977846">
        <w:rPr>
          <w:rFonts w:eastAsia="Atkinson Hyperlegible"/>
          <w:i/>
          <w:color w:val="000000" w:themeColor="text1"/>
          <w:lang w:val="en-GB"/>
        </w:rPr>
        <w:t>Sustainability</w:t>
      </w:r>
      <w:r w:rsidRPr="00977846">
        <w:rPr>
          <w:rFonts w:eastAsia="Atkinson Hyperlegible"/>
          <w:color w:val="000000" w:themeColor="text1"/>
          <w:lang w:val="en-GB"/>
        </w:rPr>
        <w:t xml:space="preserve">, </w:t>
      </w:r>
      <w:r w:rsidRPr="00977846">
        <w:rPr>
          <w:rFonts w:eastAsia="Atkinson Hyperlegible"/>
          <w:i/>
          <w:color w:val="000000" w:themeColor="text1"/>
          <w:lang w:val="en-GB"/>
        </w:rPr>
        <w:t>13</w:t>
      </w:r>
      <w:r w:rsidRPr="00977846">
        <w:rPr>
          <w:rFonts w:eastAsia="Atkinson Hyperlegible"/>
          <w:color w:val="000000" w:themeColor="text1"/>
          <w:lang w:val="en-GB"/>
        </w:rPr>
        <w:t>(8), p.4270.</w:t>
      </w:r>
    </w:p>
    <w:p w14:paraId="7A22E3B3" w14:textId="77777777" w:rsidR="00DC5DC8" w:rsidRPr="00977846" w:rsidRDefault="00DC5DC8" w:rsidP="00DC5DC8">
      <w:pPr>
        <w:spacing w:line="360" w:lineRule="auto"/>
        <w:jc w:val="both"/>
        <w:rPr>
          <w:rFonts w:eastAsia="Atkinson Hyperlegible"/>
          <w:color w:val="000000" w:themeColor="text1"/>
          <w:lang w:val="en-GB"/>
        </w:rPr>
      </w:pPr>
    </w:p>
    <w:p w14:paraId="137316AA" w14:textId="77777777" w:rsidR="00FF2D8E" w:rsidRDefault="00FF2D8E" w:rsidP="00DC5DC8">
      <w:pPr>
        <w:spacing w:line="360" w:lineRule="auto"/>
      </w:pPr>
    </w:p>
    <w:sectPr w:rsidR="00FF2D8E">
      <w:headerReference w:type="default" r:id="rId6"/>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9B00E" w14:textId="77777777" w:rsidR="00167382" w:rsidRDefault="00167382">
      <w:pPr>
        <w:spacing w:line="240" w:lineRule="auto"/>
      </w:pPr>
      <w:r>
        <w:separator/>
      </w:r>
    </w:p>
  </w:endnote>
  <w:endnote w:type="continuationSeparator" w:id="0">
    <w:p w14:paraId="686A06FD" w14:textId="77777777" w:rsidR="00167382" w:rsidRDefault="001673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tkinson Hyperlegible">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CB03" w14:textId="77777777" w:rsidR="00260C70" w:rsidRDefault="00DC5DC8">
    <w:pPr>
      <w:jc w:val="right"/>
    </w:pPr>
    <w:r>
      <w:fldChar w:fldCharType="begin"/>
    </w:r>
    <w:r>
      <w:instrText>PAGE</w:instrText>
    </w:r>
    <w:r>
      <w:fldChar w:fldCharType="separate"/>
    </w:r>
    <w:r>
      <w:rPr>
        <w:noProof/>
      </w:rPr>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33A1" w14:textId="77777777" w:rsidR="00260C70" w:rsidRDefault="001673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DBB29" w14:textId="77777777" w:rsidR="00167382" w:rsidRDefault="00167382">
      <w:pPr>
        <w:spacing w:line="240" w:lineRule="auto"/>
      </w:pPr>
      <w:r>
        <w:separator/>
      </w:r>
    </w:p>
  </w:footnote>
  <w:footnote w:type="continuationSeparator" w:id="0">
    <w:p w14:paraId="7467CA2E" w14:textId="77777777" w:rsidR="00167382" w:rsidRDefault="001673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655EC" w14:textId="77777777" w:rsidR="00260C70" w:rsidRDefault="0016738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DC8"/>
    <w:rsid w:val="000A2A41"/>
    <w:rsid w:val="00167382"/>
    <w:rsid w:val="001D7E60"/>
    <w:rsid w:val="002954F3"/>
    <w:rsid w:val="003370E1"/>
    <w:rsid w:val="0050403E"/>
    <w:rsid w:val="00637A74"/>
    <w:rsid w:val="0064777A"/>
    <w:rsid w:val="00650BBE"/>
    <w:rsid w:val="00707DF5"/>
    <w:rsid w:val="00862FCB"/>
    <w:rsid w:val="0099286B"/>
    <w:rsid w:val="00D12B02"/>
    <w:rsid w:val="00DC5DC8"/>
    <w:rsid w:val="00DE7C0D"/>
    <w:rsid w:val="00E63954"/>
    <w:rsid w:val="00E855CF"/>
    <w:rsid w:val="00FA7C87"/>
    <w:rsid w:val="00FF2D8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75077"/>
  <w15:chartTrackingRefBased/>
  <w15:docId w15:val="{E6085EB6-DF9F-9648-ACA7-FBD85161F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C5DC8"/>
    <w:pPr>
      <w:spacing w:line="276" w:lineRule="auto"/>
    </w:pPr>
    <w:rPr>
      <w:rFonts w:ascii="Arial" w:hAnsi="Arial" w:cs="Arial"/>
      <w:sz w:val="22"/>
      <w:szCs w:val="22"/>
      <w:lang w:val="en-IN" w:eastAsia="en-IN"/>
    </w:rPr>
  </w:style>
  <w:style w:type="paragraph" w:styleId="Heading1">
    <w:name w:val="heading 1"/>
    <w:basedOn w:val="Normal"/>
    <w:next w:val="Normal"/>
    <w:link w:val="Heading1Char"/>
    <w:autoRedefine/>
    <w:qFormat/>
    <w:rsid w:val="00DC5DC8"/>
    <w:pPr>
      <w:keepNext/>
      <w:keepLines/>
      <w:spacing w:before="400" w:after="120" w:line="360" w:lineRule="auto"/>
      <w:jc w:val="both"/>
      <w:outlineLvl w:val="0"/>
    </w:pPr>
    <w:rPr>
      <w:b/>
      <w:sz w:val="32"/>
      <w:lang w:val="en-US" w:eastAsia="en-US"/>
    </w:rPr>
  </w:style>
  <w:style w:type="paragraph" w:styleId="Heading2">
    <w:name w:val="heading 2"/>
    <w:basedOn w:val="Normal"/>
    <w:next w:val="Normal"/>
    <w:link w:val="Heading2Char"/>
    <w:autoRedefine/>
    <w:uiPriority w:val="9"/>
    <w:unhideWhenUsed/>
    <w:qFormat/>
    <w:rsid w:val="00DE7C0D"/>
    <w:pPr>
      <w:keepNext/>
      <w:keepLines/>
      <w:spacing w:before="360" w:after="120"/>
      <w:outlineLvl w:val="1"/>
    </w:pPr>
    <w:rPr>
      <w:rFonts w:asciiTheme="minorHAnsi" w:hAnsiTheme="minorHAnsi" w:cstheme="minorBidi"/>
      <w:sz w:val="28"/>
      <w:szCs w:val="32"/>
      <w:lang w:val="en-GB" w:eastAsia="en-US"/>
    </w:rPr>
  </w:style>
  <w:style w:type="paragraph" w:styleId="Heading7">
    <w:name w:val="heading 7"/>
    <w:basedOn w:val="Normal"/>
    <w:next w:val="Normal"/>
    <w:link w:val="Heading7Char"/>
    <w:autoRedefine/>
    <w:uiPriority w:val="9"/>
    <w:unhideWhenUsed/>
    <w:qFormat/>
    <w:rsid w:val="00637A74"/>
    <w:pPr>
      <w:keepNext/>
      <w:keepLines/>
      <w:spacing w:before="40"/>
      <w:outlineLvl w:val="6"/>
    </w:pPr>
    <w:rPr>
      <w:rFonts w:eastAsiaTheme="majorEastAsia" w:cstheme="majorBidi"/>
      <w:b/>
      <w:i/>
      <w:iCs/>
      <w:sz w:val="32"/>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5DC8"/>
    <w:rPr>
      <w:rFonts w:ascii="Arial" w:hAnsi="Arial" w:cs="Arial"/>
      <w:b/>
      <w:sz w:val="32"/>
      <w:szCs w:val="22"/>
      <w:lang w:val="en-US"/>
    </w:rPr>
  </w:style>
  <w:style w:type="character" w:customStyle="1" w:styleId="Heading2Char">
    <w:name w:val="Heading 2 Char"/>
    <w:basedOn w:val="DefaultParagraphFont"/>
    <w:link w:val="Heading2"/>
    <w:uiPriority w:val="9"/>
    <w:rsid w:val="00DE7C0D"/>
    <w:rPr>
      <w:sz w:val="28"/>
      <w:szCs w:val="32"/>
    </w:rPr>
  </w:style>
  <w:style w:type="character" w:customStyle="1" w:styleId="Heading7Char">
    <w:name w:val="Heading 7 Char"/>
    <w:basedOn w:val="DefaultParagraphFont"/>
    <w:link w:val="Heading7"/>
    <w:uiPriority w:val="9"/>
    <w:rsid w:val="00637A74"/>
    <w:rPr>
      <w:rFonts w:ascii="Times New Roman" w:eastAsiaTheme="majorEastAsia" w:hAnsi="Times New Roman" w:cstheme="majorBidi"/>
      <w:i/>
      <w:iCs/>
      <w:sz w:val="32"/>
    </w:rPr>
  </w:style>
  <w:style w:type="paragraph" w:styleId="TOCHeading">
    <w:name w:val="TOC Heading"/>
    <w:basedOn w:val="Heading1"/>
    <w:next w:val="Normal"/>
    <w:uiPriority w:val="39"/>
    <w:unhideWhenUsed/>
    <w:qFormat/>
    <w:rsid w:val="00DC5DC8"/>
    <w:pPr>
      <w:spacing w:before="240" w:after="0" w:line="259" w:lineRule="auto"/>
      <w:jc w:val="left"/>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DC5DC8"/>
    <w:pPr>
      <w:tabs>
        <w:tab w:val="right" w:leader="dot" w:pos="9350"/>
      </w:tabs>
      <w:spacing w:after="100"/>
    </w:pPr>
  </w:style>
  <w:style w:type="character" w:styleId="Hyperlink">
    <w:name w:val="Hyperlink"/>
    <w:basedOn w:val="DefaultParagraphFont"/>
    <w:uiPriority w:val="99"/>
    <w:unhideWhenUsed/>
    <w:rsid w:val="00DC5D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2631</Words>
  <Characters>15003</Characters>
  <Application>Microsoft Office Word</Application>
  <DocSecurity>0</DocSecurity>
  <Lines>125</Lines>
  <Paragraphs>35</Paragraphs>
  <ScaleCrop>false</ScaleCrop>
  <Company/>
  <LinksUpToDate>false</LinksUpToDate>
  <CharactersWithSpaces>17599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Oldzhay Kaya (2116089)</cp:lastModifiedBy>
  <cp:revision>2</cp:revision>
  <dcterms:created xsi:type="dcterms:W3CDTF">2021-12-29T22:51:00Z</dcterms:created>
  <dcterms:modified xsi:type="dcterms:W3CDTF">2022-01-02T00:32:00Z</dcterms:modified>
</cp:coreProperties>
</file>