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FB7C0E" w14:textId="18665C6A" w:rsidR="00F2755C" w:rsidRDefault="00710730" w:rsidP="00153CBF">
      <w:pPr>
        <w:jc w:val="center"/>
        <w:rPr>
          <w:rFonts w:ascii="Arial Nova" w:hAnsi="Arial Nova"/>
          <w:u w:val="single"/>
        </w:rPr>
      </w:pPr>
    </w:p>
    <w:p w14:paraId="29F41A69" w14:textId="77777777" w:rsidR="00153CBF" w:rsidRPr="00153CBF" w:rsidRDefault="00153CBF" w:rsidP="00153CBF">
      <w:pPr>
        <w:jc w:val="center"/>
        <w:rPr>
          <w:rFonts w:ascii="Arial Nova" w:hAnsi="Arial Nova"/>
          <w:u w:val="single"/>
        </w:rPr>
      </w:pPr>
    </w:p>
    <w:p w14:paraId="1EC9C8EA" w14:textId="7D1803B9" w:rsidR="00153CBF" w:rsidRDefault="00153CBF" w:rsidP="00153CBF">
      <w:pPr>
        <w:jc w:val="center"/>
        <w:rPr>
          <w:rFonts w:ascii="Arial Nova" w:hAnsi="Arial Nova"/>
        </w:rPr>
      </w:pPr>
      <w:r w:rsidRPr="00153CBF">
        <w:rPr>
          <w:rFonts w:ascii="Arial Nova" w:hAnsi="Arial Nova"/>
        </w:rPr>
        <w:t>Analyse the function of the depiction of Achilles’ education and/or upbringing in any one or two Latin texts focussed upon in this module</w:t>
      </w:r>
      <w:r w:rsidR="000A2BD6">
        <w:rPr>
          <w:rFonts w:ascii="Arial Nova" w:hAnsi="Arial Nova"/>
        </w:rPr>
        <w:t>.</w:t>
      </w:r>
    </w:p>
    <w:p w14:paraId="40900017" w14:textId="6F60479F" w:rsidR="00153CBF" w:rsidRDefault="00153CBF" w:rsidP="00153CBF">
      <w:pPr>
        <w:jc w:val="center"/>
        <w:rPr>
          <w:rFonts w:ascii="Arial Nova" w:hAnsi="Arial Nova"/>
        </w:rPr>
      </w:pPr>
    </w:p>
    <w:p w14:paraId="03121AEC" w14:textId="77777777" w:rsidR="009C4F3E" w:rsidRDefault="009C4F3E" w:rsidP="00153CBF">
      <w:pPr>
        <w:rPr>
          <w:rFonts w:ascii="Arial Nova" w:hAnsi="Arial Nova"/>
        </w:rPr>
      </w:pPr>
    </w:p>
    <w:p w14:paraId="77E768B9" w14:textId="3BE7A5BF" w:rsidR="000A2BD6" w:rsidRPr="000A2BD6" w:rsidRDefault="00153CBF" w:rsidP="00430AD9">
      <w:pPr>
        <w:spacing w:line="360" w:lineRule="auto"/>
        <w:rPr>
          <w:rFonts w:ascii="Arial Nova" w:hAnsi="Arial Nova"/>
        </w:rPr>
      </w:pPr>
      <w:r>
        <w:rPr>
          <w:rFonts w:ascii="Arial Nova" w:hAnsi="Arial Nova"/>
        </w:rPr>
        <w:t xml:space="preserve">In this essay, I will </w:t>
      </w:r>
      <w:r w:rsidR="009C4F3E">
        <w:rPr>
          <w:rFonts w:ascii="Arial Nova" w:hAnsi="Arial Nova"/>
        </w:rPr>
        <w:t xml:space="preserve">comment upon depictions of the education and upbringing of Achilles in ancient Latin texts. </w:t>
      </w:r>
      <w:r w:rsidR="000A2BD6">
        <w:rPr>
          <w:rFonts w:ascii="Arial Nova" w:hAnsi="Arial Nova"/>
        </w:rPr>
        <w:t xml:space="preserve">I shall be using Statius’ </w:t>
      </w:r>
      <w:proofErr w:type="spellStart"/>
      <w:r w:rsidR="000A2BD6">
        <w:rPr>
          <w:rFonts w:ascii="Arial Nova" w:hAnsi="Arial Nova"/>
          <w:i/>
          <w:iCs/>
        </w:rPr>
        <w:t>Achilleid</w:t>
      </w:r>
      <w:proofErr w:type="spellEnd"/>
      <w:r w:rsidR="000A2BD6">
        <w:rPr>
          <w:rFonts w:ascii="Arial Nova" w:hAnsi="Arial Nova"/>
        </w:rPr>
        <w:t xml:space="preserve"> as the principal Latin text in this essay. </w:t>
      </w:r>
      <w:r w:rsidR="009C4F3E">
        <w:rPr>
          <w:rFonts w:ascii="Arial Nova" w:hAnsi="Arial Nova"/>
        </w:rPr>
        <w:t xml:space="preserve">However, I will </w:t>
      </w:r>
      <w:r w:rsidR="000A2BD6">
        <w:rPr>
          <w:rFonts w:ascii="Arial Nova" w:hAnsi="Arial Nova"/>
        </w:rPr>
        <w:t xml:space="preserve">support my analysis of the </w:t>
      </w:r>
      <w:proofErr w:type="spellStart"/>
      <w:r w:rsidR="000A2BD6">
        <w:rPr>
          <w:rFonts w:ascii="Arial Nova" w:hAnsi="Arial Nova"/>
          <w:i/>
          <w:iCs/>
        </w:rPr>
        <w:t>Achilleid</w:t>
      </w:r>
      <w:proofErr w:type="spellEnd"/>
      <w:r w:rsidR="000A2BD6">
        <w:rPr>
          <w:rFonts w:ascii="Arial Nova" w:hAnsi="Arial Nova"/>
        </w:rPr>
        <w:t xml:space="preserve"> with extracts from other contemporary sources, both Latin </w:t>
      </w:r>
      <w:r w:rsidR="000A2BD6">
        <w:rPr>
          <w:rFonts w:ascii="Arial Nova" w:hAnsi="Arial Nova"/>
          <w:i/>
          <w:iCs/>
        </w:rPr>
        <w:t xml:space="preserve">and </w:t>
      </w:r>
      <w:r w:rsidR="000A2BD6">
        <w:rPr>
          <w:rFonts w:ascii="Arial Nova" w:hAnsi="Arial Nova"/>
        </w:rPr>
        <w:t xml:space="preserve">Greek, such as </w:t>
      </w:r>
      <w:proofErr w:type="spellStart"/>
      <w:r w:rsidR="000A2BD6">
        <w:rPr>
          <w:rFonts w:ascii="Arial Nova" w:hAnsi="Arial Nova"/>
        </w:rPr>
        <w:t>Valerius</w:t>
      </w:r>
      <w:proofErr w:type="spellEnd"/>
      <w:r w:rsidR="000A2BD6">
        <w:rPr>
          <w:rFonts w:ascii="Arial Nova" w:hAnsi="Arial Nova"/>
        </w:rPr>
        <w:t xml:space="preserve"> </w:t>
      </w:r>
      <w:proofErr w:type="spellStart"/>
      <w:r w:rsidR="000A2BD6">
        <w:rPr>
          <w:rFonts w:ascii="Arial Nova" w:hAnsi="Arial Nova"/>
        </w:rPr>
        <w:t>Flaccus</w:t>
      </w:r>
      <w:proofErr w:type="spellEnd"/>
      <w:r w:rsidR="000A2BD6">
        <w:rPr>
          <w:rFonts w:ascii="Arial Nova" w:hAnsi="Arial Nova"/>
        </w:rPr>
        <w:t xml:space="preserve">’ </w:t>
      </w:r>
      <w:r w:rsidR="000A2BD6">
        <w:rPr>
          <w:rFonts w:ascii="Arial Nova" w:hAnsi="Arial Nova"/>
          <w:i/>
          <w:iCs/>
        </w:rPr>
        <w:t>Argonautica</w:t>
      </w:r>
      <w:r w:rsidR="000A2BD6">
        <w:rPr>
          <w:rFonts w:ascii="Arial Nova" w:hAnsi="Arial Nova"/>
        </w:rPr>
        <w:t xml:space="preserve">, in order to understand to a greater degree why Achilles’ upbringing was depicted in this way, as well as how it was received by contemporary audiences. In this essay I will discuss </w:t>
      </w:r>
      <w:r w:rsidR="00DD6BFF">
        <w:rPr>
          <w:rFonts w:ascii="Arial Nova" w:hAnsi="Arial Nova"/>
        </w:rPr>
        <w:t>issues</w:t>
      </w:r>
      <w:r w:rsidR="000A2BD6">
        <w:rPr>
          <w:rFonts w:ascii="Arial Nova" w:hAnsi="Arial Nova"/>
        </w:rPr>
        <w:t xml:space="preserve"> such as the extent to which Achilles’ adult life was influenced by his upbringing, as well as how figures such as Thetis, Chiron</w:t>
      </w:r>
      <w:r w:rsidR="00FF34D0">
        <w:rPr>
          <w:rFonts w:ascii="Arial Nova" w:hAnsi="Arial Nova"/>
        </w:rPr>
        <w:t xml:space="preserve"> and even Achilles’ lovers shaped his early life. </w:t>
      </w:r>
    </w:p>
    <w:p w14:paraId="69DA47D6" w14:textId="3EC3EB28" w:rsidR="00B7644E" w:rsidRDefault="00BF3984" w:rsidP="00430AD9">
      <w:pPr>
        <w:spacing w:line="360" w:lineRule="auto"/>
        <w:rPr>
          <w:rFonts w:ascii="Arial Nova" w:hAnsi="Arial Nova"/>
        </w:rPr>
      </w:pPr>
      <w:r>
        <w:rPr>
          <w:rFonts w:ascii="Arial Nova" w:hAnsi="Arial Nova"/>
        </w:rPr>
        <w:tab/>
        <w:t xml:space="preserve">I will begin my analysis chronologically, beginning with </w:t>
      </w:r>
      <w:r w:rsidR="0068614D">
        <w:rPr>
          <w:rFonts w:ascii="Arial Nova" w:hAnsi="Arial Nova"/>
        </w:rPr>
        <w:t>depictions of Achilles as a young child</w:t>
      </w:r>
      <w:r w:rsidR="0094584B">
        <w:rPr>
          <w:rFonts w:ascii="Arial Nova" w:hAnsi="Arial Nova"/>
        </w:rPr>
        <w:t xml:space="preserve">. </w:t>
      </w:r>
      <w:r w:rsidR="003875C6">
        <w:rPr>
          <w:rFonts w:ascii="Arial Nova" w:hAnsi="Arial Nova"/>
        </w:rPr>
        <w:t xml:space="preserve">As a </w:t>
      </w:r>
      <w:proofErr w:type="spellStart"/>
      <w:r w:rsidR="003875C6">
        <w:rPr>
          <w:rFonts w:ascii="Arial Nova" w:hAnsi="Arial Nova"/>
        </w:rPr>
        <w:t>newborn</w:t>
      </w:r>
      <w:proofErr w:type="spellEnd"/>
      <w:r w:rsidR="003875C6">
        <w:rPr>
          <w:rFonts w:ascii="Arial Nova" w:hAnsi="Arial Nova"/>
        </w:rPr>
        <w:t xml:space="preserve">, Achilles was taken to the Styx by his mother </w:t>
      </w:r>
      <w:r w:rsidR="00871110">
        <w:rPr>
          <w:rFonts w:ascii="Arial Nova" w:hAnsi="Arial Nova"/>
        </w:rPr>
        <w:t xml:space="preserve">Thetis </w:t>
      </w:r>
      <w:proofErr w:type="gramStart"/>
      <w:r w:rsidR="00B76307">
        <w:rPr>
          <w:rFonts w:ascii="Arial Nova" w:hAnsi="Arial Nova"/>
        </w:rPr>
        <w:t>as a way to</w:t>
      </w:r>
      <w:proofErr w:type="gramEnd"/>
      <w:r w:rsidR="00B76307">
        <w:rPr>
          <w:rFonts w:ascii="Arial Nova" w:hAnsi="Arial Nova"/>
        </w:rPr>
        <w:t xml:space="preserve"> achieve</w:t>
      </w:r>
      <w:r w:rsidR="00871110">
        <w:rPr>
          <w:rFonts w:ascii="Arial Nova" w:hAnsi="Arial Nova"/>
        </w:rPr>
        <w:t xml:space="preserve"> his</w:t>
      </w:r>
      <w:r w:rsidR="00B76307">
        <w:rPr>
          <w:rFonts w:ascii="Arial Nova" w:hAnsi="Arial Nova"/>
        </w:rPr>
        <w:t xml:space="preserve"> immortality. </w:t>
      </w:r>
      <w:proofErr w:type="spellStart"/>
      <w:r w:rsidR="00B76307">
        <w:rPr>
          <w:rFonts w:ascii="Arial Nova" w:hAnsi="Arial Nova"/>
        </w:rPr>
        <w:t>Valerius</w:t>
      </w:r>
      <w:proofErr w:type="spellEnd"/>
      <w:r w:rsidR="00B76307">
        <w:rPr>
          <w:rFonts w:ascii="Arial Nova" w:hAnsi="Arial Nova"/>
        </w:rPr>
        <w:t xml:space="preserve"> </w:t>
      </w:r>
      <w:proofErr w:type="spellStart"/>
      <w:r w:rsidR="00B76307">
        <w:rPr>
          <w:rFonts w:ascii="Arial Nova" w:hAnsi="Arial Nova"/>
        </w:rPr>
        <w:t>Flaccus</w:t>
      </w:r>
      <w:proofErr w:type="spellEnd"/>
      <w:r w:rsidR="00B76307">
        <w:rPr>
          <w:rFonts w:ascii="Arial Nova" w:hAnsi="Arial Nova"/>
        </w:rPr>
        <w:t xml:space="preserve"> describes </w:t>
      </w:r>
      <w:r w:rsidR="00192881">
        <w:rPr>
          <w:rFonts w:ascii="Arial Nova" w:hAnsi="Arial Nova"/>
        </w:rPr>
        <w:t>this event</w:t>
      </w:r>
      <w:r w:rsidR="00A30B4F">
        <w:rPr>
          <w:rFonts w:ascii="Arial Nova" w:hAnsi="Arial Nova"/>
        </w:rPr>
        <w:t xml:space="preserve"> in the </w:t>
      </w:r>
      <w:r w:rsidR="00A30B4F">
        <w:rPr>
          <w:rFonts w:ascii="Arial Nova" w:hAnsi="Arial Nova"/>
          <w:i/>
          <w:iCs/>
        </w:rPr>
        <w:t>Argonautica</w:t>
      </w:r>
      <w:r w:rsidR="00A30B4F">
        <w:rPr>
          <w:rFonts w:ascii="Arial Nova" w:hAnsi="Arial Nova"/>
        </w:rPr>
        <w:t xml:space="preserve">, </w:t>
      </w:r>
      <w:r w:rsidR="00871110">
        <w:rPr>
          <w:rFonts w:ascii="Arial Nova" w:hAnsi="Arial Nova"/>
        </w:rPr>
        <w:t>including the moment Thetis “singe[d] his mortal flesh in the flames” of Styx.</w:t>
      </w:r>
      <w:r w:rsidR="00871110">
        <w:rPr>
          <w:rStyle w:val="FootnoteReference"/>
          <w:rFonts w:ascii="Arial Nova" w:hAnsi="Arial Nova"/>
        </w:rPr>
        <w:footnoteReference w:id="1"/>
      </w:r>
      <w:r w:rsidR="008D2DB9">
        <w:rPr>
          <w:rFonts w:ascii="Arial Nova" w:hAnsi="Arial Nova"/>
        </w:rPr>
        <w:t xml:space="preserve"> Arguably, this Greek text presents Thetis as an unstable mother, whose actions were at the detriment to her son almost immediately</w:t>
      </w:r>
      <w:r w:rsidR="003D0EF1">
        <w:rPr>
          <w:rFonts w:ascii="Arial Nova" w:hAnsi="Arial Nova"/>
        </w:rPr>
        <w:t xml:space="preserve"> </w:t>
      </w:r>
      <w:r w:rsidR="008878B0">
        <w:rPr>
          <w:rFonts w:ascii="Arial Nova" w:hAnsi="Arial Nova"/>
        </w:rPr>
        <w:t>after</w:t>
      </w:r>
      <w:r w:rsidR="008D2DB9">
        <w:rPr>
          <w:rFonts w:ascii="Arial Nova" w:hAnsi="Arial Nova"/>
        </w:rPr>
        <w:t xml:space="preserve"> his birth.</w:t>
      </w:r>
      <w:r w:rsidR="003D0EF1">
        <w:rPr>
          <w:rFonts w:ascii="Arial Nova" w:hAnsi="Arial Nova"/>
        </w:rPr>
        <w:t xml:space="preserve"> </w:t>
      </w:r>
      <w:r w:rsidR="008878B0">
        <w:rPr>
          <w:rFonts w:ascii="Arial Nova" w:hAnsi="Arial Nova"/>
        </w:rPr>
        <w:t>A</w:t>
      </w:r>
      <w:r w:rsidR="003D0EF1">
        <w:rPr>
          <w:rFonts w:ascii="Arial Nova" w:hAnsi="Arial Nova"/>
        </w:rPr>
        <w:t>lternatively</w:t>
      </w:r>
      <w:r w:rsidR="008878B0">
        <w:rPr>
          <w:rFonts w:ascii="Arial Nova" w:hAnsi="Arial Nova"/>
        </w:rPr>
        <w:t>, however</w:t>
      </w:r>
      <w:r w:rsidR="003D0EF1">
        <w:rPr>
          <w:rFonts w:ascii="Arial Nova" w:hAnsi="Arial Nova"/>
        </w:rPr>
        <w:t xml:space="preserve">, </w:t>
      </w:r>
      <w:r w:rsidR="008878B0">
        <w:rPr>
          <w:rFonts w:ascii="Arial Nova" w:hAnsi="Arial Nova"/>
        </w:rPr>
        <w:t xml:space="preserve">the Latin </w:t>
      </w:r>
      <w:proofErr w:type="spellStart"/>
      <w:r w:rsidR="008878B0">
        <w:rPr>
          <w:rFonts w:ascii="Arial Nova" w:hAnsi="Arial Nova"/>
          <w:i/>
          <w:iCs/>
        </w:rPr>
        <w:t>Achilleid</w:t>
      </w:r>
      <w:proofErr w:type="spellEnd"/>
      <w:r w:rsidR="008878B0">
        <w:rPr>
          <w:rFonts w:ascii="Arial Nova" w:hAnsi="Arial Nova"/>
        </w:rPr>
        <w:t xml:space="preserve"> </w:t>
      </w:r>
      <w:proofErr w:type="gramStart"/>
      <w:r w:rsidR="008878B0">
        <w:rPr>
          <w:rFonts w:ascii="Arial Nova" w:hAnsi="Arial Nova"/>
        </w:rPr>
        <w:t>offers an explanation for</w:t>
      </w:r>
      <w:proofErr w:type="gramEnd"/>
      <w:r w:rsidR="008878B0">
        <w:rPr>
          <w:rFonts w:ascii="Arial Nova" w:hAnsi="Arial Nova"/>
        </w:rPr>
        <w:t xml:space="preserve"> Thetis’ actions, and give insight into her reasoning to protect her child. </w:t>
      </w:r>
      <w:r w:rsidR="00821F68">
        <w:rPr>
          <w:rFonts w:ascii="Arial Nova" w:hAnsi="Arial Nova"/>
        </w:rPr>
        <w:t>Thetis is depicted as saying that</w:t>
      </w:r>
      <w:r w:rsidR="00F3524F">
        <w:rPr>
          <w:rFonts w:ascii="Arial Nova" w:hAnsi="Arial Nova"/>
        </w:rPr>
        <w:t>,</w:t>
      </w:r>
      <w:r w:rsidR="00821F68">
        <w:rPr>
          <w:rFonts w:ascii="Arial Nova" w:hAnsi="Arial Nova"/>
        </w:rPr>
        <w:t xml:space="preserve"> the only way to </w:t>
      </w:r>
      <w:r w:rsidR="00821F68" w:rsidRPr="00821F68">
        <w:rPr>
          <w:rFonts w:ascii="Arial Nova" w:hAnsi="Arial Nova"/>
        </w:rPr>
        <w:t>“rid me of these terrors</w:t>
      </w:r>
      <w:r w:rsidR="00821F68">
        <w:rPr>
          <w:rFonts w:ascii="Arial Nova" w:hAnsi="Arial Nova"/>
        </w:rPr>
        <w:t>, [was]</w:t>
      </w:r>
      <w:r w:rsidR="00821F68" w:rsidRPr="00821F68">
        <w:rPr>
          <w:rFonts w:ascii="Arial Nova" w:hAnsi="Arial Nova"/>
        </w:rPr>
        <w:t xml:space="preserve"> by process of a magic rite”</w:t>
      </w:r>
      <w:r w:rsidR="00821F68">
        <w:rPr>
          <w:rFonts w:ascii="Arial Nova" w:hAnsi="Arial Nova"/>
        </w:rPr>
        <w:t>, indicating that Thetis would go so far as to use ritualistic magic to protect her son from a life as a mortal.</w:t>
      </w:r>
      <w:r w:rsidR="00821F68" w:rsidRPr="00821F68">
        <w:rPr>
          <w:rFonts w:ascii="Arial Nova" w:hAnsi="Arial Nova"/>
          <w:vertAlign w:val="superscript"/>
        </w:rPr>
        <w:footnoteReference w:id="2"/>
      </w:r>
      <w:r w:rsidR="00821F68">
        <w:rPr>
          <w:rFonts w:ascii="Arial Nova" w:hAnsi="Arial Nova"/>
        </w:rPr>
        <w:t xml:space="preserve"> </w:t>
      </w:r>
      <w:r w:rsidR="00EF2E08">
        <w:rPr>
          <w:rFonts w:ascii="Arial Nova" w:hAnsi="Arial Nova"/>
        </w:rPr>
        <w:t>Further</w:t>
      </w:r>
      <w:r w:rsidR="00821F68">
        <w:rPr>
          <w:rFonts w:ascii="Arial Nova" w:hAnsi="Arial Nova"/>
        </w:rPr>
        <w:t xml:space="preserve">, </w:t>
      </w:r>
      <w:r w:rsidR="00821F68" w:rsidRPr="00821F68">
        <w:rPr>
          <w:rFonts w:ascii="Arial Nova" w:hAnsi="Arial Nova"/>
        </w:rPr>
        <w:t xml:space="preserve">Thetis </w:t>
      </w:r>
      <w:r w:rsidR="00D27B53">
        <w:rPr>
          <w:rFonts w:ascii="Arial Nova" w:hAnsi="Arial Nova"/>
        </w:rPr>
        <w:t>tells</w:t>
      </w:r>
      <w:r w:rsidR="00821F68">
        <w:rPr>
          <w:rFonts w:ascii="Arial Nova" w:hAnsi="Arial Nova"/>
        </w:rPr>
        <w:t xml:space="preserve"> Achilles that, “</w:t>
      </w:r>
      <w:r w:rsidR="00821F68" w:rsidRPr="00821F68">
        <w:rPr>
          <w:rFonts w:ascii="Arial Nova" w:hAnsi="Arial Nova"/>
        </w:rPr>
        <w:t xml:space="preserve">I armed you at birth” </w:t>
      </w:r>
      <w:r w:rsidR="00821F68">
        <w:rPr>
          <w:rFonts w:ascii="Arial Nova" w:hAnsi="Arial Nova"/>
        </w:rPr>
        <w:t xml:space="preserve">by </w:t>
      </w:r>
      <w:r w:rsidR="00D27B53">
        <w:rPr>
          <w:rFonts w:ascii="Arial Nova" w:hAnsi="Arial Nova"/>
        </w:rPr>
        <w:t xml:space="preserve">dipping him into the </w:t>
      </w:r>
      <w:r w:rsidR="00821F68">
        <w:rPr>
          <w:rFonts w:ascii="Arial Nova" w:hAnsi="Arial Nova"/>
        </w:rPr>
        <w:t>Styx</w:t>
      </w:r>
      <w:r w:rsidR="00821F68" w:rsidRPr="00821F68">
        <w:rPr>
          <w:rFonts w:ascii="Arial Nova" w:hAnsi="Arial Nova"/>
        </w:rPr>
        <w:t xml:space="preserve">, </w:t>
      </w:r>
      <w:r w:rsidR="00344581">
        <w:rPr>
          <w:rFonts w:ascii="Arial Nova" w:hAnsi="Arial Nova"/>
        </w:rPr>
        <w:t>suggesting</w:t>
      </w:r>
      <w:r w:rsidR="00821F68" w:rsidRPr="00821F68">
        <w:rPr>
          <w:rFonts w:ascii="Arial Nova" w:hAnsi="Arial Nova"/>
        </w:rPr>
        <w:t xml:space="preserve"> that she </w:t>
      </w:r>
      <w:r w:rsidR="00344581">
        <w:rPr>
          <w:rFonts w:ascii="Arial Nova" w:hAnsi="Arial Nova"/>
        </w:rPr>
        <w:t>was only acting from maternal instinct and wanted to keep her child safe</w:t>
      </w:r>
      <w:r w:rsidR="00821F68" w:rsidRPr="00821F68">
        <w:rPr>
          <w:rFonts w:ascii="Arial Nova" w:hAnsi="Arial Nova"/>
        </w:rPr>
        <w:t>.</w:t>
      </w:r>
      <w:r w:rsidR="00821F68" w:rsidRPr="00821F68">
        <w:rPr>
          <w:rFonts w:ascii="Arial Nova" w:hAnsi="Arial Nova"/>
          <w:vertAlign w:val="superscript"/>
        </w:rPr>
        <w:footnoteReference w:id="3"/>
      </w:r>
      <w:r w:rsidR="00344581">
        <w:rPr>
          <w:rFonts w:ascii="Arial Nova" w:hAnsi="Arial Nova"/>
        </w:rPr>
        <w:t xml:space="preserve"> </w:t>
      </w:r>
      <w:r w:rsidR="00B7644E">
        <w:rPr>
          <w:rFonts w:ascii="Arial Nova" w:hAnsi="Arial Nova"/>
        </w:rPr>
        <w:t xml:space="preserve">Arguably, the word “armed” was potentially </w:t>
      </w:r>
      <w:r w:rsidR="0092792A">
        <w:rPr>
          <w:rFonts w:ascii="Arial Nova" w:hAnsi="Arial Nova"/>
        </w:rPr>
        <w:t xml:space="preserve">used </w:t>
      </w:r>
      <w:r w:rsidR="00B7644E">
        <w:rPr>
          <w:rFonts w:ascii="Arial Nova" w:hAnsi="Arial Nova"/>
        </w:rPr>
        <w:t xml:space="preserve">to foreshadow Achilles’ future </w:t>
      </w:r>
      <w:r w:rsidR="0092792A">
        <w:rPr>
          <w:rFonts w:ascii="Arial Nova" w:hAnsi="Arial Nova"/>
        </w:rPr>
        <w:t xml:space="preserve">life as military leader. </w:t>
      </w:r>
      <w:r w:rsidR="00791FB9">
        <w:rPr>
          <w:rFonts w:ascii="Arial Nova" w:hAnsi="Arial Nova"/>
        </w:rPr>
        <w:t>One could argue, therefore, that</w:t>
      </w:r>
      <w:r w:rsidR="00D41F5B">
        <w:rPr>
          <w:rFonts w:ascii="Arial Nova" w:hAnsi="Arial Nova"/>
        </w:rPr>
        <w:t xml:space="preserve"> this event in Achilles’ early life was central to his myth-making and establishment as a hero, as well as shed</w:t>
      </w:r>
      <w:r w:rsidR="00F3524F">
        <w:rPr>
          <w:rFonts w:ascii="Arial Nova" w:hAnsi="Arial Nova"/>
        </w:rPr>
        <w:t>s</w:t>
      </w:r>
      <w:r w:rsidR="00D41F5B">
        <w:rPr>
          <w:rFonts w:ascii="Arial Nova" w:hAnsi="Arial Nova"/>
        </w:rPr>
        <w:t xml:space="preserve"> light upon the </w:t>
      </w:r>
      <w:r w:rsidR="00CC2353">
        <w:rPr>
          <w:rFonts w:ascii="Arial Nova" w:hAnsi="Arial Nova"/>
        </w:rPr>
        <w:t xml:space="preserve">nature of his mother, who arguably, according to the </w:t>
      </w:r>
      <w:proofErr w:type="spellStart"/>
      <w:r w:rsidR="00CC2353">
        <w:rPr>
          <w:rFonts w:ascii="Arial Nova" w:hAnsi="Arial Nova"/>
          <w:i/>
          <w:iCs/>
        </w:rPr>
        <w:t>Achilleid</w:t>
      </w:r>
      <w:proofErr w:type="spellEnd"/>
      <w:r w:rsidR="00CC2353">
        <w:rPr>
          <w:rFonts w:ascii="Arial Nova" w:hAnsi="Arial Nova"/>
        </w:rPr>
        <w:t>, was acting only with his best interests at heart.</w:t>
      </w:r>
    </w:p>
    <w:p w14:paraId="22754E2D" w14:textId="21A1ADB0" w:rsidR="00AC1DD6" w:rsidRDefault="002B48F6" w:rsidP="00430AD9">
      <w:pPr>
        <w:spacing w:line="360" w:lineRule="auto"/>
        <w:ind w:firstLine="720"/>
        <w:rPr>
          <w:rFonts w:ascii="Arial Nova" w:hAnsi="Arial Nova"/>
        </w:rPr>
      </w:pPr>
      <w:r>
        <w:rPr>
          <w:rFonts w:ascii="Arial Nova" w:hAnsi="Arial Nova"/>
        </w:rPr>
        <w:lastRenderedPageBreak/>
        <w:t xml:space="preserve">Thetis’ involvement in her son’s </w:t>
      </w:r>
      <w:r w:rsidR="00F3524F">
        <w:rPr>
          <w:rFonts w:ascii="Arial Nova" w:hAnsi="Arial Nova"/>
        </w:rPr>
        <w:t xml:space="preserve">early </w:t>
      </w:r>
      <w:r>
        <w:rPr>
          <w:rFonts w:ascii="Arial Nova" w:hAnsi="Arial Nova"/>
        </w:rPr>
        <w:t xml:space="preserve">upbringing was </w:t>
      </w:r>
      <w:r w:rsidR="0094313C">
        <w:rPr>
          <w:rFonts w:ascii="Arial Nova" w:hAnsi="Arial Nova"/>
        </w:rPr>
        <w:t xml:space="preserve">perceived in a positive way in </w:t>
      </w:r>
      <w:r w:rsidR="00F3524F">
        <w:rPr>
          <w:rFonts w:ascii="Arial Nova" w:hAnsi="Arial Nova"/>
        </w:rPr>
        <w:t xml:space="preserve">many parts throughout </w:t>
      </w:r>
      <w:r w:rsidR="0094313C">
        <w:rPr>
          <w:rFonts w:ascii="Arial Nova" w:hAnsi="Arial Nova"/>
        </w:rPr>
        <w:t xml:space="preserve">the </w:t>
      </w:r>
      <w:proofErr w:type="spellStart"/>
      <w:r w:rsidR="0094313C">
        <w:rPr>
          <w:rFonts w:ascii="Arial Nova" w:hAnsi="Arial Nova"/>
          <w:i/>
          <w:iCs/>
        </w:rPr>
        <w:t>Achilleid</w:t>
      </w:r>
      <w:proofErr w:type="spellEnd"/>
      <w:r w:rsidR="001571BA">
        <w:rPr>
          <w:rFonts w:ascii="Arial Nova" w:hAnsi="Arial Nova"/>
        </w:rPr>
        <w:t xml:space="preserve">, </w:t>
      </w:r>
      <w:r w:rsidR="002B0E74">
        <w:rPr>
          <w:rFonts w:ascii="Arial Nova" w:hAnsi="Arial Nova"/>
        </w:rPr>
        <w:t xml:space="preserve">a source in </w:t>
      </w:r>
      <w:r w:rsidR="00E65EAB">
        <w:rPr>
          <w:rFonts w:ascii="Arial Nova" w:hAnsi="Arial Nova"/>
        </w:rPr>
        <w:t>which excuse</w:t>
      </w:r>
      <w:r w:rsidR="002B0E74">
        <w:rPr>
          <w:rFonts w:ascii="Arial Nova" w:hAnsi="Arial Nova"/>
        </w:rPr>
        <w:t>d</w:t>
      </w:r>
      <w:r w:rsidR="009F1A6B">
        <w:rPr>
          <w:rFonts w:ascii="Arial Nova" w:hAnsi="Arial Nova"/>
        </w:rPr>
        <w:t xml:space="preserve"> her decision to take Achilles to the Styx by insisting that she was motivated by her son’s importance.</w:t>
      </w:r>
      <w:r w:rsidR="009F1A6B">
        <w:rPr>
          <w:rStyle w:val="FootnoteReference"/>
          <w:rFonts w:ascii="Arial Nova" w:hAnsi="Arial Nova"/>
        </w:rPr>
        <w:footnoteReference w:id="4"/>
      </w:r>
      <w:r w:rsidR="009F1A6B">
        <w:rPr>
          <w:rFonts w:ascii="Arial Nova" w:hAnsi="Arial Nova"/>
        </w:rPr>
        <w:t xml:space="preserve"> </w:t>
      </w:r>
      <w:r w:rsidR="006A1407">
        <w:rPr>
          <w:rFonts w:ascii="Arial Nova" w:hAnsi="Arial Nova"/>
        </w:rPr>
        <w:t xml:space="preserve">This is mirrored in other contemporary sources, both Latin and Greek, indicating that from an early age, Achilles was made aware of his destiny, as well as </w:t>
      </w:r>
      <w:r w:rsidR="007B7F2E">
        <w:rPr>
          <w:rFonts w:ascii="Arial Nova" w:hAnsi="Arial Nova"/>
        </w:rPr>
        <w:t>the involvement the Gods ha</w:t>
      </w:r>
      <w:r w:rsidR="00E63660">
        <w:rPr>
          <w:rFonts w:ascii="Arial Nova" w:hAnsi="Arial Nova"/>
        </w:rPr>
        <w:t>d upon</w:t>
      </w:r>
      <w:r w:rsidR="007B7F2E">
        <w:rPr>
          <w:rFonts w:ascii="Arial Nova" w:hAnsi="Arial Nova"/>
        </w:rPr>
        <w:t xml:space="preserve"> his life.</w:t>
      </w:r>
      <w:r w:rsidR="00D45A74">
        <w:rPr>
          <w:rFonts w:ascii="Arial Nova" w:hAnsi="Arial Nova"/>
        </w:rPr>
        <w:t xml:space="preserve"> </w:t>
      </w:r>
      <w:r w:rsidR="003321C9" w:rsidRPr="003321C9">
        <w:rPr>
          <w:rFonts w:ascii="Arial Nova" w:hAnsi="Arial Nova"/>
        </w:rPr>
        <w:t xml:space="preserve">In the </w:t>
      </w:r>
      <w:r w:rsidR="003321C9" w:rsidRPr="00D45A74">
        <w:rPr>
          <w:rFonts w:ascii="Arial Nova" w:hAnsi="Arial Nova"/>
          <w:i/>
          <w:iCs/>
        </w:rPr>
        <w:t>Iliad</w:t>
      </w:r>
      <w:r w:rsidR="003321C9" w:rsidRPr="003321C9">
        <w:rPr>
          <w:rFonts w:ascii="Arial Nova" w:hAnsi="Arial Nova"/>
        </w:rPr>
        <w:t xml:space="preserve">, </w:t>
      </w:r>
      <w:r w:rsidR="00D45A74">
        <w:rPr>
          <w:rFonts w:ascii="Arial Nova" w:hAnsi="Arial Nova"/>
        </w:rPr>
        <w:t xml:space="preserve">for example, the young </w:t>
      </w:r>
      <w:r w:rsidR="003321C9" w:rsidRPr="003321C9">
        <w:rPr>
          <w:rFonts w:ascii="Arial Nova" w:hAnsi="Arial Nova"/>
        </w:rPr>
        <w:t>Achilles “claims to be of the lineage of great Zeus”</w:t>
      </w:r>
      <w:r w:rsidR="00D45A74">
        <w:rPr>
          <w:rFonts w:ascii="Arial Nova" w:hAnsi="Arial Nova"/>
        </w:rPr>
        <w:t>, furthering the idea that from an early age he had been conditioned to accept his fate as hero</w:t>
      </w:r>
      <w:r w:rsidR="003321C9" w:rsidRPr="003321C9">
        <w:rPr>
          <w:rFonts w:ascii="Arial Nova" w:hAnsi="Arial Nova"/>
        </w:rPr>
        <w:t>.</w:t>
      </w:r>
      <w:r w:rsidR="003321C9" w:rsidRPr="003321C9">
        <w:rPr>
          <w:rFonts w:ascii="Arial Nova" w:hAnsi="Arial Nova"/>
          <w:vertAlign w:val="superscript"/>
        </w:rPr>
        <w:footnoteReference w:id="5"/>
      </w:r>
      <w:r w:rsidR="003321C9" w:rsidRPr="003321C9">
        <w:rPr>
          <w:rFonts w:ascii="Arial Nova" w:hAnsi="Arial Nova"/>
        </w:rPr>
        <w:t xml:space="preserve"> </w:t>
      </w:r>
      <w:r w:rsidR="00D45A74">
        <w:rPr>
          <w:rFonts w:ascii="Arial Nova" w:hAnsi="Arial Nova"/>
        </w:rPr>
        <w:t xml:space="preserve">The Greek poet </w:t>
      </w:r>
      <w:r w:rsidR="003321C9" w:rsidRPr="003321C9">
        <w:rPr>
          <w:rFonts w:ascii="Arial Nova" w:hAnsi="Arial Nova"/>
        </w:rPr>
        <w:t xml:space="preserve">Pindar’s </w:t>
      </w:r>
      <w:r w:rsidR="003321C9" w:rsidRPr="003321C9">
        <w:rPr>
          <w:rFonts w:ascii="Arial Nova" w:hAnsi="Arial Nova"/>
          <w:i/>
          <w:iCs/>
        </w:rPr>
        <w:t>Isthmian Odes</w:t>
      </w:r>
      <w:r w:rsidR="00D45A74">
        <w:rPr>
          <w:rFonts w:ascii="Arial Nova" w:hAnsi="Arial Nova"/>
        </w:rPr>
        <w:t xml:space="preserve"> supports this</w:t>
      </w:r>
      <w:r w:rsidR="003321C9" w:rsidRPr="003321C9">
        <w:rPr>
          <w:rFonts w:ascii="Arial Nova" w:hAnsi="Arial Nova"/>
        </w:rPr>
        <w:t xml:space="preserve">, </w:t>
      </w:r>
      <w:r w:rsidR="00D45A74">
        <w:rPr>
          <w:rFonts w:ascii="Arial Nova" w:hAnsi="Arial Nova"/>
        </w:rPr>
        <w:t>stating that</w:t>
      </w:r>
      <w:r w:rsidR="003321C9" w:rsidRPr="003321C9">
        <w:rPr>
          <w:rFonts w:ascii="Arial Nova" w:hAnsi="Arial Nova"/>
        </w:rPr>
        <w:t xml:space="preserve"> Thetis would be destined to carry a son “stronger than his father”, who would </w:t>
      </w:r>
      <w:r w:rsidR="00694C43">
        <w:rPr>
          <w:rFonts w:ascii="Arial Nova" w:hAnsi="Arial Nova"/>
        </w:rPr>
        <w:t>grow to become</w:t>
      </w:r>
      <w:r w:rsidR="003321C9" w:rsidRPr="003321C9">
        <w:rPr>
          <w:rFonts w:ascii="Arial Nova" w:hAnsi="Arial Nova"/>
        </w:rPr>
        <w:t xml:space="preserve"> a great warrior</w:t>
      </w:r>
      <w:r w:rsidR="00694C43">
        <w:rPr>
          <w:rFonts w:ascii="Arial Nova" w:hAnsi="Arial Nova"/>
        </w:rPr>
        <w:t>,</w:t>
      </w:r>
      <w:r w:rsidR="003321C9" w:rsidRPr="003321C9">
        <w:rPr>
          <w:rFonts w:ascii="Arial Nova" w:hAnsi="Arial Nova"/>
        </w:rPr>
        <w:t xml:space="preserve"> and carry weapons “mightier than the thunder-bolt”.</w:t>
      </w:r>
      <w:r w:rsidR="003321C9" w:rsidRPr="003321C9">
        <w:rPr>
          <w:rFonts w:ascii="Arial Nova" w:hAnsi="Arial Nova"/>
          <w:vertAlign w:val="superscript"/>
        </w:rPr>
        <w:footnoteReference w:id="6"/>
      </w:r>
      <w:r w:rsidR="003321C9" w:rsidRPr="003321C9">
        <w:rPr>
          <w:rFonts w:ascii="Arial Nova" w:hAnsi="Arial Nova"/>
        </w:rPr>
        <w:t xml:space="preserve"> This is pertinent to my essay since it supports the </w:t>
      </w:r>
      <w:proofErr w:type="spellStart"/>
      <w:r w:rsidR="003321C9" w:rsidRPr="003321C9">
        <w:rPr>
          <w:rFonts w:ascii="Arial Nova" w:hAnsi="Arial Nova"/>
        </w:rPr>
        <w:t>Statian</w:t>
      </w:r>
      <w:proofErr w:type="spellEnd"/>
      <w:r w:rsidR="003321C9" w:rsidRPr="003321C9">
        <w:rPr>
          <w:rFonts w:ascii="Arial Nova" w:hAnsi="Arial Nova"/>
        </w:rPr>
        <w:t xml:space="preserve"> idea that Achilles was always destined to be</w:t>
      </w:r>
      <w:r w:rsidR="00D0518E">
        <w:rPr>
          <w:rFonts w:ascii="Arial Nova" w:hAnsi="Arial Nova"/>
        </w:rPr>
        <w:t>come</w:t>
      </w:r>
      <w:r w:rsidR="003321C9" w:rsidRPr="003321C9">
        <w:rPr>
          <w:rFonts w:ascii="Arial Nova" w:hAnsi="Arial Nova"/>
        </w:rPr>
        <w:t xml:space="preserve"> a great hero, and that his</w:t>
      </w:r>
      <w:r w:rsidR="00D86B75">
        <w:rPr>
          <w:rFonts w:ascii="Arial Nova" w:hAnsi="Arial Nova"/>
        </w:rPr>
        <w:t xml:space="preserve"> future</w:t>
      </w:r>
      <w:r w:rsidR="003321C9" w:rsidRPr="003321C9">
        <w:rPr>
          <w:rFonts w:ascii="Arial Nova" w:hAnsi="Arial Nova"/>
        </w:rPr>
        <w:t xml:space="preserve"> </w:t>
      </w:r>
      <w:r w:rsidR="00D86B75">
        <w:rPr>
          <w:rFonts w:ascii="Arial Nova" w:hAnsi="Arial Nova"/>
        </w:rPr>
        <w:t>as powerful military leader</w:t>
      </w:r>
      <w:r w:rsidR="003321C9" w:rsidRPr="003321C9">
        <w:rPr>
          <w:rFonts w:ascii="Arial Nova" w:hAnsi="Arial Nova"/>
        </w:rPr>
        <w:t xml:space="preserve"> </w:t>
      </w:r>
      <w:r w:rsidR="00D86B75">
        <w:rPr>
          <w:rFonts w:ascii="Arial Nova" w:hAnsi="Arial Nova"/>
        </w:rPr>
        <w:t>was</w:t>
      </w:r>
      <w:r w:rsidR="003321C9" w:rsidRPr="003321C9">
        <w:rPr>
          <w:rFonts w:ascii="Arial Nova" w:hAnsi="Arial Nova"/>
        </w:rPr>
        <w:t xml:space="preserve"> instilled in him from a young age</w:t>
      </w:r>
      <w:r w:rsidR="00F441BA">
        <w:rPr>
          <w:rFonts w:ascii="Arial Nova" w:hAnsi="Arial Nova"/>
        </w:rPr>
        <w:t>, mostly due to his mother’s involvement in his upbringing</w:t>
      </w:r>
      <w:r w:rsidR="003321C9" w:rsidRPr="003321C9">
        <w:rPr>
          <w:rFonts w:ascii="Arial Nova" w:hAnsi="Arial Nova"/>
        </w:rPr>
        <w:t xml:space="preserve">. </w:t>
      </w:r>
    </w:p>
    <w:p w14:paraId="2C4ECB6E" w14:textId="4450818C" w:rsidR="00F4494B" w:rsidRDefault="00AD7A82" w:rsidP="00430AD9">
      <w:pPr>
        <w:spacing w:line="360" w:lineRule="auto"/>
        <w:ind w:firstLine="720"/>
        <w:rPr>
          <w:rFonts w:ascii="Arial Nova" w:hAnsi="Arial Nova"/>
        </w:rPr>
      </w:pPr>
      <w:r>
        <w:rPr>
          <w:rFonts w:ascii="Arial Nova" w:hAnsi="Arial Nova"/>
        </w:rPr>
        <w:t xml:space="preserve">Although in the </w:t>
      </w:r>
      <w:proofErr w:type="spellStart"/>
      <w:r w:rsidRPr="00AD7A82">
        <w:rPr>
          <w:rFonts w:ascii="Arial Nova" w:hAnsi="Arial Nova"/>
          <w:i/>
          <w:iCs/>
        </w:rPr>
        <w:t>Achilleid</w:t>
      </w:r>
      <w:proofErr w:type="spellEnd"/>
      <w:r>
        <w:rPr>
          <w:rFonts w:ascii="Arial Nova" w:hAnsi="Arial Nova"/>
        </w:rPr>
        <w:t xml:space="preserve">, </w:t>
      </w:r>
      <w:r w:rsidR="00A46EDE">
        <w:rPr>
          <w:rFonts w:ascii="Arial Nova" w:hAnsi="Arial Nova"/>
        </w:rPr>
        <w:t>“stress is laid upon the separation of the baby Achilles from both his parents”,</w:t>
      </w:r>
      <w:r>
        <w:rPr>
          <w:rFonts w:ascii="Arial Nova" w:hAnsi="Arial Nova"/>
        </w:rPr>
        <w:t xml:space="preserve"> the involvement of his natural parents, particularly Thetis, is important to consider in this essay</w:t>
      </w:r>
      <w:r w:rsidR="002066A1">
        <w:rPr>
          <w:rFonts w:ascii="Arial Nova" w:hAnsi="Arial Nova"/>
        </w:rPr>
        <w:t xml:space="preserve"> </w:t>
      </w:r>
      <w:r w:rsidR="00176ADD">
        <w:rPr>
          <w:rFonts w:ascii="Arial Nova" w:hAnsi="Arial Nova"/>
        </w:rPr>
        <w:t xml:space="preserve">as they </w:t>
      </w:r>
      <w:r w:rsidR="00371B93">
        <w:rPr>
          <w:rFonts w:ascii="Arial Nova" w:hAnsi="Arial Nova"/>
        </w:rPr>
        <w:t xml:space="preserve">both </w:t>
      </w:r>
      <w:r w:rsidR="00176ADD">
        <w:rPr>
          <w:rFonts w:ascii="Arial Nova" w:hAnsi="Arial Nova"/>
        </w:rPr>
        <w:t>had profound effects on Achilles’ upbringing</w:t>
      </w:r>
      <w:r w:rsidR="00A46EDE">
        <w:rPr>
          <w:rFonts w:ascii="Arial Nova" w:hAnsi="Arial Nova"/>
        </w:rPr>
        <w:t>.</w:t>
      </w:r>
      <w:r w:rsidR="00A46EDE">
        <w:rPr>
          <w:rStyle w:val="FootnoteReference"/>
          <w:rFonts w:ascii="Arial Nova" w:hAnsi="Arial Nova"/>
        </w:rPr>
        <w:footnoteReference w:id="7"/>
      </w:r>
      <w:r w:rsidR="00294946">
        <w:rPr>
          <w:rFonts w:ascii="Arial Nova" w:hAnsi="Arial Nova"/>
        </w:rPr>
        <w:t xml:space="preserve"> According to McNelis,</w:t>
      </w:r>
      <w:r w:rsidR="00F27442">
        <w:rPr>
          <w:rFonts w:ascii="Arial Nova" w:hAnsi="Arial Nova"/>
        </w:rPr>
        <w:t xml:space="preserve"> Achilles’</w:t>
      </w:r>
      <w:r w:rsidR="00294946">
        <w:rPr>
          <w:rFonts w:ascii="Arial Nova" w:hAnsi="Arial Nova"/>
        </w:rPr>
        <w:t xml:space="preserve"> </w:t>
      </w:r>
      <w:r w:rsidR="00951E20" w:rsidRPr="00951E20">
        <w:rPr>
          <w:rFonts w:ascii="Arial Nova" w:hAnsi="Arial Nova"/>
        </w:rPr>
        <w:t xml:space="preserve">“extremely close relationship” </w:t>
      </w:r>
      <w:r w:rsidR="00A2770B">
        <w:rPr>
          <w:rFonts w:ascii="Arial Nova" w:hAnsi="Arial Nova"/>
        </w:rPr>
        <w:t>with</w:t>
      </w:r>
      <w:r w:rsidR="00951E20" w:rsidRPr="00951E20">
        <w:rPr>
          <w:rFonts w:ascii="Arial Nova" w:hAnsi="Arial Nova"/>
        </w:rPr>
        <w:t xml:space="preserve"> his mother</w:t>
      </w:r>
      <w:r w:rsidR="00294946">
        <w:rPr>
          <w:rFonts w:ascii="Arial Nova" w:hAnsi="Arial Nova"/>
        </w:rPr>
        <w:t xml:space="preserve"> as a child indicates that</w:t>
      </w:r>
      <w:r w:rsidR="00C459C8">
        <w:rPr>
          <w:rFonts w:ascii="Arial Nova" w:hAnsi="Arial Nova"/>
        </w:rPr>
        <w:t xml:space="preserve"> she had a positive influence over his early upbringing</w:t>
      </w:r>
      <w:r w:rsidR="00951E20" w:rsidRPr="00951E20">
        <w:rPr>
          <w:rFonts w:ascii="Arial Nova" w:hAnsi="Arial Nova"/>
        </w:rPr>
        <w:t>.</w:t>
      </w:r>
      <w:r w:rsidR="00951E20" w:rsidRPr="00951E20">
        <w:rPr>
          <w:rFonts w:ascii="Arial Nova" w:hAnsi="Arial Nova"/>
          <w:vertAlign w:val="superscript"/>
        </w:rPr>
        <w:footnoteReference w:id="8"/>
      </w:r>
      <w:r w:rsidR="00951E20" w:rsidRPr="00951E20">
        <w:rPr>
          <w:rFonts w:ascii="Arial Nova" w:hAnsi="Arial Nova"/>
        </w:rPr>
        <w:t xml:space="preserve"> </w:t>
      </w:r>
      <w:r w:rsidR="00304CAA">
        <w:rPr>
          <w:rFonts w:ascii="Arial Nova" w:hAnsi="Arial Nova"/>
        </w:rPr>
        <w:t>Further</w:t>
      </w:r>
      <w:r w:rsidR="00C65E83">
        <w:rPr>
          <w:rFonts w:ascii="Arial Nova" w:hAnsi="Arial Nova"/>
        </w:rPr>
        <w:t>ing this</w:t>
      </w:r>
      <w:r w:rsidR="00304CAA">
        <w:rPr>
          <w:rFonts w:ascii="Arial Nova" w:hAnsi="Arial Nova"/>
        </w:rPr>
        <w:t xml:space="preserve">, </w:t>
      </w:r>
      <w:proofErr w:type="spellStart"/>
      <w:r w:rsidR="00951E20" w:rsidRPr="00951E20">
        <w:rPr>
          <w:rFonts w:ascii="Arial Nova" w:hAnsi="Arial Nova"/>
        </w:rPr>
        <w:t>Clogan</w:t>
      </w:r>
      <w:proofErr w:type="spellEnd"/>
      <w:r w:rsidR="00951E20" w:rsidRPr="00951E20">
        <w:rPr>
          <w:rFonts w:ascii="Arial Nova" w:hAnsi="Arial Nova"/>
        </w:rPr>
        <w:t xml:space="preserve"> writes that an underlying moral of the </w:t>
      </w:r>
      <w:proofErr w:type="spellStart"/>
      <w:r w:rsidR="00304CAA">
        <w:rPr>
          <w:rFonts w:ascii="Arial Nova" w:hAnsi="Arial Nova"/>
          <w:i/>
          <w:iCs/>
        </w:rPr>
        <w:t>Achilleid</w:t>
      </w:r>
      <w:proofErr w:type="spellEnd"/>
      <w:r w:rsidR="00951E20" w:rsidRPr="00951E20">
        <w:rPr>
          <w:rFonts w:ascii="Arial Nova" w:hAnsi="Arial Nova"/>
        </w:rPr>
        <w:t xml:space="preserve"> was not </w:t>
      </w:r>
      <w:r w:rsidR="007B033B">
        <w:rPr>
          <w:rFonts w:ascii="Arial Nova" w:hAnsi="Arial Nova"/>
        </w:rPr>
        <w:t>Achilles’</w:t>
      </w:r>
      <w:r w:rsidR="00951E20" w:rsidRPr="00951E20">
        <w:rPr>
          <w:rFonts w:ascii="Arial Nova" w:hAnsi="Arial Nova"/>
        </w:rPr>
        <w:t xml:space="preserve"> success as a martial </w:t>
      </w:r>
      <w:r w:rsidR="00304CAA">
        <w:rPr>
          <w:rFonts w:ascii="Arial Nova" w:hAnsi="Arial Nova"/>
        </w:rPr>
        <w:t>legend</w:t>
      </w:r>
      <w:r w:rsidR="00951E20" w:rsidRPr="00951E20">
        <w:rPr>
          <w:rFonts w:ascii="Arial Nova" w:hAnsi="Arial Nova"/>
        </w:rPr>
        <w:t xml:space="preserve">, but </w:t>
      </w:r>
      <w:r w:rsidR="001515DC">
        <w:rPr>
          <w:rFonts w:ascii="Arial Nova" w:hAnsi="Arial Nova"/>
        </w:rPr>
        <w:t>rather</w:t>
      </w:r>
      <w:r w:rsidR="00951E20" w:rsidRPr="00951E20">
        <w:rPr>
          <w:rFonts w:ascii="Arial Nova" w:hAnsi="Arial Nova"/>
        </w:rPr>
        <w:t xml:space="preserve"> </w:t>
      </w:r>
      <w:r w:rsidR="00C459C8">
        <w:rPr>
          <w:rFonts w:ascii="Arial Nova" w:hAnsi="Arial Nova"/>
        </w:rPr>
        <w:t xml:space="preserve">as </w:t>
      </w:r>
      <w:r w:rsidR="00951E20" w:rsidRPr="00951E20">
        <w:rPr>
          <w:rFonts w:ascii="Arial Nova" w:hAnsi="Arial Nova"/>
        </w:rPr>
        <w:t>an obedient “son to his mother”.</w:t>
      </w:r>
      <w:r w:rsidR="00951E20" w:rsidRPr="00951E20">
        <w:rPr>
          <w:rFonts w:ascii="Arial Nova" w:hAnsi="Arial Nova"/>
          <w:vertAlign w:val="superscript"/>
        </w:rPr>
        <w:footnoteReference w:id="9"/>
      </w:r>
      <w:r w:rsidR="00951E20" w:rsidRPr="00951E20">
        <w:rPr>
          <w:rFonts w:ascii="Arial Nova" w:hAnsi="Arial Nova"/>
        </w:rPr>
        <w:t xml:space="preserve"> To this end, therefore, I would argue that </w:t>
      </w:r>
      <w:r w:rsidR="00F4494B">
        <w:rPr>
          <w:rFonts w:ascii="Arial Nova" w:hAnsi="Arial Nova"/>
        </w:rPr>
        <w:t>Thetis</w:t>
      </w:r>
      <w:r w:rsidR="00951E20" w:rsidRPr="00951E20">
        <w:rPr>
          <w:rFonts w:ascii="Arial Nova" w:hAnsi="Arial Nova"/>
        </w:rPr>
        <w:t xml:space="preserve"> had an intrinsic role not </w:t>
      </w:r>
      <w:r w:rsidR="00F4494B">
        <w:rPr>
          <w:rFonts w:ascii="Arial Nova" w:hAnsi="Arial Nova"/>
        </w:rPr>
        <w:t>just</w:t>
      </w:r>
      <w:r w:rsidR="00951E20" w:rsidRPr="00951E20">
        <w:rPr>
          <w:rFonts w:ascii="Arial Nova" w:hAnsi="Arial Nova"/>
        </w:rPr>
        <w:t xml:space="preserve"> </w:t>
      </w:r>
      <w:r w:rsidR="00543E5F">
        <w:rPr>
          <w:rFonts w:ascii="Arial Nova" w:hAnsi="Arial Nova"/>
        </w:rPr>
        <w:t xml:space="preserve">in </w:t>
      </w:r>
      <w:r w:rsidR="00951E20" w:rsidRPr="00951E20">
        <w:rPr>
          <w:rFonts w:ascii="Arial Nova" w:hAnsi="Arial Nova"/>
        </w:rPr>
        <w:t xml:space="preserve">the events of </w:t>
      </w:r>
      <w:r w:rsidR="00F4494B">
        <w:rPr>
          <w:rFonts w:ascii="Arial Nova" w:hAnsi="Arial Nova"/>
        </w:rPr>
        <w:t>Achilles’</w:t>
      </w:r>
      <w:r w:rsidR="00951E20" w:rsidRPr="00951E20">
        <w:rPr>
          <w:rFonts w:ascii="Arial Nova" w:hAnsi="Arial Nova"/>
        </w:rPr>
        <w:t xml:space="preserve"> </w:t>
      </w:r>
      <w:r w:rsidR="00543E5F">
        <w:rPr>
          <w:rFonts w:ascii="Arial Nova" w:hAnsi="Arial Nova"/>
        </w:rPr>
        <w:t>upbringing</w:t>
      </w:r>
      <w:r w:rsidR="00951E20" w:rsidRPr="00951E20">
        <w:rPr>
          <w:rFonts w:ascii="Arial Nova" w:hAnsi="Arial Nova"/>
        </w:rPr>
        <w:t xml:space="preserve">, but also in how he </w:t>
      </w:r>
      <w:r w:rsidR="00543E5F">
        <w:rPr>
          <w:rFonts w:ascii="Arial Nova" w:hAnsi="Arial Nova"/>
        </w:rPr>
        <w:t xml:space="preserve">was received as an obedient and loving son. </w:t>
      </w:r>
    </w:p>
    <w:p w14:paraId="52B368EC" w14:textId="503F228C" w:rsidR="000D6156" w:rsidRDefault="00502B8C" w:rsidP="00430AD9">
      <w:pPr>
        <w:spacing w:line="360" w:lineRule="auto"/>
        <w:ind w:firstLine="720"/>
        <w:rPr>
          <w:rFonts w:ascii="Arial Nova" w:hAnsi="Arial Nova"/>
        </w:rPr>
      </w:pPr>
      <w:r>
        <w:rPr>
          <w:rFonts w:ascii="Arial Nova" w:hAnsi="Arial Nova"/>
        </w:rPr>
        <w:t xml:space="preserve">On the other hand, however, Thetis’ relationship with Achilles is </w:t>
      </w:r>
      <w:r w:rsidR="009D6E8E">
        <w:rPr>
          <w:rFonts w:ascii="Arial Nova" w:hAnsi="Arial Nova"/>
        </w:rPr>
        <w:t xml:space="preserve">occasionally </w:t>
      </w:r>
      <w:r>
        <w:rPr>
          <w:rFonts w:ascii="Arial Nova" w:hAnsi="Arial Nova"/>
        </w:rPr>
        <w:t xml:space="preserve">portrayed as fraught during the </w:t>
      </w:r>
      <w:proofErr w:type="spellStart"/>
      <w:r>
        <w:rPr>
          <w:rFonts w:ascii="Arial Nova" w:hAnsi="Arial Nova"/>
          <w:i/>
          <w:iCs/>
        </w:rPr>
        <w:t>Achilleid</w:t>
      </w:r>
      <w:proofErr w:type="spellEnd"/>
      <w:r>
        <w:rPr>
          <w:rFonts w:ascii="Arial Nova" w:hAnsi="Arial Nova"/>
          <w:i/>
          <w:iCs/>
        </w:rPr>
        <w:t xml:space="preserve">, </w:t>
      </w:r>
      <w:r>
        <w:rPr>
          <w:rFonts w:ascii="Arial Nova" w:hAnsi="Arial Nova"/>
        </w:rPr>
        <w:t xml:space="preserve">particularly </w:t>
      </w:r>
      <w:r w:rsidR="009D6E8E">
        <w:rPr>
          <w:rFonts w:ascii="Arial Nova" w:hAnsi="Arial Nova"/>
        </w:rPr>
        <w:t xml:space="preserve">in </w:t>
      </w:r>
      <w:r>
        <w:rPr>
          <w:rFonts w:ascii="Arial Nova" w:hAnsi="Arial Nova"/>
        </w:rPr>
        <w:t xml:space="preserve">the moments in which she dresses him in female garb. In the </w:t>
      </w:r>
      <w:proofErr w:type="spellStart"/>
      <w:r>
        <w:rPr>
          <w:rFonts w:ascii="Arial Nova" w:hAnsi="Arial Nova"/>
          <w:i/>
          <w:iCs/>
        </w:rPr>
        <w:t>Achilleid</w:t>
      </w:r>
      <w:proofErr w:type="spellEnd"/>
      <w:r>
        <w:rPr>
          <w:rFonts w:ascii="Arial Nova" w:hAnsi="Arial Nova"/>
        </w:rPr>
        <w:t xml:space="preserve">, </w:t>
      </w:r>
      <w:r w:rsidR="00951E20" w:rsidRPr="00951E20">
        <w:rPr>
          <w:rFonts w:ascii="Arial Nova" w:hAnsi="Arial Nova"/>
        </w:rPr>
        <w:t>Achilles says</w:t>
      </w:r>
      <w:r>
        <w:rPr>
          <w:rFonts w:ascii="Arial Nova" w:hAnsi="Arial Nova"/>
        </w:rPr>
        <w:t xml:space="preserve"> of his mother</w:t>
      </w:r>
      <w:r w:rsidR="00951E20" w:rsidRPr="00951E20">
        <w:rPr>
          <w:rFonts w:ascii="Arial Nova" w:hAnsi="Arial Nova"/>
        </w:rPr>
        <w:t xml:space="preserve">, “scarce do timorous mothers hold back” </w:t>
      </w:r>
      <w:r>
        <w:rPr>
          <w:rFonts w:ascii="Arial Nova" w:hAnsi="Arial Nova"/>
        </w:rPr>
        <w:t>seemingly referring to Thetis’ overbearing protectiveness of her son. Such a change in Achilles’ response to his relationship with his mother infe</w:t>
      </w:r>
      <w:r w:rsidR="00C03957">
        <w:rPr>
          <w:rFonts w:ascii="Arial Nova" w:hAnsi="Arial Nova"/>
        </w:rPr>
        <w:t>rs that whilst he was obedient to his mother as a child, since he has grown he is critical of the extent of her control</w:t>
      </w:r>
      <w:r w:rsidR="00951E20" w:rsidRPr="00951E20">
        <w:rPr>
          <w:rFonts w:ascii="Arial Nova" w:hAnsi="Arial Nova"/>
        </w:rPr>
        <w:t>.</w:t>
      </w:r>
      <w:r w:rsidR="00951E20" w:rsidRPr="00951E20">
        <w:rPr>
          <w:rFonts w:ascii="Arial Nova" w:hAnsi="Arial Nova"/>
          <w:vertAlign w:val="superscript"/>
        </w:rPr>
        <w:footnoteReference w:id="10"/>
      </w:r>
      <w:r w:rsidR="00951E20" w:rsidRPr="00951E20">
        <w:rPr>
          <w:rFonts w:ascii="Arial Nova" w:hAnsi="Arial Nova"/>
        </w:rPr>
        <w:t xml:space="preserve"> </w:t>
      </w:r>
      <w:r w:rsidR="0053474A" w:rsidRPr="0053474A">
        <w:rPr>
          <w:rFonts w:ascii="Arial Nova" w:hAnsi="Arial Nova"/>
        </w:rPr>
        <w:t xml:space="preserve">Bernstein argues that Achilles’ </w:t>
      </w:r>
      <w:r w:rsidR="0053474A">
        <w:rPr>
          <w:rFonts w:ascii="Arial Nova" w:hAnsi="Arial Nova"/>
        </w:rPr>
        <w:t xml:space="preserve">opinion of his mother first changes the moment his </w:t>
      </w:r>
      <w:r w:rsidR="0053474A" w:rsidRPr="0053474A">
        <w:rPr>
          <w:rFonts w:ascii="Arial Nova" w:hAnsi="Arial Nova"/>
        </w:rPr>
        <w:lastRenderedPageBreak/>
        <w:t>mother disguises him in female dress.</w:t>
      </w:r>
      <w:r w:rsidR="0053474A" w:rsidRPr="0053474A">
        <w:rPr>
          <w:rFonts w:ascii="Arial Nova" w:hAnsi="Arial Nova"/>
          <w:vertAlign w:val="superscript"/>
        </w:rPr>
        <w:footnoteReference w:id="11"/>
      </w:r>
      <w:r w:rsidR="00A0125D">
        <w:rPr>
          <w:rFonts w:ascii="Arial Nova" w:hAnsi="Arial Nova"/>
        </w:rPr>
        <w:t xml:space="preserve"> In the </w:t>
      </w:r>
      <w:proofErr w:type="spellStart"/>
      <w:r w:rsidR="00A0125D">
        <w:rPr>
          <w:rFonts w:ascii="Arial Nova" w:hAnsi="Arial Nova"/>
          <w:i/>
          <w:iCs/>
        </w:rPr>
        <w:t>Achilleid</w:t>
      </w:r>
      <w:proofErr w:type="spellEnd"/>
      <w:r w:rsidR="00A0125D">
        <w:rPr>
          <w:rFonts w:ascii="Arial Nova" w:hAnsi="Arial Nova"/>
        </w:rPr>
        <w:t xml:space="preserve">, Thetis, </w:t>
      </w:r>
      <w:r w:rsidR="000A0B88" w:rsidRPr="000A0B88">
        <w:rPr>
          <w:rFonts w:ascii="Arial Nova" w:hAnsi="Arial Nova"/>
        </w:rPr>
        <w:t>“softens his stiff neck […] loosens his strong arms”</w:t>
      </w:r>
      <w:r w:rsidR="00A0125D">
        <w:rPr>
          <w:rFonts w:ascii="Arial Nova" w:hAnsi="Arial Nova"/>
        </w:rPr>
        <w:t>, and changes his entire physique</w:t>
      </w:r>
      <w:r w:rsidR="000A0B88" w:rsidRPr="000A0B88">
        <w:rPr>
          <w:rFonts w:ascii="Arial Nova" w:hAnsi="Arial Nova"/>
        </w:rPr>
        <w:t>.</w:t>
      </w:r>
      <w:r w:rsidR="000A0B88" w:rsidRPr="000A0B88">
        <w:rPr>
          <w:rFonts w:ascii="Arial Nova" w:hAnsi="Arial Nova"/>
          <w:vertAlign w:val="superscript"/>
        </w:rPr>
        <w:footnoteReference w:id="12"/>
      </w:r>
      <w:r w:rsidR="000A0B88" w:rsidRPr="000A0B88">
        <w:rPr>
          <w:rFonts w:ascii="Arial Nova" w:hAnsi="Arial Nova"/>
        </w:rPr>
        <w:t xml:space="preserve"> </w:t>
      </w:r>
      <w:r w:rsidR="002D6D95">
        <w:rPr>
          <w:rFonts w:ascii="Arial Nova" w:hAnsi="Arial Nova"/>
        </w:rPr>
        <w:t xml:space="preserve">According to </w:t>
      </w:r>
      <w:proofErr w:type="spellStart"/>
      <w:r w:rsidR="000A0B88" w:rsidRPr="000A0B88">
        <w:rPr>
          <w:rFonts w:ascii="Arial Nova" w:hAnsi="Arial Nova"/>
        </w:rPr>
        <w:t>Heslin</w:t>
      </w:r>
      <w:proofErr w:type="spellEnd"/>
      <w:r w:rsidR="002D6D95">
        <w:rPr>
          <w:rFonts w:ascii="Arial Nova" w:hAnsi="Arial Nova"/>
        </w:rPr>
        <w:t xml:space="preserve">, it is as though </w:t>
      </w:r>
      <w:r w:rsidR="000A0B88" w:rsidRPr="000A0B88">
        <w:rPr>
          <w:rFonts w:ascii="Arial Nova" w:hAnsi="Arial Nova"/>
        </w:rPr>
        <w:t xml:space="preserve">Thetis </w:t>
      </w:r>
      <w:r w:rsidR="002D6D95">
        <w:rPr>
          <w:rFonts w:ascii="Arial Nova" w:hAnsi="Arial Nova"/>
        </w:rPr>
        <w:t xml:space="preserve">had </w:t>
      </w:r>
      <w:r w:rsidR="000A0B88" w:rsidRPr="000A0B88">
        <w:rPr>
          <w:rFonts w:ascii="Arial Nova" w:hAnsi="Arial Nova"/>
        </w:rPr>
        <w:t>mould</w:t>
      </w:r>
      <w:r w:rsidR="002D6D95">
        <w:rPr>
          <w:rFonts w:ascii="Arial Nova" w:hAnsi="Arial Nova"/>
        </w:rPr>
        <w:t>ed</w:t>
      </w:r>
      <w:r w:rsidR="000A0B88" w:rsidRPr="000A0B88">
        <w:rPr>
          <w:rFonts w:ascii="Arial Nova" w:hAnsi="Arial Nova"/>
        </w:rPr>
        <w:t xml:space="preserve"> her son as if </w:t>
      </w:r>
      <w:r w:rsidR="009D6E8E">
        <w:rPr>
          <w:rFonts w:ascii="Arial Nova" w:hAnsi="Arial Nova"/>
        </w:rPr>
        <w:t>“</w:t>
      </w:r>
      <w:r w:rsidR="000A0B88" w:rsidRPr="000A0B88">
        <w:rPr>
          <w:rFonts w:ascii="Arial Nova" w:hAnsi="Arial Nova"/>
        </w:rPr>
        <w:t>made of wax</w:t>
      </w:r>
      <w:r w:rsidR="009D6E8E">
        <w:rPr>
          <w:rFonts w:ascii="Arial Nova" w:hAnsi="Arial Nova"/>
        </w:rPr>
        <w:t>”</w:t>
      </w:r>
      <w:r w:rsidR="000A0B88" w:rsidRPr="000A0B88">
        <w:rPr>
          <w:rFonts w:ascii="Arial Nova" w:hAnsi="Arial Nova"/>
        </w:rPr>
        <w:t xml:space="preserve">, and that it is not </w:t>
      </w:r>
      <w:r w:rsidR="000A0B88" w:rsidRPr="002D6D95">
        <w:rPr>
          <w:rFonts w:ascii="Arial Nova" w:hAnsi="Arial Nova"/>
          <w:i/>
          <w:iCs/>
        </w:rPr>
        <w:t>he</w:t>
      </w:r>
      <w:r w:rsidR="000A0B88" w:rsidRPr="000A0B88">
        <w:rPr>
          <w:rFonts w:ascii="Arial Nova" w:hAnsi="Arial Nova"/>
        </w:rPr>
        <w:t xml:space="preserve"> who she is presenting to the world, but rather an extension of herself – “</w:t>
      </w:r>
      <w:r w:rsidR="000A0B88" w:rsidRPr="000A0B88">
        <w:rPr>
          <w:rFonts w:ascii="Arial Nova" w:hAnsi="Arial Nova"/>
          <w:i/>
          <w:iCs/>
        </w:rPr>
        <w:t>her</w:t>
      </w:r>
      <w:r w:rsidR="000A0B88" w:rsidRPr="000A0B88">
        <w:rPr>
          <w:rFonts w:ascii="Arial Nova" w:hAnsi="Arial Nova"/>
        </w:rPr>
        <w:t xml:space="preserve"> o</w:t>
      </w:r>
      <w:r w:rsidR="002D6D95">
        <w:rPr>
          <w:rFonts w:ascii="Arial Nova" w:hAnsi="Arial Nova"/>
        </w:rPr>
        <w:t>wn image”.</w:t>
      </w:r>
      <w:r w:rsidR="000A0B88" w:rsidRPr="000A0B88">
        <w:rPr>
          <w:rFonts w:ascii="Arial Nova" w:hAnsi="Arial Nova"/>
          <w:vertAlign w:val="superscript"/>
        </w:rPr>
        <w:footnoteReference w:id="13"/>
      </w:r>
      <w:r w:rsidR="000A0B88">
        <w:rPr>
          <w:rFonts w:ascii="Arial Nova" w:hAnsi="Arial Nova"/>
        </w:rPr>
        <w:t xml:space="preserve"> </w:t>
      </w:r>
      <w:r w:rsidR="000D6156">
        <w:rPr>
          <w:rFonts w:ascii="Arial Nova" w:hAnsi="Arial Nova"/>
        </w:rPr>
        <w:t xml:space="preserve">We can infer from this that </w:t>
      </w:r>
      <w:r w:rsidR="000A0B88" w:rsidRPr="000A0B88">
        <w:rPr>
          <w:rFonts w:ascii="Arial Nova" w:hAnsi="Arial Nova"/>
        </w:rPr>
        <w:t>Thetis</w:t>
      </w:r>
      <w:r w:rsidR="00924334">
        <w:rPr>
          <w:rFonts w:ascii="Arial Nova" w:hAnsi="Arial Nova"/>
        </w:rPr>
        <w:t xml:space="preserve"> potentially</w:t>
      </w:r>
      <w:r w:rsidR="000A0B88" w:rsidRPr="000A0B88">
        <w:rPr>
          <w:rFonts w:ascii="Arial Nova" w:hAnsi="Arial Nova"/>
        </w:rPr>
        <w:t xml:space="preserve"> regret</w:t>
      </w:r>
      <w:r w:rsidR="00924334">
        <w:rPr>
          <w:rFonts w:ascii="Arial Nova" w:hAnsi="Arial Nova"/>
        </w:rPr>
        <w:t>ted</w:t>
      </w:r>
      <w:r w:rsidR="000A0B88" w:rsidRPr="000A0B88">
        <w:rPr>
          <w:rFonts w:ascii="Arial Nova" w:hAnsi="Arial Nova"/>
        </w:rPr>
        <w:t xml:space="preserve"> Achilles’ </w:t>
      </w:r>
      <w:r w:rsidR="000D6156">
        <w:rPr>
          <w:rFonts w:ascii="Arial Nova" w:hAnsi="Arial Nova"/>
        </w:rPr>
        <w:t>destiny, and once again trie</w:t>
      </w:r>
      <w:r w:rsidR="00924334">
        <w:rPr>
          <w:rFonts w:ascii="Arial Nova" w:hAnsi="Arial Nova"/>
        </w:rPr>
        <w:t>d</w:t>
      </w:r>
      <w:r w:rsidR="000D6156">
        <w:rPr>
          <w:rFonts w:ascii="Arial Nova" w:hAnsi="Arial Nova"/>
        </w:rPr>
        <w:t xml:space="preserve"> to protect him by means of her own actions – in this case, dressing him as a female.  </w:t>
      </w:r>
    </w:p>
    <w:p w14:paraId="46946B9C" w14:textId="16924E99" w:rsidR="00C22949" w:rsidRPr="00C22949" w:rsidRDefault="00327A4B" w:rsidP="00430AD9">
      <w:pPr>
        <w:spacing w:line="360" w:lineRule="auto"/>
        <w:ind w:firstLine="720"/>
        <w:rPr>
          <w:rFonts w:ascii="Arial Nova" w:hAnsi="Arial Nova"/>
        </w:rPr>
      </w:pPr>
      <w:r>
        <w:rPr>
          <w:rFonts w:ascii="Arial Nova" w:hAnsi="Arial Nova"/>
        </w:rPr>
        <w:t xml:space="preserve">It </w:t>
      </w:r>
      <w:r w:rsidR="000A0B88" w:rsidRPr="000A0B88">
        <w:rPr>
          <w:rFonts w:ascii="Arial Nova" w:hAnsi="Arial Nova"/>
        </w:rPr>
        <w:t xml:space="preserve">is pertinent to discuss here the feminisation and </w:t>
      </w:r>
      <w:r w:rsidR="00BE494F">
        <w:rPr>
          <w:rFonts w:ascii="Arial Nova" w:hAnsi="Arial Nova"/>
        </w:rPr>
        <w:t>transvestitism</w:t>
      </w:r>
      <w:r w:rsidR="000A0B88" w:rsidRPr="000A0B88">
        <w:rPr>
          <w:rFonts w:ascii="Arial Nova" w:hAnsi="Arial Nova"/>
        </w:rPr>
        <w:t xml:space="preserve"> of Achilles that lace throughout intertextuality </w:t>
      </w:r>
      <w:r w:rsidR="00410B6E">
        <w:rPr>
          <w:rFonts w:ascii="Arial Nova" w:hAnsi="Arial Nova"/>
        </w:rPr>
        <w:t>surrounding</w:t>
      </w:r>
      <w:r w:rsidR="000A0B88" w:rsidRPr="000A0B88">
        <w:rPr>
          <w:rFonts w:ascii="Arial Nova" w:hAnsi="Arial Nova"/>
        </w:rPr>
        <w:t xml:space="preserve"> </w:t>
      </w:r>
      <w:r w:rsidR="00410B6E">
        <w:rPr>
          <w:rFonts w:ascii="Arial Nova" w:hAnsi="Arial Nova"/>
        </w:rPr>
        <w:t xml:space="preserve">the </w:t>
      </w:r>
      <w:proofErr w:type="spellStart"/>
      <w:r w:rsidR="00410B6E">
        <w:rPr>
          <w:rFonts w:ascii="Arial Nova" w:hAnsi="Arial Nova"/>
          <w:i/>
          <w:iCs/>
        </w:rPr>
        <w:t>Achilleid</w:t>
      </w:r>
      <w:proofErr w:type="spellEnd"/>
      <w:r w:rsidR="00410B6E">
        <w:rPr>
          <w:rFonts w:ascii="Arial Nova" w:hAnsi="Arial Nova"/>
        </w:rPr>
        <w:t>, as arguably it greatly impacted Achilles’ upbringing and early life</w:t>
      </w:r>
      <w:r w:rsidR="000A0B88" w:rsidRPr="000A0B88">
        <w:rPr>
          <w:rFonts w:ascii="Arial Nova" w:hAnsi="Arial Nova"/>
        </w:rPr>
        <w:t xml:space="preserve">. </w:t>
      </w:r>
      <w:r w:rsidR="0049357C">
        <w:rPr>
          <w:rFonts w:ascii="Arial Nova" w:hAnsi="Arial Nova"/>
        </w:rPr>
        <w:t>When Thetis urges her son to</w:t>
      </w:r>
      <w:r w:rsidR="000A0B88" w:rsidRPr="000A0B88">
        <w:rPr>
          <w:rFonts w:ascii="Arial Nova" w:hAnsi="Arial Nova"/>
        </w:rPr>
        <w:t xml:space="preserve"> “adopt safe clothing […] are you ashamed to soften this dress?</w:t>
      </w:r>
      <w:r w:rsidR="0049357C">
        <w:rPr>
          <w:rFonts w:ascii="Arial Nova" w:hAnsi="Arial Nova"/>
        </w:rPr>
        <w:t>”, she reassures him that his mentor</w:t>
      </w:r>
      <w:r w:rsidR="000A0B88" w:rsidRPr="000A0B88">
        <w:rPr>
          <w:rFonts w:ascii="Arial Nova" w:hAnsi="Arial Nova"/>
        </w:rPr>
        <w:t xml:space="preserve"> </w:t>
      </w:r>
      <w:r w:rsidR="0049357C">
        <w:rPr>
          <w:rFonts w:ascii="Arial Nova" w:hAnsi="Arial Nova"/>
        </w:rPr>
        <w:t>“</w:t>
      </w:r>
      <w:r w:rsidR="000A0B88" w:rsidRPr="000A0B88">
        <w:rPr>
          <w:rFonts w:ascii="Arial Nova" w:hAnsi="Arial Nova"/>
        </w:rPr>
        <w:t>Chiron will know nothing of this”.</w:t>
      </w:r>
      <w:r w:rsidR="000A0B88" w:rsidRPr="000A0B88">
        <w:rPr>
          <w:rFonts w:ascii="Arial Nova" w:hAnsi="Arial Nova"/>
          <w:vertAlign w:val="superscript"/>
        </w:rPr>
        <w:footnoteReference w:id="14"/>
      </w:r>
      <w:r w:rsidR="000A0B88" w:rsidRPr="000A0B88">
        <w:rPr>
          <w:rFonts w:ascii="Arial Nova" w:hAnsi="Arial Nova"/>
        </w:rPr>
        <w:t xml:space="preserve"> </w:t>
      </w:r>
      <w:r w:rsidR="00437749">
        <w:rPr>
          <w:rFonts w:ascii="Arial Nova" w:hAnsi="Arial Nova"/>
        </w:rPr>
        <w:t>Whilst this quote indicates</w:t>
      </w:r>
      <w:r w:rsidR="000A0B88" w:rsidRPr="000A0B88">
        <w:rPr>
          <w:rFonts w:ascii="Arial Nova" w:hAnsi="Arial Nova"/>
        </w:rPr>
        <w:t xml:space="preserve"> that Thetis was feminising</w:t>
      </w:r>
      <w:r w:rsidR="00437749">
        <w:rPr>
          <w:rFonts w:ascii="Arial Nova" w:hAnsi="Arial Nova"/>
        </w:rPr>
        <w:t xml:space="preserve"> Achilles</w:t>
      </w:r>
      <w:r w:rsidR="000A0B88" w:rsidRPr="000A0B88">
        <w:rPr>
          <w:rFonts w:ascii="Arial Nova" w:hAnsi="Arial Nova"/>
        </w:rPr>
        <w:t xml:space="preserve"> in order for him to </w:t>
      </w:r>
      <w:r w:rsidR="009265A4">
        <w:rPr>
          <w:rFonts w:ascii="Arial Nova" w:hAnsi="Arial Nova"/>
        </w:rPr>
        <w:t>remain safe and</w:t>
      </w:r>
      <w:r w:rsidR="001912B3">
        <w:rPr>
          <w:rFonts w:ascii="Arial Nova" w:hAnsi="Arial Nova"/>
        </w:rPr>
        <w:t xml:space="preserve"> go unnoticed</w:t>
      </w:r>
      <w:r w:rsidR="009265A4">
        <w:rPr>
          <w:rFonts w:ascii="Arial Nova" w:hAnsi="Arial Nova"/>
        </w:rPr>
        <w:t xml:space="preserve"> amongst mortals</w:t>
      </w:r>
      <w:r w:rsidR="000A0B88" w:rsidRPr="000A0B88">
        <w:rPr>
          <w:rFonts w:ascii="Arial Nova" w:hAnsi="Arial Nova"/>
        </w:rPr>
        <w:t xml:space="preserve">, </w:t>
      </w:r>
      <w:r w:rsidR="009265A4">
        <w:rPr>
          <w:rFonts w:ascii="Arial Nova" w:hAnsi="Arial Nova"/>
        </w:rPr>
        <w:t xml:space="preserve">it </w:t>
      </w:r>
      <w:r w:rsidR="008D20E9">
        <w:rPr>
          <w:rFonts w:ascii="Arial Nova" w:hAnsi="Arial Nova"/>
        </w:rPr>
        <w:t>could als</w:t>
      </w:r>
      <w:r w:rsidR="000A0B88" w:rsidRPr="000A0B88">
        <w:rPr>
          <w:rFonts w:ascii="Arial Nova" w:hAnsi="Arial Nova"/>
        </w:rPr>
        <w:t xml:space="preserve">o </w:t>
      </w:r>
      <w:r w:rsidR="008D20E9">
        <w:rPr>
          <w:rFonts w:ascii="Arial Nova" w:hAnsi="Arial Nova"/>
        </w:rPr>
        <w:t xml:space="preserve">suggest </w:t>
      </w:r>
      <w:r w:rsidR="000A0B88" w:rsidRPr="000A0B88">
        <w:rPr>
          <w:rFonts w:ascii="Arial Nova" w:hAnsi="Arial Nova"/>
        </w:rPr>
        <w:t xml:space="preserve">that </w:t>
      </w:r>
      <w:r w:rsidR="008D20E9">
        <w:rPr>
          <w:rFonts w:ascii="Arial Nova" w:hAnsi="Arial Nova"/>
        </w:rPr>
        <w:t>Thetis intended to keep th</w:t>
      </w:r>
      <w:r w:rsidR="00924334">
        <w:rPr>
          <w:rFonts w:ascii="Arial Nova" w:hAnsi="Arial Nova"/>
        </w:rPr>
        <w:t xml:space="preserve">is vulnerable </w:t>
      </w:r>
      <w:r w:rsidR="007B6876">
        <w:rPr>
          <w:rFonts w:ascii="Arial Nova" w:hAnsi="Arial Nova"/>
        </w:rPr>
        <w:t xml:space="preserve">side of Achilles </w:t>
      </w:r>
      <w:r w:rsidR="00924334">
        <w:rPr>
          <w:rFonts w:ascii="Arial Nova" w:hAnsi="Arial Nova"/>
        </w:rPr>
        <w:t xml:space="preserve">from </w:t>
      </w:r>
      <w:r w:rsidR="007B6876">
        <w:rPr>
          <w:rFonts w:ascii="Arial Nova" w:hAnsi="Arial Nova"/>
        </w:rPr>
        <w:t xml:space="preserve">the male influences in his life, </w:t>
      </w:r>
      <w:r w:rsidR="000A0B88" w:rsidRPr="000A0B88">
        <w:rPr>
          <w:rFonts w:ascii="Arial Nova" w:hAnsi="Arial Nova"/>
        </w:rPr>
        <w:t xml:space="preserve">Chiron, and his father, Peleus. </w:t>
      </w:r>
      <w:r w:rsidR="00CC7756">
        <w:rPr>
          <w:rFonts w:ascii="Arial Nova" w:hAnsi="Arial Nova"/>
        </w:rPr>
        <w:t>The fact that</w:t>
      </w:r>
      <w:r w:rsidR="000A0B88" w:rsidRPr="000A0B88">
        <w:rPr>
          <w:rFonts w:ascii="Arial Nova" w:hAnsi="Arial Nova"/>
        </w:rPr>
        <w:t xml:space="preserve"> these </w:t>
      </w:r>
      <w:r w:rsidR="00CC7756">
        <w:rPr>
          <w:rFonts w:ascii="Arial Nova" w:hAnsi="Arial Nova"/>
        </w:rPr>
        <w:t>male</w:t>
      </w:r>
      <w:r w:rsidR="000A0B88" w:rsidRPr="000A0B88">
        <w:rPr>
          <w:rFonts w:ascii="Arial Nova" w:hAnsi="Arial Nova"/>
        </w:rPr>
        <w:t xml:space="preserve"> figures were “against her plea”, </w:t>
      </w:r>
      <w:r w:rsidR="00CC7756">
        <w:rPr>
          <w:rFonts w:ascii="Arial Nova" w:hAnsi="Arial Nova"/>
        </w:rPr>
        <w:t>explicitly indicate</w:t>
      </w:r>
      <w:r w:rsidR="00E65A14">
        <w:rPr>
          <w:rFonts w:ascii="Arial Nova" w:hAnsi="Arial Nova"/>
        </w:rPr>
        <w:t>s</w:t>
      </w:r>
      <w:r w:rsidR="000A0B88" w:rsidRPr="000A0B88">
        <w:rPr>
          <w:rFonts w:ascii="Arial Nova" w:hAnsi="Arial Nova"/>
        </w:rPr>
        <w:t xml:space="preserve"> that they were against </w:t>
      </w:r>
      <w:r w:rsidR="00434913">
        <w:rPr>
          <w:rFonts w:ascii="Arial Nova" w:hAnsi="Arial Nova"/>
        </w:rPr>
        <w:t>Thetis’ decision to protect Achilles through</w:t>
      </w:r>
      <w:r w:rsidR="00E65A14">
        <w:rPr>
          <w:rFonts w:ascii="Arial Nova" w:hAnsi="Arial Nova"/>
        </w:rPr>
        <w:t xml:space="preserve"> such drastic means</w:t>
      </w:r>
      <w:r w:rsidR="000A0B88" w:rsidRPr="000A0B88">
        <w:rPr>
          <w:rFonts w:ascii="Arial Nova" w:hAnsi="Arial Nova"/>
        </w:rPr>
        <w:t xml:space="preserve">. </w:t>
      </w:r>
      <w:r w:rsidR="00D938F3">
        <w:rPr>
          <w:rFonts w:ascii="Arial Nova" w:hAnsi="Arial Nova"/>
        </w:rPr>
        <w:t xml:space="preserve">When Odysseus asks Achilles </w:t>
      </w:r>
      <w:r w:rsidR="00C22949" w:rsidRPr="00C22949">
        <w:rPr>
          <w:rFonts w:ascii="Arial Nova" w:hAnsi="Arial Nova"/>
        </w:rPr>
        <w:t>“</w:t>
      </w:r>
      <w:r w:rsidR="00D938F3">
        <w:rPr>
          <w:rFonts w:ascii="Arial Nova" w:hAnsi="Arial Nova"/>
        </w:rPr>
        <w:t>if</w:t>
      </w:r>
      <w:r w:rsidR="00C22949" w:rsidRPr="00C22949">
        <w:rPr>
          <w:rFonts w:ascii="Arial Nova" w:hAnsi="Arial Nova"/>
        </w:rPr>
        <w:t xml:space="preserve"> ‘cunning mother’ violated with female clothing?”</w:t>
      </w:r>
      <w:r w:rsidR="00183E2F">
        <w:rPr>
          <w:rFonts w:ascii="Arial Nova" w:hAnsi="Arial Nova"/>
        </w:rPr>
        <w:t xml:space="preserve">, it indicates that many in Achilles’ early life took umbrage </w:t>
      </w:r>
      <w:r w:rsidR="00BE494F">
        <w:rPr>
          <w:rFonts w:ascii="Arial Nova" w:hAnsi="Arial Nova"/>
        </w:rPr>
        <w:t>with the treatment his mother was giving him as a young man during adolescence</w:t>
      </w:r>
      <w:r w:rsidR="00C22949" w:rsidRPr="00C22949">
        <w:rPr>
          <w:rFonts w:ascii="Arial Nova" w:hAnsi="Arial Nova"/>
        </w:rPr>
        <w:t>.</w:t>
      </w:r>
      <w:r w:rsidR="00C22949" w:rsidRPr="00C22949">
        <w:rPr>
          <w:rFonts w:ascii="Arial Nova" w:hAnsi="Arial Nova"/>
          <w:vertAlign w:val="superscript"/>
        </w:rPr>
        <w:footnoteReference w:id="15"/>
      </w:r>
      <w:r w:rsidR="00C22949">
        <w:rPr>
          <w:rFonts w:ascii="Arial Nova" w:hAnsi="Arial Nova"/>
        </w:rPr>
        <w:t xml:space="preserve"> </w:t>
      </w:r>
      <w:r w:rsidR="00BE494F">
        <w:rPr>
          <w:rFonts w:ascii="Arial Nova" w:hAnsi="Arial Nova"/>
        </w:rPr>
        <w:t xml:space="preserve">McAuley goes so far as to suggest that </w:t>
      </w:r>
      <w:r w:rsidR="00C22949" w:rsidRPr="00C22949">
        <w:rPr>
          <w:rFonts w:ascii="Arial Nova" w:hAnsi="Arial Nova"/>
        </w:rPr>
        <w:t>Achilles’ integrity is “tainted by transvestitism</w:t>
      </w:r>
      <w:r w:rsidR="00BE494F">
        <w:rPr>
          <w:rFonts w:ascii="Arial Nova" w:hAnsi="Arial Nova"/>
        </w:rPr>
        <w:t>”, and that his mother purposely intended his character to be marred by this feminisation in order to prevent him from pursuing his destiny.</w:t>
      </w:r>
      <w:r w:rsidR="00C22949" w:rsidRPr="00C22949">
        <w:rPr>
          <w:rFonts w:ascii="Arial Nova" w:hAnsi="Arial Nova"/>
          <w:vertAlign w:val="superscript"/>
        </w:rPr>
        <w:footnoteReference w:id="16"/>
      </w:r>
    </w:p>
    <w:p w14:paraId="2A499AEC" w14:textId="672FC11B" w:rsidR="00A74C86" w:rsidRDefault="000E32EF" w:rsidP="00430AD9">
      <w:pPr>
        <w:spacing w:line="360" w:lineRule="auto"/>
        <w:ind w:firstLine="720"/>
        <w:rPr>
          <w:rFonts w:ascii="Arial Nova" w:hAnsi="Arial Nova"/>
        </w:rPr>
      </w:pPr>
      <w:r>
        <w:rPr>
          <w:rFonts w:ascii="Arial Nova" w:hAnsi="Arial Nova"/>
        </w:rPr>
        <w:t xml:space="preserve">Achilles’ sexuality during his adolescence is interesting to consider whilst analysing his upbringing and education. Fantuzzi argues that </w:t>
      </w:r>
      <w:r w:rsidR="00095CC7" w:rsidRPr="00095CC7">
        <w:rPr>
          <w:rFonts w:ascii="Arial Nova" w:hAnsi="Arial Nova"/>
        </w:rPr>
        <w:t xml:space="preserve">Achilles was raised </w:t>
      </w:r>
      <w:r>
        <w:rPr>
          <w:rFonts w:ascii="Arial Nova" w:hAnsi="Arial Nova"/>
        </w:rPr>
        <w:t xml:space="preserve">primarily by his mother </w:t>
      </w:r>
      <w:r w:rsidR="00095CC7" w:rsidRPr="00095CC7">
        <w:rPr>
          <w:rFonts w:ascii="Arial Nova" w:hAnsi="Arial Nova"/>
        </w:rPr>
        <w:t>to be gentle, chivalric and as a love</w:t>
      </w:r>
      <w:r w:rsidR="00786C9B">
        <w:rPr>
          <w:rFonts w:ascii="Arial Nova" w:hAnsi="Arial Nova"/>
        </w:rPr>
        <w:t xml:space="preserve">r, using </w:t>
      </w:r>
      <w:r w:rsidR="00095CC7" w:rsidRPr="00095CC7">
        <w:rPr>
          <w:rFonts w:ascii="Arial Nova" w:hAnsi="Arial Nova"/>
        </w:rPr>
        <w:t>evidence of Achilles’</w:t>
      </w:r>
      <w:r w:rsidR="00786C9B">
        <w:rPr>
          <w:rFonts w:ascii="Arial Nova" w:hAnsi="Arial Nova"/>
        </w:rPr>
        <w:t xml:space="preserve"> treatment of his</w:t>
      </w:r>
      <w:r w:rsidR="00095CC7" w:rsidRPr="00095CC7">
        <w:rPr>
          <w:rFonts w:ascii="Arial Nova" w:hAnsi="Arial Nova"/>
        </w:rPr>
        <w:t xml:space="preserve"> </w:t>
      </w:r>
      <w:r w:rsidR="00786C9B">
        <w:rPr>
          <w:rFonts w:ascii="Arial Nova" w:hAnsi="Arial Nova"/>
        </w:rPr>
        <w:t>many</w:t>
      </w:r>
      <w:r w:rsidR="00095CC7" w:rsidRPr="00095CC7">
        <w:rPr>
          <w:rFonts w:ascii="Arial Nova" w:hAnsi="Arial Nova"/>
        </w:rPr>
        <w:t xml:space="preserve"> mistresses </w:t>
      </w:r>
      <w:r w:rsidR="00786C9B">
        <w:rPr>
          <w:rFonts w:ascii="Arial Nova" w:hAnsi="Arial Nova"/>
        </w:rPr>
        <w:t xml:space="preserve">as </w:t>
      </w:r>
      <w:r w:rsidR="00095CC7" w:rsidRPr="00095CC7">
        <w:rPr>
          <w:rFonts w:ascii="Arial Nova" w:hAnsi="Arial Nova"/>
        </w:rPr>
        <w:t xml:space="preserve">testament to his </w:t>
      </w:r>
      <w:r w:rsidR="00786C9B">
        <w:rPr>
          <w:rFonts w:ascii="Arial Nova" w:hAnsi="Arial Nova"/>
        </w:rPr>
        <w:t>love-</w:t>
      </w:r>
      <w:proofErr w:type="spellStart"/>
      <w:r w:rsidR="00786C9B">
        <w:rPr>
          <w:rFonts w:ascii="Arial Nova" w:hAnsi="Arial Nova"/>
        </w:rPr>
        <w:t>lorn</w:t>
      </w:r>
      <w:proofErr w:type="spellEnd"/>
      <w:r w:rsidR="00786C9B">
        <w:rPr>
          <w:rFonts w:ascii="Arial Nova" w:hAnsi="Arial Nova"/>
        </w:rPr>
        <w:t xml:space="preserve"> </w:t>
      </w:r>
      <w:r w:rsidR="00095CC7" w:rsidRPr="00095CC7">
        <w:rPr>
          <w:rFonts w:ascii="Arial Nova" w:hAnsi="Arial Nova"/>
        </w:rPr>
        <w:t>nature.</w:t>
      </w:r>
      <w:r w:rsidR="00095CC7" w:rsidRPr="00095CC7">
        <w:rPr>
          <w:rFonts w:ascii="Arial Nova" w:hAnsi="Arial Nova"/>
          <w:vertAlign w:val="superscript"/>
        </w:rPr>
        <w:footnoteReference w:id="17"/>
      </w:r>
      <w:r w:rsidR="00095CC7" w:rsidRPr="00095CC7">
        <w:rPr>
          <w:rFonts w:ascii="Arial Nova" w:hAnsi="Arial Nova"/>
        </w:rPr>
        <w:t xml:space="preserve"> </w:t>
      </w:r>
      <w:r w:rsidR="00761819">
        <w:rPr>
          <w:rFonts w:ascii="Arial Nova" w:hAnsi="Arial Nova"/>
        </w:rPr>
        <w:t xml:space="preserve">Yet, I would argue against this, instead arguing that Achilles’ attitude toward women was problematic, from reasons he </w:t>
      </w:r>
      <w:r w:rsidR="009E125D">
        <w:rPr>
          <w:rFonts w:ascii="Arial Nova" w:hAnsi="Arial Nova"/>
        </w:rPr>
        <w:t>instilled in him as a</w:t>
      </w:r>
      <w:r w:rsidR="00761819">
        <w:rPr>
          <w:rFonts w:ascii="Arial Nova" w:hAnsi="Arial Nova"/>
        </w:rPr>
        <w:t xml:space="preserve"> child.</w:t>
      </w:r>
      <w:r w:rsidR="00A8699A">
        <w:rPr>
          <w:rFonts w:ascii="Arial Nova" w:hAnsi="Arial Nova"/>
        </w:rPr>
        <w:t xml:space="preserve"> The </w:t>
      </w:r>
      <w:r w:rsidR="00A8699A" w:rsidRPr="00095CC7">
        <w:rPr>
          <w:rFonts w:ascii="Arial Nova" w:hAnsi="Arial Nova"/>
        </w:rPr>
        <w:t>rape of Deidamia</w:t>
      </w:r>
      <w:r w:rsidR="00A8699A">
        <w:rPr>
          <w:rFonts w:ascii="Arial Nova" w:hAnsi="Arial Nova"/>
        </w:rPr>
        <w:t>, for example,</w:t>
      </w:r>
      <w:r w:rsidR="00A8699A" w:rsidRPr="00095CC7">
        <w:rPr>
          <w:rFonts w:ascii="Arial Nova" w:hAnsi="Arial Nova"/>
        </w:rPr>
        <w:t xml:space="preserve"> presents Achilles</w:t>
      </w:r>
      <w:r w:rsidR="00A8699A">
        <w:rPr>
          <w:rFonts w:ascii="Arial Nova" w:hAnsi="Arial Nova"/>
        </w:rPr>
        <w:t xml:space="preserve"> </w:t>
      </w:r>
      <w:r w:rsidR="00A8699A" w:rsidRPr="00095CC7">
        <w:rPr>
          <w:rFonts w:ascii="Arial Nova" w:hAnsi="Arial Nova"/>
        </w:rPr>
        <w:t xml:space="preserve">in </w:t>
      </w:r>
      <w:r w:rsidR="00A8699A">
        <w:rPr>
          <w:rFonts w:ascii="Arial Nova" w:hAnsi="Arial Nova"/>
        </w:rPr>
        <w:t xml:space="preserve">almost </w:t>
      </w:r>
      <w:r w:rsidR="00A8699A" w:rsidRPr="00095CC7">
        <w:rPr>
          <w:rFonts w:ascii="Arial Nova" w:hAnsi="Arial Nova"/>
        </w:rPr>
        <w:t xml:space="preserve">identical fashion to his father Peleus, whose “conquest of Thetis” was described in </w:t>
      </w:r>
      <w:r w:rsidR="00E32853">
        <w:rPr>
          <w:rFonts w:ascii="Arial Nova" w:hAnsi="Arial Nova"/>
        </w:rPr>
        <w:t xml:space="preserve">the </w:t>
      </w:r>
      <w:r w:rsidR="00A8699A" w:rsidRPr="00095CC7">
        <w:rPr>
          <w:rFonts w:ascii="Arial Nova" w:hAnsi="Arial Nova"/>
        </w:rPr>
        <w:t>same</w:t>
      </w:r>
      <w:r w:rsidR="00346108">
        <w:rPr>
          <w:rFonts w:ascii="Arial Nova" w:hAnsi="Arial Nova"/>
        </w:rPr>
        <w:t xml:space="preserve"> </w:t>
      </w:r>
      <w:r w:rsidR="00E32853">
        <w:rPr>
          <w:rFonts w:ascii="Arial Nova" w:hAnsi="Arial Nova"/>
        </w:rPr>
        <w:t>brutal</w:t>
      </w:r>
      <w:r w:rsidR="00A8699A" w:rsidRPr="00095CC7">
        <w:rPr>
          <w:rFonts w:ascii="Arial Nova" w:hAnsi="Arial Nova"/>
        </w:rPr>
        <w:t xml:space="preserve"> way.</w:t>
      </w:r>
      <w:r w:rsidR="00A8699A" w:rsidRPr="00095CC7">
        <w:rPr>
          <w:rFonts w:ascii="Arial Nova" w:hAnsi="Arial Nova"/>
          <w:vertAlign w:val="superscript"/>
        </w:rPr>
        <w:footnoteReference w:id="18"/>
      </w:r>
      <w:r w:rsidR="00A8699A" w:rsidRPr="00095CC7">
        <w:rPr>
          <w:rFonts w:ascii="Arial Nova" w:hAnsi="Arial Nova"/>
        </w:rPr>
        <w:t xml:space="preserve"> </w:t>
      </w:r>
      <w:r w:rsidR="002F07CA">
        <w:rPr>
          <w:rFonts w:ascii="Arial Nova" w:hAnsi="Arial Nova"/>
        </w:rPr>
        <w:t xml:space="preserve">His predatory-like pursuing of women, irrespective of their willingness to comply </w:t>
      </w:r>
      <w:r w:rsidR="002F07CA">
        <w:rPr>
          <w:rFonts w:ascii="Arial Nova" w:hAnsi="Arial Nova"/>
        </w:rPr>
        <w:lastRenderedPageBreak/>
        <w:t xml:space="preserve">suggests that </w:t>
      </w:r>
      <w:r w:rsidR="00095CC7" w:rsidRPr="00095CC7">
        <w:rPr>
          <w:rFonts w:ascii="Arial Nova" w:hAnsi="Arial Nova"/>
        </w:rPr>
        <w:t>Achilles was raised to treat women as sexual objects and an outlet for his sexual frustration</w:t>
      </w:r>
      <w:r w:rsidR="00C111B7">
        <w:rPr>
          <w:rFonts w:ascii="Arial Nova" w:hAnsi="Arial Nova"/>
        </w:rPr>
        <w:t>, probably learning from examples of those instrumental to his upbringing</w:t>
      </w:r>
      <w:r w:rsidR="00095CC7" w:rsidRPr="00095CC7">
        <w:rPr>
          <w:rFonts w:ascii="Arial Nova" w:hAnsi="Arial Nova"/>
        </w:rPr>
        <w:t xml:space="preserve">. I do not believe, as Fantuzzi seems to suggest, that Achilles’ upbringing influenced him </w:t>
      </w:r>
      <w:r w:rsidR="00C47BE0">
        <w:rPr>
          <w:rFonts w:ascii="Arial Nova" w:hAnsi="Arial Nova"/>
        </w:rPr>
        <w:t>to become a</w:t>
      </w:r>
      <w:r w:rsidR="00095CC7" w:rsidRPr="00095CC7">
        <w:rPr>
          <w:rFonts w:ascii="Arial Nova" w:hAnsi="Arial Nova"/>
        </w:rPr>
        <w:t xml:space="preserve"> chivalric lover, but rather </w:t>
      </w:r>
      <w:r w:rsidR="00BA4A4C">
        <w:rPr>
          <w:rFonts w:ascii="Arial Nova" w:hAnsi="Arial Nova"/>
        </w:rPr>
        <w:t>that he was raised to become a</w:t>
      </w:r>
      <w:r w:rsidR="00095CC7" w:rsidRPr="00095CC7">
        <w:rPr>
          <w:rFonts w:ascii="Arial Nova" w:hAnsi="Arial Nova"/>
        </w:rPr>
        <w:t xml:space="preserve"> dominating</w:t>
      </w:r>
      <w:r w:rsidR="00BA4A4C">
        <w:rPr>
          <w:rFonts w:ascii="Arial Nova" w:hAnsi="Arial Nova"/>
        </w:rPr>
        <w:t xml:space="preserve"> and</w:t>
      </w:r>
      <w:r w:rsidR="00095CC7" w:rsidRPr="00095CC7">
        <w:rPr>
          <w:rFonts w:ascii="Arial Nova" w:hAnsi="Arial Nova"/>
        </w:rPr>
        <w:t xml:space="preserve"> </w:t>
      </w:r>
      <w:r w:rsidR="006542F0">
        <w:rPr>
          <w:rFonts w:ascii="Arial Nova" w:hAnsi="Arial Nova"/>
        </w:rPr>
        <w:t xml:space="preserve">definitive </w:t>
      </w:r>
      <w:r w:rsidR="00095CC7" w:rsidRPr="00095CC7">
        <w:rPr>
          <w:rFonts w:ascii="Arial Nova" w:hAnsi="Arial Nova"/>
        </w:rPr>
        <w:t xml:space="preserve">masculine figure of </w:t>
      </w:r>
      <w:r w:rsidR="00BA4A4C">
        <w:rPr>
          <w:rFonts w:ascii="Arial Nova" w:hAnsi="Arial Nova"/>
        </w:rPr>
        <w:t xml:space="preserve">his </w:t>
      </w:r>
      <w:r w:rsidR="00BD6358">
        <w:rPr>
          <w:rFonts w:ascii="Arial Nova" w:hAnsi="Arial Nova"/>
        </w:rPr>
        <w:t>time</w:t>
      </w:r>
      <w:r w:rsidR="00095CC7" w:rsidRPr="00095CC7">
        <w:rPr>
          <w:rFonts w:ascii="Arial Nova" w:hAnsi="Arial Nova"/>
        </w:rPr>
        <w:t>. This i</w:t>
      </w:r>
      <w:r w:rsidR="006542F0">
        <w:rPr>
          <w:rFonts w:ascii="Arial Nova" w:hAnsi="Arial Nova"/>
        </w:rPr>
        <w:t xml:space="preserve">dea </w:t>
      </w:r>
      <w:r w:rsidR="00095CC7" w:rsidRPr="00095CC7">
        <w:rPr>
          <w:rFonts w:ascii="Arial Nova" w:hAnsi="Arial Nova"/>
        </w:rPr>
        <w:t>of a</w:t>
      </w:r>
      <w:r w:rsidR="00BD6358">
        <w:rPr>
          <w:rFonts w:ascii="Arial Nova" w:hAnsi="Arial Nova"/>
        </w:rPr>
        <w:t>n overtly</w:t>
      </w:r>
      <w:r w:rsidR="00095CC7" w:rsidRPr="00095CC7">
        <w:rPr>
          <w:rFonts w:ascii="Arial Nova" w:hAnsi="Arial Nova"/>
        </w:rPr>
        <w:t xml:space="preserve"> masculine Achilles </w:t>
      </w:r>
      <w:r w:rsidR="00BD6358">
        <w:rPr>
          <w:rFonts w:ascii="Arial Nova" w:hAnsi="Arial Nova"/>
        </w:rPr>
        <w:t xml:space="preserve">does not </w:t>
      </w:r>
      <w:r w:rsidR="00095CC7" w:rsidRPr="00095CC7">
        <w:rPr>
          <w:rFonts w:ascii="Arial Nova" w:hAnsi="Arial Nova"/>
        </w:rPr>
        <w:t xml:space="preserve">“coexist alongside the transvestite” version of Achilles we see in texts such as the </w:t>
      </w:r>
      <w:r w:rsidR="00095CC7" w:rsidRPr="00095CC7">
        <w:rPr>
          <w:rFonts w:ascii="Arial Nova" w:hAnsi="Arial Nova"/>
          <w:i/>
          <w:iCs/>
        </w:rPr>
        <w:t xml:space="preserve">Deidamia </w:t>
      </w:r>
      <w:proofErr w:type="spellStart"/>
      <w:r w:rsidR="00095CC7" w:rsidRPr="00095CC7">
        <w:rPr>
          <w:rFonts w:ascii="Arial Nova" w:hAnsi="Arial Nova"/>
          <w:i/>
          <w:iCs/>
        </w:rPr>
        <w:t>Achilli</w:t>
      </w:r>
      <w:proofErr w:type="spellEnd"/>
      <w:r w:rsidR="00BD6358">
        <w:rPr>
          <w:rFonts w:ascii="Arial Nova" w:hAnsi="Arial Nova"/>
        </w:rPr>
        <w:t xml:space="preserve">, according to </w:t>
      </w:r>
      <w:proofErr w:type="spellStart"/>
      <w:r w:rsidR="00BD6358">
        <w:rPr>
          <w:rFonts w:ascii="Arial Nova" w:hAnsi="Arial Nova"/>
        </w:rPr>
        <w:t>Heslin</w:t>
      </w:r>
      <w:proofErr w:type="spellEnd"/>
      <w:r w:rsidR="00095CC7" w:rsidRPr="00095CC7">
        <w:rPr>
          <w:rFonts w:ascii="Arial Nova" w:hAnsi="Arial Nova"/>
        </w:rPr>
        <w:t>.</w:t>
      </w:r>
      <w:r w:rsidR="00095CC7" w:rsidRPr="00095CC7">
        <w:rPr>
          <w:rFonts w:ascii="Arial Nova" w:hAnsi="Arial Nova"/>
          <w:vertAlign w:val="superscript"/>
        </w:rPr>
        <w:footnoteReference w:id="19"/>
      </w:r>
      <w:r w:rsidR="00A74C86">
        <w:rPr>
          <w:rFonts w:ascii="Arial Nova" w:hAnsi="Arial Nova"/>
        </w:rPr>
        <w:t xml:space="preserve"> It is interesting, therefore to see how Achilles’ attitudes to women are influenced by his nurture and upbringing, and vary wildly depending upon the provenance of the source.</w:t>
      </w:r>
    </w:p>
    <w:p w14:paraId="57B74C06" w14:textId="29B8EE7A" w:rsidR="00095CC7" w:rsidRPr="00095CC7" w:rsidRDefault="003E7909" w:rsidP="00430AD9">
      <w:pPr>
        <w:spacing w:line="360" w:lineRule="auto"/>
        <w:ind w:firstLine="720"/>
        <w:rPr>
          <w:rFonts w:ascii="Arial Nova" w:hAnsi="Arial Nova"/>
        </w:rPr>
      </w:pPr>
      <w:r>
        <w:rPr>
          <w:rFonts w:ascii="Arial Nova" w:hAnsi="Arial Nova"/>
        </w:rPr>
        <w:t xml:space="preserve">In my opinion, Deidamia had great influence over Achilles’ education and </w:t>
      </w:r>
      <w:r w:rsidR="00E2107D">
        <w:rPr>
          <w:rFonts w:ascii="Arial Nova" w:hAnsi="Arial Nova"/>
        </w:rPr>
        <w:t>attitudes</w:t>
      </w:r>
      <w:r>
        <w:rPr>
          <w:rFonts w:ascii="Arial Nova" w:hAnsi="Arial Nova"/>
        </w:rPr>
        <w:t xml:space="preserve"> </w:t>
      </w:r>
      <w:r w:rsidR="00E2107D">
        <w:rPr>
          <w:rFonts w:ascii="Arial Nova" w:hAnsi="Arial Nova"/>
        </w:rPr>
        <w:t>toward</w:t>
      </w:r>
      <w:r>
        <w:rPr>
          <w:rFonts w:ascii="Arial Nova" w:hAnsi="Arial Nova"/>
        </w:rPr>
        <w:t xml:space="preserve"> women in the </w:t>
      </w:r>
      <w:proofErr w:type="spellStart"/>
      <w:r>
        <w:rPr>
          <w:rFonts w:ascii="Arial Nova" w:hAnsi="Arial Nova"/>
          <w:i/>
          <w:iCs/>
        </w:rPr>
        <w:t>Achilleid</w:t>
      </w:r>
      <w:proofErr w:type="spellEnd"/>
      <w:r>
        <w:rPr>
          <w:rFonts w:ascii="Arial Nova" w:hAnsi="Arial Nova"/>
        </w:rPr>
        <w:t xml:space="preserve">. </w:t>
      </w:r>
      <w:r w:rsidR="009F7B17">
        <w:rPr>
          <w:rFonts w:ascii="Arial Nova" w:hAnsi="Arial Nova"/>
        </w:rPr>
        <w:t>Arguably, she softens him, but not as his mother had</w:t>
      </w:r>
      <w:r w:rsidR="005D000D">
        <w:rPr>
          <w:rFonts w:ascii="Arial Nova" w:hAnsi="Arial Nova"/>
        </w:rPr>
        <w:t>, for w</w:t>
      </w:r>
      <w:r w:rsidR="009F7B17">
        <w:rPr>
          <w:rFonts w:ascii="Arial Nova" w:hAnsi="Arial Nova"/>
        </w:rPr>
        <w:t>hilst Thetis had physically changed Achilles’ exterior, Deidamia had great influence over the growth of his personality and nature.</w:t>
      </w:r>
      <w:r w:rsidR="00DC7076" w:rsidRPr="00DC7076">
        <w:rPr>
          <w:rFonts w:ascii="Arial Nova" w:hAnsi="Arial Nova"/>
        </w:rPr>
        <w:t xml:space="preserve"> </w:t>
      </w:r>
      <w:r w:rsidR="00DC7076" w:rsidRPr="00095CC7">
        <w:rPr>
          <w:rFonts w:ascii="Arial Nova" w:hAnsi="Arial Nova"/>
        </w:rPr>
        <w:t>Deidamia</w:t>
      </w:r>
      <w:r w:rsidR="00DC7076">
        <w:rPr>
          <w:rFonts w:ascii="Arial Nova" w:hAnsi="Arial Nova"/>
        </w:rPr>
        <w:t xml:space="preserve">’s involvement in </w:t>
      </w:r>
      <w:r w:rsidR="00DC7076" w:rsidRPr="00095CC7">
        <w:rPr>
          <w:rFonts w:ascii="Arial Nova" w:hAnsi="Arial Nova"/>
        </w:rPr>
        <w:t>the</w:t>
      </w:r>
      <w:r w:rsidR="00DC7076">
        <w:rPr>
          <w:rFonts w:ascii="Arial Nova" w:hAnsi="Arial Nova"/>
        </w:rPr>
        <w:t xml:space="preserve"> life of an adolescent</w:t>
      </w:r>
      <w:r w:rsidR="00DC7076" w:rsidRPr="00095CC7">
        <w:rPr>
          <w:rFonts w:ascii="Arial Nova" w:hAnsi="Arial Nova"/>
        </w:rPr>
        <w:t xml:space="preserve"> Achilles, who she taught “his warrior hand to draw the slender thread”</w:t>
      </w:r>
      <w:r w:rsidR="00D96919">
        <w:rPr>
          <w:rFonts w:ascii="Arial Nova" w:hAnsi="Arial Nova"/>
        </w:rPr>
        <w:t xml:space="preserve"> does not necessarily suggest that Achilles was feminised, or</w:t>
      </w:r>
      <w:r w:rsidR="0071293E">
        <w:rPr>
          <w:rFonts w:ascii="Arial Nova" w:hAnsi="Arial Nova"/>
        </w:rPr>
        <w:t xml:space="preserve"> made</w:t>
      </w:r>
      <w:r w:rsidR="00D96919">
        <w:rPr>
          <w:rFonts w:ascii="Arial Nova" w:hAnsi="Arial Nova"/>
        </w:rPr>
        <w:t xml:space="preserve"> any less of a man</w:t>
      </w:r>
      <w:r w:rsidR="00DC7076" w:rsidRPr="00095CC7">
        <w:rPr>
          <w:rFonts w:ascii="Arial Nova" w:hAnsi="Arial Nova"/>
        </w:rPr>
        <w:t>.</w:t>
      </w:r>
      <w:r w:rsidR="003135EF">
        <w:rPr>
          <w:rStyle w:val="FootnoteReference"/>
          <w:rFonts w:ascii="Arial Nova" w:hAnsi="Arial Nova"/>
        </w:rPr>
        <w:footnoteReference w:id="20"/>
      </w:r>
      <w:r w:rsidR="0071293E">
        <w:rPr>
          <w:rFonts w:ascii="Arial Nova" w:hAnsi="Arial Nova"/>
        </w:rPr>
        <w:t xml:space="preserve"> However, it does support the argument that Achilles had a softer side to his nature, made only more evident when he loses those dear to him, including figures such as </w:t>
      </w:r>
      <w:proofErr w:type="spellStart"/>
      <w:r w:rsidR="0071293E">
        <w:rPr>
          <w:rFonts w:ascii="Arial Nova" w:hAnsi="Arial Nova"/>
        </w:rPr>
        <w:t>Patroculus</w:t>
      </w:r>
      <w:proofErr w:type="spellEnd"/>
      <w:r w:rsidR="0071293E">
        <w:rPr>
          <w:rFonts w:ascii="Arial Nova" w:hAnsi="Arial Nova"/>
        </w:rPr>
        <w:t xml:space="preserve">, where his grief </w:t>
      </w:r>
      <w:r w:rsidR="00095CC7" w:rsidRPr="00095CC7">
        <w:rPr>
          <w:rFonts w:ascii="Arial Nova" w:hAnsi="Arial Nova"/>
        </w:rPr>
        <w:t>is described as “searing”.</w:t>
      </w:r>
      <w:r w:rsidR="00095CC7" w:rsidRPr="00095CC7">
        <w:rPr>
          <w:rFonts w:ascii="Arial Nova" w:hAnsi="Arial Nova"/>
          <w:vertAlign w:val="superscript"/>
        </w:rPr>
        <w:footnoteReference w:id="21"/>
      </w:r>
      <w:r w:rsidR="00095CC7" w:rsidRPr="00095CC7">
        <w:rPr>
          <w:rFonts w:ascii="Arial Nova" w:hAnsi="Arial Nova"/>
        </w:rPr>
        <w:t xml:space="preserve"> It would not be a stretch</w:t>
      </w:r>
      <w:r w:rsidR="004113AD">
        <w:rPr>
          <w:rFonts w:ascii="Arial Nova" w:hAnsi="Arial Nova"/>
        </w:rPr>
        <w:t xml:space="preserve"> therefore</w:t>
      </w:r>
      <w:r w:rsidR="00095CC7" w:rsidRPr="00095CC7">
        <w:rPr>
          <w:rFonts w:ascii="Arial Nova" w:hAnsi="Arial Nova"/>
        </w:rPr>
        <w:t xml:space="preserve"> to suggest that Achilles’ </w:t>
      </w:r>
      <w:r w:rsidR="004113AD">
        <w:rPr>
          <w:rFonts w:ascii="Arial Nova" w:hAnsi="Arial Nova"/>
        </w:rPr>
        <w:t>soft nature</w:t>
      </w:r>
      <w:r w:rsidR="00095CC7" w:rsidRPr="00095CC7">
        <w:rPr>
          <w:rFonts w:ascii="Arial Nova" w:hAnsi="Arial Nova"/>
        </w:rPr>
        <w:t xml:space="preserve"> stemmed from his upbringing</w:t>
      </w:r>
      <w:r w:rsidR="009E125D">
        <w:rPr>
          <w:rFonts w:ascii="Arial Nova" w:hAnsi="Arial Nova"/>
        </w:rPr>
        <w:t>, and the female influences on his early life</w:t>
      </w:r>
      <w:r w:rsidR="00095CC7" w:rsidRPr="00095CC7">
        <w:rPr>
          <w:rFonts w:ascii="Arial Nova" w:hAnsi="Arial Nova"/>
        </w:rPr>
        <w:t xml:space="preserve">. </w:t>
      </w:r>
      <w:r w:rsidR="00E32853" w:rsidRPr="00095CC7">
        <w:rPr>
          <w:rFonts w:ascii="Arial Nova" w:hAnsi="Arial Nova"/>
        </w:rPr>
        <w:t>Th</w:t>
      </w:r>
      <w:r w:rsidR="003D647F">
        <w:rPr>
          <w:rFonts w:ascii="Arial Nova" w:hAnsi="Arial Nova"/>
        </w:rPr>
        <w:t xml:space="preserve">is </w:t>
      </w:r>
      <w:r w:rsidR="00E32853" w:rsidRPr="00095CC7">
        <w:rPr>
          <w:rFonts w:ascii="Arial Nova" w:hAnsi="Arial Nova"/>
        </w:rPr>
        <w:t>quot</w:t>
      </w:r>
      <w:r w:rsidR="003D647F">
        <w:rPr>
          <w:rFonts w:ascii="Arial Nova" w:hAnsi="Arial Nova"/>
        </w:rPr>
        <w:t xml:space="preserve">e from </w:t>
      </w:r>
      <w:proofErr w:type="spellStart"/>
      <w:r w:rsidR="003D647F">
        <w:rPr>
          <w:rFonts w:ascii="Arial Nova" w:hAnsi="Arial Nova"/>
        </w:rPr>
        <w:t>Papaioannou</w:t>
      </w:r>
      <w:proofErr w:type="spellEnd"/>
      <w:r w:rsidR="00E32853" w:rsidRPr="00095CC7">
        <w:rPr>
          <w:rFonts w:ascii="Arial Nova" w:hAnsi="Arial Nova"/>
        </w:rPr>
        <w:t xml:space="preserve"> presents Achilles in </w:t>
      </w:r>
      <w:r w:rsidR="003D647F">
        <w:rPr>
          <w:rFonts w:ascii="Arial Nova" w:hAnsi="Arial Nova"/>
        </w:rPr>
        <w:t xml:space="preserve">completely </w:t>
      </w:r>
      <w:r w:rsidR="00E32853" w:rsidRPr="00095CC7">
        <w:rPr>
          <w:rFonts w:ascii="Arial Nova" w:hAnsi="Arial Nova"/>
        </w:rPr>
        <w:t>un-</w:t>
      </w:r>
      <w:r w:rsidR="003D647F">
        <w:rPr>
          <w:rFonts w:ascii="Arial Nova" w:hAnsi="Arial Nova"/>
        </w:rPr>
        <w:t>I</w:t>
      </w:r>
      <w:r w:rsidR="00E32853" w:rsidRPr="00095CC7">
        <w:rPr>
          <w:rFonts w:ascii="Arial Nova" w:hAnsi="Arial Nova"/>
        </w:rPr>
        <w:t xml:space="preserve">liadic </w:t>
      </w:r>
      <w:r w:rsidR="003D647F">
        <w:rPr>
          <w:rFonts w:ascii="Arial Nova" w:hAnsi="Arial Nova"/>
        </w:rPr>
        <w:t xml:space="preserve">a </w:t>
      </w:r>
      <w:r w:rsidR="00E32853" w:rsidRPr="00095CC7">
        <w:rPr>
          <w:rFonts w:ascii="Arial Nova" w:hAnsi="Arial Nova"/>
        </w:rPr>
        <w:t xml:space="preserve">manner, </w:t>
      </w:r>
      <w:r w:rsidR="003D647F">
        <w:rPr>
          <w:rFonts w:ascii="Arial Nova" w:hAnsi="Arial Nova"/>
        </w:rPr>
        <w:t>regarding him as</w:t>
      </w:r>
      <w:r w:rsidR="00E32853" w:rsidRPr="00095CC7">
        <w:rPr>
          <w:rFonts w:ascii="Arial Nova" w:hAnsi="Arial Nova"/>
        </w:rPr>
        <w:t xml:space="preserve"> </w:t>
      </w:r>
      <w:r w:rsidR="003D647F">
        <w:rPr>
          <w:rFonts w:ascii="Arial Nova" w:hAnsi="Arial Nova"/>
        </w:rPr>
        <w:t>a “</w:t>
      </w:r>
      <w:r w:rsidR="00E32853" w:rsidRPr="00095CC7">
        <w:rPr>
          <w:rFonts w:ascii="Arial Nova" w:hAnsi="Arial Nova"/>
        </w:rPr>
        <w:t>warrior of love rather than the lover of war”.</w:t>
      </w:r>
      <w:r w:rsidR="00E32853" w:rsidRPr="00095CC7">
        <w:rPr>
          <w:rFonts w:ascii="Arial Nova" w:hAnsi="Arial Nova"/>
          <w:vertAlign w:val="superscript"/>
        </w:rPr>
        <w:footnoteReference w:id="22"/>
      </w:r>
    </w:p>
    <w:p w14:paraId="2AC067E8" w14:textId="286B0E1B" w:rsidR="0034436A" w:rsidRDefault="00E85236" w:rsidP="00430AD9">
      <w:pPr>
        <w:spacing w:line="360" w:lineRule="auto"/>
        <w:ind w:firstLine="720"/>
        <w:rPr>
          <w:rFonts w:ascii="Arial Nova" w:hAnsi="Arial Nova"/>
        </w:rPr>
      </w:pPr>
      <w:r>
        <w:rPr>
          <w:rFonts w:ascii="Arial Nova" w:hAnsi="Arial Nova"/>
        </w:rPr>
        <w:t xml:space="preserve">Achilles’ </w:t>
      </w:r>
      <w:r w:rsidR="00F85A45">
        <w:rPr>
          <w:rFonts w:ascii="Arial Nova" w:hAnsi="Arial Nova"/>
        </w:rPr>
        <w:t>gentle nature as a child</w:t>
      </w:r>
      <w:r>
        <w:rPr>
          <w:rFonts w:ascii="Arial Nova" w:hAnsi="Arial Nova"/>
        </w:rPr>
        <w:t xml:space="preserve"> was even further established due to the influence of the </w:t>
      </w:r>
      <w:proofErr w:type="spellStart"/>
      <w:r>
        <w:rPr>
          <w:rFonts w:ascii="Arial Nova" w:hAnsi="Arial Nova"/>
        </w:rPr>
        <w:t>Statian</w:t>
      </w:r>
      <w:proofErr w:type="spellEnd"/>
      <w:r>
        <w:rPr>
          <w:rFonts w:ascii="Arial Nova" w:hAnsi="Arial Nova"/>
        </w:rPr>
        <w:t xml:space="preserve"> Chiron, who was perceived as a loving, father-like figure to the </w:t>
      </w:r>
      <w:r w:rsidR="00C43B4F">
        <w:rPr>
          <w:rFonts w:ascii="Arial Nova" w:hAnsi="Arial Nova"/>
        </w:rPr>
        <w:t xml:space="preserve">young </w:t>
      </w:r>
      <w:r>
        <w:rPr>
          <w:rFonts w:ascii="Arial Nova" w:hAnsi="Arial Nova"/>
        </w:rPr>
        <w:t>Achilles.</w:t>
      </w:r>
      <w:r w:rsidR="00AA3F90">
        <w:rPr>
          <w:rFonts w:ascii="Arial Nova" w:hAnsi="Arial Nova"/>
        </w:rPr>
        <w:t xml:space="preserve"> </w:t>
      </w:r>
      <w:r w:rsidR="0034436A">
        <w:rPr>
          <w:rFonts w:ascii="Arial Nova" w:hAnsi="Arial Nova"/>
        </w:rPr>
        <w:t xml:space="preserve">The Greek </w:t>
      </w:r>
      <w:r w:rsidR="0034436A">
        <w:rPr>
          <w:rFonts w:ascii="Arial Nova" w:hAnsi="Arial Nova"/>
          <w:i/>
          <w:iCs/>
        </w:rPr>
        <w:t>Argonautica</w:t>
      </w:r>
      <w:r w:rsidR="0034436A">
        <w:rPr>
          <w:rFonts w:ascii="Arial Nova" w:hAnsi="Arial Nova"/>
        </w:rPr>
        <w:t xml:space="preserve"> depicts Chiron and his wife </w:t>
      </w:r>
      <w:proofErr w:type="spellStart"/>
      <w:r w:rsidR="0034436A">
        <w:rPr>
          <w:rFonts w:ascii="Arial Nova" w:hAnsi="Arial Nova"/>
        </w:rPr>
        <w:t>Chariclo</w:t>
      </w:r>
      <w:proofErr w:type="spellEnd"/>
      <w:r w:rsidR="0034436A">
        <w:rPr>
          <w:rFonts w:ascii="Arial Nova" w:hAnsi="Arial Nova"/>
        </w:rPr>
        <w:t xml:space="preserve"> as loving, second parents to Achilles. </w:t>
      </w:r>
      <w:proofErr w:type="spellStart"/>
      <w:r w:rsidR="0034436A">
        <w:rPr>
          <w:rFonts w:ascii="Arial Nova" w:hAnsi="Arial Nova"/>
        </w:rPr>
        <w:t>Chariclo</w:t>
      </w:r>
      <w:proofErr w:type="spellEnd"/>
      <w:r w:rsidR="0034436A">
        <w:rPr>
          <w:rFonts w:ascii="Arial Nova" w:hAnsi="Arial Nova"/>
        </w:rPr>
        <w:t xml:space="preserve"> is referenced holding Achilles, “</w:t>
      </w:r>
      <w:r w:rsidR="0034436A" w:rsidRPr="0034436A">
        <w:rPr>
          <w:rFonts w:ascii="Arial Nova" w:hAnsi="Arial Nova"/>
        </w:rPr>
        <w:t>in her arms [and] shows him to his dear father”</w:t>
      </w:r>
      <w:r w:rsidR="008B0E5C">
        <w:rPr>
          <w:rFonts w:ascii="Arial Nova" w:hAnsi="Arial Nova"/>
        </w:rPr>
        <w:t xml:space="preserve"> in a maternal embrace</w:t>
      </w:r>
      <w:r w:rsidR="0034436A" w:rsidRPr="0034436A">
        <w:rPr>
          <w:rFonts w:ascii="Arial Nova" w:hAnsi="Arial Nova"/>
        </w:rPr>
        <w:t>.</w:t>
      </w:r>
      <w:r w:rsidR="0034436A" w:rsidRPr="0034436A">
        <w:rPr>
          <w:rFonts w:ascii="Arial Nova" w:hAnsi="Arial Nova"/>
          <w:vertAlign w:val="superscript"/>
        </w:rPr>
        <w:footnoteReference w:id="23"/>
      </w:r>
      <w:r w:rsidR="0034436A" w:rsidRPr="0034436A">
        <w:rPr>
          <w:rFonts w:ascii="Arial Nova" w:hAnsi="Arial Nova"/>
        </w:rPr>
        <w:t xml:space="preserve"> </w:t>
      </w:r>
      <w:r w:rsidR="002C4574">
        <w:rPr>
          <w:rFonts w:ascii="Arial Nova" w:hAnsi="Arial Nova"/>
        </w:rPr>
        <w:t>Arguably,</w:t>
      </w:r>
      <w:r w:rsidR="0034436A" w:rsidRPr="0034436A">
        <w:rPr>
          <w:rFonts w:ascii="Arial Nova" w:hAnsi="Arial Nova"/>
        </w:rPr>
        <w:t xml:space="preserve"> this extract</w:t>
      </w:r>
      <w:r w:rsidR="002C4574">
        <w:rPr>
          <w:rFonts w:ascii="Arial Nova" w:hAnsi="Arial Nova"/>
        </w:rPr>
        <w:t xml:space="preserve"> suggests a distance between Achilles and his natural parents, and instead replaces Chiron and his wife as principal care-givers of Achilles.</w:t>
      </w:r>
      <w:r w:rsidR="0034436A" w:rsidRPr="0034436A">
        <w:rPr>
          <w:rFonts w:ascii="Arial Nova" w:hAnsi="Arial Nova"/>
        </w:rPr>
        <w:t xml:space="preserve"> </w:t>
      </w:r>
      <w:r w:rsidR="002061C9">
        <w:rPr>
          <w:rFonts w:ascii="Arial Nova" w:hAnsi="Arial Nova"/>
        </w:rPr>
        <w:t>Whilst his father, Peleus, appears to be a loving father to Achilles</w:t>
      </w:r>
      <w:r w:rsidR="0046005A">
        <w:rPr>
          <w:rFonts w:ascii="Arial Nova" w:hAnsi="Arial Nova"/>
        </w:rPr>
        <w:t xml:space="preserve"> in the </w:t>
      </w:r>
      <w:r w:rsidR="0046005A">
        <w:rPr>
          <w:rFonts w:ascii="Arial Nova" w:hAnsi="Arial Nova"/>
          <w:i/>
          <w:iCs/>
        </w:rPr>
        <w:t>Argonautica</w:t>
      </w:r>
      <w:r w:rsidR="002061C9">
        <w:rPr>
          <w:rFonts w:ascii="Arial Nova" w:hAnsi="Arial Nova"/>
        </w:rPr>
        <w:t xml:space="preserve">, it is Chiron who is instructed to care for the boy and oversee his education, </w:t>
      </w:r>
      <w:r w:rsidR="0046005A">
        <w:rPr>
          <w:rFonts w:ascii="Arial Nova" w:hAnsi="Arial Nova"/>
        </w:rPr>
        <w:t>with much</w:t>
      </w:r>
      <w:r w:rsidR="002061C9">
        <w:rPr>
          <w:rFonts w:ascii="Arial Nova" w:hAnsi="Arial Nova"/>
        </w:rPr>
        <w:t xml:space="preserve"> emphasis </w:t>
      </w:r>
      <w:r w:rsidR="0046005A">
        <w:rPr>
          <w:rFonts w:ascii="Arial Nova" w:hAnsi="Arial Nova"/>
        </w:rPr>
        <w:t>up</w:t>
      </w:r>
      <w:r w:rsidR="002061C9">
        <w:rPr>
          <w:rFonts w:ascii="Arial Nova" w:hAnsi="Arial Nova"/>
        </w:rPr>
        <w:t>on</w:t>
      </w:r>
      <w:r w:rsidR="002061C9" w:rsidRPr="002061C9">
        <w:rPr>
          <w:rFonts w:ascii="Arial Nova" w:hAnsi="Arial Nova"/>
        </w:rPr>
        <w:t xml:space="preserve"> “teach</w:t>
      </w:r>
      <w:r w:rsidR="002061C9">
        <w:rPr>
          <w:rFonts w:ascii="Arial Nova" w:hAnsi="Arial Nova"/>
        </w:rPr>
        <w:t>[</w:t>
      </w:r>
      <w:proofErr w:type="spellStart"/>
      <w:r w:rsidR="002061C9">
        <w:rPr>
          <w:rFonts w:ascii="Arial Nova" w:hAnsi="Arial Nova"/>
        </w:rPr>
        <w:t>ing</w:t>
      </w:r>
      <w:proofErr w:type="spellEnd"/>
      <w:r w:rsidR="002061C9">
        <w:rPr>
          <w:rFonts w:ascii="Arial Nova" w:hAnsi="Arial Nova"/>
        </w:rPr>
        <w:t>]</w:t>
      </w:r>
      <w:r w:rsidR="002061C9" w:rsidRPr="002061C9">
        <w:rPr>
          <w:rFonts w:ascii="Arial Nova" w:hAnsi="Arial Nova"/>
        </w:rPr>
        <w:t xml:space="preserve"> him to wield his boyish weapons”, </w:t>
      </w:r>
      <w:r w:rsidR="00603E00">
        <w:rPr>
          <w:rFonts w:ascii="Arial Nova" w:hAnsi="Arial Nova"/>
        </w:rPr>
        <w:t>as well as</w:t>
      </w:r>
      <w:r w:rsidR="002061C9" w:rsidRPr="002061C9">
        <w:rPr>
          <w:rFonts w:ascii="Arial Nova" w:hAnsi="Arial Nova"/>
        </w:rPr>
        <w:t xml:space="preserve"> “of clarions </w:t>
      </w:r>
      <w:r w:rsidR="002061C9" w:rsidRPr="002061C9">
        <w:rPr>
          <w:rFonts w:ascii="Arial Nova" w:hAnsi="Arial Nova"/>
        </w:rPr>
        <w:lastRenderedPageBreak/>
        <w:t>and of wars”.</w:t>
      </w:r>
      <w:r w:rsidR="002061C9" w:rsidRPr="002061C9">
        <w:rPr>
          <w:rFonts w:ascii="Arial Nova" w:hAnsi="Arial Nova"/>
          <w:vertAlign w:val="superscript"/>
        </w:rPr>
        <w:footnoteReference w:id="24"/>
      </w:r>
      <w:r w:rsidR="002061C9" w:rsidRPr="002061C9">
        <w:rPr>
          <w:rFonts w:ascii="Arial Nova" w:hAnsi="Arial Nova"/>
        </w:rPr>
        <w:t xml:space="preserve"> </w:t>
      </w:r>
      <w:r w:rsidR="00903D07">
        <w:rPr>
          <w:rFonts w:ascii="Arial Nova" w:hAnsi="Arial Nova"/>
        </w:rPr>
        <w:t>A</w:t>
      </w:r>
      <w:r w:rsidR="00347CBF">
        <w:rPr>
          <w:rFonts w:ascii="Arial Nova" w:hAnsi="Arial Nova"/>
        </w:rPr>
        <w:t>gain, at the insistence of his parents, Achilles was raised to appreciate a martial lifestyle, likely to prepare him for his destiny.</w:t>
      </w:r>
      <w:r w:rsidR="00990978">
        <w:rPr>
          <w:rFonts w:ascii="Arial Nova" w:hAnsi="Arial Nova"/>
        </w:rPr>
        <w:t xml:space="preserve"> In the </w:t>
      </w:r>
      <w:proofErr w:type="spellStart"/>
      <w:r w:rsidR="00990978">
        <w:rPr>
          <w:rFonts w:ascii="Arial Nova" w:hAnsi="Arial Nova"/>
          <w:i/>
          <w:iCs/>
        </w:rPr>
        <w:t>Achilleid</w:t>
      </w:r>
      <w:proofErr w:type="spellEnd"/>
      <w:r w:rsidR="00990978">
        <w:rPr>
          <w:rFonts w:ascii="Arial Nova" w:hAnsi="Arial Nova"/>
        </w:rPr>
        <w:t xml:space="preserve">, </w:t>
      </w:r>
      <w:r w:rsidR="00903D07">
        <w:rPr>
          <w:rFonts w:ascii="Arial Nova" w:hAnsi="Arial Nova"/>
        </w:rPr>
        <w:t xml:space="preserve">the child </w:t>
      </w:r>
      <w:r w:rsidR="00990978">
        <w:rPr>
          <w:rFonts w:ascii="Arial Nova" w:hAnsi="Arial Nova"/>
        </w:rPr>
        <w:t>Achilles</w:t>
      </w:r>
      <w:r w:rsidR="00903D07">
        <w:rPr>
          <w:rFonts w:ascii="Arial Nova" w:hAnsi="Arial Nova"/>
        </w:rPr>
        <w:t xml:space="preserve"> is described at </w:t>
      </w:r>
      <w:r w:rsidR="002061C9" w:rsidRPr="002061C9">
        <w:rPr>
          <w:rFonts w:ascii="Arial Nova" w:hAnsi="Arial Nova"/>
        </w:rPr>
        <w:t xml:space="preserve">playing make-believe battles, as well as </w:t>
      </w:r>
      <w:r w:rsidR="00903D07">
        <w:rPr>
          <w:rFonts w:ascii="Arial Nova" w:hAnsi="Arial Nova"/>
        </w:rPr>
        <w:t xml:space="preserve">learning how to handle </w:t>
      </w:r>
      <w:r w:rsidR="002061C9" w:rsidRPr="002061C9">
        <w:rPr>
          <w:rFonts w:ascii="Arial Nova" w:hAnsi="Arial Nova"/>
        </w:rPr>
        <w:t>“his father’s spear”.</w:t>
      </w:r>
      <w:r w:rsidR="002061C9" w:rsidRPr="002061C9">
        <w:rPr>
          <w:rFonts w:ascii="Arial Nova" w:hAnsi="Arial Nova"/>
          <w:vertAlign w:val="superscript"/>
        </w:rPr>
        <w:footnoteReference w:id="25"/>
      </w:r>
      <w:r w:rsidR="002061C9" w:rsidRPr="002061C9">
        <w:rPr>
          <w:rFonts w:ascii="Arial Nova" w:hAnsi="Arial Nova"/>
        </w:rPr>
        <w:t xml:space="preserve"> </w:t>
      </w:r>
      <w:r w:rsidR="00C457F2">
        <w:rPr>
          <w:rFonts w:ascii="Arial Nova" w:hAnsi="Arial Nova"/>
        </w:rPr>
        <w:t>It is interesting here to see the distance between Achilles’ natural parents – Thetis and Peleus, and their values in regards to parenting and their son’s education. Whilst Peleus encourages a martial education, Thetis is critical of his insistence that Achilles be educated</w:t>
      </w:r>
      <w:r w:rsidR="00AD2763">
        <w:rPr>
          <w:rFonts w:ascii="Arial Nova" w:hAnsi="Arial Nova"/>
        </w:rPr>
        <w:t xml:space="preserve"> by a figure so willing to </w:t>
      </w:r>
      <w:r w:rsidR="0045722F">
        <w:rPr>
          <w:rFonts w:ascii="Arial Nova" w:hAnsi="Arial Nova"/>
        </w:rPr>
        <w:t xml:space="preserve">carry out Peleus’ wishes. The extent of her feelings towards Chiron are made apparent when she refers to him as Achilles’ “grim master” in the </w:t>
      </w:r>
      <w:proofErr w:type="spellStart"/>
      <w:r w:rsidR="0045722F">
        <w:rPr>
          <w:rFonts w:ascii="Arial Nova" w:hAnsi="Arial Nova"/>
          <w:i/>
          <w:iCs/>
        </w:rPr>
        <w:t>Achilleid</w:t>
      </w:r>
      <w:proofErr w:type="spellEnd"/>
      <w:r w:rsidR="002061C9" w:rsidRPr="002061C9">
        <w:rPr>
          <w:rFonts w:ascii="Arial Nova" w:hAnsi="Arial Nova"/>
        </w:rPr>
        <w:t>.</w:t>
      </w:r>
      <w:r w:rsidR="002061C9" w:rsidRPr="002061C9">
        <w:rPr>
          <w:rFonts w:ascii="Arial Nova" w:hAnsi="Arial Nova"/>
          <w:vertAlign w:val="superscript"/>
        </w:rPr>
        <w:footnoteReference w:id="26"/>
      </w:r>
    </w:p>
    <w:p w14:paraId="47342A22" w14:textId="29DFB22F" w:rsidR="00BF3984" w:rsidRPr="008D634B" w:rsidRDefault="00214980" w:rsidP="00430AD9">
      <w:pPr>
        <w:spacing w:line="360" w:lineRule="auto"/>
        <w:ind w:firstLine="720"/>
        <w:rPr>
          <w:rFonts w:ascii="Arial Nova" w:hAnsi="Arial Nova"/>
        </w:rPr>
      </w:pPr>
      <w:r>
        <w:rPr>
          <w:rFonts w:ascii="Arial Nova" w:hAnsi="Arial Nova"/>
        </w:rPr>
        <w:t>Yet</w:t>
      </w:r>
      <w:r w:rsidR="00B731FC">
        <w:rPr>
          <w:rFonts w:ascii="Arial Nova" w:hAnsi="Arial Nova"/>
        </w:rPr>
        <w:t xml:space="preserve"> i</w:t>
      </w:r>
      <w:r w:rsidR="002B5401" w:rsidRPr="002B5401">
        <w:rPr>
          <w:rFonts w:ascii="Arial Nova" w:hAnsi="Arial Nova"/>
        </w:rPr>
        <w:t xml:space="preserve">n the </w:t>
      </w:r>
      <w:proofErr w:type="spellStart"/>
      <w:r w:rsidR="002B5401" w:rsidRPr="002B5401">
        <w:rPr>
          <w:rFonts w:ascii="Arial Nova" w:hAnsi="Arial Nova"/>
          <w:i/>
          <w:iCs/>
        </w:rPr>
        <w:t>Achilleid</w:t>
      </w:r>
      <w:proofErr w:type="spellEnd"/>
      <w:r w:rsidR="002B5401" w:rsidRPr="002B5401">
        <w:rPr>
          <w:rFonts w:ascii="Arial Nova" w:hAnsi="Arial Nova"/>
        </w:rPr>
        <w:t xml:space="preserve">, Chiron’s cave is described as a place </w:t>
      </w:r>
      <w:r w:rsidR="00E17CD4">
        <w:rPr>
          <w:rFonts w:ascii="Arial Nova" w:hAnsi="Arial Nova"/>
        </w:rPr>
        <w:t>contrasting to that of his</w:t>
      </w:r>
      <w:r w:rsidR="002B5401" w:rsidRPr="002B5401">
        <w:rPr>
          <w:rFonts w:ascii="Arial Nova" w:hAnsi="Arial Nova"/>
        </w:rPr>
        <w:t xml:space="preserve"> “villainous brethren”, </w:t>
      </w:r>
      <w:r w:rsidR="00E17CD4">
        <w:rPr>
          <w:rFonts w:ascii="Arial Nova" w:hAnsi="Arial Nova"/>
        </w:rPr>
        <w:t xml:space="preserve">and </w:t>
      </w:r>
      <w:r w:rsidR="002B5401" w:rsidRPr="002B5401">
        <w:rPr>
          <w:rFonts w:ascii="Arial Nova" w:hAnsi="Arial Nova"/>
        </w:rPr>
        <w:t>a place where icons of deities t</w:t>
      </w:r>
      <w:r w:rsidR="00E17CD4">
        <w:rPr>
          <w:rFonts w:ascii="Arial Nova" w:hAnsi="Arial Nova"/>
        </w:rPr>
        <w:t>ake</w:t>
      </w:r>
      <w:r w:rsidR="002B5401" w:rsidRPr="002B5401">
        <w:rPr>
          <w:rFonts w:ascii="Arial Nova" w:hAnsi="Arial Nova"/>
        </w:rPr>
        <w:t xml:space="preserve"> centre-stage,</w:t>
      </w:r>
      <w:r w:rsidR="00E17CD4">
        <w:rPr>
          <w:rFonts w:ascii="Arial Nova" w:hAnsi="Arial Nova"/>
        </w:rPr>
        <w:t xml:space="preserve"> referenc</w:t>
      </w:r>
      <w:r w:rsidR="00B731FC">
        <w:rPr>
          <w:rFonts w:ascii="Arial Nova" w:hAnsi="Arial Nova"/>
        </w:rPr>
        <w:t>ing</w:t>
      </w:r>
      <w:r w:rsidR="002B5401" w:rsidRPr="002B5401">
        <w:rPr>
          <w:rFonts w:ascii="Arial Nova" w:hAnsi="Arial Nova"/>
        </w:rPr>
        <w:t xml:space="preserve"> his deep religious faith that he </w:t>
      </w:r>
      <w:r w:rsidR="00351604">
        <w:rPr>
          <w:rFonts w:ascii="Arial Nova" w:hAnsi="Arial Nova"/>
        </w:rPr>
        <w:t>likely</w:t>
      </w:r>
      <w:r w:rsidR="002B5401" w:rsidRPr="002B5401">
        <w:rPr>
          <w:rFonts w:ascii="Arial Nova" w:hAnsi="Arial Nova"/>
        </w:rPr>
        <w:t xml:space="preserve"> </w:t>
      </w:r>
      <w:r w:rsidR="00E17CD4">
        <w:rPr>
          <w:rFonts w:ascii="Arial Nova" w:hAnsi="Arial Nova"/>
        </w:rPr>
        <w:t>i</w:t>
      </w:r>
      <w:r w:rsidR="002B5401" w:rsidRPr="002B5401">
        <w:rPr>
          <w:rFonts w:ascii="Arial Nova" w:hAnsi="Arial Nova"/>
        </w:rPr>
        <w:t>nstilled in Achilles.</w:t>
      </w:r>
      <w:r w:rsidR="002B5401" w:rsidRPr="002B5401">
        <w:rPr>
          <w:rFonts w:ascii="Arial Nova" w:hAnsi="Arial Nova"/>
          <w:vertAlign w:val="superscript"/>
        </w:rPr>
        <w:footnoteReference w:id="27"/>
      </w:r>
      <w:r w:rsidR="002B5401" w:rsidRPr="002B5401">
        <w:rPr>
          <w:rFonts w:ascii="Arial Nova" w:hAnsi="Arial Nova"/>
        </w:rPr>
        <w:t xml:space="preserve"> </w:t>
      </w:r>
      <w:proofErr w:type="spellStart"/>
      <w:r w:rsidR="00541528">
        <w:rPr>
          <w:rFonts w:ascii="Arial Nova" w:hAnsi="Arial Nova"/>
        </w:rPr>
        <w:t>Statian</w:t>
      </w:r>
      <w:proofErr w:type="spellEnd"/>
      <w:r w:rsidR="00541528">
        <w:rPr>
          <w:rFonts w:ascii="Arial Nova" w:hAnsi="Arial Nova"/>
        </w:rPr>
        <w:t xml:space="preserve"> Chiron’s cave is also decorated with </w:t>
      </w:r>
      <w:r w:rsidR="002B5401" w:rsidRPr="002B5401">
        <w:rPr>
          <w:rFonts w:ascii="Arial Nova" w:hAnsi="Arial Nova"/>
        </w:rPr>
        <w:t>“innocent quivers” and the likes</w:t>
      </w:r>
      <w:r w:rsidR="00541528">
        <w:rPr>
          <w:rFonts w:ascii="Arial Nova" w:hAnsi="Arial Nova"/>
        </w:rPr>
        <w:t>, reflecting upon Chiron’s morals and attitudes towards battle and violence</w:t>
      </w:r>
      <w:r w:rsidR="002B5401" w:rsidRPr="002B5401">
        <w:rPr>
          <w:rFonts w:ascii="Arial Nova" w:hAnsi="Arial Nova"/>
        </w:rPr>
        <w:t>.</w:t>
      </w:r>
      <w:r w:rsidR="002B5401" w:rsidRPr="002B5401">
        <w:rPr>
          <w:rFonts w:ascii="Arial Nova" w:hAnsi="Arial Nova"/>
          <w:vertAlign w:val="superscript"/>
        </w:rPr>
        <w:footnoteReference w:id="28"/>
      </w:r>
      <w:r w:rsidR="00FD4202">
        <w:rPr>
          <w:rFonts w:ascii="Arial Nova" w:hAnsi="Arial Nova"/>
        </w:rPr>
        <w:t xml:space="preserve"> </w:t>
      </w:r>
      <w:r w:rsidR="00FD4202" w:rsidRPr="00FD4202">
        <w:rPr>
          <w:rFonts w:ascii="Arial Nova" w:hAnsi="Arial Nova"/>
        </w:rPr>
        <w:t xml:space="preserve">Chiron’s methods of educating Achilles </w:t>
      </w:r>
      <w:r w:rsidR="00FD4202">
        <w:rPr>
          <w:rFonts w:ascii="Arial Nova" w:hAnsi="Arial Nova"/>
        </w:rPr>
        <w:t xml:space="preserve">in the </w:t>
      </w:r>
      <w:proofErr w:type="spellStart"/>
      <w:r w:rsidR="00FD4202">
        <w:rPr>
          <w:rFonts w:ascii="Arial Nova" w:hAnsi="Arial Nova"/>
          <w:i/>
          <w:iCs/>
        </w:rPr>
        <w:t>Achilleid</w:t>
      </w:r>
      <w:proofErr w:type="spellEnd"/>
      <w:r w:rsidR="00FD4202">
        <w:rPr>
          <w:rFonts w:ascii="Arial Nova" w:hAnsi="Arial Nova"/>
        </w:rPr>
        <w:t xml:space="preserve"> include </w:t>
      </w:r>
      <w:r w:rsidR="00FD4202" w:rsidRPr="00FD4202">
        <w:rPr>
          <w:rFonts w:ascii="Arial Nova" w:hAnsi="Arial Nova"/>
        </w:rPr>
        <w:t>“play</w:t>
      </w:r>
      <w:r w:rsidR="00FD4202">
        <w:rPr>
          <w:rFonts w:ascii="Arial Nova" w:hAnsi="Arial Nova"/>
        </w:rPr>
        <w:t>[</w:t>
      </w:r>
      <w:proofErr w:type="spellStart"/>
      <w:r w:rsidR="00FD4202">
        <w:rPr>
          <w:rFonts w:ascii="Arial Nova" w:hAnsi="Arial Nova"/>
        </w:rPr>
        <w:t>ing</w:t>
      </w:r>
      <w:proofErr w:type="spellEnd"/>
      <w:r w:rsidR="00FD4202">
        <w:rPr>
          <w:rFonts w:ascii="Arial Nova" w:hAnsi="Arial Nova"/>
        </w:rPr>
        <w:t>]</w:t>
      </w:r>
      <w:r w:rsidR="00FD4202" w:rsidRPr="00FD4202">
        <w:rPr>
          <w:rFonts w:ascii="Arial Nova" w:hAnsi="Arial Nova"/>
        </w:rPr>
        <w:t xml:space="preserve"> the lyre or discern</w:t>
      </w:r>
      <w:r w:rsidR="00FD4202">
        <w:rPr>
          <w:rFonts w:ascii="Arial Nova" w:hAnsi="Arial Nova"/>
        </w:rPr>
        <w:t>[</w:t>
      </w:r>
      <w:proofErr w:type="spellStart"/>
      <w:r w:rsidR="00FD4202">
        <w:rPr>
          <w:rFonts w:ascii="Arial Nova" w:hAnsi="Arial Nova"/>
        </w:rPr>
        <w:t>ing</w:t>
      </w:r>
      <w:proofErr w:type="spellEnd"/>
      <w:r w:rsidR="00FD4202">
        <w:rPr>
          <w:rFonts w:ascii="Arial Nova" w:hAnsi="Arial Nova"/>
        </w:rPr>
        <w:t>]</w:t>
      </w:r>
      <w:r w:rsidR="00FD4202" w:rsidRPr="00FD4202">
        <w:rPr>
          <w:rFonts w:ascii="Arial Nova" w:hAnsi="Arial Nova"/>
        </w:rPr>
        <w:t xml:space="preserve"> healing plants”</w:t>
      </w:r>
      <w:r w:rsidR="00FD4202">
        <w:rPr>
          <w:rFonts w:ascii="Arial Nova" w:hAnsi="Arial Nova"/>
        </w:rPr>
        <w:t>, suggesting that Achilles had a more established education than an exclusively-martial upbringing</w:t>
      </w:r>
      <w:r w:rsidR="00FD4202" w:rsidRPr="00FD4202">
        <w:rPr>
          <w:rFonts w:ascii="Arial Nova" w:hAnsi="Arial Nova"/>
        </w:rPr>
        <w:t>.</w:t>
      </w:r>
      <w:r w:rsidR="00FD4202" w:rsidRPr="00FD4202">
        <w:rPr>
          <w:rFonts w:ascii="Arial Nova" w:hAnsi="Arial Nova"/>
          <w:vertAlign w:val="superscript"/>
        </w:rPr>
        <w:footnoteReference w:id="29"/>
      </w:r>
      <w:r>
        <w:rPr>
          <w:rFonts w:ascii="Arial Nova" w:hAnsi="Arial Nova"/>
        </w:rPr>
        <w:t xml:space="preserve"> Even the boy Achilles, who is delighted by visits from his father, is portrayed in a manner completely un-Iliadic. Instead, he is characterised by his great fondness for the paternal figures in his life, whom for he </w:t>
      </w:r>
      <w:r w:rsidR="00B731FC" w:rsidRPr="00B731FC">
        <w:rPr>
          <w:rFonts w:ascii="Arial Nova" w:hAnsi="Arial Nova"/>
        </w:rPr>
        <w:t xml:space="preserve"> “stretch</w:t>
      </w:r>
      <w:r>
        <w:rPr>
          <w:rFonts w:ascii="Arial Nova" w:hAnsi="Arial Nova"/>
        </w:rPr>
        <w:t>ed</w:t>
      </w:r>
      <w:r w:rsidR="00B731FC" w:rsidRPr="00B731FC">
        <w:rPr>
          <w:rFonts w:ascii="Arial Nova" w:hAnsi="Arial Nova"/>
        </w:rPr>
        <w:t xml:space="preserve"> out his arms in wide embrace” and “hung long on his </w:t>
      </w:r>
      <w:r w:rsidR="00CF40BC">
        <w:rPr>
          <w:rFonts w:ascii="Arial Nova" w:hAnsi="Arial Nova"/>
        </w:rPr>
        <w:t xml:space="preserve">[Peleus] </w:t>
      </w:r>
      <w:r w:rsidR="00B731FC" w:rsidRPr="00B731FC">
        <w:rPr>
          <w:rFonts w:ascii="Arial Nova" w:hAnsi="Arial Nova"/>
        </w:rPr>
        <w:t>dear neck”.</w:t>
      </w:r>
      <w:r w:rsidR="00B731FC" w:rsidRPr="00B731FC">
        <w:rPr>
          <w:rFonts w:ascii="Arial Nova" w:hAnsi="Arial Nova"/>
          <w:vertAlign w:val="superscript"/>
        </w:rPr>
        <w:footnoteReference w:id="30"/>
      </w:r>
      <w:r w:rsidR="00B731FC" w:rsidRPr="00B731FC">
        <w:rPr>
          <w:rFonts w:ascii="Arial Nova" w:hAnsi="Arial Nova"/>
        </w:rPr>
        <w:t xml:space="preserve"> </w:t>
      </w:r>
      <w:r w:rsidR="00D0233A">
        <w:rPr>
          <w:rFonts w:ascii="Arial Nova" w:hAnsi="Arial Nova"/>
        </w:rPr>
        <w:t>Yet again we see the differences in Achilles’ attitudes towards his parents, Thetis, who Achilles’ obedience to is waning, compared to Peleus, who</w:t>
      </w:r>
      <w:r w:rsidR="00B731FC" w:rsidRPr="00B731FC">
        <w:rPr>
          <w:rFonts w:ascii="Arial Nova" w:hAnsi="Arial Nova"/>
        </w:rPr>
        <w:t xml:space="preserve"> “clasps his son and kisses him eagerly”</w:t>
      </w:r>
      <w:r w:rsidR="00D0233A">
        <w:rPr>
          <w:rFonts w:ascii="Arial Nova" w:hAnsi="Arial Nova"/>
        </w:rPr>
        <w:t xml:space="preserve"> in fond embrace</w:t>
      </w:r>
      <w:r w:rsidR="00B731FC" w:rsidRPr="00B731FC">
        <w:rPr>
          <w:rFonts w:ascii="Arial Nova" w:hAnsi="Arial Nova"/>
        </w:rPr>
        <w:t>.</w:t>
      </w:r>
      <w:r w:rsidR="00B731FC" w:rsidRPr="00B731FC">
        <w:rPr>
          <w:rFonts w:ascii="Arial Nova" w:hAnsi="Arial Nova"/>
          <w:vertAlign w:val="superscript"/>
        </w:rPr>
        <w:footnoteReference w:id="31"/>
      </w:r>
      <w:r w:rsidR="00B731FC" w:rsidRPr="00B731FC">
        <w:rPr>
          <w:rFonts w:ascii="Arial Nova" w:hAnsi="Arial Nova"/>
        </w:rPr>
        <w:t xml:space="preserve"> </w:t>
      </w:r>
      <w:r w:rsidR="002E6A64">
        <w:rPr>
          <w:rFonts w:ascii="Arial Nova" w:hAnsi="Arial Nova"/>
        </w:rPr>
        <w:t xml:space="preserve">Perhaps this shows the moment in which Achilles evolves from boyhood and into his adult life, eager to </w:t>
      </w:r>
      <w:r w:rsidR="006F0ED9">
        <w:rPr>
          <w:rFonts w:ascii="Arial Nova" w:hAnsi="Arial Nova"/>
        </w:rPr>
        <w:t xml:space="preserve">impress his father with heroic deeds. </w:t>
      </w:r>
      <w:r w:rsidR="00CD5E74">
        <w:rPr>
          <w:rFonts w:ascii="Arial Nova" w:hAnsi="Arial Nova"/>
        </w:rPr>
        <w:t>In the words of Aristotle to Achilles,</w:t>
      </w:r>
      <w:r w:rsidR="005A2470">
        <w:rPr>
          <w:rFonts w:ascii="Arial Nova" w:hAnsi="Arial Nova"/>
        </w:rPr>
        <w:t xml:space="preserve"> “put on a grown man’s mind, boy take up arms”</w:t>
      </w:r>
      <w:r w:rsidR="00AD5DB5">
        <w:rPr>
          <w:rFonts w:ascii="Arial Nova" w:hAnsi="Arial Nova"/>
        </w:rPr>
        <w:t>.</w:t>
      </w:r>
      <w:r w:rsidR="00B25EA6">
        <w:rPr>
          <w:rStyle w:val="FootnoteReference"/>
          <w:rFonts w:ascii="Arial Nova" w:hAnsi="Arial Nova"/>
        </w:rPr>
        <w:footnoteReference w:id="32"/>
      </w:r>
    </w:p>
    <w:p w14:paraId="322E9DB3" w14:textId="711D4066" w:rsidR="00B719C9" w:rsidRDefault="00C11AF7" w:rsidP="00430AD9">
      <w:pPr>
        <w:spacing w:line="360" w:lineRule="auto"/>
        <w:ind w:firstLine="720"/>
        <w:rPr>
          <w:rFonts w:ascii="Arial Nova" w:hAnsi="Arial Nova"/>
        </w:rPr>
      </w:pPr>
      <w:r>
        <w:rPr>
          <w:rFonts w:ascii="Arial Nova" w:hAnsi="Arial Nova"/>
        </w:rPr>
        <w:t xml:space="preserve">In the </w:t>
      </w:r>
      <w:proofErr w:type="spellStart"/>
      <w:r w:rsidR="008D634B">
        <w:rPr>
          <w:rFonts w:ascii="Arial Nova" w:hAnsi="Arial Nova"/>
          <w:i/>
          <w:iCs/>
        </w:rPr>
        <w:t>Achilleid</w:t>
      </w:r>
      <w:proofErr w:type="spellEnd"/>
      <w:r>
        <w:rPr>
          <w:rFonts w:ascii="Arial Nova" w:hAnsi="Arial Nova"/>
        </w:rPr>
        <w:t xml:space="preserve">, Achilles is proud of his martial upbringing, and </w:t>
      </w:r>
      <w:r w:rsidR="00FB4958">
        <w:rPr>
          <w:rFonts w:ascii="Arial Nova" w:hAnsi="Arial Nova"/>
        </w:rPr>
        <w:t>boasts that as a child he was skilled with a bow.</w:t>
      </w:r>
      <w:r w:rsidR="00B60D18">
        <w:rPr>
          <w:rStyle w:val="FootnoteReference"/>
          <w:rFonts w:ascii="Arial Nova" w:hAnsi="Arial Nova"/>
        </w:rPr>
        <w:footnoteReference w:id="33"/>
      </w:r>
      <w:r w:rsidR="00FB4958">
        <w:rPr>
          <w:rFonts w:ascii="Arial Nova" w:hAnsi="Arial Nova"/>
        </w:rPr>
        <w:t xml:space="preserve"> Additionally, </w:t>
      </w:r>
      <w:r w:rsidR="0070301A">
        <w:rPr>
          <w:rFonts w:ascii="Arial Nova" w:hAnsi="Arial Nova"/>
        </w:rPr>
        <w:t>he is</w:t>
      </w:r>
      <w:r w:rsidR="00FB4958">
        <w:rPr>
          <w:rFonts w:ascii="Arial Nova" w:hAnsi="Arial Nova"/>
        </w:rPr>
        <w:t xml:space="preserve"> described as having a “precocious love of steel” </w:t>
      </w:r>
      <w:r w:rsidR="0070301A">
        <w:rPr>
          <w:rFonts w:ascii="Arial Nova" w:hAnsi="Arial Nova"/>
        </w:rPr>
        <w:t>as a child</w:t>
      </w:r>
      <w:r w:rsidR="00F86B0F">
        <w:rPr>
          <w:rFonts w:ascii="Arial Nova" w:hAnsi="Arial Nova"/>
        </w:rPr>
        <w:t>,</w:t>
      </w:r>
      <w:r w:rsidR="0070301A">
        <w:rPr>
          <w:rFonts w:ascii="Arial Nova" w:hAnsi="Arial Nova"/>
        </w:rPr>
        <w:t xml:space="preserve"> </w:t>
      </w:r>
      <w:r w:rsidR="00FB4958">
        <w:rPr>
          <w:rFonts w:ascii="Arial Nova" w:hAnsi="Arial Nova"/>
        </w:rPr>
        <w:t xml:space="preserve">indicating that he was conditioned from an early age to have an </w:t>
      </w:r>
      <w:r w:rsidR="00FB4958">
        <w:rPr>
          <w:rFonts w:ascii="Arial Nova" w:hAnsi="Arial Nova"/>
        </w:rPr>
        <w:lastRenderedPageBreak/>
        <w:t>appreciation for martial weapon</w:t>
      </w:r>
      <w:r w:rsidR="00F86B0F">
        <w:rPr>
          <w:rFonts w:ascii="Arial Nova" w:hAnsi="Arial Nova"/>
        </w:rPr>
        <w:t>ry</w:t>
      </w:r>
      <w:r w:rsidR="00FB4958">
        <w:rPr>
          <w:rFonts w:ascii="Arial Nova" w:hAnsi="Arial Nova"/>
        </w:rPr>
        <w:t>.</w:t>
      </w:r>
      <w:r w:rsidR="00C0347F">
        <w:rPr>
          <w:rStyle w:val="FootnoteReference"/>
          <w:rFonts w:ascii="Arial Nova" w:hAnsi="Arial Nova"/>
        </w:rPr>
        <w:footnoteReference w:id="34"/>
      </w:r>
      <w:r w:rsidR="00FB4958">
        <w:rPr>
          <w:rFonts w:ascii="Arial Nova" w:hAnsi="Arial Nova"/>
        </w:rPr>
        <w:t xml:space="preserve"> </w:t>
      </w:r>
      <w:r w:rsidR="00CC21F4">
        <w:rPr>
          <w:rFonts w:ascii="Arial Nova" w:hAnsi="Arial Nova"/>
        </w:rPr>
        <w:t xml:space="preserve">In the </w:t>
      </w:r>
      <w:proofErr w:type="spellStart"/>
      <w:r w:rsidR="00CC21F4">
        <w:rPr>
          <w:rFonts w:ascii="Arial Nova" w:hAnsi="Arial Nova"/>
          <w:i/>
          <w:iCs/>
        </w:rPr>
        <w:t>Achilleid</w:t>
      </w:r>
      <w:proofErr w:type="spellEnd"/>
      <w:r w:rsidR="00CC21F4">
        <w:rPr>
          <w:rFonts w:ascii="Arial Nova" w:hAnsi="Arial Nova"/>
        </w:rPr>
        <w:t>, Chiron reward</w:t>
      </w:r>
      <w:r w:rsidR="007C5F70">
        <w:rPr>
          <w:rFonts w:ascii="Arial Nova" w:hAnsi="Arial Nova"/>
        </w:rPr>
        <w:t>s</w:t>
      </w:r>
      <w:r w:rsidR="00CC21F4">
        <w:rPr>
          <w:rFonts w:ascii="Arial Nova" w:hAnsi="Arial Nova"/>
        </w:rPr>
        <w:t xml:space="preserve"> Achilles only when he has been successful in battle or the hunt</w:t>
      </w:r>
      <w:r w:rsidR="007C5F70">
        <w:rPr>
          <w:rFonts w:ascii="Arial Nova" w:hAnsi="Arial Nova"/>
        </w:rPr>
        <w:t>, training Achilles to expect success</w:t>
      </w:r>
      <w:r w:rsidR="00683792" w:rsidRPr="00683792">
        <w:rPr>
          <w:rFonts w:ascii="Arial Nova" w:hAnsi="Arial Nova"/>
        </w:rPr>
        <w:t>.</w:t>
      </w:r>
      <w:r w:rsidR="00683792" w:rsidRPr="00683792">
        <w:rPr>
          <w:rFonts w:ascii="Arial Nova" w:hAnsi="Arial Nova"/>
          <w:vertAlign w:val="superscript"/>
        </w:rPr>
        <w:footnoteReference w:id="35"/>
      </w:r>
      <w:r w:rsidR="00683792" w:rsidRPr="00683792">
        <w:rPr>
          <w:rFonts w:ascii="Arial Nova" w:hAnsi="Arial Nova"/>
        </w:rPr>
        <w:t xml:space="preserve"> </w:t>
      </w:r>
      <w:r w:rsidR="00AF2953">
        <w:rPr>
          <w:rFonts w:ascii="Arial Nova" w:hAnsi="Arial Nova"/>
        </w:rPr>
        <w:t>Chiron</w:t>
      </w:r>
      <w:r w:rsidR="000C60AE">
        <w:rPr>
          <w:rFonts w:ascii="Arial Nova" w:hAnsi="Arial Nova"/>
        </w:rPr>
        <w:t>’s teachings</w:t>
      </w:r>
      <w:r w:rsidR="00AF2953">
        <w:rPr>
          <w:rFonts w:ascii="Arial Nova" w:hAnsi="Arial Nova"/>
        </w:rPr>
        <w:t>, arguably, led to Achilles’ lust for glory</w:t>
      </w:r>
      <w:r w:rsidR="000C60AE">
        <w:rPr>
          <w:rFonts w:ascii="Arial Nova" w:hAnsi="Arial Nova"/>
        </w:rPr>
        <w:t xml:space="preserve">, where Chiron sowed </w:t>
      </w:r>
      <w:r w:rsidR="00AF2953">
        <w:rPr>
          <w:rFonts w:ascii="Arial Nova" w:hAnsi="Arial Nova"/>
        </w:rPr>
        <w:t>“the seeds of fame”</w:t>
      </w:r>
      <w:r w:rsidR="000C60AE">
        <w:rPr>
          <w:rFonts w:ascii="Arial Nova" w:hAnsi="Arial Nova"/>
        </w:rPr>
        <w:t xml:space="preserve"> into the mind of his </w:t>
      </w:r>
      <w:r w:rsidR="00AB4B14">
        <w:rPr>
          <w:rFonts w:ascii="Arial Nova" w:hAnsi="Arial Nova"/>
        </w:rPr>
        <w:t>pupil</w:t>
      </w:r>
      <w:r w:rsidR="00AF2953">
        <w:rPr>
          <w:rFonts w:ascii="Arial Nova" w:hAnsi="Arial Nova"/>
        </w:rPr>
        <w:t>.</w:t>
      </w:r>
      <w:r w:rsidR="00C0347F">
        <w:rPr>
          <w:rStyle w:val="FootnoteReference"/>
          <w:rFonts w:ascii="Arial Nova" w:hAnsi="Arial Nova"/>
        </w:rPr>
        <w:footnoteReference w:id="36"/>
      </w:r>
      <w:r w:rsidR="00AF2953">
        <w:rPr>
          <w:rFonts w:ascii="Arial Nova" w:hAnsi="Arial Nova"/>
        </w:rPr>
        <w:t xml:space="preserve"> </w:t>
      </w:r>
      <w:r w:rsidR="007B0393">
        <w:rPr>
          <w:rFonts w:ascii="Arial Nova" w:hAnsi="Arial Nova"/>
        </w:rPr>
        <w:t>This is echoed also in the</w:t>
      </w:r>
      <w:r w:rsidR="00AF2953">
        <w:rPr>
          <w:rFonts w:ascii="Arial Nova" w:hAnsi="Arial Nova"/>
        </w:rPr>
        <w:t xml:space="preserve"> </w:t>
      </w:r>
      <w:proofErr w:type="spellStart"/>
      <w:r w:rsidR="00AF2953" w:rsidRPr="007B0393">
        <w:rPr>
          <w:rFonts w:ascii="Arial Nova" w:hAnsi="Arial Nova"/>
          <w:i/>
          <w:iCs/>
        </w:rPr>
        <w:t>Achilleid</w:t>
      </w:r>
      <w:proofErr w:type="spellEnd"/>
      <w:r w:rsidR="007B0393">
        <w:rPr>
          <w:rFonts w:ascii="Arial Nova" w:hAnsi="Arial Nova"/>
        </w:rPr>
        <w:t>,</w:t>
      </w:r>
      <w:r w:rsidR="00AF2953">
        <w:rPr>
          <w:rFonts w:ascii="Arial Nova" w:hAnsi="Arial Nova"/>
        </w:rPr>
        <w:t xml:space="preserve"> which </w:t>
      </w:r>
      <w:r w:rsidR="007B0393">
        <w:rPr>
          <w:rFonts w:ascii="Arial Nova" w:hAnsi="Arial Nova"/>
        </w:rPr>
        <w:t>remarks</w:t>
      </w:r>
      <w:r w:rsidR="00AF2953">
        <w:rPr>
          <w:rFonts w:ascii="Arial Nova" w:hAnsi="Arial Nova"/>
        </w:rPr>
        <w:t xml:space="preserve"> that Chiron used tales of heroic deeds to en</w:t>
      </w:r>
      <w:r w:rsidR="00766F30">
        <w:rPr>
          <w:rFonts w:ascii="Arial Nova" w:hAnsi="Arial Nova"/>
        </w:rPr>
        <w:t>courage</w:t>
      </w:r>
      <w:r w:rsidR="00AF2953">
        <w:rPr>
          <w:rFonts w:ascii="Arial Nova" w:hAnsi="Arial Nova"/>
        </w:rPr>
        <w:t xml:space="preserve"> Achilles</w:t>
      </w:r>
      <w:r w:rsidR="00766F30">
        <w:rPr>
          <w:rFonts w:ascii="Arial Nova" w:hAnsi="Arial Nova"/>
        </w:rPr>
        <w:t xml:space="preserve"> to pursue heroism, as well as prepare him for his fate</w:t>
      </w:r>
      <w:r w:rsidR="00AF2953">
        <w:rPr>
          <w:rFonts w:ascii="Arial Nova" w:hAnsi="Arial Nova"/>
        </w:rPr>
        <w:t>.</w:t>
      </w:r>
      <w:r w:rsidR="00C0347F">
        <w:rPr>
          <w:rStyle w:val="FootnoteReference"/>
          <w:rFonts w:ascii="Arial Nova" w:hAnsi="Arial Nova"/>
        </w:rPr>
        <w:footnoteReference w:id="37"/>
      </w:r>
      <w:r w:rsidR="003A4F47">
        <w:rPr>
          <w:rFonts w:ascii="Arial Nova" w:hAnsi="Arial Nova"/>
        </w:rPr>
        <w:t xml:space="preserve"> </w:t>
      </w:r>
      <w:r w:rsidR="00C46159">
        <w:rPr>
          <w:rFonts w:ascii="Arial Nova" w:hAnsi="Arial Nova"/>
        </w:rPr>
        <w:t>These lessons, h</w:t>
      </w:r>
      <w:r w:rsidR="003A4F47">
        <w:rPr>
          <w:rFonts w:ascii="Arial Nova" w:hAnsi="Arial Nova"/>
        </w:rPr>
        <w:t xml:space="preserve">owever, </w:t>
      </w:r>
      <w:r w:rsidR="00C46159">
        <w:rPr>
          <w:rFonts w:ascii="Arial Nova" w:hAnsi="Arial Nova"/>
        </w:rPr>
        <w:t>inevitably led to</w:t>
      </w:r>
      <w:r w:rsidR="003A4F47">
        <w:rPr>
          <w:rFonts w:ascii="Arial Nova" w:hAnsi="Arial Nova"/>
        </w:rPr>
        <w:t xml:space="preserve"> the inflation of Achilles’ ego, which is hinted at in </w:t>
      </w:r>
      <w:r w:rsidR="00290A18">
        <w:rPr>
          <w:rFonts w:ascii="Arial Nova" w:hAnsi="Arial Nova"/>
        </w:rPr>
        <w:t>contemporary sources</w:t>
      </w:r>
      <w:r w:rsidR="003A4F47">
        <w:rPr>
          <w:rFonts w:ascii="Arial Nova" w:hAnsi="Arial Nova"/>
        </w:rPr>
        <w:t xml:space="preserve">. </w:t>
      </w:r>
      <w:r w:rsidR="00B719C9" w:rsidRPr="00B719C9">
        <w:rPr>
          <w:rFonts w:ascii="Arial Nova" w:hAnsi="Arial Nova"/>
        </w:rPr>
        <w:t xml:space="preserve">In </w:t>
      </w:r>
      <w:r w:rsidR="00B719C9" w:rsidRPr="00290A18">
        <w:rPr>
          <w:rFonts w:ascii="Arial Nova" w:hAnsi="Arial Nova"/>
          <w:i/>
          <w:iCs/>
        </w:rPr>
        <w:t>Iliad</w:t>
      </w:r>
      <w:r w:rsidR="00B719C9" w:rsidRPr="00B719C9">
        <w:rPr>
          <w:rFonts w:ascii="Arial Nova" w:hAnsi="Arial Nova"/>
        </w:rPr>
        <w:t>, Achilles is “valiant but prudent and not ashamed […] to conquer”</w:t>
      </w:r>
      <w:r w:rsidR="00290A18">
        <w:rPr>
          <w:rFonts w:ascii="Arial Nova" w:hAnsi="Arial Nova"/>
        </w:rPr>
        <w:t>, aware of his greatness</w:t>
      </w:r>
      <w:r w:rsidR="00B719C9" w:rsidRPr="00B719C9">
        <w:rPr>
          <w:rFonts w:ascii="Arial Nova" w:hAnsi="Arial Nova"/>
        </w:rPr>
        <w:t>.</w:t>
      </w:r>
      <w:r w:rsidR="00B719C9" w:rsidRPr="00B719C9">
        <w:rPr>
          <w:rFonts w:ascii="Arial Nova" w:hAnsi="Arial Nova"/>
          <w:vertAlign w:val="superscript"/>
        </w:rPr>
        <w:footnoteReference w:id="38"/>
      </w:r>
      <w:r w:rsidR="00F834EB">
        <w:rPr>
          <w:rFonts w:ascii="Arial Nova" w:hAnsi="Arial Nova"/>
        </w:rPr>
        <w:t xml:space="preserve"> According to Bernstein, it is during Achilles’ lessons with Chiron that we begin to see a marked change in Achilles’ obedience, not only to his parents but also to Chiron. In the </w:t>
      </w:r>
      <w:proofErr w:type="spellStart"/>
      <w:r w:rsidR="00F834EB" w:rsidRPr="00F834EB">
        <w:rPr>
          <w:rFonts w:ascii="Arial Nova" w:hAnsi="Arial Nova"/>
          <w:i/>
          <w:iCs/>
        </w:rPr>
        <w:t>Achilleid</w:t>
      </w:r>
      <w:proofErr w:type="spellEnd"/>
      <w:r w:rsidR="00F834EB">
        <w:rPr>
          <w:rFonts w:ascii="Arial Nova" w:hAnsi="Arial Nova"/>
        </w:rPr>
        <w:t>, Achilles chides his mother for her insistence upon wearing female dress</w:t>
      </w:r>
      <w:r w:rsidR="00F834EB" w:rsidRPr="00F834EB">
        <w:rPr>
          <w:rFonts w:ascii="Arial Nova" w:hAnsi="Arial Nova"/>
        </w:rPr>
        <w:t>.</w:t>
      </w:r>
      <w:r w:rsidR="00F834EB" w:rsidRPr="00F834EB">
        <w:rPr>
          <w:rFonts w:ascii="Arial Nova" w:hAnsi="Arial Nova"/>
          <w:vertAlign w:val="superscript"/>
        </w:rPr>
        <w:footnoteReference w:id="39"/>
      </w:r>
      <w:r w:rsidR="00F834EB">
        <w:rPr>
          <w:rFonts w:ascii="Arial Nova" w:hAnsi="Arial Nova"/>
        </w:rPr>
        <w:t xml:space="preserve"> </w:t>
      </w:r>
      <w:r w:rsidR="00F834EB" w:rsidRPr="00F834EB">
        <w:rPr>
          <w:rFonts w:ascii="Arial Nova" w:hAnsi="Arial Nova"/>
        </w:rPr>
        <w:t>Achilles</w:t>
      </w:r>
      <w:r w:rsidR="00BA2ECF">
        <w:rPr>
          <w:rFonts w:ascii="Arial Nova" w:hAnsi="Arial Nova"/>
        </w:rPr>
        <w:t xml:space="preserve"> also tells Chiron that</w:t>
      </w:r>
      <w:r w:rsidR="00F834EB" w:rsidRPr="00F834EB">
        <w:rPr>
          <w:rFonts w:ascii="Arial Nova" w:hAnsi="Arial Nova"/>
        </w:rPr>
        <w:t xml:space="preserve"> “not so in all things shall I obey my mother”, indicating that </w:t>
      </w:r>
      <w:r w:rsidR="00542751">
        <w:rPr>
          <w:rFonts w:ascii="Arial Nova" w:hAnsi="Arial Nova"/>
        </w:rPr>
        <w:t xml:space="preserve">he is beginning to rebel against </w:t>
      </w:r>
      <w:r w:rsidR="00506DD5">
        <w:rPr>
          <w:rFonts w:ascii="Arial Nova" w:hAnsi="Arial Nova"/>
        </w:rPr>
        <w:t>his mother and the way in which she raised him</w:t>
      </w:r>
      <w:r w:rsidR="00F834EB" w:rsidRPr="00F834EB">
        <w:rPr>
          <w:rFonts w:ascii="Arial Nova" w:hAnsi="Arial Nova"/>
        </w:rPr>
        <w:t>.</w:t>
      </w:r>
      <w:r w:rsidR="00F834EB" w:rsidRPr="00F834EB">
        <w:rPr>
          <w:rFonts w:ascii="Arial Nova" w:hAnsi="Arial Nova"/>
          <w:vertAlign w:val="superscript"/>
        </w:rPr>
        <w:footnoteReference w:id="40"/>
      </w:r>
      <w:r w:rsidR="00F834EB" w:rsidRPr="00F834EB">
        <w:rPr>
          <w:rFonts w:ascii="Arial Nova" w:hAnsi="Arial Nova"/>
        </w:rPr>
        <w:t xml:space="preserve"> </w:t>
      </w:r>
      <w:proofErr w:type="spellStart"/>
      <w:r w:rsidR="00F834EB" w:rsidRPr="00F834EB">
        <w:rPr>
          <w:rFonts w:ascii="Arial Nova" w:hAnsi="Arial Nova"/>
        </w:rPr>
        <w:t>Clogan</w:t>
      </w:r>
      <w:proofErr w:type="spellEnd"/>
      <w:r w:rsidR="00F834EB" w:rsidRPr="00F834EB">
        <w:rPr>
          <w:rFonts w:ascii="Arial Nova" w:hAnsi="Arial Nova"/>
        </w:rPr>
        <w:t xml:space="preserve"> writes that Achilles struggled with his obedience to his mother, but more so struggled with the weight of his “predetermined fate”</w:t>
      </w:r>
      <w:r w:rsidR="00725473">
        <w:rPr>
          <w:rFonts w:ascii="Arial Nova" w:hAnsi="Arial Nova"/>
        </w:rPr>
        <w:t>, and that it was these issues, as well as his adolescence, that led to the establishment of his ego</w:t>
      </w:r>
      <w:r w:rsidR="003C2711">
        <w:rPr>
          <w:rFonts w:ascii="Arial Nova" w:hAnsi="Arial Nova"/>
        </w:rPr>
        <w:t xml:space="preserve"> as a young man</w:t>
      </w:r>
      <w:r w:rsidR="00F834EB" w:rsidRPr="00F834EB">
        <w:rPr>
          <w:rFonts w:ascii="Arial Nova" w:hAnsi="Arial Nova"/>
        </w:rPr>
        <w:t>.</w:t>
      </w:r>
      <w:r w:rsidR="00F834EB" w:rsidRPr="00F834EB">
        <w:rPr>
          <w:rFonts w:ascii="Arial Nova" w:hAnsi="Arial Nova"/>
          <w:vertAlign w:val="superscript"/>
        </w:rPr>
        <w:footnoteReference w:id="41"/>
      </w:r>
    </w:p>
    <w:p w14:paraId="2886D5C8" w14:textId="35982122" w:rsidR="001D7451" w:rsidRDefault="003A4F47" w:rsidP="00430AD9">
      <w:pPr>
        <w:spacing w:line="360" w:lineRule="auto"/>
        <w:ind w:firstLine="720"/>
        <w:rPr>
          <w:rFonts w:ascii="Arial Nova" w:hAnsi="Arial Nova"/>
        </w:rPr>
      </w:pPr>
      <w:r>
        <w:rPr>
          <w:rFonts w:ascii="Arial Nova" w:hAnsi="Arial Nova"/>
        </w:rPr>
        <w:t xml:space="preserve">Bernstein </w:t>
      </w:r>
      <w:r w:rsidR="005F11D1">
        <w:rPr>
          <w:rFonts w:ascii="Arial Nova" w:hAnsi="Arial Nova"/>
        </w:rPr>
        <w:t xml:space="preserve">argues that Achilles’ </w:t>
      </w:r>
      <w:r w:rsidR="00121306">
        <w:rPr>
          <w:rFonts w:ascii="Arial Nova" w:hAnsi="Arial Nova"/>
        </w:rPr>
        <w:t xml:space="preserve">rebellious </w:t>
      </w:r>
      <w:r w:rsidR="005F11D1">
        <w:rPr>
          <w:rFonts w:ascii="Arial Nova" w:hAnsi="Arial Nova"/>
        </w:rPr>
        <w:t>behaviour shows “the raw beginnings of a great nature”, but a complicated one at that.</w:t>
      </w:r>
      <w:r w:rsidR="00565C97">
        <w:rPr>
          <w:rStyle w:val="FootnoteReference"/>
          <w:rFonts w:ascii="Arial Nova" w:hAnsi="Arial Nova"/>
        </w:rPr>
        <w:footnoteReference w:id="42"/>
      </w:r>
      <w:r w:rsidR="005F11D1">
        <w:rPr>
          <w:rFonts w:ascii="Arial Nova" w:hAnsi="Arial Nova"/>
        </w:rPr>
        <w:t xml:space="preserve"> Arguably, Statius’ depiction of Achilles is that of a</w:t>
      </w:r>
      <w:r w:rsidR="00C22A26">
        <w:rPr>
          <w:rFonts w:ascii="Arial Nova" w:hAnsi="Arial Nova"/>
        </w:rPr>
        <w:t xml:space="preserve"> </w:t>
      </w:r>
      <w:r w:rsidR="005F11D1">
        <w:rPr>
          <w:rFonts w:ascii="Arial Nova" w:hAnsi="Arial Nova"/>
        </w:rPr>
        <w:t xml:space="preserve">young man struggling with adolescence, </w:t>
      </w:r>
      <w:r w:rsidR="00EC564A">
        <w:rPr>
          <w:rFonts w:ascii="Arial Nova" w:hAnsi="Arial Nova"/>
        </w:rPr>
        <w:t>as well as</w:t>
      </w:r>
      <w:r w:rsidR="005F11D1">
        <w:rPr>
          <w:rFonts w:ascii="Arial Nova" w:hAnsi="Arial Nova"/>
        </w:rPr>
        <w:t xml:space="preserve"> appearing to struggle with his own self-importance. </w:t>
      </w:r>
      <w:r w:rsidR="009514A0">
        <w:rPr>
          <w:rFonts w:ascii="Arial Nova" w:hAnsi="Arial Nova"/>
        </w:rPr>
        <w:t xml:space="preserve">As a result, Achilles’ emotions are often criticised, as was the case of </w:t>
      </w:r>
      <w:r w:rsidR="005A2470">
        <w:rPr>
          <w:rFonts w:ascii="Arial Nova" w:hAnsi="Arial Nova"/>
        </w:rPr>
        <w:t xml:space="preserve">Plato’s </w:t>
      </w:r>
      <w:r w:rsidR="005A2470" w:rsidRPr="009514A0">
        <w:rPr>
          <w:rFonts w:ascii="Arial Nova" w:hAnsi="Arial Nova"/>
          <w:i/>
          <w:iCs/>
        </w:rPr>
        <w:t>Republic</w:t>
      </w:r>
      <w:r w:rsidR="009514A0">
        <w:rPr>
          <w:rFonts w:ascii="Arial Nova" w:hAnsi="Arial Nova"/>
        </w:rPr>
        <w:t xml:space="preserve">, </w:t>
      </w:r>
      <w:r w:rsidR="005A2470">
        <w:rPr>
          <w:rFonts w:ascii="Arial Nova" w:hAnsi="Arial Nova"/>
        </w:rPr>
        <w:t>which complain</w:t>
      </w:r>
      <w:r w:rsidR="009514A0">
        <w:rPr>
          <w:rFonts w:ascii="Arial Nova" w:hAnsi="Arial Nova"/>
        </w:rPr>
        <w:t>ed</w:t>
      </w:r>
      <w:r w:rsidR="005A2470">
        <w:rPr>
          <w:rFonts w:ascii="Arial Nova" w:hAnsi="Arial Nova"/>
        </w:rPr>
        <w:t xml:space="preserve"> about the apparent lack of</w:t>
      </w:r>
      <w:r w:rsidR="009514A0">
        <w:rPr>
          <w:rFonts w:ascii="Arial Nova" w:hAnsi="Arial Nova"/>
        </w:rPr>
        <w:t xml:space="preserve"> respect Achilles had for his elders which was caused by a lack of </w:t>
      </w:r>
      <w:r w:rsidR="005A2470">
        <w:rPr>
          <w:rFonts w:ascii="Arial Nova" w:hAnsi="Arial Nova"/>
        </w:rPr>
        <w:t>“result from a proper education”.</w:t>
      </w:r>
      <w:r w:rsidR="00565C97">
        <w:rPr>
          <w:rStyle w:val="FootnoteReference"/>
          <w:rFonts w:ascii="Arial Nova" w:hAnsi="Arial Nova"/>
        </w:rPr>
        <w:footnoteReference w:id="43"/>
      </w:r>
      <w:r w:rsidR="005A2470">
        <w:rPr>
          <w:rFonts w:ascii="Arial Nova" w:hAnsi="Arial Nova"/>
        </w:rPr>
        <w:t xml:space="preserve"> </w:t>
      </w:r>
      <w:r w:rsidR="00BC194B">
        <w:rPr>
          <w:rFonts w:ascii="Arial Nova" w:hAnsi="Arial Nova"/>
        </w:rPr>
        <w:t>Plato likely expected Achilles to be raised encapsulating the ideals of a typical Roman emperor, and therefore is probably biased towards Achilles’ education and upbringing</w:t>
      </w:r>
      <w:r w:rsidR="00EE0C2C">
        <w:rPr>
          <w:rFonts w:ascii="Arial Nova" w:hAnsi="Arial Nova"/>
        </w:rPr>
        <w:t>. However,</w:t>
      </w:r>
      <w:r w:rsidR="00BC194B">
        <w:rPr>
          <w:rFonts w:ascii="Arial Nova" w:hAnsi="Arial Nova"/>
        </w:rPr>
        <w:t xml:space="preserve"> we </w:t>
      </w:r>
      <w:r w:rsidR="005A2470">
        <w:rPr>
          <w:rFonts w:ascii="Arial Nova" w:hAnsi="Arial Nova"/>
        </w:rPr>
        <w:t xml:space="preserve">can </w:t>
      </w:r>
      <w:r w:rsidR="00BC194B">
        <w:rPr>
          <w:rFonts w:ascii="Arial Nova" w:hAnsi="Arial Nova"/>
        </w:rPr>
        <w:t>learn from this</w:t>
      </w:r>
      <w:r w:rsidR="005A2470">
        <w:rPr>
          <w:rFonts w:ascii="Arial Nova" w:hAnsi="Arial Nova"/>
        </w:rPr>
        <w:t xml:space="preserve"> that many contemporary authors were critical of Achilles’ upbringing</w:t>
      </w:r>
      <w:r w:rsidR="00EE0C2C">
        <w:rPr>
          <w:rFonts w:ascii="Arial Nova" w:hAnsi="Arial Nova"/>
        </w:rPr>
        <w:t>, as well as his attitudes in later life that evolved from what he had learnt as a child</w:t>
      </w:r>
      <w:r w:rsidR="005A2470">
        <w:rPr>
          <w:rFonts w:ascii="Arial Nova" w:hAnsi="Arial Nova"/>
        </w:rPr>
        <w:t xml:space="preserve">. </w:t>
      </w:r>
    </w:p>
    <w:p w14:paraId="4AC38F50" w14:textId="77777777" w:rsidR="00B50D4B" w:rsidRDefault="0015277A" w:rsidP="00430AD9">
      <w:pPr>
        <w:spacing w:line="360" w:lineRule="auto"/>
        <w:ind w:firstLine="720"/>
        <w:rPr>
          <w:rFonts w:ascii="Arial Nova" w:hAnsi="Arial Nova"/>
        </w:rPr>
      </w:pPr>
      <w:r>
        <w:rPr>
          <w:rFonts w:ascii="Arial Nova" w:hAnsi="Arial Nova"/>
        </w:rPr>
        <w:t>Criticisms or not, it is undeniable that Achilles’ education was used as a touchstone for scholars across the contemporary world.</w:t>
      </w:r>
      <w:r w:rsidRPr="0015277A">
        <w:rPr>
          <w:rFonts w:ascii="Arial Nova" w:hAnsi="Arial Nova"/>
        </w:rPr>
        <w:t xml:space="preserve"> According to Lafferty, “Alexander’s imitation of </w:t>
      </w:r>
      <w:r w:rsidRPr="0015277A">
        <w:rPr>
          <w:rFonts w:ascii="Arial Nova" w:hAnsi="Arial Nova"/>
        </w:rPr>
        <w:lastRenderedPageBreak/>
        <w:t>Achilles and his emphasis on heroic glory” tells us a lot about</w:t>
      </w:r>
      <w:r>
        <w:rPr>
          <w:rFonts w:ascii="Arial Nova" w:hAnsi="Arial Nova"/>
        </w:rPr>
        <w:t xml:space="preserve"> Achilles’ education</w:t>
      </w:r>
      <w:r w:rsidR="00373345">
        <w:rPr>
          <w:rFonts w:ascii="Arial Nova" w:hAnsi="Arial Nova"/>
        </w:rPr>
        <w:t xml:space="preserve"> and upbringing</w:t>
      </w:r>
      <w:r w:rsidRPr="0015277A">
        <w:rPr>
          <w:rFonts w:ascii="Arial Nova" w:hAnsi="Arial Nova"/>
        </w:rPr>
        <w:t>.</w:t>
      </w:r>
      <w:r w:rsidRPr="0015277A">
        <w:rPr>
          <w:rFonts w:ascii="Arial Nova" w:hAnsi="Arial Nova"/>
          <w:vertAlign w:val="superscript"/>
        </w:rPr>
        <w:footnoteReference w:id="44"/>
      </w:r>
      <w:r w:rsidR="00F422ED">
        <w:rPr>
          <w:rFonts w:ascii="Arial Nova" w:hAnsi="Arial Nova"/>
        </w:rPr>
        <w:t xml:space="preserve"> It is interesting that many of these contemporary sources, such as Homer’s </w:t>
      </w:r>
      <w:r w:rsidR="00F422ED">
        <w:rPr>
          <w:rFonts w:ascii="Arial Nova" w:hAnsi="Arial Nova"/>
          <w:i/>
          <w:iCs/>
        </w:rPr>
        <w:t>Iliad</w:t>
      </w:r>
      <w:r w:rsidR="00B50D4B">
        <w:rPr>
          <w:rFonts w:ascii="Arial Nova" w:hAnsi="Arial Nova"/>
        </w:rPr>
        <w:t xml:space="preserve">, </w:t>
      </w:r>
      <w:r w:rsidR="004D4909" w:rsidRPr="004D4909">
        <w:rPr>
          <w:rFonts w:ascii="Arial Nova" w:hAnsi="Arial Nova"/>
        </w:rPr>
        <w:t>credits Achilles’</w:t>
      </w:r>
      <w:r w:rsidR="004D4909" w:rsidRPr="00683792">
        <w:rPr>
          <w:rFonts w:ascii="Arial Nova" w:hAnsi="Arial Nova"/>
        </w:rPr>
        <w:t xml:space="preserve"> superhuman traits</w:t>
      </w:r>
      <w:r w:rsidR="004D4909" w:rsidRPr="004D4909">
        <w:rPr>
          <w:rFonts w:ascii="Arial Nova" w:hAnsi="Arial Nova"/>
        </w:rPr>
        <w:t xml:space="preserve"> not due to the influence of Chiron</w:t>
      </w:r>
      <w:r>
        <w:rPr>
          <w:rFonts w:ascii="Arial Nova" w:hAnsi="Arial Nova"/>
        </w:rPr>
        <w:t xml:space="preserve"> nor his parents</w:t>
      </w:r>
      <w:r w:rsidR="004D4909" w:rsidRPr="004D4909">
        <w:rPr>
          <w:rFonts w:ascii="Arial Nova" w:hAnsi="Arial Nova"/>
        </w:rPr>
        <w:t>, but rather</w:t>
      </w:r>
      <w:r w:rsidR="004D4909" w:rsidRPr="00683792">
        <w:rPr>
          <w:rFonts w:ascii="Arial Nova" w:hAnsi="Arial Nova"/>
        </w:rPr>
        <w:t xml:space="preserve"> from outside influences, including the murder of </w:t>
      </w:r>
      <w:proofErr w:type="spellStart"/>
      <w:r w:rsidR="004D4909" w:rsidRPr="00683792">
        <w:rPr>
          <w:rFonts w:ascii="Arial Nova" w:hAnsi="Arial Nova"/>
        </w:rPr>
        <w:t>Patroculus</w:t>
      </w:r>
      <w:proofErr w:type="spellEnd"/>
      <w:r w:rsidR="004D4909" w:rsidRPr="00683792">
        <w:rPr>
          <w:rFonts w:ascii="Arial Nova" w:hAnsi="Arial Nova"/>
        </w:rPr>
        <w:t xml:space="preserve">, </w:t>
      </w:r>
      <w:r w:rsidR="004D4909" w:rsidRPr="004D4909">
        <w:rPr>
          <w:rFonts w:ascii="Arial Nova" w:hAnsi="Arial Nova"/>
        </w:rPr>
        <w:t>suggesting that</w:t>
      </w:r>
      <w:r w:rsidR="004D4909" w:rsidRPr="00683792">
        <w:rPr>
          <w:rFonts w:ascii="Arial Nova" w:hAnsi="Arial Nova"/>
        </w:rPr>
        <w:t xml:space="preserve"> it was his nature, rather than his nurture, which influenced Achilles to act in such a way</w:t>
      </w:r>
      <w:r w:rsidR="00B50D4B">
        <w:rPr>
          <w:rFonts w:ascii="Arial Nova" w:hAnsi="Arial Nova"/>
        </w:rPr>
        <w:t xml:space="preserve"> as an adult</w:t>
      </w:r>
      <w:r w:rsidR="004D4909" w:rsidRPr="00683792">
        <w:rPr>
          <w:rFonts w:ascii="Arial Nova" w:hAnsi="Arial Nova"/>
        </w:rPr>
        <w:t>.</w:t>
      </w:r>
      <w:r w:rsidR="004D4909" w:rsidRPr="00683792">
        <w:rPr>
          <w:rFonts w:ascii="Arial Nova" w:hAnsi="Arial Nova"/>
          <w:vertAlign w:val="superscript"/>
        </w:rPr>
        <w:footnoteReference w:id="45"/>
      </w:r>
      <w:r w:rsidR="00B50D4B">
        <w:rPr>
          <w:rFonts w:ascii="Arial Nova" w:hAnsi="Arial Nova"/>
        </w:rPr>
        <w:t xml:space="preserve"> </w:t>
      </w:r>
    </w:p>
    <w:p w14:paraId="526D7479" w14:textId="5A53838F" w:rsidR="00567D06" w:rsidRPr="00567D06" w:rsidRDefault="00B500C9" w:rsidP="00430AD9">
      <w:pPr>
        <w:spacing w:line="360" w:lineRule="auto"/>
        <w:ind w:firstLine="720"/>
        <w:rPr>
          <w:rFonts w:ascii="Arial Nova" w:hAnsi="Arial Nova"/>
        </w:rPr>
      </w:pPr>
      <w:r>
        <w:rPr>
          <w:rFonts w:ascii="Arial Nova" w:hAnsi="Arial Nova"/>
        </w:rPr>
        <w:t xml:space="preserve">Achilles’ upbringing in various contemporary sources present a boy of varying degrees of vulnerability. Where </w:t>
      </w:r>
      <w:proofErr w:type="spellStart"/>
      <w:r>
        <w:rPr>
          <w:rFonts w:ascii="Arial Nova" w:hAnsi="Arial Nova"/>
        </w:rPr>
        <w:t>Valerius</w:t>
      </w:r>
      <w:proofErr w:type="spellEnd"/>
      <w:r>
        <w:rPr>
          <w:rFonts w:ascii="Arial Nova" w:hAnsi="Arial Nova"/>
        </w:rPr>
        <w:t xml:space="preserve"> </w:t>
      </w:r>
      <w:proofErr w:type="spellStart"/>
      <w:r>
        <w:rPr>
          <w:rFonts w:ascii="Arial Nova" w:hAnsi="Arial Nova"/>
        </w:rPr>
        <w:t>Flaccus</w:t>
      </w:r>
      <w:proofErr w:type="spellEnd"/>
      <w:r>
        <w:rPr>
          <w:rFonts w:ascii="Arial Nova" w:hAnsi="Arial Nova"/>
        </w:rPr>
        <w:t xml:space="preserve"> presents a gentle-natured child, Statius depicts a hardy warrior struggling with his destiny and adolescence.</w:t>
      </w:r>
      <w:r w:rsidR="009542B7">
        <w:rPr>
          <w:rFonts w:ascii="Arial Nova" w:hAnsi="Arial Nova"/>
        </w:rPr>
        <w:t xml:space="preserve"> Therefore, </w:t>
      </w:r>
      <w:r w:rsidR="008F4E9A">
        <w:rPr>
          <w:rFonts w:ascii="Arial Nova" w:hAnsi="Arial Nova"/>
        </w:rPr>
        <w:t>to</w:t>
      </w:r>
      <w:r w:rsidR="00153CBF">
        <w:rPr>
          <w:rFonts w:ascii="Arial Nova" w:hAnsi="Arial Nova"/>
        </w:rPr>
        <w:t xml:space="preserve"> concl</w:t>
      </w:r>
      <w:r w:rsidR="008F4E9A">
        <w:rPr>
          <w:rFonts w:ascii="Arial Nova" w:hAnsi="Arial Nova"/>
        </w:rPr>
        <w:t>ude</w:t>
      </w:r>
      <w:r w:rsidR="00153CBF">
        <w:rPr>
          <w:rFonts w:ascii="Arial Nova" w:hAnsi="Arial Nova"/>
        </w:rPr>
        <w:t xml:space="preserve">, </w:t>
      </w:r>
      <w:r w:rsidR="005456F3">
        <w:rPr>
          <w:rFonts w:ascii="Arial Nova" w:hAnsi="Arial Nova"/>
        </w:rPr>
        <w:t>depictions of Achilles’ education and upbringing were never linear in contemporary accounts</w:t>
      </w:r>
      <w:r w:rsidR="00C306D9">
        <w:rPr>
          <w:rFonts w:ascii="Arial Nova" w:hAnsi="Arial Nova"/>
        </w:rPr>
        <w:t xml:space="preserve">, both Latin </w:t>
      </w:r>
      <w:r w:rsidR="00C306D9" w:rsidRPr="009542B7">
        <w:rPr>
          <w:rFonts w:ascii="Arial Nova" w:hAnsi="Arial Nova"/>
        </w:rPr>
        <w:t>and</w:t>
      </w:r>
      <w:r w:rsidR="00C306D9">
        <w:rPr>
          <w:rFonts w:ascii="Arial Nova" w:hAnsi="Arial Nova"/>
          <w:i/>
          <w:iCs/>
        </w:rPr>
        <w:t xml:space="preserve"> </w:t>
      </w:r>
      <w:r w:rsidR="00C306D9">
        <w:rPr>
          <w:rFonts w:ascii="Arial Nova" w:hAnsi="Arial Nova"/>
        </w:rPr>
        <w:t>Greek</w:t>
      </w:r>
      <w:r w:rsidR="005456F3">
        <w:rPr>
          <w:rFonts w:ascii="Arial Nova" w:hAnsi="Arial Nova"/>
        </w:rPr>
        <w:t xml:space="preserve">. </w:t>
      </w:r>
      <w:r w:rsidR="00F3683B">
        <w:rPr>
          <w:rFonts w:ascii="Arial Nova" w:hAnsi="Arial Nova"/>
        </w:rPr>
        <w:t>Rather, these accounts offer</w:t>
      </w:r>
      <w:r w:rsidR="00E77375">
        <w:rPr>
          <w:rFonts w:ascii="Arial Nova" w:hAnsi="Arial Nova"/>
        </w:rPr>
        <w:t>ed</w:t>
      </w:r>
      <w:r w:rsidR="00F3683B">
        <w:rPr>
          <w:rFonts w:ascii="Arial Nova" w:hAnsi="Arial Nova"/>
        </w:rPr>
        <w:t xml:space="preserve"> </w:t>
      </w:r>
      <w:r w:rsidR="009542B7">
        <w:rPr>
          <w:rFonts w:ascii="Arial Nova" w:hAnsi="Arial Nova"/>
        </w:rPr>
        <w:t xml:space="preserve">wildly differing </w:t>
      </w:r>
      <w:r w:rsidR="00C306D9">
        <w:rPr>
          <w:rFonts w:ascii="Arial Nova" w:hAnsi="Arial Nova"/>
        </w:rPr>
        <w:t>opinions of</w:t>
      </w:r>
      <w:r w:rsidR="00E77375">
        <w:rPr>
          <w:rFonts w:ascii="Arial Nova" w:hAnsi="Arial Nova"/>
        </w:rPr>
        <w:t xml:space="preserve"> Achilles’ upbringing, a</w:t>
      </w:r>
      <w:r w:rsidR="00585C97">
        <w:rPr>
          <w:rFonts w:ascii="Arial Nova" w:hAnsi="Arial Nova"/>
        </w:rPr>
        <w:t>s well as the extent to which it influenced and affected his adult life</w:t>
      </w:r>
      <w:r w:rsidR="009542B7">
        <w:rPr>
          <w:rFonts w:ascii="Arial Nova" w:hAnsi="Arial Nova"/>
        </w:rPr>
        <w:t>.</w:t>
      </w:r>
      <w:r w:rsidR="00C16B55" w:rsidRPr="00C16B55">
        <w:rPr>
          <w:rFonts w:ascii="Arial Nova" w:hAnsi="Arial Nova"/>
        </w:rPr>
        <w:t xml:space="preserve"> </w:t>
      </w:r>
    </w:p>
    <w:p w14:paraId="1FDD8AD8" w14:textId="4C1A1827" w:rsidR="00C16B55" w:rsidRPr="00C16B55" w:rsidRDefault="00C16B55" w:rsidP="00430AD9">
      <w:pPr>
        <w:spacing w:line="360" w:lineRule="auto"/>
        <w:ind w:firstLine="720"/>
        <w:rPr>
          <w:rFonts w:ascii="Arial Nova" w:hAnsi="Arial Nova"/>
        </w:rPr>
      </w:pPr>
    </w:p>
    <w:p w14:paraId="280B977F" w14:textId="77777777" w:rsidR="00FC459F" w:rsidRDefault="00FC459F" w:rsidP="00153CBF">
      <w:pPr>
        <w:rPr>
          <w:rFonts w:ascii="Arial Nova" w:hAnsi="Arial Nova"/>
        </w:rPr>
      </w:pPr>
    </w:p>
    <w:p w14:paraId="009ED7D8" w14:textId="100F3E07" w:rsidR="005F2A48" w:rsidRDefault="00153CBF" w:rsidP="00153CBF">
      <w:pPr>
        <w:rPr>
          <w:rFonts w:ascii="Arial Nova" w:hAnsi="Arial Nova"/>
        </w:rPr>
      </w:pPr>
      <w:r>
        <w:rPr>
          <w:rFonts w:ascii="Arial Nova" w:hAnsi="Arial Nova"/>
        </w:rPr>
        <w:t>wordcount:</w:t>
      </w:r>
      <w:r w:rsidR="009542B7">
        <w:rPr>
          <w:rFonts w:ascii="Arial Nova" w:hAnsi="Arial Nova"/>
        </w:rPr>
        <w:t xml:space="preserve"> 25</w:t>
      </w:r>
      <w:r w:rsidR="00430AD9">
        <w:rPr>
          <w:rFonts w:ascii="Arial Nova" w:hAnsi="Arial Nova"/>
        </w:rPr>
        <w:t>52</w:t>
      </w:r>
    </w:p>
    <w:p w14:paraId="07E482AC" w14:textId="39C65248" w:rsidR="00952CF1" w:rsidRDefault="00952CF1" w:rsidP="00153CBF">
      <w:pPr>
        <w:rPr>
          <w:rFonts w:ascii="Arial Nova" w:hAnsi="Arial Nova"/>
        </w:rPr>
      </w:pPr>
    </w:p>
    <w:p w14:paraId="084F68FB" w14:textId="697B09F9" w:rsidR="000A47AB" w:rsidRDefault="000A47AB" w:rsidP="00153CBF">
      <w:pPr>
        <w:rPr>
          <w:rFonts w:ascii="Arial Nova" w:hAnsi="Arial Nova"/>
        </w:rPr>
      </w:pPr>
    </w:p>
    <w:p w14:paraId="303A766A" w14:textId="4DDD9BFF" w:rsidR="000A47AB" w:rsidRDefault="000A47AB" w:rsidP="00153CBF">
      <w:pPr>
        <w:rPr>
          <w:rFonts w:ascii="Arial Nova" w:hAnsi="Arial Nova"/>
        </w:rPr>
      </w:pPr>
    </w:p>
    <w:p w14:paraId="49B65729" w14:textId="77777777" w:rsidR="000A47AB" w:rsidRDefault="000A47AB" w:rsidP="00153CBF">
      <w:pPr>
        <w:rPr>
          <w:rFonts w:ascii="Arial Nova" w:hAnsi="Arial Nova"/>
        </w:rPr>
      </w:pPr>
      <w:bookmarkStart w:id="2" w:name="_GoBack"/>
      <w:bookmarkEnd w:id="2"/>
    </w:p>
    <w:p w14:paraId="33CABA10" w14:textId="2E4AB056" w:rsidR="00153CBF" w:rsidRDefault="00153CBF" w:rsidP="00153CBF">
      <w:pPr>
        <w:rPr>
          <w:rFonts w:ascii="Arial Nova" w:hAnsi="Arial Nova"/>
          <w:b/>
          <w:bCs/>
        </w:rPr>
      </w:pPr>
      <w:r>
        <w:rPr>
          <w:rFonts w:ascii="Arial Nova" w:hAnsi="Arial Nova"/>
          <w:b/>
          <w:bCs/>
        </w:rPr>
        <w:t>Bibliography</w:t>
      </w:r>
    </w:p>
    <w:p w14:paraId="025B9F86" w14:textId="100387B6" w:rsidR="00671B2C" w:rsidRDefault="00671B2C" w:rsidP="00153CBF">
      <w:pPr>
        <w:rPr>
          <w:rFonts w:ascii="Arial Nova" w:hAnsi="Arial Nova"/>
        </w:rPr>
      </w:pPr>
    </w:p>
    <w:p w14:paraId="305FCE8A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  <w:u w:val="single"/>
        </w:rPr>
      </w:pPr>
      <w:r w:rsidRPr="00671B2C">
        <w:rPr>
          <w:rFonts w:ascii="Arial Nova" w:eastAsia="Calibri" w:hAnsi="Arial Nova" w:cs="Times New Roman"/>
          <w:u w:val="single"/>
        </w:rPr>
        <w:t>Primary Sources</w:t>
      </w:r>
    </w:p>
    <w:p w14:paraId="66834FCF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</w:p>
    <w:p w14:paraId="5699A392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proofErr w:type="spellStart"/>
      <w:r w:rsidRPr="00671B2C">
        <w:rPr>
          <w:rFonts w:ascii="Arial Nova" w:eastAsia="Calibri" w:hAnsi="Arial Nova" w:cs="Times New Roman"/>
        </w:rPr>
        <w:t>Bion</w:t>
      </w:r>
      <w:proofErr w:type="spellEnd"/>
      <w:r w:rsidRPr="00671B2C">
        <w:rPr>
          <w:rFonts w:ascii="Arial Nova" w:eastAsia="Calibri" w:hAnsi="Arial Nova" w:cs="Times New Roman"/>
        </w:rPr>
        <w:t xml:space="preserve">, </w:t>
      </w:r>
      <w:r w:rsidRPr="00671B2C">
        <w:rPr>
          <w:rFonts w:ascii="Arial Nova" w:eastAsia="Calibri" w:hAnsi="Arial Nova" w:cs="Times New Roman"/>
          <w:i/>
          <w:iCs/>
        </w:rPr>
        <w:t xml:space="preserve">The Epithalamium of Achilles and Deidamia. </w:t>
      </w:r>
      <w:r w:rsidRPr="00671B2C">
        <w:rPr>
          <w:rFonts w:ascii="Arial Nova" w:eastAsia="Calibri" w:hAnsi="Arial Nova" w:cs="Times New Roman"/>
        </w:rPr>
        <w:t xml:space="preserve">K. C. King (trans.). 1991. California: University of California Press, pp. 178 – 180. </w:t>
      </w:r>
    </w:p>
    <w:p w14:paraId="5F24FD0A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r w:rsidRPr="00671B2C">
        <w:rPr>
          <w:rFonts w:ascii="Arial Nova" w:eastAsia="Calibri" w:hAnsi="Arial Nova" w:cs="Times New Roman"/>
        </w:rPr>
        <w:t xml:space="preserve">Homer, </w:t>
      </w:r>
      <w:r w:rsidRPr="00671B2C">
        <w:rPr>
          <w:rFonts w:ascii="Arial Nova" w:eastAsia="Calibri" w:hAnsi="Arial Nova" w:cs="Times New Roman"/>
          <w:i/>
          <w:iCs/>
        </w:rPr>
        <w:t>The Iliad</w:t>
      </w:r>
      <w:r w:rsidRPr="00671B2C">
        <w:rPr>
          <w:rFonts w:ascii="Arial Nova" w:eastAsia="Calibri" w:hAnsi="Arial Nova" w:cs="Times New Roman"/>
        </w:rPr>
        <w:t xml:space="preserve">. M. Mueller (trans.). 2013. London: A&amp;C Black. </w:t>
      </w:r>
    </w:p>
    <w:p w14:paraId="290C6324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r w:rsidRPr="00671B2C">
        <w:rPr>
          <w:rFonts w:ascii="Arial Nova" w:eastAsia="Calibri" w:hAnsi="Arial Nova" w:cs="Times New Roman"/>
        </w:rPr>
        <w:t xml:space="preserve">Statius, </w:t>
      </w:r>
      <w:proofErr w:type="spellStart"/>
      <w:r w:rsidRPr="00671B2C">
        <w:rPr>
          <w:rFonts w:ascii="Arial Nova" w:eastAsia="Calibri" w:hAnsi="Arial Nova" w:cs="Times New Roman"/>
          <w:i/>
          <w:iCs/>
        </w:rPr>
        <w:t>Achilleid</w:t>
      </w:r>
      <w:proofErr w:type="spellEnd"/>
      <w:r w:rsidRPr="00671B2C">
        <w:rPr>
          <w:rFonts w:ascii="Arial Nova" w:eastAsia="Calibri" w:hAnsi="Arial Nova" w:cs="Times New Roman"/>
        </w:rPr>
        <w:t>. D. R. Shackleton Bailey (trans.). 1992. Toronto: Pontifical Institute of Mediaeval Studies.</w:t>
      </w:r>
    </w:p>
    <w:p w14:paraId="5B44353E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r w:rsidRPr="00671B2C">
        <w:rPr>
          <w:rFonts w:ascii="Arial Nova" w:eastAsia="Calibri" w:hAnsi="Arial Nova" w:cs="Times New Roman"/>
        </w:rPr>
        <w:t xml:space="preserve">Pindar, </w:t>
      </w:r>
      <w:r w:rsidRPr="00671B2C">
        <w:rPr>
          <w:rFonts w:ascii="Arial Nova" w:eastAsia="Calibri" w:hAnsi="Arial Nova" w:cs="Times New Roman"/>
          <w:i/>
          <w:iCs/>
        </w:rPr>
        <w:t>Nemean and Isthmian Odes</w:t>
      </w:r>
      <w:r w:rsidRPr="00671B2C">
        <w:rPr>
          <w:rFonts w:ascii="Arial Nova" w:eastAsia="Calibri" w:hAnsi="Arial Nova" w:cs="Times New Roman"/>
        </w:rPr>
        <w:t xml:space="preserve">. C. A. M. Fennell (trans.). 2011. Cambridge: Cambridge University Press. </w:t>
      </w:r>
    </w:p>
    <w:p w14:paraId="62BB6B34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r w:rsidRPr="00671B2C">
        <w:rPr>
          <w:rFonts w:ascii="Arial Nova" w:eastAsia="Calibri" w:hAnsi="Arial Nova" w:cs="Times New Roman"/>
        </w:rPr>
        <w:lastRenderedPageBreak/>
        <w:t xml:space="preserve">Plato, </w:t>
      </w:r>
      <w:r w:rsidRPr="00671B2C">
        <w:rPr>
          <w:rFonts w:ascii="Arial Nova" w:eastAsia="Calibri" w:hAnsi="Arial Nova" w:cs="Times New Roman"/>
          <w:i/>
          <w:iCs/>
        </w:rPr>
        <w:t>Republic</w:t>
      </w:r>
      <w:r w:rsidRPr="00671B2C">
        <w:rPr>
          <w:rFonts w:ascii="Arial Nova" w:eastAsia="Calibri" w:hAnsi="Arial Nova" w:cs="Times New Roman"/>
        </w:rPr>
        <w:t xml:space="preserve">. B. Jowett (trans.). Available online at: </w:t>
      </w:r>
      <w:hyperlink r:id="rId7" w:history="1">
        <w:r w:rsidRPr="00671B2C">
          <w:rPr>
            <w:rFonts w:ascii="Arial Nova" w:eastAsia="Calibri" w:hAnsi="Arial Nova" w:cs="Times New Roman"/>
            <w:color w:val="0563C1" w:themeColor="hyperlink"/>
            <w:u w:val="single"/>
          </w:rPr>
          <w:t>https://www.fulltextarchive.com/pdfs/Plato-s-Republic.pdf</w:t>
        </w:r>
      </w:hyperlink>
      <w:r w:rsidRPr="00671B2C">
        <w:rPr>
          <w:rFonts w:ascii="Arial Nova" w:eastAsia="Calibri" w:hAnsi="Arial Nova" w:cs="Times New Roman"/>
        </w:rPr>
        <w:t xml:space="preserve"> [accessed 1 February 2020].</w:t>
      </w:r>
    </w:p>
    <w:p w14:paraId="4B0CA85F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proofErr w:type="spellStart"/>
      <w:r w:rsidRPr="00671B2C">
        <w:rPr>
          <w:rFonts w:ascii="Arial Nova" w:eastAsia="Calibri" w:hAnsi="Arial Nova" w:cs="Times New Roman"/>
        </w:rPr>
        <w:t>Valerius</w:t>
      </w:r>
      <w:proofErr w:type="spellEnd"/>
      <w:r w:rsidRPr="00671B2C">
        <w:rPr>
          <w:rFonts w:ascii="Arial Nova" w:eastAsia="Calibri" w:hAnsi="Arial Nova" w:cs="Times New Roman"/>
        </w:rPr>
        <w:t xml:space="preserve"> </w:t>
      </w:r>
      <w:proofErr w:type="spellStart"/>
      <w:r w:rsidRPr="00671B2C">
        <w:rPr>
          <w:rFonts w:ascii="Arial Nova" w:eastAsia="Calibri" w:hAnsi="Arial Nova" w:cs="Times New Roman"/>
        </w:rPr>
        <w:t>Flaccus</w:t>
      </w:r>
      <w:proofErr w:type="spellEnd"/>
      <w:r w:rsidRPr="00671B2C">
        <w:rPr>
          <w:rFonts w:ascii="Arial Nova" w:eastAsia="Calibri" w:hAnsi="Arial Nova" w:cs="Times New Roman"/>
        </w:rPr>
        <w:t>,</w:t>
      </w:r>
      <w:r w:rsidRPr="00671B2C">
        <w:rPr>
          <w:rFonts w:ascii="Arial Nova" w:eastAsia="Calibri" w:hAnsi="Arial Nova" w:cs="Times New Roman"/>
          <w:i/>
          <w:iCs/>
        </w:rPr>
        <w:t xml:space="preserve"> Argonautica</w:t>
      </w:r>
      <w:r w:rsidRPr="00671B2C">
        <w:rPr>
          <w:rFonts w:ascii="Arial Nova" w:eastAsia="Calibri" w:hAnsi="Arial Nova" w:cs="Times New Roman"/>
        </w:rPr>
        <w:t xml:space="preserve">. J. H. </w:t>
      </w:r>
      <w:proofErr w:type="spellStart"/>
      <w:r w:rsidRPr="00671B2C">
        <w:rPr>
          <w:rFonts w:ascii="Arial Nova" w:eastAsia="Calibri" w:hAnsi="Arial Nova" w:cs="Times New Roman"/>
        </w:rPr>
        <w:t>Mozley</w:t>
      </w:r>
      <w:proofErr w:type="spellEnd"/>
      <w:r w:rsidRPr="00671B2C">
        <w:rPr>
          <w:rFonts w:ascii="Arial Nova" w:eastAsia="Calibri" w:hAnsi="Arial Nova" w:cs="Times New Roman"/>
        </w:rPr>
        <w:t xml:space="preserve"> (trans.). 1934. Cambridge: Harvard University Press. </w:t>
      </w:r>
    </w:p>
    <w:p w14:paraId="3FA40F5E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</w:p>
    <w:p w14:paraId="13EE4E3C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  <w:u w:val="single"/>
        </w:rPr>
      </w:pPr>
      <w:r w:rsidRPr="00671B2C">
        <w:rPr>
          <w:rFonts w:ascii="Arial Nova" w:eastAsia="Calibri" w:hAnsi="Arial Nova" w:cs="Times New Roman"/>
          <w:u w:val="single"/>
        </w:rPr>
        <w:t>Secondary Sources</w:t>
      </w:r>
    </w:p>
    <w:p w14:paraId="383C1968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  <w:u w:val="single"/>
        </w:rPr>
      </w:pPr>
    </w:p>
    <w:p w14:paraId="74A77ACD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proofErr w:type="spellStart"/>
      <w:r w:rsidRPr="00671B2C">
        <w:rPr>
          <w:rFonts w:ascii="Arial Nova" w:eastAsia="Calibri" w:hAnsi="Arial Nova" w:cs="Times New Roman"/>
        </w:rPr>
        <w:t>Barchiesi</w:t>
      </w:r>
      <w:proofErr w:type="spellEnd"/>
      <w:r w:rsidRPr="00671B2C">
        <w:rPr>
          <w:rFonts w:ascii="Arial Nova" w:eastAsia="Calibri" w:hAnsi="Arial Nova" w:cs="Times New Roman"/>
        </w:rPr>
        <w:t xml:space="preserve">, A. (2005) </w:t>
      </w:r>
      <w:r w:rsidRPr="00671B2C">
        <w:rPr>
          <w:rFonts w:ascii="Arial Nova" w:eastAsia="Calibri" w:hAnsi="Arial Nova" w:cs="Times New Roman"/>
          <w:i/>
          <w:iCs/>
        </w:rPr>
        <w:t>Roman and Greek Imperial Epic</w:t>
      </w:r>
      <w:r w:rsidRPr="00671B2C">
        <w:rPr>
          <w:rFonts w:ascii="Arial Nova" w:eastAsia="Calibri" w:hAnsi="Arial Nova" w:cs="Times New Roman"/>
        </w:rPr>
        <w:t xml:space="preserve">, ed. M. Paschalis. </w:t>
      </w:r>
      <w:proofErr w:type="spellStart"/>
      <w:r w:rsidRPr="00671B2C">
        <w:rPr>
          <w:rFonts w:ascii="Arial Nova" w:eastAsia="Calibri" w:hAnsi="Arial Nova" w:cs="Times New Roman"/>
        </w:rPr>
        <w:t>Rethymnon</w:t>
      </w:r>
      <w:proofErr w:type="spellEnd"/>
      <w:r w:rsidRPr="00671B2C">
        <w:rPr>
          <w:rFonts w:ascii="Arial Nova" w:eastAsia="Calibri" w:hAnsi="Arial Nova" w:cs="Times New Roman"/>
        </w:rPr>
        <w:t xml:space="preserve"> Classical Studies, vol. 12, pp. 47 – 73.</w:t>
      </w:r>
    </w:p>
    <w:p w14:paraId="581F0A60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r w:rsidRPr="00671B2C">
        <w:rPr>
          <w:rFonts w:ascii="Arial Nova" w:eastAsia="Calibri" w:hAnsi="Arial Nova" w:cs="Times New Roman"/>
        </w:rPr>
        <w:t xml:space="preserve">Bernstein, N. W. (2008) </w:t>
      </w:r>
      <w:r w:rsidRPr="00671B2C">
        <w:rPr>
          <w:rFonts w:ascii="Arial Nova" w:eastAsia="Calibri" w:hAnsi="Arial Nova" w:cs="Times New Roman"/>
          <w:i/>
          <w:iCs/>
        </w:rPr>
        <w:t>In the Image of Ancestors: Narratives of Kinship in Flavian Epic</w:t>
      </w:r>
      <w:r w:rsidRPr="00671B2C">
        <w:rPr>
          <w:rFonts w:ascii="Arial Nova" w:eastAsia="Calibri" w:hAnsi="Arial Nova" w:cs="Times New Roman"/>
        </w:rPr>
        <w:t xml:space="preserve">. </w:t>
      </w:r>
      <w:proofErr w:type="spellStart"/>
      <w:r w:rsidRPr="00671B2C">
        <w:rPr>
          <w:rFonts w:ascii="Arial Nova" w:eastAsia="Calibri" w:hAnsi="Arial Nova" w:cs="Times New Roman"/>
        </w:rPr>
        <w:t>Pheonix</w:t>
      </w:r>
      <w:proofErr w:type="spellEnd"/>
      <w:r w:rsidRPr="00671B2C">
        <w:rPr>
          <w:rFonts w:ascii="Arial Nova" w:eastAsia="Calibri" w:hAnsi="Arial Nova" w:cs="Times New Roman"/>
        </w:rPr>
        <w:t xml:space="preserve"> Supplementary Volumes, pp. 105 – 131.</w:t>
      </w:r>
    </w:p>
    <w:p w14:paraId="39DDE11D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r w:rsidRPr="00671B2C">
        <w:rPr>
          <w:rFonts w:ascii="Arial Nova" w:eastAsia="Calibri" w:hAnsi="Arial Nova" w:cs="Times New Roman"/>
        </w:rPr>
        <w:t xml:space="preserve">Bjork, M. (2016) </w:t>
      </w:r>
      <w:r w:rsidRPr="00671B2C">
        <w:rPr>
          <w:rFonts w:ascii="Arial Nova" w:eastAsia="Calibri" w:hAnsi="Arial Nova" w:cs="Times New Roman"/>
          <w:i/>
          <w:iCs/>
        </w:rPr>
        <w:t xml:space="preserve">Ovid’s </w:t>
      </w:r>
      <w:proofErr w:type="spellStart"/>
      <w:r w:rsidRPr="00671B2C">
        <w:rPr>
          <w:rFonts w:ascii="Arial Nova" w:eastAsia="Calibri" w:hAnsi="Arial Nova" w:cs="Times New Roman"/>
          <w:i/>
          <w:iCs/>
        </w:rPr>
        <w:t>Heroides</w:t>
      </w:r>
      <w:proofErr w:type="spellEnd"/>
      <w:r w:rsidRPr="00671B2C">
        <w:rPr>
          <w:rFonts w:ascii="Arial Nova" w:eastAsia="Calibri" w:hAnsi="Arial Nova" w:cs="Times New Roman"/>
          <w:i/>
          <w:iCs/>
        </w:rPr>
        <w:t xml:space="preserve"> and the </w:t>
      </w:r>
      <w:proofErr w:type="spellStart"/>
      <w:r w:rsidRPr="00671B2C">
        <w:rPr>
          <w:rFonts w:ascii="Arial Nova" w:eastAsia="Calibri" w:hAnsi="Arial Nova" w:cs="Times New Roman"/>
          <w:i/>
          <w:iCs/>
        </w:rPr>
        <w:t>Ethopeia</w:t>
      </w:r>
      <w:proofErr w:type="spellEnd"/>
      <w:r w:rsidRPr="00671B2C">
        <w:rPr>
          <w:rFonts w:ascii="Arial Nova" w:eastAsia="Calibri" w:hAnsi="Arial Nova" w:cs="Times New Roman"/>
        </w:rPr>
        <w:t>. Lund: Lund University Press, pp. 60 – 61.</w:t>
      </w:r>
    </w:p>
    <w:p w14:paraId="1011E004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proofErr w:type="spellStart"/>
      <w:r w:rsidRPr="00671B2C">
        <w:rPr>
          <w:rFonts w:ascii="Arial Nova" w:eastAsia="Calibri" w:hAnsi="Arial Nova" w:cs="Times New Roman"/>
        </w:rPr>
        <w:t>Clogan</w:t>
      </w:r>
      <w:proofErr w:type="spellEnd"/>
      <w:r w:rsidRPr="00671B2C">
        <w:rPr>
          <w:rFonts w:ascii="Arial Nova" w:eastAsia="Calibri" w:hAnsi="Arial Nova" w:cs="Times New Roman"/>
        </w:rPr>
        <w:t xml:space="preserve">, P. M. (1968) </w:t>
      </w:r>
      <w:r w:rsidRPr="00671B2C">
        <w:rPr>
          <w:rFonts w:ascii="Arial Nova" w:eastAsia="Calibri" w:hAnsi="Arial Nova" w:cs="Times New Roman"/>
          <w:i/>
          <w:iCs/>
        </w:rPr>
        <w:t xml:space="preserve">The Medieval </w:t>
      </w:r>
      <w:proofErr w:type="spellStart"/>
      <w:r w:rsidRPr="00671B2C">
        <w:rPr>
          <w:rFonts w:ascii="Arial Nova" w:eastAsia="Calibri" w:hAnsi="Arial Nova" w:cs="Times New Roman"/>
          <w:i/>
          <w:iCs/>
        </w:rPr>
        <w:t>Achilleid</w:t>
      </w:r>
      <w:proofErr w:type="spellEnd"/>
      <w:r w:rsidRPr="00671B2C">
        <w:rPr>
          <w:rFonts w:ascii="Arial Nova" w:eastAsia="Calibri" w:hAnsi="Arial Nova" w:cs="Times New Roman"/>
          <w:i/>
          <w:iCs/>
        </w:rPr>
        <w:t xml:space="preserve"> of Statius</w:t>
      </w:r>
      <w:r w:rsidRPr="00671B2C">
        <w:rPr>
          <w:rFonts w:ascii="Arial Nova" w:eastAsia="Calibri" w:hAnsi="Arial Nova" w:cs="Times New Roman"/>
        </w:rPr>
        <w:t>, Leiden: BRILL.</w:t>
      </w:r>
    </w:p>
    <w:p w14:paraId="18CBC210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r w:rsidRPr="00671B2C">
        <w:rPr>
          <w:rFonts w:ascii="Arial Nova" w:eastAsia="Calibri" w:hAnsi="Arial Nova" w:cs="Times New Roman"/>
        </w:rPr>
        <w:t xml:space="preserve">Fantuzzi, M. (2012) </w:t>
      </w:r>
      <w:r w:rsidRPr="00671B2C">
        <w:rPr>
          <w:rFonts w:ascii="Arial Nova" w:eastAsia="Calibri" w:hAnsi="Arial Nova" w:cs="Times New Roman"/>
          <w:i/>
          <w:iCs/>
        </w:rPr>
        <w:t>Achilles in love: intertextual studies</w:t>
      </w:r>
      <w:r w:rsidRPr="00671B2C">
        <w:rPr>
          <w:rFonts w:ascii="Arial Nova" w:eastAsia="Calibri" w:hAnsi="Arial Nova" w:cs="Times New Roman"/>
        </w:rPr>
        <w:t>. Oxford: Oxford University Press.</w:t>
      </w:r>
    </w:p>
    <w:p w14:paraId="5BE093A9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r w:rsidRPr="00671B2C">
        <w:rPr>
          <w:rFonts w:ascii="Arial Nova" w:eastAsia="Calibri" w:hAnsi="Arial Nova" w:cs="Times New Roman"/>
        </w:rPr>
        <w:t xml:space="preserve">Feeney, D. (2004) </w:t>
      </w:r>
      <w:proofErr w:type="spellStart"/>
      <w:r w:rsidRPr="00671B2C">
        <w:rPr>
          <w:rFonts w:ascii="Arial Nova" w:eastAsia="Calibri" w:hAnsi="Arial Nova" w:cs="Times New Roman"/>
        </w:rPr>
        <w:t>Tenui</w:t>
      </w:r>
      <w:proofErr w:type="spellEnd"/>
      <w:r w:rsidRPr="00671B2C">
        <w:rPr>
          <w:rFonts w:ascii="Arial Nova" w:eastAsia="Calibri" w:hAnsi="Arial Nova" w:cs="Times New Roman"/>
        </w:rPr>
        <w:t>…</w:t>
      </w:r>
      <w:proofErr w:type="spellStart"/>
      <w:r w:rsidRPr="00671B2C">
        <w:rPr>
          <w:rFonts w:ascii="Arial Nova" w:eastAsia="Calibri" w:hAnsi="Arial Nova" w:cs="Times New Roman"/>
        </w:rPr>
        <w:t>latens</w:t>
      </w:r>
      <w:proofErr w:type="spellEnd"/>
      <w:r w:rsidRPr="00671B2C">
        <w:rPr>
          <w:rFonts w:ascii="Arial Nova" w:eastAsia="Calibri" w:hAnsi="Arial Nova" w:cs="Times New Roman"/>
        </w:rPr>
        <w:t xml:space="preserve"> </w:t>
      </w:r>
      <w:proofErr w:type="spellStart"/>
      <w:r w:rsidRPr="00671B2C">
        <w:rPr>
          <w:rFonts w:ascii="Arial Nova" w:eastAsia="Calibri" w:hAnsi="Arial Nova" w:cs="Times New Roman"/>
        </w:rPr>
        <w:t>discrimine</w:t>
      </w:r>
      <w:proofErr w:type="spellEnd"/>
      <w:r w:rsidRPr="00671B2C">
        <w:rPr>
          <w:rFonts w:ascii="Arial Nova" w:eastAsia="Calibri" w:hAnsi="Arial Nova" w:cs="Times New Roman"/>
        </w:rPr>
        <w:t xml:space="preserve">: </w:t>
      </w:r>
      <w:r w:rsidRPr="00671B2C">
        <w:rPr>
          <w:rFonts w:ascii="Arial Nova" w:eastAsia="Calibri" w:hAnsi="Arial Nova" w:cs="Times New Roman"/>
          <w:i/>
          <w:iCs/>
        </w:rPr>
        <w:t xml:space="preserve">Spotting the Differences in Statius’ </w:t>
      </w:r>
      <w:proofErr w:type="spellStart"/>
      <w:r w:rsidRPr="00671B2C">
        <w:rPr>
          <w:rFonts w:ascii="Arial Nova" w:eastAsia="Calibri" w:hAnsi="Arial Nova" w:cs="Times New Roman"/>
          <w:i/>
          <w:iCs/>
        </w:rPr>
        <w:t>Achilleid</w:t>
      </w:r>
      <w:proofErr w:type="spellEnd"/>
      <w:r w:rsidRPr="00671B2C">
        <w:rPr>
          <w:rFonts w:ascii="Arial Nova" w:eastAsia="Calibri" w:hAnsi="Arial Nova" w:cs="Times New Roman"/>
        </w:rPr>
        <w:t>. MD 52, pp. 85 – 105.</w:t>
      </w:r>
    </w:p>
    <w:p w14:paraId="518DAEE8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proofErr w:type="spellStart"/>
      <w:r w:rsidRPr="00671B2C">
        <w:rPr>
          <w:rFonts w:ascii="Arial Nova" w:eastAsia="Calibri" w:hAnsi="Arial Nova" w:cs="Times New Roman"/>
        </w:rPr>
        <w:t>Heslin</w:t>
      </w:r>
      <w:proofErr w:type="spellEnd"/>
      <w:r w:rsidRPr="00671B2C">
        <w:rPr>
          <w:rFonts w:ascii="Arial Nova" w:eastAsia="Calibri" w:hAnsi="Arial Nova" w:cs="Times New Roman"/>
        </w:rPr>
        <w:t xml:space="preserve">, P. J. (2005) </w:t>
      </w:r>
      <w:r w:rsidRPr="00671B2C">
        <w:rPr>
          <w:rFonts w:ascii="Arial Nova" w:eastAsia="Calibri" w:hAnsi="Arial Nova" w:cs="Times New Roman"/>
          <w:i/>
          <w:iCs/>
        </w:rPr>
        <w:t xml:space="preserve">The Transvestite Achilles: Gender and Genre in Statius' </w:t>
      </w:r>
      <w:proofErr w:type="spellStart"/>
      <w:r w:rsidRPr="00671B2C">
        <w:rPr>
          <w:rFonts w:ascii="Arial Nova" w:eastAsia="Calibri" w:hAnsi="Arial Nova" w:cs="Times New Roman"/>
          <w:i/>
          <w:iCs/>
        </w:rPr>
        <w:t>Achilleid</w:t>
      </w:r>
      <w:proofErr w:type="spellEnd"/>
      <w:r w:rsidRPr="00671B2C">
        <w:rPr>
          <w:rFonts w:ascii="Arial Nova" w:eastAsia="Calibri" w:hAnsi="Arial Nova" w:cs="Times New Roman"/>
        </w:rPr>
        <w:t>. Cambridge: Cambridge University Press, pp. 200 – 205.</w:t>
      </w:r>
    </w:p>
    <w:p w14:paraId="437BE56E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proofErr w:type="spellStart"/>
      <w:r w:rsidRPr="00671B2C">
        <w:rPr>
          <w:rFonts w:ascii="Arial Nova" w:eastAsia="Calibri" w:hAnsi="Arial Nova" w:cs="Times New Roman"/>
        </w:rPr>
        <w:t>Heubeck</w:t>
      </w:r>
      <w:proofErr w:type="spellEnd"/>
      <w:r w:rsidRPr="00671B2C">
        <w:rPr>
          <w:rFonts w:ascii="Arial Nova" w:eastAsia="Calibri" w:hAnsi="Arial Nova" w:cs="Times New Roman"/>
        </w:rPr>
        <w:t xml:space="preserve">, A. (1988) </w:t>
      </w:r>
      <w:r w:rsidRPr="00671B2C">
        <w:rPr>
          <w:rFonts w:ascii="Arial Nova" w:eastAsia="Calibri" w:hAnsi="Arial Nova" w:cs="Times New Roman"/>
          <w:i/>
          <w:iCs/>
        </w:rPr>
        <w:t>A Commentary on Homer’s Odyssey: Introduction, Books 1-8</w:t>
      </w:r>
      <w:r w:rsidRPr="00671B2C">
        <w:rPr>
          <w:rFonts w:ascii="Arial Nova" w:eastAsia="Calibri" w:hAnsi="Arial Nova" w:cs="Times New Roman"/>
        </w:rPr>
        <w:t xml:space="preserve">. Oxford: Clarendon Paperbacks. </w:t>
      </w:r>
    </w:p>
    <w:p w14:paraId="031D7D10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r w:rsidRPr="00671B2C">
        <w:rPr>
          <w:rFonts w:ascii="Arial Nova" w:eastAsia="Calibri" w:hAnsi="Arial Nova" w:cs="Times New Roman"/>
        </w:rPr>
        <w:t xml:space="preserve">Hunter, R. (1991) </w:t>
      </w:r>
      <w:r w:rsidRPr="00671B2C">
        <w:rPr>
          <w:rFonts w:ascii="Arial Nova" w:eastAsia="Calibri" w:hAnsi="Arial Nova" w:cs="Times New Roman"/>
          <w:i/>
          <w:iCs/>
        </w:rPr>
        <w:t xml:space="preserve">Breast is best: </w:t>
      </w:r>
      <w:proofErr w:type="spellStart"/>
      <w:r w:rsidRPr="00671B2C">
        <w:rPr>
          <w:rFonts w:ascii="Arial Nova" w:eastAsia="Calibri" w:hAnsi="Arial Nova" w:cs="Times New Roman"/>
          <w:i/>
          <w:iCs/>
        </w:rPr>
        <w:t>Catulllus</w:t>
      </w:r>
      <w:proofErr w:type="spellEnd"/>
      <w:r w:rsidRPr="00671B2C">
        <w:rPr>
          <w:rFonts w:ascii="Arial Nova" w:eastAsia="Calibri" w:hAnsi="Arial Nova" w:cs="Times New Roman"/>
          <w:i/>
          <w:iCs/>
        </w:rPr>
        <w:t xml:space="preserve"> 64.18</w:t>
      </w:r>
      <w:r w:rsidRPr="00671B2C">
        <w:rPr>
          <w:rFonts w:ascii="Arial Nova" w:eastAsia="Calibri" w:hAnsi="Arial Nova" w:cs="Times New Roman"/>
        </w:rPr>
        <w:t>. The Classical Quarterly, vol. 41, pp. 254-5.</w:t>
      </w:r>
    </w:p>
    <w:p w14:paraId="1D5388F6" w14:textId="2BAD19FE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r w:rsidRPr="00671B2C">
        <w:rPr>
          <w:rFonts w:ascii="Arial Nova" w:eastAsia="Calibri" w:hAnsi="Arial Nova" w:cs="Times New Roman"/>
        </w:rPr>
        <w:t xml:space="preserve">King, K. C. (1991) </w:t>
      </w:r>
      <w:r w:rsidRPr="00671B2C">
        <w:rPr>
          <w:rFonts w:ascii="Arial Nova" w:eastAsia="Calibri" w:hAnsi="Arial Nova" w:cs="Times New Roman"/>
          <w:i/>
          <w:iCs/>
        </w:rPr>
        <w:t>Achilles: Paradigms of the War Hero from Homer to the Middle Ages</w:t>
      </w:r>
      <w:r w:rsidRPr="00671B2C">
        <w:rPr>
          <w:rFonts w:ascii="Arial Nova" w:eastAsia="Calibri" w:hAnsi="Arial Nova" w:cs="Times New Roman"/>
        </w:rPr>
        <w:t>. California: University of California Press.</w:t>
      </w:r>
    </w:p>
    <w:p w14:paraId="28B9F70C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r w:rsidRPr="00671B2C">
        <w:rPr>
          <w:rFonts w:ascii="Arial Nova" w:eastAsia="Calibri" w:hAnsi="Arial Nova" w:cs="Times New Roman"/>
        </w:rPr>
        <w:t xml:space="preserve">Lafferty, M. K. (1998) </w:t>
      </w:r>
      <w:r w:rsidRPr="00671B2C">
        <w:rPr>
          <w:rFonts w:ascii="Arial Nova" w:eastAsia="Calibri" w:hAnsi="Arial Nova" w:cs="Times New Roman"/>
          <w:i/>
          <w:iCs/>
        </w:rPr>
        <w:t xml:space="preserve">Walter of Chatillon’s </w:t>
      </w:r>
      <w:proofErr w:type="spellStart"/>
      <w:r w:rsidRPr="00671B2C">
        <w:rPr>
          <w:rFonts w:ascii="Arial Nova" w:eastAsia="Calibri" w:hAnsi="Arial Nova" w:cs="Times New Roman"/>
          <w:i/>
          <w:iCs/>
        </w:rPr>
        <w:t>Alexandreis</w:t>
      </w:r>
      <w:proofErr w:type="spellEnd"/>
      <w:r w:rsidRPr="00671B2C">
        <w:rPr>
          <w:rFonts w:ascii="Arial Nova" w:eastAsia="Calibri" w:hAnsi="Arial Nova" w:cs="Times New Roman"/>
          <w:i/>
          <w:iCs/>
        </w:rPr>
        <w:t xml:space="preserve">: Epic and the Problem of Historical Understanding. </w:t>
      </w:r>
      <w:r w:rsidRPr="00671B2C">
        <w:rPr>
          <w:rFonts w:ascii="Arial Nova" w:eastAsia="Calibri" w:hAnsi="Arial Nova" w:cs="Times New Roman"/>
        </w:rPr>
        <w:t xml:space="preserve">Michigan: University of Michigan, pp. 82 – 181. </w:t>
      </w:r>
    </w:p>
    <w:p w14:paraId="01476240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r w:rsidRPr="00671B2C">
        <w:rPr>
          <w:rFonts w:ascii="Arial Nova" w:eastAsia="Calibri" w:hAnsi="Arial Nova" w:cs="Times New Roman"/>
        </w:rPr>
        <w:t xml:space="preserve">McAuley, M. (2010) </w:t>
      </w:r>
      <w:r w:rsidRPr="00671B2C">
        <w:rPr>
          <w:rFonts w:ascii="Arial Nova" w:eastAsia="Calibri" w:hAnsi="Arial Nova" w:cs="Times New Roman"/>
          <w:i/>
          <w:iCs/>
        </w:rPr>
        <w:t xml:space="preserve">Epic Masculinity in Transition: Gender and Genre in Statius’ </w:t>
      </w:r>
      <w:proofErr w:type="spellStart"/>
      <w:r w:rsidRPr="00671B2C">
        <w:rPr>
          <w:rFonts w:ascii="Arial Nova" w:eastAsia="Calibri" w:hAnsi="Arial Nova" w:cs="Times New Roman"/>
          <w:i/>
          <w:iCs/>
        </w:rPr>
        <w:t>Achilleid</w:t>
      </w:r>
      <w:proofErr w:type="spellEnd"/>
      <w:r w:rsidRPr="00671B2C">
        <w:rPr>
          <w:rFonts w:ascii="Arial Nova" w:eastAsia="Calibri" w:hAnsi="Arial Nova" w:cs="Times New Roman"/>
        </w:rPr>
        <w:t xml:space="preserve">. </w:t>
      </w:r>
      <w:proofErr w:type="spellStart"/>
      <w:r w:rsidRPr="00671B2C">
        <w:rPr>
          <w:rFonts w:ascii="Arial Nova" w:eastAsia="Calibri" w:hAnsi="Arial Nova" w:cs="Times New Roman"/>
        </w:rPr>
        <w:t>Akroterion</w:t>
      </w:r>
      <w:proofErr w:type="spellEnd"/>
      <w:r w:rsidRPr="00671B2C">
        <w:rPr>
          <w:rFonts w:ascii="Arial Nova" w:eastAsia="Calibri" w:hAnsi="Arial Nova" w:cs="Times New Roman"/>
        </w:rPr>
        <w:t xml:space="preserve">: Academia, pp. 42 – 47. </w:t>
      </w:r>
    </w:p>
    <w:p w14:paraId="2A90F164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r w:rsidRPr="00671B2C">
        <w:rPr>
          <w:rFonts w:ascii="Arial Nova" w:eastAsia="Calibri" w:hAnsi="Arial Nova" w:cs="Times New Roman"/>
        </w:rPr>
        <w:t xml:space="preserve">McNelis, C. (2015) </w:t>
      </w:r>
      <w:r w:rsidRPr="00671B2C">
        <w:rPr>
          <w:rFonts w:ascii="Arial Nova" w:eastAsia="Calibri" w:hAnsi="Arial Nova" w:cs="Times New Roman"/>
          <w:i/>
          <w:iCs/>
        </w:rPr>
        <w:t xml:space="preserve">Similes and gender in the </w:t>
      </w:r>
      <w:proofErr w:type="spellStart"/>
      <w:r w:rsidRPr="00671B2C">
        <w:rPr>
          <w:rFonts w:ascii="Arial Nova" w:eastAsia="Calibri" w:hAnsi="Arial Nova" w:cs="Times New Roman"/>
          <w:i/>
          <w:iCs/>
        </w:rPr>
        <w:t>Achilleid</w:t>
      </w:r>
      <w:proofErr w:type="spellEnd"/>
      <w:r w:rsidRPr="00671B2C">
        <w:rPr>
          <w:rFonts w:ascii="Arial Nova" w:eastAsia="Calibri" w:hAnsi="Arial Nova" w:cs="Times New Roman"/>
        </w:rPr>
        <w:t>. Leiden: BRILL, pp. 190 – 204.</w:t>
      </w:r>
    </w:p>
    <w:p w14:paraId="15894F64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proofErr w:type="spellStart"/>
      <w:r w:rsidRPr="00671B2C">
        <w:rPr>
          <w:rFonts w:ascii="Arial Nova" w:eastAsia="Calibri" w:hAnsi="Arial Nova" w:cs="Times New Roman"/>
        </w:rPr>
        <w:t>Papaioannou</w:t>
      </w:r>
      <w:proofErr w:type="spellEnd"/>
      <w:r w:rsidRPr="00671B2C">
        <w:rPr>
          <w:rFonts w:ascii="Arial Nova" w:eastAsia="Calibri" w:hAnsi="Arial Nova" w:cs="Times New Roman"/>
        </w:rPr>
        <w:t xml:space="preserve">, S. (2007) </w:t>
      </w:r>
      <w:r w:rsidRPr="00671B2C">
        <w:rPr>
          <w:rFonts w:ascii="Arial Nova" w:eastAsia="Calibri" w:hAnsi="Arial Nova" w:cs="Times New Roman"/>
          <w:i/>
          <w:iCs/>
        </w:rPr>
        <w:t>Redesigning Achilles: Recycling the Epic Cycle in the Little Iliad</w:t>
      </w:r>
      <w:r w:rsidRPr="00671B2C">
        <w:rPr>
          <w:rFonts w:ascii="Arial Nova" w:eastAsia="Calibri" w:hAnsi="Arial Nova" w:cs="Times New Roman"/>
        </w:rPr>
        <w:t xml:space="preserve">. Walter de Gruyter, pp. 13 – 15. </w:t>
      </w:r>
    </w:p>
    <w:p w14:paraId="4FB767F0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r w:rsidRPr="00671B2C">
        <w:rPr>
          <w:rFonts w:ascii="Arial Nova" w:eastAsia="Calibri" w:hAnsi="Arial Nova" w:cs="Times New Roman"/>
        </w:rPr>
        <w:t xml:space="preserve">Parkes, R. (2005) </w:t>
      </w:r>
      <w:r w:rsidRPr="00671B2C">
        <w:rPr>
          <w:rFonts w:ascii="Arial Nova" w:eastAsia="Calibri" w:hAnsi="Arial Nova" w:cs="Times New Roman"/>
          <w:i/>
          <w:iCs/>
        </w:rPr>
        <w:t xml:space="preserve">Model Youths? Achilles and </w:t>
      </w:r>
      <w:proofErr w:type="spellStart"/>
      <w:r w:rsidRPr="00671B2C">
        <w:rPr>
          <w:rFonts w:ascii="Arial Nova" w:eastAsia="Calibri" w:hAnsi="Arial Nova" w:cs="Times New Roman"/>
          <w:i/>
          <w:iCs/>
        </w:rPr>
        <w:t>Parthenopaeus</w:t>
      </w:r>
      <w:proofErr w:type="spellEnd"/>
      <w:r w:rsidRPr="00671B2C">
        <w:rPr>
          <w:rFonts w:ascii="Arial Nova" w:eastAsia="Calibri" w:hAnsi="Arial Nova" w:cs="Times New Roman"/>
          <w:i/>
          <w:iCs/>
        </w:rPr>
        <w:t xml:space="preserve"> in </w:t>
      </w:r>
      <w:proofErr w:type="spellStart"/>
      <w:r w:rsidRPr="00671B2C">
        <w:rPr>
          <w:rFonts w:ascii="Arial Nova" w:eastAsia="Calibri" w:hAnsi="Arial Nova" w:cs="Times New Roman"/>
          <w:i/>
          <w:iCs/>
        </w:rPr>
        <w:t>Claudian’s</w:t>
      </w:r>
      <w:proofErr w:type="spellEnd"/>
      <w:r w:rsidRPr="00671B2C">
        <w:rPr>
          <w:rFonts w:ascii="Arial Nova" w:eastAsia="Calibri" w:hAnsi="Arial Nova" w:cs="Times New Roman"/>
          <w:i/>
          <w:iCs/>
        </w:rPr>
        <w:t xml:space="preserve"> Panegyrics on the Third and Fourth Consulships of Honorius</w:t>
      </w:r>
      <w:r w:rsidRPr="00671B2C">
        <w:rPr>
          <w:rFonts w:ascii="Arial Nova" w:eastAsia="Calibri" w:hAnsi="Arial Nova" w:cs="Times New Roman"/>
        </w:rPr>
        <w:t>. Illinois: Illinois Classical Studies, pp. 67 – 82.</w:t>
      </w:r>
    </w:p>
    <w:p w14:paraId="4A1B31A6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  <w:r w:rsidRPr="00671B2C">
        <w:rPr>
          <w:rFonts w:ascii="Arial Nova" w:eastAsia="Calibri" w:hAnsi="Arial Nova" w:cs="Times New Roman"/>
        </w:rPr>
        <w:t xml:space="preserve">Wasdin, K. (2018) </w:t>
      </w:r>
      <w:r w:rsidRPr="00671B2C">
        <w:rPr>
          <w:rFonts w:ascii="Arial Nova" w:eastAsia="Calibri" w:hAnsi="Arial Nova" w:cs="Times New Roman"/>
          <w:i/>
          <w:iCs/>
        </w:rPr>
        <w:t>Eros at Dusk: Ancient Wedding and Love Poetry</w:t>
      </w:r>
      <w:r w:rsidRPr="00671B2C">
        <w:rPr>
          <w:rFonts w:ascii="Arial Nova" w:eastAsia="Calibri" w:hAnsi="Arial Nova" w:cs="Times New Roman"/>
        </w:rPr>
        <w:t xml:space="preserve">. Oxford: Oxford University Press, pp. 150 – 153. </w:t>
      </w:r>
    </w:p>
    <w:p w14:paraId="104C8C2B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</w:p>
    <w:p w14:paraId="63A9FF72" w14:textId="77777777" w:rsidR="00671B2C" w:rsidRPr="00671B2C" w:rsidRDefault="00671B2C" w:rsidP="00671B2C">
      <w:pPr>
        <w:spacing w:line="256" w:lineRule="auto"/>
        <w:rPr>
          <w:rFonts w:ascii="Arial Nova" w:eastAsia="Calibri" w:hAnsi="Arial Nova" w:cs="Times New Roman"/>
        </w:rPr>
      </w:pPr>
    </w:p>
    <w:p w14:paraId="727A1527" w14:textId="77777777" w:rsidR="00671B2C" w:rsidRPr="00671B2C" w:rsidRDefault="00671B2C" w:rsidP="00153CBF">
      <w:pPr>
        <w:rPr>
          <w:rFonts w:ascii="Arial Nova" w:hAnsi="Arial Nova"/>
        </w:rPr>
      </w:pPr>
    </w:p>
    <w:sectPr w:rsidR="00671B2C" w:rsidRPr="00671B2C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C1D8428" w14:textId="77777777" w:rsidR="00710730" w:rsidRDefault="00710730" w:rsidP="00153CBF">
      <w:pPr>
        <w:spacing w:after="0" w:line="240" w:lineRule="auto"/>
      </w:pPr>
      <w:r>
        <w:separator/>
      </w:r>
    </w:p>
  </w:endnote>
  <w:endnote w:type="continuationSeparator" w:id="0">
    <w:p w14:paraId="6B5E53BC" w14:textId="77777777" w:rsidR="00710730" w:rsidRDefault="00710730" w:rsidP="00153C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5D53C8E" w14:textId="77777777" w:rsidR="00710730" w:rsidRDefault="00710730" w:rsidP="00153CBF">
      <w:pPr>
        <w:spacing w:after="0" w:line="240" w:lineRule="auto"/>
      </w:pPr>
      <w:r>
        <w:separator/>
      </w:r>
    </w:p>
  </w:footnote>
  <w:footnote w:type="continuationSeparator" w:id="0">
    <w:p w14:paraId="41C18B10" w14:textId="77777777" w:rsidR="00710730" w:rsidRDefault="00710730" w:rsidP="00153CBF">
      <w:pPr>
        <w:spacing w:after="0" w:line="240" w:lineRule="auto"/>
      </w:pPr>
      <w:r>
        <w:continuationSeparator/>
      </w:r>
    </w:p>
  </w:footnote>
  <w:footnote w:id="1">
    <w:p w14:paraId="4F4080B4" w14:textId="7AF140D1" w:rsidR="00871110" w:rsidRPr="00871110" w:rsidRDefault="00871110">
      <w:pPr>
        <w:pStyle w:val="FootnoteText"/>
        <w:rPr>
          <w:rFonts w:ascii="Arial Nova" w:hAnsi="Arial Nova"/>
        </w:rPr>
      </w:pPr>
      <w:r w:rsidRPr="00871110">
        <w:rPr>
          <w:rStyle w:val="FootnoteReference"/>
          <w:rFonts w:ascii="Arial Nova" w:hAnsi="Arial Nova"/>
        </w:rPr>
        <w:footnoteRef/>
      </w:r>
      <w:r w:rsidRPr="00871110">
        <w:rPr>
          <w:rFonts w:ascii="Arial Nova" w:hAnsi="Arial Nova"/>
        </w:rPr>
        <w:t xml:space="preserve"> </w:t>
      </w:r>
      <w:proofErr w:type="spellStart"/>
      <w:r w:rsidRPr="00871110">
        <w:rPr>
          <w:rFonts w:ascii="Arial Nova" w:hAnsi="Arial Nova"/>
        </w:rPr>
        <w:t>Valerius</w:t>
      </w:r>
      <w:proofErr w:type="spellEnd"/>
      <w:r w:rsidRPr="00871110">
        <w:rPr>
          <w:rFonts w:ascii="Arial Nova" w:hAnsi="Arial Nova"/>
        </w:rPr>
        <w:t xml:space="preserve"> </w:t>
      </w:r>
      <w:proofErr w:type="spellStart"/>
      <w:r w:rsidRPr="00871110">
        <w:rPr>
          <w:rFonts w:ascii="Arial Nova" w:hAnsi="Arial Nova"/>
        </w:rPr>
        <w:t>Flaccus</w:t>
      </w:r>
      <w:proofErr w:type="spellEnd"/>
      <w:r w:rsidRPr="00871110">
        <w:rPr>
          <w:rFonts w:ascii="Arial Nova" w:hAnsi="Arial Nova"/>
        </w:rPr>
        <w:t xml:space="preserve">, </w:t>
      </w:r>
      <w:r w:rsidRPr="00871110">
        <w:rPr>
          <w:rFonts w:ascii="Arial Nova" w:hAnsi="Arial Nova"/>
          <w:i/>
          <w:iCs/>
        </w:rPr>
        <w:t>Argonautica</w:t>
      </w:r>
      <w:r w:rsidRPr="00871110">
        <w:rPr>
          <w:rFonts w:ascii="Arial Nova" w:hAnsi="Arial Nova"/>
        </w:rPr>
        <w:t>, 4.866-879.</w:t>
      </w:r>
    </w:p>
  </w:footnote>
  <w:footnote w:id="2">
    <w:p w14:paraId="6BB70077" w14:textId="77777777" w:rsidR="00821F68" w:rsidRPr="00287757" w:rsidRDefault="00821F68" w:rsidP="00821F68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Statius, </w:t>
      </w:r>
      <w:proofErr w:type="spellStart"/>
      <w:r w:rsidRPr="00287757">
        <w:rPr>
          <w:rFonts w:ascii="Arial Nova" w:hAnsi="Arial Nova"/>
          <w:i/>
          <w:iCs/>
        </w:rPr>
        <w:t>Achilleid</w:t>
      </w:r>
      <w:proofErr w:type="spellEnd"/>
      <w:r w:rsidRPr="00287757">
        <w:rPr>
          <w:rFonts w:ascii="Arial Nova" w:hAnsi="Arial Nova"/>
        </w:rPr>
        <w:t>, 1.27-37.</w:t>
      </w:r>
    </w:p>
  </w:footnote>
  <w:footnote w:id="3">
    <w:p w14:paraId="7A05E2DD" w14:textId="77777777" w:rsidR="00821F68" w:rsidRPr="00287757" w:rsidRDefault="00821F68" w:rsidP="00821F68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Statius, </w:t>
      </w:r>
      <w:proofErr w:type="spellStart"/>
      <w:r w:rsidRPr="00287757">
        <w:rPr>
          <w:rFonts w:ascii="Arial Nova" w:hAnsi="Arial Nova"/>
          <w:i/>
          <w:iCs/>
        </w:rPr>
        <w:t>Achilleid</w:t>
      </w:r>
      <w:proofErr w:type="spellEnd"/>
      <w:r w:rsidRPr="00287757">
        <w:rPr>
          <w:rFonts w:ascii="Arial Nova" w:hAnsi="Arial Nova"/>
        </w:rPr>
        <w:t>, 1.26-70.</w:t>
      </w:r>
    </w:p>
  </w:footnote>
  <w:footnote w:id="4">
    <w:p w14:paraId="2E0F8F61" w14:textId="536B3E57" w:rsidR="009F1A6B" w:rsidRPr="009F1A6B" w:rsidRDefault="009F1A6B">
      <w:pPr>
        <w:pStyle w:val="FootnoteText"/>
        <w:rPr>
          <w:rFonts w:ascii="Arial Nova" w:hAnsi="Arial Nova"/>
        </w:rPr>
      </w:pPr>
      <w:r w:rsidRPr="009F1A6B">
        <w:rPr>
          <w:rStyle w:val="FootnoteReference"/>
          <w:rFonts w:ascii="Arial Nova" w:hAnsi="Arial Nova"/>
        </w:rPr>
        <w:footnoteRef/>
      </w:r>
      <w:r w:rsidRPr="009F1A6B">
        <w:rPr>
          <w:rFonts w:ascii="Arial Nova" w:hAnsi="Arial Nova"/>
        </w:rPr>
        <w:t xml:space="preserve"> Statius, </w:t>
      </w:r>
      <w:proofErr w:type="spellStart"/>
      <w:r w:rsidRPr="009F1A6B">
        <w:rPr>
          <w:rFonts w:ascii="Arial Nova" w:hAnsi="Arial Nova"/>
          <w:i/>
          <w:iCs/>
        </w:rPr>
        <w:t>Achilleid</w:t>
      </w:r>
      <w:proofErr w:type="spellEnd"/>
      <w:r w:rsidRPr="009F1A6B">
        <w:rPr>
          <w:rFonts w:ascii="Arial Nova" w:hAnsi="Arial Nova"/>
        </w:rPr>
        <w:t>, 1.26-1.37.</w:t>
      </w:r>
    </w:p>
  </w:footnote>
  <w:footnote w:id="5">
    <w:p w14:paraId="527EBDA0" w14:textId="77777777" w:rsidR="003321C9" w:rsidRPr="00287757" w:rsidRDefault="003321C9" w:rsidP="003321C9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Homer, </w:t>
      </w:r>
      <w:r w:rsidRPr="00287757">
        <w:rPr>
          <w:rFonts w:ascii="Arial Nova" w:hAnsi="Arial Nova"/>
          <w:i/>
          <w:iCs/>
        </w:rPr>
        <w:t>Iliad</w:t>
      </w:r>
      <w:r w:rsidRPr="00287757">
        <w:rPr>
          <w:rFonts w:ascii="Arial Nova" w:hAnsi="Arial Nova"/>
        </w:rPr>
        <w:t>, 21.187-9.</w:t>
      </w:r>
    </w:p>
  </w:footnote>
  <w:footnote w:id="6">
    <w:p w14:paraId="633D837B" w14:textId="77777777" w:rsidR="003321C9" w:rsidRPr="00287757" w:rsidRDefault="003321C9" w:rsidP="003321C9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Pindar, </w:t>
      </w:r>
      <w:r w:rsidRPr="00287757">
        <w:rPr>
          <w:rFonts w:ascii="Arial Nova" w:hAnsi="Arial Nova"/>
          <w:i/>
          <w:iCs/>
        </w:rPr>
        <w:t xml:space="preserve">Isthmian Odes, </w:t>
      </w:r>
      <w:r w:rsidRPr="00287757">
        <w:rPr>
          <w:rFonts w:ascii="Arial Nova" w:hAnsi="Arial Nova"/>
        </w:rPr>
        <w:t>8.27.</w:t>
      </w:r>
    </w:p>
  </w:footnote>
  <w:footnote w:id="7">
    <w:p w14:paraId="676251B5" w14:textId="77777777" w:rsidR="00A46EDE" w:rsidRPr="00287757" w:rsidRDefault="00A46EDE" w:rsidP="00A46EDE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Hunter, 1991, p. 255.</w:t>
      </w:r>
    </w:p>
  </w:footnote>
  <w:footnote w:id="8">
    <w:p w14:paraId="6DE8F1B9" w14:textId="77777777" w:rsidR="00951E20" w:rsidRDefault="00951E20" w:rsidP="00951E20">
      <w:pPr>
        <w:pStyle w:val="FootnoteText"/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McNelis, 2015, p. 192.</w:t>
      </w:r>
    </w:p>
  </w:footnote>
  <w:footnote w:id="9">
    <w:p w14:paraId="040E2CD0" w14:textId="77777777" w:rsidR="00951E20" w:rsidRPr="00287757" w:rsidRDefault="00951E20" w:rsidP="00951E20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</w:t>
      </w:r>
      <w:proofErr w:type="spellStart"/>
      <w:r w:rsidRPr="00287757">
        <w:rPr>
          <w:rFonts w:ascii="Arial Nova" w:hAnsi="Arial Nova"/>
        </w:rPr>
        <w:t>Clogan</w:t>
      </w:r>
      <w:proofErr w:type="spellEnd"/>
      <w:r w:rsidRPr="00287757">
        <w:rPr>
          <w:rFonts w:ascii="Arial Nova" w:hAnsi="Arial Nova"/>
        </w:rPr>
        <w:t>, 1968, p. 8.</w:t>
      </w:r>
    </w:p>
  </w:footnote>
  <w:footnote w:id="10">
    <w:p w14:paraId="6FC21CE0" w14:textId="77777777" w:rsidR="00951E20" w:rsidRPr="00287757" w:rsidRDefault="00951E20" w:rsidP="00951E20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Statius, </w:t>
      </w:r>
      <w:proofErr w:type="spellStart"/>
      <w:r w:rsidRPr="00287757">
        <w:rPr>
          <w:rFonts w:ascii="Arial Nova" w:hAnsi="Arial Nova"/>
          <w:i/>
          <w:iCs/>
        </w:rPr>
        <w:t>Achilleid</w:t>
      </w:r>
      <w:proofErr w:type="spellEnd"/>
      <w:r w:rsidRPr="00287757">
        <w:rPr>
          <w:rFonts w:ascii="Arial Nova" w:hAnsi="Arial Nova"/>
        </w:rPr>
        <w:t>, 1.794 -803.</w:t>
      </w:r>
    </w:p>
  </w:footnote>
  <w:footnote w:id="11">
    <w:p w14:paraId="6143F81E" w14:textId="77777777" w:rsidR="0053474A" w:rsidRPr="00287757" w:rsidRDefault="0053474A" w:rsidP="0053474A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Bernstein, 2008, p. 124.</w:t>
      </w:r>
    </w:p>
  </w:footnote>
  <w:footnote w:id="12">
    <w:p w14:paraId="1C7C0B11" w14:textId="77777777" w:rsidR="000A0B88" w:rsidRPr="00287757" w:rsidRDefault="000A0B88" w:rsidP="000A0B88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Statius, </w:t>
      </w:r>
      <w:proofErr w:type="spellStart"/>
      <w:r w:rsidRPr="00287757">
        <w:rPr>
          <w:rFonts w:ascii="Arial Nova" w:hAnsi="Arial Nova"/>
          <w:i/>
          <w:iCs/>
        </w:rPr>
        <w:t>Achilleid</w:t>
      </w:r>
      <w:proofErr w:type="spellEnd"/>
      <w:r w:rsidRPr="00287757">
        <w:rPr>
          <w:rFonts w:ascii="Arial Nova" w:hAnsi="Arial Nova"/>
        </w:rPr>
        <w:t>, 1.326-34.</w:t>
      </w:r>
    </w:p>
  </w:footnote>
  <w:footnote w:id="13">
    <w:p w14:paraId="5DC15594" w14:textId="77777777" w:rsidR="000A0B88" w:rsidRDefault="000A0B88" w:rsidP="000A0B88">
      <w:pPr>
        <w:pStyle w:val="FootnoteText"/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</w:t>
      </w:r>
      <w:proofErr w:type="spellStart"/>
      <w:r w:rsidRPr="00287757">
        <w:rPr>
          <w:rFonts w:ascii="Arial Nova" w:hAnsi="Arial Nova"/>
        </w:rPr>
        <w:t>Heslin</w:t>
      </w:r>
      <w:proofErr w:type="spellEnd"/>
      <w:r w:rsidRPr="00287757">
        <w:rPr>
          <w:rFonts w:ascii="Arial Nova" w:hAnsi="Arial Nova"/>
        </w:rPr>
        <w:t>, 2005, p. 165.</w:t>
      </w:r>
    </w:p>
  </w:footnote>
  <w:footnote w:id="14">
    <w:p w14:paraId="24DAD000" w14:textId="77777777" w:rsidR="000A0B88" w:rsidRPr="00B25EA6" w:rsidRDefault="000A0B88" w:rsidP="000A0B88">
      <w:pPr>
        <w:pStyle w:val="FootnoteText"/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Statius, </w:t>
      </w:r>
      <w:proofErr w:type="spellStart"/>
      <w:r w:rsidRPr="00287757">
        <w:rPr>
          <w:rFonts w:ascii="Arial Nova" w:hAnsi="Arial Nova"/>
          <w:i/>
          <w:iCs/>
        </w:rPr>
        <w:t>Achilleid</w:t>
      </w:r>
      <w:proofErr w:type="spellEnd"/>
      <w:r w:rsidRPr="00287757">
        <w:rPr>
          <w:rFonts w:ascii="Arial Nova" w:hAnsi="Arial Nova"/>
        </w:rPr>
        <w:t>, 1.270.</w:t>
      </w:r>
    </w:p>
  </w:footnote>
  <w:footnote w:id="15">
    <w:p w14:paraId="1306B7F7" w14:textId="77777777" w:rsidR="00C22949" w:rsidRPr="00287757" w:rsidRDefault="00C22949" w:rsidP="00C22949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Statius, </w:t>
      </w:r>
      <w:proofErr w:type="spellStart"/>
      <w:r w:rsidRPr="00287757">
        <w:rPr>
          <w:rFonts w:ascii="Arial Nova" w:hAnsi="Arial Nova"/>
          <w:i/>
          <w:iCs/>
        </w:rPr>
        <w:t>Achilleid</w:t>
      </w:r>
      <w:proofErr w:type="spellEnd"/>
      <w:r w:rsidRPr="00287757">
        <w:rPr>
          <w:rFonts w:ascii="Arial Nova" w:hAnsi="Arial Nova"/>
        </w:rPr>
        <w:t>, 2.35.</w:t>
      </w:r>
    </w:p>
  </w:footnote>
  <w:footnote w:id="16">
    <w:p w14:paraId="03CC379B" w14:textId="77777777" w:rsidR="00C22949" w:rsidRPr="00287757" w:rsidRDefault="00C22949" w:rsidP="00C22949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McAuley, 2010, p. 43.</w:t>
      </w:r>
    </w:p>
  </w:footnote>
  <w:footnote w:id="17">
    <w:p w14:paraId="414C36C4" w14:textId="77777777" w:rsidR="00095CC7" w:rsidRPr="00287757" w:rsidRDefault="00095CC7" w:rsidP="00095CC7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Fantuzzi, 2012.</w:t>
      </w:r>
    </w:p>
  </w:footnote>
  <w:footnote w:id="18">
    <w:p w14:paraId="67B3D799" w14:textId="77777777" w:rsidR="00A8699A" w:rsidRPr="00287757" w:rsidRDefault="00A8699A" w:rsidP="00A8699A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Feeney, 2004, p. 93.</w:t>
      </w:r>
    </w:p>
  </w:footnote>
  <w:footnote w:id="19">
    <w:p w14:paraId="23DDDEB0" w14:textId="77777777" w:rsidR="00095CC7" w:rsidRPr="00287757" w:rsidRDefault="00095CC7" w:rsidP="00095CC7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</w:t>
      </w:r>
      <w:proofErr w:type="spellStart"/>
      <w:r w:rsidRPr="00287757">
        <w:rPr>
          <w:rFonts w:ascii="Arial Nova" w:hAnsi="Arial Nova"/>
        </w:rPr>
        <w:t>Heslin</w:t>
      </w:r>
      <w:proofErr w:type="spellEnd"/>
      <w:r w:rsidRPr="00287757">
        <w:rPr>
          <w:rFonts w:ascii="Arial Nova" w:hAnsi="Arial Nova"/>
        </w:rPr>
        <w:t>, 2005, p. 203.</w:t>
      </w:r>
    </w:p>
  </w:footnote>
  <w:footnote w:id="20">
    <w:p w14:paraId="674DE8E2" w14:textId="1DA9CC41" w:rsidR="003135EF" w:rsidRPr="003135EF" w:rsidRDefault="003135EF">
      <w:pPr>
        <w:pStyle w:val="FootnoteText"/>
        <w:rPr>
          <w:rFonts w:ascii="Arial Nova" w:hAnsi="Arial Nova"/>
        </w:rPr>
      </w:pPr>
      <w:r w:rsidRPr="003135EF">
        <w:rPr>
          <w:rStyle w:val="FootnoteReference"/>
          <w:rFonts w:ascii="Arial Nova" w:hAnsi="Arial Nova"/>
        </w:rPr>
        <w:footnoteRef/>
      </w:r>
      <w:r w:rsidRPr="003135EF">
        <w:rPr>
          <w:rFonts w:ascii="Arial Nova" w:hAnsi="Arial Nova"/>
        </w:rPr>
        <w:t xml:space="preserve"> </w:t>
      </w:r>
      <w:proofErr w:type="spellStart"/>
      <w:r w:rsidRPr="003135EF">
        <w:rPr>
          <w:rFonts w:ascii="Arial Nova" w:hAnsi="Arial Nova"/>
        </w:rPr>
        <w:t>Bion</w:t>
      </w:r>
      <w:proofErr w:type="spellEnd"/>
      <w:r w:rsidRPr="003135EF">
        <w:rPr>
          <w:rFonts w:ascii="Arial Nova" w:hAnsi="Arial Nova"/>
        </w:rPr>
        <w:t xml:space="preserve">, </w:t>
      </w:r>
      <w:r w:rsidRPr="003135EF">
        <w:rPr>
          <w:rFonts w:ascii="Arial Nova" w:hAnsi="Arial Nova"/>
          <w:i/>
          <w:iCs/>
        </w:rPr>
        <w:t>The Epithalamium of Achilles and Deidamia</w:t>
      </w:r>
      <w:bookmarkStart w:id="0" w:name="_Hlk30702654"/>
      <w:r w:rsidRPr="003135EF">
        <w:rPr>
          <w:rFonts w:ascii="Arial Nova" w:hAnsi="Arial Nova"/>
          <w:i/>
          <w:iCs/>
        </w:rPr>
        <w:t>,</w:t>
      </w:r>
      <w:r w:rsidRPr="003135EF">
        <w:rPr>
          <w:rFonts w:ascii="Arial Nova" w:hAnsi="Arial Nova"/>
        </w:rPr>
        <w:t xml:space="preserve"> pp. 178 – 180. </w:t>
      </w:r>
      <w:bookmarkEnd w:id="0"/>
    </w:p>
  </w:footnote>
  <w:footnote w:id="21">
    <w:p w14:paraId="5A0205EA" w14:textId="77777777" w:rsidR="00095CC7" w:rsidRPr="00287757" w:rsidRDefault="00095CC7" w:rsidP="00095CC7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Wasdin, 2018, p. 153.</w:t>
      </w:r>
    </w:p>
  </w:footnote>
  <w:footnote w:id="22">
    <w:p w14:paraId="08B410F5" w14:textId="77777777" w:rsidR="00E32853" w:rsidRPr="00287757" w:rsidRDefault="00E32853" w:rsidP="00E32853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</w:t>
      </w:r>
      <w:proofErr w:type="spellStart"/>
      <w:r w:rsidRPr="00287757">
        <w:rPr>
          <w:rFonts w:ascii="Arial Nova" w:hAnsi="Arial Nova"/>
        </w:rPr>
        <w:t>Papaioannou</w:t>
      </w:r>
      <w:proofErr w:type="spellEnd"/>
      <w:r w:rsidRPr="00287757">
        <w:rPr>
          <w:rFonts w:ascii="Arial Nova" w:hAnsi="Arial Nova"/>
        </w:rPr>
        <w:t xml:space="preserve">, 2007, p. 14. </w:t>
      </w:r>
    </w:p>
  </w:footnote>
  <w:footnote w:id="23">
    <w:p w14:paraId="4D8923F2" w14:textId="77777777" w:rsidR="0034436A" w:rsidRPr="00B25EA6" w:rsidRDefault="0034436A" w:rsidP="0034436A">
      <w:pPr>
        <w:pStyle w:val="FootnoteText"/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</w:t>
      </w:r>
      <w:proofErr w:type="spellStart"/>
      <w:r w:rsidRPr="00287757">
        <w:rPr>
          <w:rFonts w:ascii="Arial Nova" w:hAnsi="Arial Nova"/>
        </w:rPr>
        <w:t>Valerius</w:t>
      </w:r>
      <w:proofErr w:type="spellEnd"/>
      <w:r w:rsidRPr="00287757">
        <w:rPr>
          <w:rFonts w:ascii="Arial Nova" w:hAnsi="Arial Nova"/>
        </w:rPr>
        <w:t xml:space="preserve"> </w:t>
      </w:r>
      <w:proofErr w:type="spellStart"/>
      <w:r w:rsidRPr="00287757">
        <w:rPr>
          <w:rFonts w:ascii="Arial Nova" w:hAnsi="Arial Nova"/>
        </w:rPr>
        <w:t>Flaccus</w:t>
      </w:r>
      <w:proofErr w:type="spellEnd"/>
      <w:r w:rsidRPr="00287757">
        <w:rPr>
          <w:rFonts w:ascii="Arial Nova" w:hAnsi="Arial Nova"/>
        </w:rPr>
        <w:t>,</w:t>
      </w:r>
      <w:r w:rsidRPr="00287757">
        <w:rPr>
          <w:rFonts w:ascii="Arial Nova" w:hAnsi="Arial Nova"/>
          <w:i/>
          <w:iCs/>
        </w:rPr>
        <w:t xml:space="preserve"> Argonautica, </w:t>
      </w:r>
      <w:r w:rsidRPr="00287757">
        <w:rPr>
          <w:rFonts w:ascii="Arial Nova" w:hAnsi="Arial Nova"/>
        </w:rPr>
        <w:t>1.549-58.</w:t>
      </w:r>
    </w:p>
  </w:footnote>
  <w:footnote w:id="24">
    <w:p w14:paraId="70863149" w14:textId="77777777" w:rsidR="002061C9" w:rsidRPr="00287757" w:rsidRDefault="002061C9" w:rsidP="002061C9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</w:t>
      </w:r>
      <w:proofErr w:type="spellStart"/>
      <w:r w:rsidRPr="00287757">
        <w:rPr>
          <w:rFonts w:ascii="Arial Nova" w:hAnsi="Arial Nova"/>
        </w:rPr>
        <w:t>Valerius</w:t>
      </w:r>
      <w:proofErr w:type="spellEnd"/>
      <w:r w:rsidRPr="00287757">
        <w:rPr>
          <w:rFonts w:ascii="Arial Nova" w:hAnsi="Arial Nova"/>
        </w:rPr>
        <w:t xml:space="preserve"> </w:t>
      </w:r>
      <w:proofErr w:type="spellStart"/>
      <w:r w:rsidRPr="00287757">
        <w:rPr>
          <w:rFonts w:ascii="Arial Nova" w:hAnsi="Arial Nova"/>
        </w:rPr>
        <w:t>Flaccus</w:t>
      </w:r>
      <w:proofErr w:type="spellEnd"/>
      <w:r w:rsidRPr="00287757">
        <w:rPr>
          <w:rFonts w:ascii="Arial Nova" w:hAnsi="Arial Nova"/>
        </w:rPr>
        <w:t xml:space="preserve">, </w:t>
      </w:r>
      <w:r w:rsidRPr="00287757">
        <w:rPr>
          <w:rFonts w:ascii="Arial Nova" w:hAnsi="Arial Nova"/>
          <w:i/>
          <w:iCs/>
        </w:rPr>
        <w:t>Argonautica</w:t>
      </w:r>
      <w:r w:rsidRPr="00287757">
        <w:rPr>
          <w:rFonts w:ascii="Arial Nova" w:hAnsi="Arial Nova"/>
        </w:rPr>
        <w:t>, 1.268-270.</w:t>
      </w:r>
    </w:p>
  </w:footnote>
  <w:footnote w:id="25">
    <w:p w14:paraId="671DB09B" w14:textId="77777777" w:rsidR="002061C9" w:rsidRPr="00287757" w:rsidRDefault="002061C9" w:rsidP="002061C9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Statius, </w:t>
      </w:r>
      <w:proofErr w:type="spellStart"/>
      <w:r w:rsidRPr="00287757">
        <w:rPr>
          <w:rFonts w:ascii="Arial Nova" w:hAnsi="Arial Nova"/>
          <w:i/>
          <w:iCs/>
        </w:rPr>
        <w:t>Achilleid</w:t>
      </w:r>
      <w:proofErr w:type="spellEnd"/>
      <w:r w:rsidRPr="00287757">
        <w:rPr>
          <w:rFonts w:ascii="Arial Nova" w:hAnsi="Arial Nova"/>
        </w:rPr>
        <w:t>, 1.38-41.</w:t>
      </w:r>
    </w:p>
  </w:footnote>
  <w:footnote w:id="26">
    <w:p w14:paraId="790D2A82" w14:textId="77777777" w:rsidR="002061C9" w:rsidRPr="00287757" w:rsidRDefault="002061C9" w:rsidP="002061C9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Statius, </w:t>
      </w:r>
      <w:proofErr w:type="spellStart"/>
      <w:r w:rsidRPr="00287757">
        <w:rPr>
          <w:rFonts w:ascii="Arial Nova" w:hAnsi="Arial Nova"/>
          <w:i/>
          <w:iCs/>
        </w:rPr>
        <w:t>Achilleid</w:t>
      </w:r>
      <w:proofErr w:type="spellEnd"/>
      <w:r w:rsidRPr="00287757">
        <w:rPr>
          <w:rFonts w:ascii="Arial Nova" w:hAnsi="Arial Nova"/>
        </w:rPr>
        <w:t xml:space="preserve">, 1.38-41. </w:t>
      </w:r>
    </w:p>
  </w:footnote>
  <w:footnote w:id="27">
    <w:p w14:paraId="7D952307" w14:textId="77777777" w:rsidR="002B5401" w:rsidRPr="00287757" w:rsidRDefault="002B5401" w:rsidP="002B5401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Statius, </w:t>
      </w:r>
      <w:proofErr w:type="spellStart"/>
      <w:r w:rsidRPr="00287757">
        <w:rPr>
          <w:rFonts w:ascii="Arial Nova" w:hAnsi="Arial Nova"/>
          <w:i/>
          <w:iCs/>
        </w:rPr>
        <w:t>Achilleid</w:t>
      </w:r>
      <w:proofErr w:type="spellEnd"/>
      <w:r w:rsidRPr="00287757">
        <w:rPr>
          <w:rFonts w:ascii="Arial Nova" w:hAnsi="Arial Nova"/>
        </w:rPr>
        <w:t>, 1.106-115.</w:t>
      </w:r>
    </w:p>
  </w:footnote>
  <w:footnote w:id="28">
    <w:p w14:paraId="5D6DCF0F" w14:textId="77777777" w:rsidR="002B5401" w:rsidRPr="00287757" w:rsidRDefault="002B5401" w:rsidP="002B5401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Statius, </w:t>
      </w:r>
      <w:proofErr w:type="spellStart"/>
      <w:r w:rsidRPr="00287757">
        <w:rPr>
          <w:rFonts w:ascii="Arial Nova" w:hAnsi="Arial Nova"/>
          <w:i/>
          <w:iCs/>
        </w:rPr>
        <w:t>Achilleid</w:t>
      </w:r>
      <w:proofErr w:type="spellEnd"/>
      <w:r w:rsidRPr="00287757">
        <w:rPr>
          <w:rFonts w:ascii="Arial Nova" w:hAnsi="Arial Nova"/>
        </w:rPr>
        <w:t>, 1.106-115.</w:t>
      </w:r>
    </w:p>
  </w:footnote>
  <w:footnote w:id="29">
    <w:p w14:paraId="2C2ECDA6" w14:textId="77777777" w:rsidR="00FD4202" w:rsidRPr="00287757" w:rsidRDefault="00FD4202" w:rsidP="00FD4202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Parkes, 2005, pp. 67 – 82.</w:t>
      </w:r>
    </w:p>
  </w:footnote>
  <w:footnote w:id="30">
    <w:p w14:paraId="32C7C0E0" w14:textId="77777777" w:rsidR="00B731FC" w:rsidRPr="00287757" w:rsidRDefault="00B731FC" w:rsidP="00B731FC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</w:t>
      </w:r>
      <w:bookmarkStart w:id="1" w:name="_Hlk31969805"/>
      <w:proofErr w:type="spellStart"/>
      <w:r w:rsidRPr="00287757">
        <w:rPr>
          <w:rFonts w:ascii="Arial Nova" w:hAnsi="Arial Nova"/>
        </w:rPr>
        <w:t>Valerius</w:t>
      </w:r>
      <w:proofErr w:type="spellEnd"/>
      <w:r w:rsidRPr="00287757">
        <w:rPr>
          <w:rFonts w:ascii="Arial Nova" w:hAnsi="Arial Nova"/>
        </w:rPr>
        <w:t xml:space="preserve"> </w:t>
      </w:r>
      <w:proofErr w:type="spellStart"/>
      <w:r w:rsidRPr="00287757">
        <w:rPr>
          <w:rFonts w:ascii="Arial Nova" w:hAnsi="Arial Nova"/>
        </w:rPr>
        <w:t>Flaccus</w:t>
      </w:r>
      <w:proofErr w:type="spellEnd"/>
      <w:r w:rsidRPr="00287757">
        <w:rPr>
          <w:rFonts w:ascii="Arial Nova" w:hAnsi="Arial Nova"/>
        </w:rPr>
        <w:t>,</w:t>
      </w:r>
      <w:r w:rsidRPr="00287757">
        <w:rPr>
          <w:rFonts w:ascii="Arial Nova" w:hAnsi="Arial Nova"/>
          <w:i/>
          <w:iCs/>
        </w:rPr>
        <w:t xml:space="preserve"> Argonautica</w:t>
      </w:r>
      <w:r w:rsidRPr="00287757">
        <w:rPr>
          <w:rFonts w:ascii="Arial Nova" w:hAnsi="Arial Nova"/>
        </w:rPr>
        <w:t>, 1.255-70</w:t>
      </w:r>
      <w:bookmarkEnd w:id="1"/>
      <w:r w:rsidRPr="00287757">
        <w:rPr>
          <w:rFonts w:ascii="Arial Nova" w:hAnsi="Arial Nova"/>
        </w:rPr>
        <w:t xml:space="preserve">. </w:t>
      </w:r>
    </w:p>
  </w:footnote>
  <w:footnote w:id="31">
    <w:p w14:paraId="343F18DC" w14:textId="77777777" w:rsidR="00B731FC" w:rsidRPr="00287757" w:rsidRDefault="00B731FC" w:rsidP="00B731FC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</w:t>
      </w:r>
      <w:proofErr w:type="spellStart"/>
      <w:r w:rsidRPr="00287757">
        <w:rPr>
          <w:rFonts w:ascii="Arial Nova" w:hAnsi="Arial Nova"/>
        </w:rPr>
        <w:t>Valerius</w:t>
      </w:r>
      <w:proofErr w:type="spellEnd"/>
      <w:r w:rsidRPr="00287757">
        <w:rPr>
          <w:rFonts w:ascii="Arial Nova" w:hAnsi="Arial Nova"/>
        </w:rPr>
        <w:t xml:space="preserve"> </w:t>
      </w:r>
      <w:proofErr w:type="spellStart"/>
      <w:r w:rsidRPr="00287757">
        <w:rPr>
          <w:rFonts w:ascii="Arial Nova" w:hAnsi="Arial Nova"/>
        </w:rPr>
        <w:t>Flaccus</w:t>
      </w:r>
      <w:proofErr w:type="spellEnd"/>
      <w:r w:rsidRPr="00287757">
        <w:rPr>
          <w:rFonts w:ascii="Arial Nova" w:hAnsi="Arial Nova"/>
        </w:rPr>
        <w:t>,</w:t>
      </w:r>
      <w:r w:rsidRPr="00287757">
        <w:rPr>
          <w:rFonts w:ascii="Arial Nova" w:hAnsi="Arial Nova"/>
          <w:i/>
          <w:iCs/>
        </w:rPr>
        <w:t xml:space="preserve"> Argonautica</w:t>
      </w:r>
      <w:r w:rsidRPr="00287757">
        <w:rPr>
          <w:rFonts w:ascii="Arial Nova" w:hAnsi="Arial Nova"/>
        </w:rPr>
        <w:t>, 1.255-70.</w:t>
      </w:r>
    </w:p>
  </w:footnote>
  <w:footnote w:id="32">
    <w:p w14:paraId="5950DB06" w14:textId="443CB624" w:rsidR="00B25EA6" w:rsidRPr="00287757" w:rsidRDefault="00B25EA6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Lafferty, 1998, p. 82.</w:t>
      </w:r>
    </w:p>
  </w:footnote>
  <w:footnote w:id="33">
    <w:p w14:paraId="7DFC150E" w14:textId="5C3FA49A" w:rsidR="00B60D18" w:rsidRPr="00287757" w:rsidRDefault="00B60D18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Statius, </w:t>
      </w:r>
      <w:proofErr w:type="spellStart"/>
      <w:r w:rsidRPr="00287757">
        <w:rPr>
          <w:rFonts w:ascii="Arial Nova" w:hAnsi="Arial Nova"/>
          <w:i/>
          <w:iCs/>
        </w:rPr>
        <w:t>Achilleid</w:t>
      </w:r>
      <w:proofErr w:type="spellEnd"/>
      <w:r w:rsidRPr="00287757">
        <w:rPr>
          <w:rFonts w:ascii="Arial Nova" w:hAnsi="Arial Nova"/>
        </w:rPr>
        <w:t>, 2.</w:t>
      </w:r>
      <w:r w:rsidR="00C0347F" w:rsidRPr="00287757">
        <w:rPr>
          <w:rFonts w:ascii="Arial Nova" w:hAnsi="Arial Nova"/>
        </w:rPr>
        <w:t>106.</w:t>
      </w:r>
    </w:p>
  </w:footnote>
  <w:footnote w:id="34">
    <w:p w14:paraId="68FD7941" w14:textId="673641AB" w:rsidR="00C0347F" w:rsidRPr="00287757" w:rsidRDefault="00C0347F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Statius, </w:t>
      </w:r>
      <w:proofErr w:type="spellStart"/>
      <w:r w:rsidRPr="00287757">
        <w:rPr>
          <w:rFonts w:ascii="Arial Nova" w:hAnsi="Arial Nova"/>
          <w:i/>
          <w:iCs/>
        </w:rPr>
        <w:t>Achilleid</w:t>
      </w:r>
      <w:proofErr w:type="spellEnd"/>
      <w:r w:rsidRPr="00287757">
        <w:rPr>
          <w:rFonts w:ascii="Arial Nova" w:hAnsi="Arial Nova"/>
        </w:rPr>
        <w:t>, 2.107.</w:t>
      </w:r>
    </w:p>
  </w:footnote>
  <w:footnote w:id="35">
    <w:p w14:paraId="51068973" w14:textId="77777777" w:rsidR="00683792" w:rsidRPr="00287757" w:rsidRDefault="00683792" w:rsidP="00683792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Bernstein, 2008, p. 122. </w:t>
      </w:r>
    </w:p>
  </w:footnote>
  <w:footnote w:id="36">
    <w:p w14:paraId="46D9D478" w14:textId="5A551AAA" w:rsidR="00C0347F" w:rsidRDefault="00C0347F">
      <w:pPr>
        <w:pStyle w:val="FootnoteText"/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Parkes, 2005, pp. 67 – 82</w:t>
      </w:r>
      <w:r>
        <w:t>.</w:t>
      </w:r>
    </w:p>
  </w:footnote>
  <w:footnote w:id="37">
    <w:p w14:paraId="52DD884B" w14:textId="56C08DD3" w:rsidR="00C0347F" w:rsidRPr="00287757" w:rsidRDefault="00C0347F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Statius, </w:t>
      </w:r>
      <w:proofErr w:type="spellStart"/>
      <w:r w:rsidRPr="00287757">
        <w:rPr>
          <w:rFonts w:ascii="Arial Nova" w:hAnsi="Arial Nova"/>
          <w:i/>
          <w:iCs/>
        </w:rPr>
        <w:t>Achilleid</w:t>
      </w:r>
      <w:proofErr w:type="spellEnd"/>
      <w:r w:rsidRPr="00287757">
        <w:rPr>
          <w:rFonts w:ascii="Arial Nova" w:hAnsi="Arial Nova"/>
        </w:rPr>
        <w:t>, 1.117.</w:t>
      </w:r>
    </w:p>
  </w:footnote>
  <w:footnote w:id="38">
    <w:p w14:paraId="343547CF" w14:textId="77777777" w:rsidR="00B719C9" w:rsidRPr="00287757" w:rsidRDefault="00B719C9" w:rsidP="00B719C9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</w:t>
      </w:r>
      <w:proofErr w:type="spellStart"/>
      <w:r w:rsidRPr="00287757">
        <w:rPr>
          <w:rFonts w:ascii="Arial Nova" w:hAnsi="Arial Nova"/>
        </w:rPr>
        <w:t>Heuberk</w:t>
      </w:r>
      <w:proofErr w:type="spellEnd"/>
      <w:r w:rsidRPr="00287757">
        <w:rPr>
          <w:rFonts w:ascii="Arial Nova" w:hAnsi="Arial Nova"/>
        </w:rPr>
        <w:t>, 1998, 8.75.</w:t>
      </w:r>
    </w:p>
  </w:footnote>
  <w:footnote w:id="39">
    <w:p w14:paraId="46FD92CE" w14:textId="77777777" w:rsidR="00F834EB" w:rsidRPr="00287757" w:rsidRDefault="00F834EB" w:rsidP="00F834EB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Statius, </w:t>
      </w:r>
      <w:proofErr w:type="spellStart"/>
      <w:r w:rsidRPr="00287757">
        <w:rPr>
          <w:rFonts w:ascii="Arial Nova" w:hAnsi="Arial Nova"/>
          <w:i/>
          <w:iCs/>
        </w:rPr>
        <w:t>Achilleid</w:t>
      </w:r>
      <w:proofErr w:type="spellEnd"/>
      <w:r w:rsidRPr="00287757">
        <w:rPr>
          <w:rFonts w:ascii="Arial Nova" w:hAnsi="Arial Nova"/>
        </w:rPr>
        <w:t>, 1.275.</w:t>
      </w:r>
    </w:p>
  </w:footnote>
  <w:footnote w:id="40">
    <w:p w14:paraId="048828A3" w14:textId="77777777" w:rsidR="00F834EB" w:rsidRPr="00287757" w:rsidRDefault="00F834EB" w:rsidP="00F834EB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Statius, </w:t>
      </w:r>
      <w:proofErr w:type="spellStart"/>
      <w:r w:rsidRPr="00287757">
        <w:rPr>
          <w:rFonts w:ascii="Arial Nova" w:hAnsi="Arial Nova"/>
          <w:i/>
          <w:iCs/>
        </w:rPr>
        <w:t>Achilleid</w:t>
      </w:r>
      <w:proofErr w:type="spellEnd"/>
      <w:r w:rsidRPr="00287757">
        <w:rPr>
          <w:rFonts w:ascii="Arial Nova" w:hAnsi="Arial Nova"/>
        </w:rPr>
        <w:t xml:space="preserve">, 1.657-60. </w:t>
      </w:r>
    </w:p>
  </w:footnote>
  <w:footnote w:id="41">
    <w:p w14:paraId="768BAAEF" w14:textId="77777777" w:rsidR="00F834EB" w:rsidRPr="00287757" w:rsidRDefault="00F834EB" w:rsidP="00F834EB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</w:t>
      </w:r>
      <w:proofErr w:type="spellStart"/>
      <w:r w:rsidRPr="00287757">
        <w:rPr>
          <w:rFonts w:ascii="Arial Nova" w:hAnsi="Arial Nova"/>
        </w:rPr>
        <w:t>Clogan</w:t>
      </w:r>
      <w:proofErr w:type="spellEnd"/>
      <w:r w:rsidRPr="00287757">
        <w:rPr>
          <w:rFonts w:ascii="Arial Nova" w:hAnsi="Arial Nova"/>
        </w:rPr>
        <w:t>, 1968, p. 8.</w:t>
      </w:r>
    </w:p>
  </w:footnote>
  <w:footnote w:id="42">
    <w:p w14:paraId="43C840FA" w14:textId="147EABF4" w:rsidR="00565C97" w:rsidRPr="00287757" w:rsidRDefault="00565C97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Bernstein, 2008, p. 120.</w:t>
      </w:r>
    </w:p>
  </w:footnote>
  <w:footnote w:id="43">
    <w:p w14:paraId="7195E600" w14:textId="36B66750" w:rsidR="00565C97" w:rsidRPr="00287757" w:rsidRDefault="00565C97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Plato, </w:t>
      </w:r>
      <w:r w:rsidRPr="00287757">
        <w:rPr>
          <w:rFonts w:ascii="Arial Nova" w:hAnsi="Arial Nova"/>
          <w:i/>
          <w:iCs/>
        </w:rPr>
        <w:t>Republic</w:t>
      </w:r>
      <w:r w:rsidRPr="00287757">
        <w:rPr>
          <w:rFonts w:ascii="Arial Nova" w:hAnsi="Arial Nova"/>
        </w:rPr>
        <w:t xml:space="preserve">, c. 390. </w:t>
      </w:r>
    </w:p>
  </w:footnote>
  <w:footnote w:id="44">
    <w:p w14:paraId="28062ED5" w14:textId="77777777" w:rsidR="0015277A" w:rsidRPr="00287757" w:rsidRDefault="0015277A" w:rsidP="0015277A">
      <w:pPr>
        <w:pStyle w:val="FootnoteText"/>
        <w:rPr>
          <w:rFonts w:ascii="Arial Nova" w:hAnsi="Arial Nova"/>
        </w:rPr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Lafferty, 1998, p. 180. </w:t>
      </w:r>
    </w:p>
  </w:footnote>
  <w:footnote w:id="45">
    <w:p w14:paraId="48E0AAEC" w14:textId="77777777" w:rsidR="004D4909" w:rsidRDefault="004D4909" w:rsidP="004D4909">
      <w:pPr>
        <w:pStyle w:val="FootnoteText"/>
      </w:pPr>
      <w:r w:rsidRPr="00287757">
        <w:rPr>
          <w:rStyle w:val="FootnoteReference"/>
          <w:rFonts w:ascii="Arial Nova" w:hAnsi="Arial Nova"/>
        </w:rPr>
        <w:footnoteRef/>
      </w:r>
      <w:r w:rsidRPr="00287757">
        <w:rPr>
          <w:rFonts w:ascii="Arial Nova" w:hAnsi="Arial Nova"/>
        </w:rPr>
        <w:t xml:space="preserve"> Bernstein, 2008, p. 123.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4062F88" w14:textId="3AE8C40B" w:rsidR="00153CBF" w:rsidRPr="00153CBF" w:rsidRDefault="00153CBF">
    <w:pPr>
      <w:pStyle w:val="Header"/>
      <w:rPr>
        <w:rFonts w:ascii="Arial Nova" w:hAnsi="Arial Nova"/>
      </w:rPr>
    </w:pPr>
    <w:r w:rsidRPr="00153CBF">
      <w:rPr>
        <w:rFonts w:ascii="Arial Nova" w:hAnsi="Arial Nova"/>
      </w:rPr>
      <w:t>Bethan Watts – 1700966</w:t>
    </w:r>
    <w:r w:rsidRPr="00153CBF">
      <w:rPr>
        <w:rFonts w:ascii="Arial Nova" w:hAnsi="Arial Nova"/>
      </w:rPr>
      <w:tab/>
    </w:r>
    <w:r w:rsidRPr="00153CBF">
      <w:rPr>
        <w:rFonts w:ascii="Arial Nova" w:hAnsi="Arial Nova"/>
      </w:rPr>
      <w:tab/>
      <w:t>Assignment 3 - Essay</w:t>
    </w:r>
  </w:p>
  <w:p w14:paraId="78F5DF47" w14:textId="77777777" w:rsidR="00153CBF" w:rsidRDefault="00153CB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3CBF"/>
    <w:rsid w:val="00092EB0"/>
    <w:rsid w:val="00093F2E"/>
    <w:rsid w:val="00095CC7"/>
    <w:rsid w:val="000A0B88"/>
    <w:rsid w:val="000A2BD6"/>
    <w:rsid w:val="000A47AB"/>
    <w:rsid w:val="000C60AE"/>
    <w:rsid w:val="000D6156"/>
    <w:rsid w:val="000E32EF"/>
    <w:rsid w:val="00101D88"/>
    <w:rsid w:val="00114816"/>
    <w:rsid w:val="00115DE2"/>
    <w:rsid w:val="001172F3"/>
    <w:rsid w:val="00121306"/>
    <w:rsid w:val="00125B0C"/>
    <w:rsid w:val="00125DA4"/>
    <w:rsid w:val="001515DC"/>
    <w:rsid w:val="0015277A"/>
    <w:rsid w:val="0015382F"/>
    <w:rsid w:val="00153CBF"/>
    <w:rsid w:val="001571BA"/>
    <w:rsid w:val="00176ADD"/>
    <w:rsid w:val="00183E2F"/>
    <w:rsid w:val="001912B3"/>
    <w:rsid w:val="00192881"/>
    <w:rsid w:val="001A34EB"/>
    <w:rsid w:val="001C6DDB"/>
    <w:rsid w:val="001D7451"/>
    <w:rsid w:val="002061C9"/>
    <w:rsid w:val="002066A1"/>
    <w:rsid w:val="00214980"/>
    <w:rsid w:val="00221221"/>
    <w:rsid w:val="0028736E"/>
    <w:rsid w:val="00287757"/>
    <w:rsid w:val="00290A18"/>
    <w:rsid w:val="00294946"/>
    <w:rsid w:val="002B0E74"/>
    <w:rsid w:val="002B48F6"/>
    <w:rsid w:val="002B5401"/>
    <w:rsid w:val="002C4574"/>
    <w:rsid w:val="002D6D95"/>
    <w:rsid w:val="002E69E2"/>
    <w:rsid w:val="002E6A64"/>
    <w:rsid w:val="002F07CA"/>
    <w:rsid w:val="002F7284"/>
    <w:rsid w:val="00304CAA"/>
    <w:rsid w:val="003135EF"/>
    <w:rsid w:val="00327A4B"/>
    <w:rsid w:val="003321C9"/>
    <w:rsid w:val="0034436A"/>
    <w:rsid w:val="00344581"/>
    <w:rsid w:val="00346108"/>
    <w:rsid w:val="00347CBF"/>
    <w:rsid w:val="0035080C"/>
    <w:rsid w:val="00351604"/>
    <w:rsid w:val="00356D70"/>
    <w:rsid w:val="00356F23"/>
    <w:rsid w:val="00365449"/>
    <w:rsid w:val="0037176A"/>
    <w:rsid w:val="00371B93"/>
    <w:rsid w:val="00373345"/>
    <w:rsid w:val="003875C6"/>
    <w:rsid w:val="003A4F47"/>
    <w:rsid w:val="003C2711"/>
    <w:rsid w:val="003D0EF1"/>
    <w:rsid w:val="003D319A"/>
    <w:rsid w:val="003D647F"/>
    <w:rsid w:val="003E61D7"/>
    <w:rsid w:val="003E7909"/>
    <w:rsid w:val="00410B6E"/>
    <w:rsid w:val="004113AD"/>
    <w:rsid w:val="00430AD9"/>
    <w:rsid w:val="00434913"/>
    <w:rsid w:val="00437749"/>
    <w:rsid w:val="0045722F"/>
    <w:rsid w:val="0046005A"/>
    <w:rsid w:val="00481EA1"/>
    <w:rsid w:val="0049357C"/>
    <w:rsid w:val="004D1156"/>
    <w:rsid w:val="004D4909"/>
    <w:rsid w:val="004E4C08"/>
    <w:rsid w:val="00502B8C"/>
    <w:rsid w:val="00506DD5"/>
    <w:rsid w:val="00511922"/>
    <w:rsid w:val="00517D2F"/>
    <w:rsid w:val="0053474A"/>
    <w:rsid w:val="00541528"/>
    <w:rsid w:val="00542751"/>
    <w:rsid w:val="00543E5F"/>
    <w:rsid w:val="005456F3"/>
    <w:rsid w:val="005525CE"/>
    <w:rsid w:val="00555119"/>
    <w:rsid w:val="00565C97"/>
    <w:rsid w:val="00567D06"/>
    <w:rsid w:val="00584C5F"/>
    <w:rsid w:val="00585C97"/>
    <w:rsid w:val="00594686"/>
    <w:rsid w:val="005A2470"/>
    <w:rsid w:val="005A6975"/>
    <w:rsid w:val="005C1EAF"/>
    <w:rsid w:val="005D000D"/>
    <w:rsid w:val="005F11D1"/>
    <w:rsid w:val="005F2A48"/>
    <w:rsid w:val="00603E00"/>
    <w:rsid w:val="00606D40"/>
    <w:rsid w:val="00626C17"/>
    <w:rsid w:val="006508B8"/>
    <w:rsid w:val="006542F0"/>
    <w:rsid w:val="006608B5"/>
    <w:rsid w:val="00661335"/>
    <w:rsid w:val="00671B2C"/>
    <w:rsid w:val="00680CAD"/>
    <w:rsid w:val="00683792"/>
    <w:rsid w:val="0068614D"/>
    <w:rsid w:val="00694C43"/>
    <w:rsid w:val="006A1407"/>
    <w:rsid w:val="006E117C"/>
    <w:rsid w:val="006F0ED9"/>
    <w:rsid w:val="006F3DC5"/>
    <w:rsid w:val="006F5CD0"/>
    <w:rsid w:val="0070301A"/>
    <w:rsid w:val="00710730"/>
    <w:rsid w:val="0071293E"/>
    <w:rsid w:val="00725473"/>
    <w:rsid w:val="00760410"/>
    <w:rsid w:val="00761819"/>
    <w:rsid w:val="00766F30"/>
    <w:rsid w:val="007724F4"/>
    <w:rsid w:val="00775640"/>
    <w:rsid w:val="00776315"/>
    <w:rsid w:val="00786C9B"/>
    <w:rsid w:val="00791FB9"/>
    <w:rsid w:val="007B033B"/>
    <w:rsid w:val="007B0393"/>
    <w:rsid w:val="007B101A"/>
    <w:rsid w:val="007B6876"/>
    <w:rsid w:val="007B7F2E"/>
    <w:rsid w:val="007C5F70"/>
    <w:rsid w:val="007D0DDF"/>
    <w:rsid w:val="00821F68"/>
    <w:rsid w:val="00826DA7"/>
    <w:rsid w:val="00871110"/>
    <w:rsid w:val="00873A60"/>
    <w:rsid w:val="00880718"/>
    <w:rsid w:val="00886B7B"/>
    <w:rsid w:val="008878B0"/>
    <w:rsid w:val="008B02FF"/>
    <w:rsid w:val="008B0E5C"/>
    <w:rsid w:val="008C2180"/>
    <w:rsid w:val="008D20E9"/>
    <w:rsid w:val="008D2DB9"/>
    <w:rsid w:val="008D634B"/>
    <w:rsid w:val="008E3C10"/>
    <w:rsid w:val="008F4E9A"/>
    <w:rsid w:val="00903D07"/>
    <w:rsid w:val="009145AF"/>
    <w:rsid w:val="00924334"/>
    <w:rsid w:val="009265A4"/>
    <w:rsid w:val="0092792A"/>
    <w:rsid w:val="0094313C"/>
    <w:rsid w:val="0094584B"/>
    <w:rsid w:val="009514A0"/>
    <w:rsid w:val="00951E20"/>
    <w:rsid w:val="00952CF1"/>
    <w:rsid w:val="009542B7"/>
    <w:rsid w:val="00990978"/>
    <w:rsid w:val="0099606C"/>
    <w:rsid w:val="009C4F3E"/>
    <w:rsid w:val="009D6E8E"/>
    <w:rsid w:val="009E125D"/>
    <w:rsid w:val="009F1A6B"/>
    <w:rsid w:val="009F7B17"/>
    <w:rsid w:val="00A0001F"/>
    <w:rsid w:val="00A0125D"/>
    <w:rsid w:val="00A2770B"/>
    <w:rsid w:val="00A30B4F"/>
    <w:rsid w:val="00A449E9"/>
    <w:rsid w:val="00A46EDE"/>
    <w:rsid w:val="00A56422"/>
    <w:rsid w:val="00A74C86"/>
    <w:rsid w:val="00A82D21"/>
    <w:rsid w:val="00A8699A"/>
    <w:rsid w:val="00A86A0F"/>
    <w:rsid w:val="00AA3F90"/>
    <w:rsid w:val="00AA7F22"/>
    <w:rsid w:val="00AB4B14"/>
    <w:rsid w:val="00AC1DD6"/>
    <w:rsid w:val="00AD2763"/>
    <w:rsid w:val="00AD5DB5"/>
    <w:rsid w:val="00AD7A82"/>
    <w:rsid w:val="00AF2953"/>
    <w:rsid w:val="00B23260"/>
    <w:rsid w:val="00B24EA0"/>
    <w:rsid w:val="00B25EA6"/>
    <w:rsid w:val="00B500C9"/>
    <w:rsid w:val="00B50D4B"/>
    <w:rsid w:val="00B60D18"/>
    <w:rsid w:val="00B719C9"/>
    <w:rsid w:val="00B731FC"/>
    <w:rsid w:val="00B76307"/>
    <w:rsid w:val="00B7644E"/>
    <w:rsid w:val="00BA2ECF"/>
    <w:rsid w:val="00BA4A4C"/>
    <w:rsid w:val="00BB4376"/>
    <w:rsid w:val="00BC194B"/>
    <w:rsid w:val="00BD6358"/>
    <w:rsid w:val="00BE494F"/>
    <w:rsid w:val="00BF1969"/>
    <w:rsid w:val="00BF3984"/>
    <w:rsid w:val="00C0347F"/>
    <w:rsid w:val="00C03957"/>
    <w:rsid w:val="00C111B7"/>
    <w:rsid w:val="00C11AF7"/>
    <w:rsid w:val="00C16B55"/>
    <w:rsid w:val="00C22949"/>
    <w:rsid w:val="00C22A26"/>
    <w:rsid w:val="00C23C00"/>
    <w:rsid w:val="00C306D9"/>
    <w:rsid w:val="00C43B4F"/>
    <w:rsid w:val="00C457F2"/>
    <w:rsid w:val="00C459C8"/>
    <w:rsid w:val="00C46159"/>
    <w:rsid w:val="00C46BF6"/>
    <w:rsid w:val="00C47BE0"/>
    <w:rsid w:val="00C5178D"/>
    <w:rsid w:val="00C65E83"/>
    <w:rsid w:val="00C84243"/>
    <w:rsid w:val="00CC21F4"/>
    <w:rsid w:val="00CC2353"/>
    <w:rsid w:val="00CC7756"/>
    <w:rsid w:val="00CD2872"/>
    <w:rsid w:val="00CD5E74"/>
    <w:rsid w:val="00CF40BC"/>
    <w:rsid w:val="00D0233A"/>
    <w:rsid w:val="00D0518E"/>
    <w:rsid w:val="00D27B53"/>
    <w:rsid w:val="00D34800"/>
    <w:rsid w:val="00D401FF"/>
    <w:rsid w:val="00D41F5B"/>
    <w:rsid w:val="00D45A74"/>
    <w:rsid w:val="00D77F4A"/>
    <w:rsid w:val="00D85567"/>
    <w:rsid w:val="00D86B75"/>
    <w:rsid w:val="00D912BB"/>
    <w:rsid w:val="00D938F3"/>
    <w:rsid w:val="00D940EE"/>
    <w:rsid w:val="00D96919"/>
    <w:rsid w:val="00DC7076"/>
    <w:rsid w:val="00DD06A3"/>
    <w:rsid w:val="00DD6BFF"/>
    <w:rsid w:val="00E05D05"/>
    <w:rsid w:val="00E17CD4"/>
    <w:rsid w:val="00E2107D"/>
    <w:rsid w:val="00E32853"/>
    <w:rsid w:val="00E63660"/>
    <w:rsid w:val="00E65A14"/>
    <w:rsid w:val="00E65EAB"/>
    <w:rsid w:val="00E77375"/>
    <w:rsid w:val="00E85236"/>
    <w:rsid w:val="00EA31B1"/>
    <w:rsid w:val="00EB3E0D"/>
    <w:rsid w:val="00EC564A"/>
    <w:rsid w:val="00ED09E0"/>
    <w:rsid w:val="00ED0A30"/>
    <w:rsid w:val="00EE0C2C"/>
    <w:rsid w:val="00EF2E08"/>
    <w:rsid w:val="00F23C14"/>
    <w:rsid w:val="00F27442"/>
    <w:rsid w:val="00F3524F"/>
    <w:rsid w:val="00F3683B"/>
    <w:rsid w:val="00F422ED"/>
    <w:rsid w:val="00F441BA"/>
    <w:rsid w:val="00F4494B"/>
    <w:rsid w:val="00F44B36"/>
    <w:rsid w:val="00F834EB"/>
    <w:rsid w:val="00F85A45"/>
    <w:rsid w:val="00F86AD8"/>
    <w:rsid w:val="00F86B0F"/>
    <w:rsid w:val="00F8719F"/>
    <w:rsid w:val="00FB4958"/>
    <w:rsid w:val="00FC459F"/>
    <w:rsid w:val="00FD4202"/>
    <w:rsid w:val="00FF34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8D4AA71"/>
  <w15:chartTrackingRefBased/>
  <w15:docId w15:val="{28DEEE82-9FFA-4940-9411-C3A0E0F519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53C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3CBF"/>
  </w:style>
  <w:style w:type="paragraph" w:styleId="Footer">
    <w:name w:val="footer"/>
    <w:basedOn w:val="Normal"/>
    <w:link w:val="FooterChar"/>
    <w:uiPriority w:val="99"/>
    <w:unhideWhenUsed/>
    <w:rsid w:val="00153C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3CBF"/>
  </w:style>
  <w:style w:type="paragraph" w:styleId="FootnoteText">
    <w:name w:val="footnote text"/>
    <w:basedOn w:val="Normal"/>
    <w:link w:val="FootnoteTextChar"/>
    <w:uiPriority w:val="99"/>
    <w:semiHidden/>
    <w:unhideWhenUsed/>
    <w:rsid w:val="0011481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1481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14816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248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90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39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34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7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44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54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6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fulltextarchive.com/pdfs/Plato-s-Republic.pdf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AF9A2-37FC-41DF-B460-F2F58A7BEC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2050</TotalTime>
  <Pages>9</Pages>
  <Words>2759</Words>
  <Characters>15727</Characters>
  <Application>Microsoft Office Word</Application>
  <DocSecurity>0</DocSecurity>
  <Lines>131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Watts</dc:creator>
  <cp:keywords/>
  <dc:description/>
  <cp:lastModifiedBy>Bethan Watts</cp:lastModifiedBy>
  <cp:revision>419</cp:revision>
  <dcterms:created xsi:type="dcterms:W3CDTF">2020-01-25T15:51:00Z</dcterms:created>
  <dcterms:modified xsi:type="dcterms:W3CDTF">2020-02-07T22:45:00Z</dcterms:modified>
</cp:coreProperties>
</file>