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FDF1E" w14:textId="77777777" w:rsidR="00447BD4" w:rsidRPr="00237BFC" w:rsidRDefault="00447BD4" w:rsidP="00237BFC">
      <w:pPr>
        <w:spacing w:line="360" w:lineRule="auto"/>
        <w:rPr>
          <w:rFonts w:ascii="Arial" w:hAnsi="Arial" w:cs="Arial"/>
          <w:sz w:val="22"/>
          <w:szCs w:val="22"/>
        </w:rPr>
      </w:pPr>
    </w:p>
    <w:p w14:paraId="02FF33E3" w14:textId="4F71E8FA" w:rsidR="00447BD4" w:rsidRPr="00237BFC" w:rsidRDefault="00447BD4" w:rsidP="00237BFC">
      <w:pPr>
        <w:spacing w:line="360" w:lineRule="auto"/>
        <w:rPr>
          <w:rFonts w:ascii="Arial" w:hAnsi="Arial" w:cs="Arial"/>
          <w:sz w:val="22"/>
          <w:szCs w:val="22"/>
        </w:rPr>
      </w:pPr>
      <w:r w:rsidRPr="00237BFC">
        <w:rPr>
          <w:rFonts w:ascii="Arial" w:hAnsi="Arial" w:cs="Arial"/>
          <w:noProof/>
          <w:sz w:val="22"/>
          <w:szCs w:val="22"/>
        </w:rPr>
        <w:drawing>
          <wp:anchor distT="0" distB="0" distL="114300" distR="114300" simplePos="0" relativeHeight="251659264" behindDoc="0" locked="0" layoutInCell="1" allowOverlap="1" wp14:anchorId="384B6CE4" wp14:editId="409D4A1C">
            <wp:simplePos x="0" y="0"/>
            <wp:positionH relativeFrom="column">
              <wp:posOffset>0</wp:posOffset>
            </wp:positionH>
            <wp:positionV relativeFrom="paragraph">
              <wp:posOffset>189865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6003A70B" w14:textId="43935E68" w:rsidR="00447BD4" w:rsidRPr="00237BFC" w:rsidRDefault="00447BD4" w:rsidP="00237BFC">
      <w:pPr>
        <w:spacing w:line="360" w:lineRule="auto"/>
        <w:rPr>
          <w:rFonts w:ascii="Arial" w:hAnsi="Arial" w:cs="Arial"/>
          <w:sz w:val="22"/>
          <w:szCs w:val="22"/>
        </w:rPr>
      </w:pPr>
    </w:p>
    <w:p w14:paraId="07998B82" w14:textId="2889B7E5" w:rsidR="00447BD4" w:rsidRPr="00237BFC" w:rsidRDefault="00447BD4" w:rsidP="00237BFC">
      <w:pPr>
        <w:spacing w:line="360" w:lineRule="auto"/>
        <w:rPr>
          <w:rFonts w:ascii="Arial" w:hAnsi="Arial" w:cs="Arial"/>
          <w:sz w:val="22"/>
          <w:szCs w:val="22"/>
        </w:rPr>
      </w:pPr>
    </w:p>
    <w:p w14:paraId="46609279" w14:textId="01E01456" w:rsidR="00447BD4" w:rsidRPr="00237BFC" w:rsidRDefault="00447BD4" w:rsidP="00237BFC">
      <w:pPr>
        <w:spacing w:line="360" w:lineRule="auto"/>
        <w:rPr>
          <w:rFonts w:ascii="Arial" w:hAnsi="Arial" w:cs="Arial"/>
          <w:sz w:val="22"/>
          <w:szCs w:val="22"/>
        </w:rPr>
      </w:pPr>
    </w:p>
    <w:p w14:paraId="0C78DBB2" w14:textId="1390F4D7" w:rsidR="00447BD4" w:rsidRPr="00237BFC" w:rsidRDefault="00447BD4" w:rsidP="00237BFC">
      <w:pPr>
        <w:spacing w:line="360" w:lineRule="auto"/>
        <w:rPr>
          <w:rFonts w:ascii="Arial" w:hAnsi="Arial" w:cs="Arial"/>
          <w:sz w:val="22"/>
          <w:szCs w:val="22"/>
        </w:rPr>
      </w:pPr>
    </w:p>
    <w:p w14:paraId="3B0D96EA" w14:textId="13637028" w:rsidR="00447BD4" w:rsidRPr="00237BFC" w:rsidRDefault="00447BD4" w:rsidP="00237BFC">
      <w:pPr>
        <w:spacing w:line="360" w:lineRule="auto"/>
        <w:rPr>
          <w:rFonts w:ascii="Arial" w:hAnsi="Arial" w:cs="Arial"/>
          <w:sz w:val="22"/>
          <w:szCs w:val="22"/>
        </w:rPr>
      </w:pPr>
    </w:p>
    <w:p w14:paraId="68D261EE" w14:textId="6A03D887" w:rsidR="00447BD4" w:rsidRPr="00237BFC" w:rsidRDefault="00447BD4" w:rsidP="00237BFC">
      <w:pPr>
        <w:spacing w:line="360" w:lineRule="auto"/>
        <w:rPr>
          <w:rFonts w:ascii="Arial" w:hAnsi="Arial" w:cs="Arial"/>
          <w:sz w:val="22"/>
          <w:szCs w:val="22"/>
        </w:rPr>
      </w:pPr>
    </w:p>
    <w:p w14:paraId="3096908E" w14:textId="1B346570" w:rsidR="00447BD4" w:rsidRPr="00237BFC" w:rsidRDefault="00447BD4" w:rsidP="00237BFC">
      <w:pPr>
        <w:spacing w:line="360" w:lineRule="auto"/>
        <w:rPr>
          <w:rFonts w:ascii="Arial" w:hAnsi="Arial" w:cs="Arial"/>
          <w:sz w:val="22"/>
          <w:szCs w:val="22"/>
        </w:rPr>
      </w:pPr>
    </w:p>
    <w:p w14:paraId="442448F6" w14:textId="3F0FE5F3" w:rsidR="00447BD4" w:rsidRPr="00237BFC" w:rsidRDefault="00447BD4" w:rsidP="00237BFC">
      <w:pPr>
        <w:spacing w:line="360" w:lineRule="auto"/>
        <w:rPr>
          <w:rFonts w:ascii="Arial" w:hAnsi="Arial" w:cs="Arial"/>
          <w:sz w:val="22"/>
          <w:szCs w:val="22"/>
        </w:rPr>
      </w:pPr>
    </w:p>
    <w:p w14:paraId="5FF57A49" w14:textId="72F0865A" w:rsidR="00447BD4" w:rsidRPr="0047235E" w:rsidRDefault="00447BD4" w:rsidP="00237BFC">
      <w:pPr>
        <w:spacing w:line="360" w:lineRule="auto"/>
        <w:rPr>
          <w:rFonts w:ascii="Arial" w:hAnsi="Arial" w:cs="Arial"/>
          <w:sz w:val="28"/>
          <w:szCs w:val="28"/>
        </w:rPr>
      </w:pPr>
    </w:p>
    <w:p w14:paraId="29AADD2B" w14:textId="77777777" w:rsidR="00182B9D" w:rsidRPr="0047235E" w:rsidRDefault="00182B9D" w:rsidP="00237BFC">
      <w:pPr>
        <w:spacing w:line="360" w:lineRule="auto"/>
        <w:rPr>
          <w:rFonts w:ascii="Arial" w:hAnsi="Arial" w:cs="Arial"/>
          <w:sz w:val="28"/>
          <w:szCs w:val="28"/>
        </w:rPr>
      </w:pPr>
    </w:p>
    <w:p w14:paraId="02B26492" w14:textId="390D44BB" w:rsidR="00D46937" w:rsidRDefault="00D46937" w:rsidP="00237BFC">
      <w:pPr>
        <w:spacing w:line="360" w:lineRule="auto"/>
        <w:rPr>
          <w:rFonts w:ascii="Arial Black" w:eastAsiaTheme="majorEastAsia" w:hAnsi="Arial Black" w:cs="Arial"/>
          <w:b/>
          <w:bCs/>
          <w:color w:val="2F5496" w:themeColor="accent1" w:themeShade="BF"/>
          <w:sz w:val="28"/>
          <w:szCs w:val="28"/>
        </w:rPr>
      </w:pPr>
      <w:r w:rsidRPr="0047235E">
        <w:rPr>
          <w:rFonts w:ascii="Arial" w:hAnsi="Arial" w:cs="Arial"/>
          <w:bCs/>
          <w:sz w:val="28"/>
          <w:szCs w:val="28"/>
          <w:lang w:val="nl-NL"/>
        </w:rPr>
        <w:t>Module name</w:t>
      </w:r>
      <w:r w:rsidRPr="0047235E">
        <w:rPr>
          <w:rFonts w:ascii="Arial" w:hAnsi="Arial" w:cs="Arial"/>
          <w:sz w:val="28"/>
          <w:szCs w:val="28"/>
          <w:lang w:val="nl-NL"/>
        </w:rPr>
        <w:t>:</w:t>
      </w:r>
      <w:r w:rsidRPr="0047235E">
        <w:rPr>
          <w:rFonts w:ascii="Arial" w:hAnsi="Arial" w:cs="Arial"/>
          <w:b/>
          <w:sz w:val="28"/>
          <w:szCs w:val="28"/>
          <w:lang w:val="nl-NL"/>
        </w:rPr>
        <w:t xml:space="preserve"> </w:t>
      </w:r>
      <w:r w:rsidRPr="0047235E">
        <w:rPr>
          <w:rFonts w:ascii="Arial Black" w:eastAsiaTheme="majorEastAsia" w:hAnsi="Arial Black" w:cs="Arial"/>
          <w:b/>
          <w:bCs/>
          <w:color w:val="2F5496" w:themeColor="accent1" w:themeShade="BF"/>
          <w:sz w:val="28"/>
          <w:szCs w:val="28"/>
        </w:rPr>
        <w:t>Changemakers: Building your Personal Brand for Sustainable Employment</w:t>
      </w:r>
    </w:p>
    <w:p w14:paraId="4D128456" w14:textId="77777777" w:rsidR="007344CC" w:rsidRPr="0047235E" w:rsidRDefault="007344CC" w:rsidP="00237BFC">
      <w:pPr>
        <w:spacing w:line="360" w:lineRule="auto"/>
        <w:rPr>
          <w:rFonts w:ascii="Arial Black" w:hAnsi="Arial Black" w:cs="Arial"/>
          <w:b/>
          <w:bCs/>
          <w:color w:val="2F5496" w:themeColor="accent1" w:themeShade="BF"/>
          <w:sz w:val="28"/>
          <w:szCs w:val="28"/>
        </w:rPr>
      </w:pPr>
    </w:p>
    <w:p w14:paraId="25BE8F32" w14:textId="77777777" w:rsidR="00B26131" w:rsidRPr="00B26131" w:rsidRDefault="007344CC" w:rsidP="00B26131">
      <w:r w:rsidRPr="00041C1A">
        <w:rPr>
          <w:rFonts w:ascii="Arial" w:hAnsi="Arial" w:cs="Arial"/>
          <w:bCs/>
          <w:sz w:val="28"/>
          <w:szCs w:val="28"/>
        </w:rPr>
        <w:t>Assessment title:</w:t>
      </w:r>
      <w:r w:rsidRPr="00041C1A">
        <w:rPr>
          <w:rFonts w:ascii="Arial Black" w:hAnsi="Arial Black" w:cs="Arial"/>
          <w:b/>
          <w:bCs/>
          <w:sz w:val="28"/>
          <w:szCs w:val="28"/>
        </w:rPr>
        <w:t xml:space="preserve"> </w:t>
      </w:r>
      <w:bookmarkStart w:id="0" w:name="_GoBack"/>
      <w:r w:rsidR="00B26131" w:rsidRPr="00B26131">
        <w:rPr>
          <w:rFonts w:ascii="Arial Black" w:hAnsi="Arial Black"/>
          <w:b/>
          <w:color w:val="2F5496" w:themeColor="accent1" w:themeShade="BF"/>
          <w:sz w:val="28"/>
          <w:szCs w:val="28"/>
        </w:rPr>
        <w:t>Component 1: Online portfolio</w:t>
      </w:r>
      <w:bookmarkEnd w:id="0"/>
    </w:p>
    <w:p w14:paraId="2C957074" w14:textId="77777777" w:rsidR="0019327F" w:rsidRPr="0047235E" w:rsidRDefault="0019327F" w:rsidP="00237BFC">
      <w:pPr>
        <w:spacing w:line="360" w:lineRule="auto"/>
        <w:rPr>
          <w:rFonts w:ascii="Arial Black" w:hAnsi="Arial Black" w:cs="Arial"/>
          <w:b/>
          <w:bCs/>
          <w:color w:val="1F3864" w:themeColor="accent1" w:themeShade="80"/>
          <w:sz w:val="28"/>
          <w:szCs w:val="28"/>
        </w:rPr>
      </w:pPr>
    </w:p>
    <w:p w14:paraId="10C8E718" w14:textId="2C6FF893" w:rsidR="00D46937" w:rsidRPr="0047235E" w:rsidRDefault="00D46937" w:rsidP="00237BFC">
      <w:pPr>
        <w:tabs>
          <w:tab w:val="left" w:pos="6540"/>
        </w:tabs>
        <w:spacing w:line="360" w:lineRule="auto"/>
        <w:rPr>
          <w:rFonts w:ascii="Arial" w:hAnsi="Arial" w:cs="Arial"/>
          <w:b/>
          <w:bCs/>
          <w:sz w:val="28"/>
          <w:szCs w:val="28"/>
        </w:rPr>
      </w:pPr>
      <w:r w:rsidRPr="0047235E">
        <w:rPr>
          <w:rFonts w:ascii="Arial" w:hAnsi="Arial" w:cs="Arial"/>
          <w:bCs/>
          <w:sz w:val="28"/>
          <w:szCs w:val="28"/>
        </w:rPr>
        <w:t>Module code</w:t>
      </w:r>
      <w:r w:rsidRPr="0047235E">
        <w:rPr>
          <w:rFonts w:ascii="Arial" w:hAnsi="Arial" w:cs="Arial"/>
          <w:sz w:val="28"/>
          <w:szCs w:val="28"/>
        </w:rPr>
        <w:t>:</w:t>
      </w:r>
      <w:r w:rsidRPr="0047235E">
        <w:rPr>
          <w:rFonts w:ascii="Arial" w:hAnsi="Arial" w:cs="Arial"/>
          <w:b/>
          <w:sz w:val="28"/>
          <w:szCs w:val="28"/>
        </w:rPr>
        <w:t xml:space="preserve"> </w:t>
      </w:r>
      <w:r w:rsidRPr="0047235E">
        <w:rPr>
          <w:rFonts w:ascii="Arial Black" w:hAnsi="Arial Black" w:cs="Arial"/>
          <w:b/>
          <w:bCs/>
          <w:color w:val="2F5496" w:themeColor="accent1" w:themeShade="BF"/>
          <w:sz w:val="28"/>
          <w:szCs w:val="28"/>
        </w:rPr>
        <w:t>(BMHP5015_LON)</w:t>
      </w:r>
    </w:p>
    <w:p w14:paraId="5E9FEEAD" w14:textId="77777777" w:rsidR="005E4762" w:rsidRPr="0047235E" w:rsidRDefault="005E4762" w:rsidP="00237BFC">
      <w:pPr>
        <w:tabs>
          <w:tab w:val="left" w:pos="6540"/>
        </w:tabs>
        <w:spacing w:line="360" w:lineRule="auto"/>
        <w:rPr>
          <w:rFonts w:ascii="Arial" w:hAnsi="Arial" w:cs="Arial"/>
          <w:b/>
          <w:bCs/>
          <w:sz w:val="28"/>
          <w:szCs w:val="28"/>
        </w:rPr>
      </w:pPr>
    </w:p>
    <w:p w14:paraId="2AEBB1F9" w14:textId="04954639" w:rsidR="005E4762" w:rsidRPr="00D57AE9" w:rsidRDefault="00D46937" w:rsidP="00237BFC">
      <w:pPr>
        <w:pStyle w:val="Default"/>
        <w:spacing w:line="360" w:lineRule="auto"/>
        <w:rPr>
          <w:b/>
          <w:sz w:val="28"/>
          <w:szCs w:val="28"/>
        </w:rPr>
      </w:pPr>
      <w:r w:rsidRPr="0047235E">
        <w:rPr>
          <w:bCs/>
          <w:sz w:val="28"/>
          <w:szCs w:val="28"/>
        </w:rPr>
        <w:t>Lecturer name</w:t>
      </w:r>
      <w:r w:rsidRPr="0047235E">
        <w:rPr>
          <w:sz w:val="28"/>
          <w:szCs w:val="28"/>
        </w:rPr>
        <w:t>:</w:t>
      </w:r>
      <w:r w:rsidRPr="0047235E">
        <w:rPr>
          <w:b/>
          <w:sz w:val="28"/>
          <w:szCs w:val="28"/>
        </w:rPr>
        <w:t xml:space="preserve"> </w:t>
      </w:r>
      <w:r w:rsidRPr="0047235E">
        <w:rPr>
          <w:rFonts w:ascii="Arial Black" w:hAnsi="Arial Black"/>
          <w:b/>
          <w:color w:val="2F5496" w:themeColor="accent1" w:themeShade="BF"/>
          <w:sz w:val="28"/>
          <w:szCs w:val="28"/>
        </w:rPr>
        <w:t>Dr.</w:t>
      </w:r>
      <w:r w:rsidR="00F9078A" w:rsidRPr="0047235E">
        <w:rPr>
          <w:rFonts w:ascii="Arial Black" w:hAnsi="Arial Black"/>
          <w:b/>
          <w:color w:val="2F5496" w:themeColor="accent1" w:themeShade="BF"/>
          <w:sz w:val="28"/>
          <w:szCs w:val="28"/>
        </w:rPr>
        <w:t xml:space="preserve"> </w:t>
      </w:r>
      <w:r w:rsidR="0082730E" w:rsidRPr="0047235E">
        <w:rPr>
          <w:rFonts w:ascii="Arial Black" w:hAnsi="Arial Black"/>
          <w:b/>
          <w:color w:val="2F5496" w:themeColor="accent1" w:themeShade="BF"/>
          <w:sz w:val="28"/>
          <w:szCs w:val="28"/>
        </w:rPr>
        <w:t>Caroline Salami</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2082"/>
      </w:tblGrid>
      <w:tr w:rsidR="0082730E" w:rsidRPr="0047235E" w14:paraId="081CF585" w14:textId="77777777">
        <w:trPr>
          <w:trHeight w:val="112"/>
        </w:trPr>
        <w:tc>
          <w:tcPr>
            <w:tcW w:w="2082" w:type="dxa"/>
          </w:tcPr>
          <w:p w14:paraId="2F5FC533" w14:textId="75A00C4E" w:rsidR="0082730E" w:rsidRPr="0047235E" w:rsidRDefault="0082730E" w:rsidP="00237BFC">
            <w:pPr>
              <w:pStyle w:val="Default"/>
              <w:spacing w:line="360" w:lineRule="auto"/>
              <w:rPr>
                <w:sz w:val="28"/>
                <w:szCs w:val="28"/>
              </w:rPr>
            </w:pPr>
          </w:p>
        </w:tc>
      </w:tr>
    </w:tbl>
    <w:p w14:paraId="367ECB99" w14:textId="2F175D39" w:rsidR="00D46937" w:rsidRPr="0047235E" w:rsidRDefault="00D46937" w:rsidP="00237BFC">
      <w:pPr>
        <w:tabs>
          <w:tab w:val="left" w:pos="6540"/>
        </w:tabs>
        <w:spacing w:line="360" w:lineRule="auto"/>
        <w:rPr>
          <w:rFonts w:ascii="Arial" w:hAnsi="Arial" w:cs="Arial"/>
          <w:b/>
          <w:sz w:val="28"/>
          <w:szCs w:val="28"/>
          <w:lang w:val="nl-NL"/>
        </w:rPr>
      </w:pPr>
      <w:r w:rsidRPr="0047235E">
        <w:rPr>
          <w:rFonts w:ascii="Arial" w:hAnsi="Arial" w:cs="Arial"/>
          <w:bCs/>
          <w:sz w:val="28"/>
          <w:szCs w:val="28"/>
          <w:lang w:val="nl-NL"/>
        </w:rPr>
        <w:t>Student name</w:t>
      </w:r>
      <w:r w:rsidRPr="0047235E">
        <w:rPr>
          <w:rFonts w:ascii="Arial" w:hAnsi="Arial" w:cs="Arial"/>
          <w:sz w:val="28"/>
          <w:szCs w:val="28"/>
          <w:lang w:val="nl-NL"/>
        </w:rPr>
        <w:t>:</w:t>
      </w:r>
      <w:r w:rsidRPr="0047235E">
        <w:rPr>
          <w:rFonts w:ascii="Arial" w:hAnsi="Arial" w:cs="Arial"/>
          <w:b/>
          <w:sz w:val="28"/>
          <w:szCs w:val="28"/>
          <w:lang w:val="nl-NL"/>
        </w:rPr>
        <w:t xml:space="preserve"> </w:t>
      </w:r>
      <w:proofErr w:type="spellStart"/>
      <w:r w:rsidRPr="0047235E">
        <w:rPr>
          <w:rFonts w:ascii="Arial Black" w:hAnsi="Arial Black" w:cs="Arial"/>
          <w:b/>
          <w:color w:val="2F5496" w:themeColor="accent1" w:themeShade="BF"/>
          <w:sz w:val="28"/>
          <w:szCs w:val="28"/>
          <w:lang w:val="nl-NL"/>
        </w:rPr>
        <w:t>Ekaterina</w:t>
      </w:r>
      <w:proofErr w:type="spellEnd"/>
      <w:r w:rsidRPr="0047235E">
        <w:rPr>
          <w:rFonts w:ascii="Arial Black" w:hAnsi="Arial Black" w:cs="Arial"/>
          <w:b/>
          <w:color w:val="2F5496" w:themeColor="accent1" w:themeShade="BF"/>
          <w:sz w:val="28"/>
          <w:szCs w:val="28"/>
          <w:lang w:val="nl-NL"/>
        </w:rPr>
        <w:t xml:space="preserve"> Kist</w:t>
      </w:r>
      <w:r w:rsidRPr="0047235E">
        <w:rPr>
          <w:rFonts w:ascii="Arial" w:hAnsi="Arial" w:cs="Arial"/>
          <w:b/>
          <w:color w:val="2F5496" w:themeColor="accent1" w:themeShade="BF"/>
          <w:sz w:val="28"/>
          <w:szCs w:val="28"/>
          <w:lang w:val="nl-NL"/>
        </w:rPr>
        <w:t xml:space="preserve"> </w:t>
      </w:r>
    </w:p>
    <w:p w14:paraId="2E601D4A" w14:textId="77777777" w:rsidR="005E4762" w:rsidRPr="0047235E" w:rsidRDefault="005E4762" w:rsidP="00237BFC">
      <w:pPr>
        <w:tabs>
          <w:tab w:val="left" w:pos="6540"/>
        </w:tabs>
        <w:spacing w:line="360" w:lineRule="auto"/>
        <w:rPr>
          <w:rFonts w:ascii="Arial" w:hAnsi="Arial" w:cs="Arial"/>
          <w:b/>
          <w:sz w:val="28"/>
          <w:szCs w:val="28"/>
          <w:lang w:val="nl-NL"/>
        </w:rPr>
      </w:pPr>
    </w:p>
    <w:p w14:paraId="39556AA0" w14:textId="6C9D9C8C" w:rsidR="00D46937" w:rsidRDefault="00D46937" w:rsidP="00237BFC">
      <w:pPr>
        <w:tabs>
          <w:tab w:val="left" w:pos="6540"/>
        </w:tabs>
        <w:spacing w:line="360" w:lineRule="auto"/>
        <w:rPr>
          <w:rFonts w:ascii="Arial Black" w:hAnsi="Arial Black" w:cs="Arial"/>
          <w:b/>
          <w:color w:val="2F5496" w:themeColor="accent1" w:themeShade="BF"/>
          <w:sz w:val="28"/>
          <w:szCs w:val="28"/>
          <w:lang w:val="nl-NL"/>
        </w:rPr>
      </w:pPr>
      <w:r w:rsidRPr="0047235E">
        <w:rPr>
          <w:rFonts w:ascii="Arial" w:hAnsi="Arial" w:cs="Arial"/>
          <w:bCs/>
          <w:sz w:val="28"/>
          <w:szCs w:val="28"/>
          <w:lang w:val="nl-NL"/>
        </w:rPr>
        <w:t>Student ID</w:t>
      </w:r>
      <w:r w:rsidRPr="0047235E">
        <w:rPr>
          <w:rFonts w:ascii="Arial" w:hAnsi="Arial" w:cs="Arial"/>
          <w:sz w:val="28"/>
          <w:szCs w:val="28"/>
          <w:lang w:val="nl-NL"/>
        </w:rPr>
        <w:t>:</w:t>
      </w:r>
      <w:r w:rsidRPr="0047235E">
        <w:rPr>
          <w:rFonts w:ascii="Arial" w:hAnsi="Arial" w:cs="Arial"/>
          <w:b/>
          <w:sz w:val="28"/>
          <w:szCs w:val="28"/>
          <w:lang w:val="nl-NL"/>
        </w:rPr>
        <w:t xml:space="preserve"> </w:t>
      </w:r>
      <w:r w:rsidRPr="0047235E">
        <w:rPr>
          <w:rFonts w:ascii="Arial Black" w:hAnsi="Arial Black" w:cs="Arial"/>
          <w:b/>
          <w:color w:val="2F5496" w:themeColor="accent1" w:themeShade="BF"/>
          <w:sz w:val="28"/>
          <w:szCs w:val="28"/>
          <w:lang w:val="nl-NL"/>
        </w:rPr>
        <w:t>2336279</w:t>
      </w:r>
    </w:p>
    <w:p w14:paraId="758B924E" w14:textId="79F6985D" w:rsidR="00FC2D0B" w:rsidRDefault="00FC2D0B" w:rsidP="00237BFC">
      <w:pPr>
        <w:tabs>
          <w:tab w:val="left" w:pos="6540"/>
        </w:tabs>
        <w:spacing w:line="360" w:lineRule="auto"/>
        <w:rPr>
          <w:rFonts w:ascii="Arial" w:hAnsi="Arial" w:cs="Arial"/>
          <w:b/>
          <w:sz w:val="28"/>
          <w:szCs w:val="28"/>
          <w:lang w:val="nl-NL"/>
        </w:rPr>
      </w:pPr>
    </w:p>
    <w:p w14:paraId="044022B6" w14:textId="2B803FD0" w:rsidR="00FC2D0B" w:rsidRDefault="00FC2D0B" w:rsidP="00237BFC">
      <w:pPr>
        <w:tabs>
          <w:tab w:val="left" w:pos="6540"/>
        </w:tabs>
        <w:spacing w:line="360" w:lineRule="auto"/>
        <w:rPr>
          <w:rFonts w:ascii="Arial" w:hAnsi="Arial" w:cs="Arial"/>
          <w:b/>
          <w:sz w:val="28"/>
          <w:szCs w:val="28"/>
          <w:lang w:val="nl-NL"/>
        </w:rPr>
      </w:pPr>
    </w:p>
    <w:p w14:paraId="721CE208" w14:textId="59183415" w:rsidR="00FC2D0B" w:rsidRDefault="00FC2D0B" w:rsidP="00237BFC">
      <w:pPr>
        <w:tabs>
          <w:tab w:val="left" w:pos="6540"/>
        </w:tabs>
        <w:spacing w:line="360" w:lineRule="auto"/>
        <w:rPr>
          <w:rFonts w:ascii="Arial" w:hAnsi="Arial" w:cs="Arial"/>
          <w:b/>
          <w:sz w:val="28"/>
          <w:szCs w:val="28"/>
          <w:lang w:val="nl-NL"/>
        </w:rPr>
      </w:pPr>
    </w:p>
    <w:p w14:paraId="0EAE6351" w14:textId="77777777" w:rsidR="00FC2D0B" w:rsidRDefault="00FC2D0B" w:rsidP="00237BFC">
      <w:pPr>
        <w:tabs>
          <w:tab w:val="left" w:pos="6540"/>
        </w:tabs>
        <w:spacing w:line="360" w:lineRule="auto"/>
        <w:rPr>
          <w:rFonts w:ascii="Arial" w:hAnsi="Arial" w:cs="Arial"/>
          <w:b/>
          <w:sz w:val="28"/>
          <w:szCs w:val="28"/>
          <w:lang w:val="nl-NL"/>
        </w:rPr>
      </w:pPr>
    </w:p>
    <w:p w14:paraId="5D754058" w14:textId="3DFB1605" w:rsidR="00237BFC" w:rsidRPr="00C34E47" w:rsidRDefault="00FC2D0B" w:rsidP="00C34E47">
      <w:pPr>
        <w:tabs>
          <w:tab w:val="left" w:pos="6540"/>
        </w:tabs>
        <w:spacing w:line="360" w:lineRule="auto"/>
        <w:rPr>
          <w:rFonts w:ascii="Arial" w:hAnsi="Arial" w:cs="Arial"/>
          <w:b/>
          <w:lang w:val="nl-NL"/>
        </w:rPr>
      </w:pPr>
      <w:r w:rsidRPr="00FC2D0B">
        <w:rPr>
          <w:rFonts w:ascii="Arial" w:hAnsi="Arial" w:cs="Arial"/>
          <w:bCs/>
          <w:lang w:val="nl-NL"/>
        </w:rPr>
        <w:t>Word</w:t>
      </w:r>
      <w:r w:rsidR="008A20E3">
        <w:rPr>
          <w:rFonts w:ascii="Arial" w:hAnsi="Arial" w:cs="Arial"/>
          <w:bCs/>
          <w:lang w:val="nl-NL"/>
        </w:rPr>
        <w:t xml:space="preserve"> </w:t>
      </w:r>
      <w:proofErr w:type="spellStart"/>
      <w:r w:rsidR="008A20E3">
        <w:rPr>
          <w:rFonts w:ascii="Arial" w:hAnsi="Arial" w:cs="Arial"/>
          <w:bCs/>
          <w:lang w:val="nl-NL"/>
        </w:rPr>
        <w:t>count</w:t>
      </w:r>
      <w:proofErr w:type="spellEnd"/>
      <w:r w:rsidRPr="00FC2D0B">
        <w:rPr>
          <w:rFonts w:ascii="Arial" w:hAnsi="Arial" w:cs="Arial"/>
          <w:lang w:val="nl-NL"/>
        </w:rPr>
        <w:t>:</w:t>
      </w:r>
      <w:r w:rsidRPr="00FC2D0B">
        <w:rPr>
          <w:rFonts w:ascii="Arial" w:hAnsi="Arial" w:cs="Arial"/>
          <w:b/>
          <w:lang w:val="nl-NL"/>
        </w:rPr>
        <w:t xml:space="preserve"> </w:t>
      </w:r>
      <w:r w:rsidRPr="00FC2D0B">
        <w:rPr>
          <w:rFonts w:ascii="Arial Black" w:hAnsi="Arial Black" w:cs="Arial"/>
          <w:b/>
          <w:color w:val="2F5496" w:themeColor="accent1" w:themeShade="BF"/>
          <w:lang w:val="nl-NL"/>
        </w:rPr>
        <w:t>2</w:t>
      </w:r>
      <w:r w:rsidRPr="00FC2D0B">
        <w:rPr>
          <w:rFonts w:ascii="Arial Black" w:hAnsi="Arial Black" w:cs="Arial"/>
          <w:b/>
          <w:color w:val="2F5496" w:themeColor="accent1" w:themeShade="BF"/>
          <w:lang w:val="nl-NL"/>
        </w:rPr>
        <w:t>129</w:t>
      </w:r>
    </w:p>
    <w:p w14:paraId="763256B1" w14:textId="51F378C9" w:rsidR="00237BFC" w:rsidRPr="00D57AE9" w:rsidRDefault="00237BFC" w:rsidP="00237BFC">
      <w:pPr>
        <w:pStyle w:val="Heading1"/>
        <w:spacing w:line="360" w:lineRule="auto"/>
        <w:rPr>
          <w:rFonts w:ascii="Arial Black" w:hAnsi="Arial Black" w:cs="Arial"/>
          <w:b w:val="0"/>
          <w:color w:val="2F5496" w:themeColor="accent1" w:themeShade="BF"/>
          <w:sz w:val="24"/>
          <w:szCs w:val="24"/>
        </w:rPr>
      </w:pPr>
      <w:r w:rsidRPr="00D57AE9">
        <w:rPr>
          <w:rStyle w:val="Strong"/>
          <w:rFonts w:ascii="Arial Black" w:hAnsi="Arial Black" w:cs="Arial"/>
          <w:b/>
          <w:bCs/>
          <w:color w:val="2F5496" w:themeColor="accent1" w:themeShade="BF"/>
          <w:sz w:val="24"/>
          <w:szCs w:val="24"/>
        </w:rPr>
        <w:lastRenderedPageBreak/>
        <w:t xml:space="preserve">Task 1 – Unit 1: Brand You </w:t>
      </w:r>
    </w:p>
    <w:p w14:paraId="0434C5A2" w14:textId="77777777" w:rsidR="00237BFC" w:rsidRPr="00D57AE9" w:rsidRDefault="00237BFC" w:rsidP="00D57AE9">
      <w:pPr>
        <w:pStyle w:val="NormalWeb"/>
        <w:spacing w:line="360" w:lineRule="auto"/>
        <w:rPr>
          <w:rFonts w:ascii="Arial" w:hAnsi="Arial" w:cs="Arial"/>
          <w:sz w:val="22"/>
          <w:szCs w:val="22"/>
        </w:rPr>
      </w:pPr>
      <w:r w:rsidRPr="002A56B7">
        <w:rPr>
          <w:rFonts w:ascii="Arial" w:hAnsi="Arial" w:cs="Arial"/>
          <w:b/>
          <w:color w:val="000000" w:themeColor="text1"/>
          <w:sz w:val="22"/>
          <w:szCs w:val="22"/>
        </w:rPr>
        <w:t>Unit 1</w:t>
      </w:r>
      <w:r w:rsidRPr="002A56B7">
        <w:rPr>
          <w:rFonts w:ascii="Arial" w:hAnsi="Arial" w:cs="Arial"/>
          <w:color w:val="000000" w:themeColor="text1"/>
          <w:sz w:val="22"/>
          <w:szCs w:val="22"/>
        </w:rPr>
        <w:t xml:space="preserve"> </w:t>
      </w:r>
      <w:r w:rsidRPr="00D57AE9">
        <w:rPr>
          <w:rFonts w:ascii="Arial" w:hAnsi="Arial" w:cs="Arial"/>
          <w:sz w:val="22"/>
          <w:szCs w:val="22"/>
        </w:rPr>
        <w:t xml:space="preserve">focused on developing self-awareness and understanding how personal values shape professional identity. At the beginning of the module, I associated personal branding </w:t>
      </w:r>
      <w:proofErr w:type="gramStart"/>
      <w:r w:rsidRPr="00D57AE9">
        <w:rPr>
          <w:rFonts w:ascii="Arial" w:hAnsi="Arial" w:cs="Arial"/>
          <w:sz w:val="22"/>
          <w:szCs w:val="22"/>
        </w:rPr>
        <w:t>mainly with</w:t>
      </w:r>
      <w:proofErr w:type="gramEnd"/>
      <w:r w:rsidRPr="00D57AE9">
        <w:rPr>
          <w:rFonts w:ascii="Arial" w:hAnsi="Arial" w:cs="Arial"/>
          <w:sz w:val="22"/>
          <w:szCs w:val="22"/>
        </w:rPr>
        <w:t xml:space="preserve"> how others perceive me. However, my understanding has developed, and I now recognise that personal branding is a continuous and reflective process that involves aligning my values, behaviours, and long-term goals in a consistent way.</w:t>
      </w:r>
    </w:p>
    <w:p w14:paraId="778E78BE" w14:textId="77777777" w:rsidR="00237BFC" w:rsidRPr="00D57AE9" w:rsidRDefault="00237BFC" w:rsidP="00D57AE9">
      <w:pPr>
        <w:pStyle w:val="NormalWeb"/>
        <w:spacing w:line="360" w:lineRule="auto"/>
        <w:rPr>
          <w:rFonts w:ascii="Arial" w:hAnsi="Arial" w:cs="Arial"/>
          <w:sz w:val="22"/>
          <w:szCs w:val="22"/>
        </w:rPr>
      </w:pPr>
      <w:r w:rsidRPr="00D57AE9">
        <w:rPr>
          <w:rFonts w:ascii="Arial" w:hAnsi="Arial" w:cs="Arial"/>
          <w:sz w:val="22"/>
          <w:szCs w:val="22"/>
        </w:rPr>
        <w:t xml:space="preserve">A key concept explored in this unit was </w:t>
      </w:r>
      <w:r w:rsidRPr="00D57AE9">
        <w:rPr>
          <w:rStyle w:val="Strong"/>
          <w:rFonts w:ascii="Arial" w:hAnsi="Arial" w:cs="Arial"/>
          <w:b w:val="0"/>
          <w:i/>
          <w:sz w:val="22"/>
          <w:szCs w:val="22"/>
        </w:rPr>
        <w:t>autonomy</w:t>
      </w:r>
      <w:r w:rsidRPr="00D57AE9">
        <w:rPr>
          <w:rFonts w:ascii="Arial" w:hAnsi="Arial" w:cs="Arial"/>
          <w:sz w:val="22"/>
          <w:szCs w:val="22"/>
        </w:rPr>
        <w:t>, which refers to taking responsibility for one’s own learning and development. Within Health and Social Care (H&amp;SC), this is particularly important due to the constantly evolving nature of practice, policies, and patient expectations. According to CIPD (2023), professionals are increasingly expected to engage in continuous learning to remain effective in their roles. Reflecting on this, I realised that I have sometimes relied too heavily on structured teaching rather than actively seeking opportunities to develop independently. This has encouraged me to take a more proactive approach to my learning going forward.</w:t>
      </w:r>
    </w:p>
    <w:p w14:paraId="2FBB0743" w14:textId="77777777" w:rsidR="00237BFC" w:rsidRPr="00D57AE9" w:rsidRDefault="00237BFC" w:rsidP="00D57AE9">
      <w:pPr>
        <w:pStyle w:val="NormalWeb"/>
        <w:spacing w:line="360" w:lineRule="auto"/>
        <w:rPr>
          <w:rFonts w:ascii="Arial" w:hAnsi="Arial" w:cs="Arial"/>
          <w:sz w:val="22"/>
          <w:szCs w:val="22"/>
        </w:rPr>
      </w:pPr>
      <w:r w:rsidRPr="00D57AE9">
        <w:rPr>
          <w:rFonts w:ascii="Arial" w:hAnsi="Arial" w:cs="Arial"/>
          <w:sz w:val="22"/>
          <w:szCs w:val="22"/>
        </w:rPr>
        <w:t>Another important concept was the changing nature of careers. Traditional linear career paths are becoming less common, and individuals are now expected to adapt to changing roles and environments. The World Economic Forum (2023) highlights that adaptability and lifelong learning are essential for employability. This has influenced my perspective on my future career as a researcher, as I now understand that this goal may involve a variety of roles and experiences rather than a single fixed pathway. At the same time, this realisation has made me aware that such flexibility requires confidence and decision-making skills, which I am still developing.</w:t>
      </w:r>
    </w:p>
    <w:p w14:paraId="35126118" w14:textId="26F34B11" w:rsidR="00237BFC" w:rsidRPr="00D57AE9" w:rsidRDefault="00237BFC" w:rsidP="00D57AE9">
      <w:pPr>
        <w:pStyle w:val="NormalWeb"/>
        <w:spacing w:line="360" w:lineRule="auto"/>
        <w:rPr>
          <w:rFonts w:ascii="Arial" w:hAnsi="Arial" w:cs="Arial"/>
          <w:sz w:val="22"/>
          <w:szCs w:val="22"/>
        </w:rPr>
      </w:pPr>
      <w:r w:rsidRPr="00D57AE9">
        <w:rPr>
          <w:rFonts w:ascii="Arial" w:hAnsi="Arial" w:cs="Arial"/>
          <w:sz w:val="22"/>
          <w:szCs w:val="22"/>
        </w:rPr>
        <w:t xml:space="preserve">The concept of </w:t>
      </w:r>
      <w:r w:rsidRPr="00D57AE9">
        <w:rPr>
          <w:rStyle w:val="Strong"/>
          <w:rFonts w:ascii="Arial" w:hAnsi="Arial" w:cs="Arial"/>
          <w:b w:val="0"/>
          <w:i/>
          <w:color w:val="000000" w:themeColor="text1"/>
          <w:sz w:val="22"/>
          <w:szCs w:val="22"/>
        </w:rPr>
        <w:t>emotional intelligence (EI)</w:t>
      </w:r>
      <w:r w:rsidRPr="00D57AE9">
        <w:rPr>
          <w:rFonts w:ascii="Arial" w:hAnsi="Arial" w:cs="Arial"/>
          <w:color w:val="000000" w:themeColor="text1"/>
          <w:sz w:val="22"/>
          <w:szCs w:val="22"/>
        </w:rPr>
        <w:t xml:space="preserve"> </w:t>
      </w:r>
      <w:r w:rsidRPr="00D57AE9">
        <w:rPr>
          <w:rFonts w:ascii="Arial" w:hAnsi="Arial" w:cs="Arial"/>
          <w:sz w:val="22"/>
          <w:szCs w:val="22"/>
        </w:rPr>
        <w:t>was also particularly significant. I learned that EI involves recognising and managing emotions in both oneself and others, which is essential for effective communication and teamwork in healthcare settings. Research suggests that emotional intelligence contributes to improved collaboration and patient care (West et al., 2020). Reflecting on my own abilities, I believe that I demonstrate empathy; however, I need to improve my confidence in expressing my views, particularly in group discussions.</w:t>
      </w:r>
    </w:p>
    <w:p w14:paraId="5E938F49" w14:textId="5ECD1CB8" w:rsidR="00AF586F" w:rsidRPr="00D57AE9" w:rsidRDefault="00AF586F" w:rsidP="00D57AE9">
      <w:pPr>
        <w:spacing w:before="100" w:beforeAutospacing="1" w:after="100" w:afterAutospacing="1" w:line="360" w:lineRule="auto"/>
        <w:rPr>
          <w:rFonts w:ascii="Arial" w:hAnsi="Arial" w:cs="Arial"/>
          <w:sz w:val="22"/>
          <w:szCs w:val="22"/>
        </w:rPr>
      </w:pPr>
      <w:r w:rsidRPr="00B70F54">
        <w:rPr>
          <w:rFonts w:ascii="Arial" w:hAnsi="Arial" w:cs="Arial"/>
          <w:sz w:val="22"/>
          <w:szCs w:val="22"/>
        </w:rPr>
        <w:t xml:space="preserve">In addition, this unit encouraged me to reflect on the consistency between my personal values and professional behaviour. I realised that having clear values is not sufficient unless they are demonstrated through actions. This is particularly important in H&amp;SC, where trust and professionalism are essential. For example, qualities such as respect, empathy, and integrity must be consistently applied in practice. This reflection highlighted a gap between </w:t>
      </w:r>
      <w:r w:rsidRPr="00B70F54">
        <w:rPr>
          <w:rFonts w:ascii="Arial" w:hAnsi="Arial" w:cs="Arial"/>
          <w:sz w:val="22"/>
          <w:szCs w:val="22"/>
        </w:rPr>
        <w:lastRenderedPageBreak/>
        <w:t>my intentions and my confidence in certain situations, particularly when communicating my ideas. Therefore, developing greater self-confidence and assertiveness will be an important focus for my future development.</w:t>
      </w:r>
    </w:p>
    <w:p w14:paraId="1D23A1B3" w14:textId="5BAEA329" w:rsidR="00237BFC" w:rsidRDefault="00237BFC" w:rsidP="00D57AE9">
      <w:pPr>
        <w:pStyle w:val="NormalWeb"/>
        <w:spacing w:line="360" w:lineRule="auto"/>
        <w:rPr>
          <w:rFonts w:ascii="Arial" w:hAnsi="Arial" w:cs="Arial"/>
          <w:sz w:val="22"/>
          <w:szCs w:val="22"/>
        </w:rPr>
      </w:pPr>
      <w:r w:rsidRPr="00D57AE9">
        <w:rPr>
          <w:rFonts w:ascii="Arial" w:hAnsi="Arial" w:cs="Arial"/>
          <w:sz w:val="22"/>
          <w:szCs w:val="22"/>
        </w:rPr>
        <w:t>Overall, Unit 1 helped me to develop a deeper understanding of myself and highlighted the importance of continuous reflection in shaping a professional identity.</w:t>
      </w:r>
    </w:p>
    <w:p w14:paraId="78488F39" w14:textId="77777777" w:rsidR="004D3309" w:rsidRPr="004D3309" w:rsidRDefault="004D3309" w:rsidP="004D3309">
      <w:pPr>
        <w:spacing w:before="100" w:beforeAutospacing="1" w:after="100" w:afterAutospacing="1" w:line="360" w:lineRule="auto"/>
        <w:rPr>
          <w:rFonts w:ascii="Arial" w:hAnsi="Arial" w:cs="Arial"/>
          <w:sz w:val="22"/>
          <w:szCs w:val="22"/>
        </w:rPr>
      </w:pPr>
      <w:r w:rsidRPr="004D3309">
        <w:rPr>
          <w:rFonts w:ascii="Arial" w:hAnsi="Arial" w:cs="Arial"/>
          <w:b/>
          <w:bCs/>
          <w:sz w:val="22"/>
          <w:szCs w:val="22"/>
        </w:rPr>
        <w:t>Screenshots of Unit 1 forum activities:</w:t>
      </w:r>
    </w:p>
    <w:p w14:paraId="12AB773E" w14:textId="77777777" w:rsidR="004D3309" w:rsidRPr="004D3309" w:rsidRDefault="004D3309" w:rsidP="004D3309">
      <w:pPr>
        <w:numPr>
          <w:ilvl w:val="0"/>
          <w:numId w:val="11"/>
        </w:numPr>
        <w:spacing w:before="100" w:beforeAutospacing="1" w:after="100" w:afterAutospacing="1" w:line="360" w:lineRule="auto"/>
        <w:rPr>
          <w:rFonts w:ascii="Arial" w:hAnsi="Arial" w:cs="Arial"/>
          <w:sz w:val="22"/>
          <w:szCs w:val="22"/>
        </w:rPr>
      </w:pPr>
      <w:r w:rsidRPr="004D3309">
        <w:rPr>
          <w:rFonts w:ascii="Arial" w:hAnsi="Arial" w:cs="Arial"/>
          <w:i/>
          <w:iCs/>
          <w:sz w:val="22"/>
          <w:szCs w:val="22"/>
        </w:rPr>
        <w:t>Figure 1:</w:t>
      </w:r>
      <w:r w:rsidRPr="004D3309">
        <w:rPr>
          <w:rFonts w:ascii="Arial" w:hAnsi="Arial" w:cs="Arial"/>
          <w:sz w:val="22"/>
          <w:szCs w:val="22"/>
        </w:rPr>
        <w:t xml:space="preserve"> Reflection on personal branding discussion </w:t>
      </w:r>
    </w:p>
    <w:p w14:paraId="570A50FA" w14:textId="77777777" w:rsidR="004D3309" w:rsidRPr="004D3309" w:rsidRDefault="004D3309" w:rsidP="004D3309">
      <w:pPr>
        <w:numPr>
          <w:ilvl w:val="0"/>
          <w:numId w:val="11"/>
        </w:numPr>
        <w:spacing w:before="100" w:beforeAutospacing="1" w:after="100" w:afterAutospacing="1" w:line="360" w:lineRule="auto"/>
        <w:rPr>
          <w:rFonts w:ascii="Arial" w:hAnsi="Arial" w:cs="Arial"/>
          <w:sz w:val="22"/>
          <w:szCs w:val="22"/>
        </w:rPr>
      </w:pPr>
      <w:r w:rsidRPr="004D3309">
        <w:rPr>
          <w:rFonts w:ascii="Arial" w:hAnsi="Arial" w:cs="Arial"/>
          <w:i/>
          <w:iCs/>
          <w:sz w:val="22"/>
          <w:szCs w:val="22"/>
        </w:rPr>
        <w:t>Figure 2:</w:t>
      </w:r>
      <w:r w:rsidRPr="004D3309">
        <w:rPr>
          <w:rFonts w:ascii="Arial" w:hAnsi="Arial" w:cs="Arial"/>
          <w:sz w:val="22"/>
          <w:szCs w:val="22"/>
        </w:rPr>
        <w:t xml:space="preserve"> Emotional intelligence activity response </w:t>
      </w:r>
    </w:p>
    <w:p w14:paraId="41D15D4A" w14:textId="77777777" w:rsidR="004D3309" w:rsidRPr="004D3309" w:rsidRDefault="004D3309" w:rsidP="004D3309">
      <w:pPr>
        <w:numPr>
          <w:ilvl w:val="0"/>
          <w:numId w:val="11"/>
        </w:numPr>
        <w:spacing w:before="100" w:beforeAutospacing="1" w:after="100" w:afterAutospacing="1" w:line="360" w:lineRule="auto"/>
        <w:rPr>
          <w:rFonts w:ascii="Arial" w:hAnsi="Arial" w:cs="Arial"/>
          <w:sz w:val="22"/>
          <w:szCs w:val="22"/>
        </w:rPr>
      </w:pPr>
      <w:r w:rsidRPr="004D3309">
        <w:rPr>
          <w:rFonts w:ascii="Arial" w:hAnsi="Arial" w:cs="Arial"/>
          <w:i/>
          <w:iCs/>
          <w:sz w:val="22"/>
          <w:szCs w:val="22"/>
        </w:rPr>
        <w:t>Figure 3:</w:t>
      </w:r>
      <w:r w:rsidRPr="004D3309">
        <w:rPr>
          <w:rFonts w:ascii="Arial" w:hAnsi="Arial" w:cs="Arial"/>
          <w:sz w:val="22"/>
          <w:szCs w:val="22"/>
        </w:rPr>
        <w:t xml:space="preserve"> Boundaryless career forum contribution</w:t>
      </w:r>
    </w:p>
    <w:p w14:paraId="532C0C48" w14:textId="1E706A32" w:rsidR="00962BB6" w:rsidRPr="00D57AE9" w:rsidRDefault="00962BB6" w:rsidP="00D57AE9">
      <w:pPr>
        <w:pStyle w:val="NormalWeb"/>
        <w:spacing w:line="360" w:lineRule="auto"/>
        <w:rPr>
          <w:rFonts w:ascii="Arial" w:hAnsi="Arial" w:cs="Arial"/>
          <w:sz w:val="22"/>
          <w:szCs w:val="22"/>
        </w:rPr>
      </w:pPr>
      <w:r w:rsidRPr="00237BFC">
        <w:rPr>
          <w:rFonts w:ascii="Arial" w:hAnsi="Arial" w:cs="Arial"/>
          <w:i/>
          <w:iCs/>
          <w:noProof/>
          <w:sz w:val="22"/>
          <w:szCs w:val="22"/>
        </w:rPr>
        <w:drawing>
          <wp:inline distT="0" distB="0" distL="0" distR="0" wp14:anchorId="59A6B968" wp14:editId="089A7ABF">
            <wp:extent cx="5727700" cy="1737360"/>
            <wp:effectExtent l="12700" t="12700" r="12700" b="152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U1 personal brandi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1737360"/>
                    </a:xfrm>
                    <a:prstGeom prst="rect">
                      <a:avLst/>
                    </a:prstGeom>
                    <a:ln w="15875">
                      <a:solidFill>
                        <a:schemeClr val="accent1"/>
                      </a:solidFill>
                    </a:ln>
                  </pic:spPr>
                </pic:pic>
              </a:graphicData>
            </a:graphic>
          </wp:inline>
        </w:drawing>
      </w:r>
    </w:p>
    <w:p w14:paraId="7AFF0A8B" w14:textId="65A903D9" w:rsidR="00237BFC" w:rsidRPr="00237BFC" w:rsidRDefault="00B33B18" w:rsidP="00237BFC">
      <w:pPr>
        <w:spacing w:line="360" w:lineRule="auto"/>
        <w:rPr>
          <w:rFonts w:ascii="Arial" w:hAnsi="Arial" w:cs="Arial"/>
          <w:sz w:val="22"/>
          <w:szCs w:val="22"/>
        </w:rPr>
      </w:pPr>
      <w:r w:rsidRPr="00237BFC">
        <w:rPr>
          <w:rFonts w:ascii="Arial" w:hAnsi="Arial" w:cs="Arial"/>
          <w:noProof/>
          <w:sz w:val="22"/>
          <w:szCs w:val="22"/>
        </w:rPr>
        <w:drawing>
          <wp:inline distT="0" distB="0" distL="0" distR="0" wp14:anchorId="20057752" wp14:editId="3474163D">
            <wp:extent cx="5727700" cy="1310640"/>
            <wp:effectExtent l="12700" t="12700" r="12700" b="1016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U1 emotional inte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1310640"/>
                    </a:xfrm>
                    <a:prstGeom prst="rect">
                      <a:avLst/>
                    </a:prstGeom>
                    <a:ln w="15875">
                      <a:solidFill>
                        <a:schemeClr val="accent1"/>
                      </a:solidFill>
                    </a:ln>
                  </pic:spPr>
                </pic:pic>
              </a:graphicData>
            </a:graphic>
          </wp:inline>
        </w:drawing>
      </w:r>
    </w:p>
    <w:p w14:paraId="202D6792" w14:textId="7112CAAB" w:rsidR="004D3309" w:rsidRDefault="00B33B18" w:rsidP="00237BFC">
      <w:pPr>
        <w:pStyle w:val="Heading1"/>
        <w:spacing w:line="360" w:lineRule="auto"/>
        <w:rPr>
          <w:rStyle w:val="Strong"/>
          <w:rFonts w:ascii="Arial Black" w:hAnsi="Arial Black" w:cs="Arial"/>
          <w:b/>
          <w:bCs/>
          <w:color w:val="2F5496" w:themeColor="accent1" w:themeShade="BF"/>
          <w:sz w:val="24"/>
          <w:szCs w:val="24"/>
        </w:rPr>
      </w:pPr>
      <w:r w:rsidRPr="00237BFC">
        <w:rPr>
          <w:rFonts w:ascii="Arial" w:hAnsi="Arial" w:cs="Arial"/>
          <w:noProof/>
          <w:color w:val="4472C4" w:themeColor="accent1"/>
          <w:sz w:val="22"/>
          <w:szCs w:val="22"/>
        </w:rPr>
        <w:drawing>
          <wp:inline distT="0" distB="0" distL="0" distR="0" wp14:anchorId="00E02061" wp14:editId="298CBF53">
            <wp:extent cx="5727700" cy="1473200"/>
            <wp:effectExtent l="12700" t="12700" r="12700" b="127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U1 Boundaryless .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1473200"/>
                    </a:xfrm>
                    <a:prstGeom prst="rect">
                      <a:avLst/>
                    </a:prstGeom>
                    <a:ln w="15875">
                      <a:solidFill>
                        <a:schemeClr val="accent1"/>
                      </a:solidFill>
                    </a:ln>
                  </pic:spPr>
                </pic:pic>
              </a:graphicData>
            </a:graphic>
          </wp:inline>
        </w:drawing>
      </w:r>
    </w:p>
    <w:p w14:paraId="66FDFBE6" w14:textId="77777777" w:rsidR="00C34E47" w:rsidRDefault="00C34E47" w:rsidP="00237BFC">
      <w:pPr>
        <w:pStyle w:val="Heading1"/>
        <w:spacing w:line="360" w:lineRule="auto"/>
        <w:rPr>
          <w:rStyle w:val="Strong"/>
          <w:rFonts w:ascii="Arial Black" w:hAnsi="Arial Black" w:cs="Arial"/>
          <w:b/>
          <w:bCs/>
          <w:color w:val="2F5496" w:themeColor="accent1" w:themeShade="BF"/>
          <w:sz w:val="24"/>
          <w:szCs w:val="24"/>
        </w:rPr>
      </w:pPr>
    </w:p>
    <w:p w14:paraId="25447161" w14:textId="64889661" w:rsidR="00237BFC" w:rsidRPr="00D57AE9" w:rsidRDefault="00237BFC" w:rsidP="00237BFC">
      <w:pPr>
        <w:pStyle w:val="Heading1"/>
        <w:spacing w:line="360" w:lineRule="auto"/>
        <w:rPr>
          <w:rFonts w:ascii="Arial Black" w:hAnsi="Arial Black" w:cs="Arial"/>
          <w:b w:val="0"/>
          <w:color w:val="2F5496" w:themeColor="accent1" w:themeShade="BF"/>
          <w:sz w:val="24"/>
          <w:szCs w:val="24"/>
        </w:rPr>
      </w:pPr>
      <w:r w:rsidRPr="00D57AE9">
        <w:rPr>
          <w:rStyle w:val="Strong"/>
          <w:rFonts w:ascii="Arial Black" w:hAnsi="Arial Black" w:cs="Arial"/>
          <w:b/>
          <w:bCs/>
          <w:color w:val="2F5496" w:themeColor="accent1" w:themeShade="BF"/>
          <w:sz w:val="24"/>
          <w:szCs w:val="24"/>
        </w:rPr>
        <w:lastRenderedPageBreak/>
        <w:t xml:space="preserve">Task 2 – Unit 2: It’s a Small World </w:t>
      </w:r>
    </w:p>
    <w:p w14:paraId="4DBE6BE1" w14:textId="77777777" w:rsidR="00237BFC" w:rsidRPr="00237BFC" w:rsidRDefault="00237BFC" w:rsidP="00237BFC">
      <w:pPr>
        <w:pStyle w:val="NormalWeb"/>
        <w:spacing w:line="360" w:lineRule="auto"/>
        <w:rPr>
          <w:rFonts w:ascii="Arial" w:hAnsi="Arial" w:cs="Arial"/>
          <w:sz w:val="22"/>
          <w:szCs w:val="22"/>
        </w:rPr>
      </w:pPr>
      <w:r w:rsidRPr="002A56B7">
        <w:rPr>
          <w:rFonts w:ascii="Arial" w:hAnsi="Arial" w:cs="Arial"/>
          <w:b/>
          <w:color w:val="000000" w:themeColor="text1"/>
          <w:sz w:val="22"/>
          <w:szCs w:val="22"/>
        </w:rPr>
        <w:t>Unit 2</w:t>
      </w:r>
      <w:r w:rsidRPr="002A56B7">
        <w:rPr>
          <w:rFonts w:ascii="Arial" w:hAnsi="Arial" w:cs="Arial"/>
          <w:color w:val="000000" w:themeColor="text1"/>
          <w:sz w:val="22"/>
          <w:szCs w:val="22"/>
        </w:rPr>
        <w:t xml:space="preserve"> </w:t>
      </w:r>
      <w:r w:rsidRPr="00237BFC">
        <w:rPr>
          <w:rFonts w:ascii="Arial" w:hAnsi="Arial" w:cs="Arial"/>
          <w:sz w:val="22"/>
          <w:szCs w:val="22"/>
        </w:rPr>
        <w:t>expanded my understanding of Health and Social Care by focusing on global connections, diversity, and professional relationships. It emphasised that healthcare systems are influenced by wider social, cultural, and economic factors, and that professionals must be able to work effectively within this complexity.</w:t>
      </w:r>
    </w:p>
    <w:p w14:paraId="1D3D882F"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One of the main areas of learning was </w:t>
      </w:r>
      <w:r w:rsidRPr="002A56B7">
        <w:rPr>
          <w:rStyle w:val="Strong"/>
          <w:rFonts w:ascii="Arial" w:hAnsi="Arial" w:cs="Arial"/>
          <w:b w:val="0"/>
          <w:i/>
          <w:sz w:val="22"/>
          <w:szCs w:val="22"/>
        </w:rPr>
        <w:t>networking</w:t>
      </w:r>
      <w:r w:rsidRPr="002A56B7">
        <w:rPr>
          <w:rFonts w:ascii="Arial" w:hAnsi="Arial" w:cs="Arial"/>
          <w:b/>
          <w:i/>
          <w:sz w:val="22"/>
          <w:szCs w:val="22"/>
        </w:rPr>
        <w:t>,</w:t>
      </w:r>
      <w:r w:rsidRPr="00237BFC">
        <w:rPr>
          <w:rFonts w:ascii="Arial" w:hAnsi="Arial" w:cs="Arial"/>
          <w:sz w:val="22"/>
          <w:szCs w:val="22"/>
        </w:rPr>
        <w:t xml:space="preserve"> which I initially viewed as simply making professional contacts. However, I came to understand that networking involves building meaningful relationships that support collaboration and knowledge sharing. In healthcare, effective communication and teamwork are essential for delivering coordinated and high-quality care (NHS England, 2023). Reflecting on this, I realised that I need to become more confident in engaging with others and actively participating in professional interactions.</w:t>
      </w:r>
    </w:p>
    <w:p w14:paraId="5C9E26B3"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The concept of </w:t>
      </w:r>
      <w:r w:rsidRPr="002A56B7">
        <w:rPr>
          <w:rStyle w:val="Strong"/>
          <w:rFonts w:ascii="Arial" w:hAnsi="Arial" w:cs="Arial"/>
          <w:b w:val="0"/>
          <w:i/>
          <w:sz w:val="22"/>
          <w:szCs w:val="22"/>
        </w:rPr>
        <w:t>social prescribing</w:t>
      </w:r>
      <w:r w:rsidRPr="00237BFC">
        <w:rPr>
          <w:rFonts w:ascii="Arial" w:hAnsi="Arial" w:cs="Arial"/>
          <w:sz w:val="22"/>
          <w:szCs w:val="22"/>
        </w:rPr>
        <w:t xml:space="preserve"> also broadened my perspective on healthcare. It highlighted the importance of addressing non-medical factors that affect health and wellbeing, such as social isolation and financial difficulties. This aligns with the concept of social determinants of health, which recognises that health outcomes are shaped by social and environmental conditions (World Health Organization, 2022; UK Health Security Agency, 2025). This has encouraged me to think more holistically about healthcare and the role of professionals in supporting individuals beyond clinical treatment.</w:t>
      </w:r>
    </w:p>
    <w:p w14:paraId="3A3F80A3" w14:textId="77777777" w:rsidR="00237BFC" w:rsidRPr="002A56B7" w:rsidRDefault="00237BFC" w:rsidP="002A56B7">
      <w:pPr>
        <w:pStyle w:val="NormalWeb"/>
        <w:spacing w:line="360" w:lineRule="auto"/>
        <w:rPr>
          <w:rFonts w:ascii="Arial" w:hAnsi="Arial" w:cs="Arial"/>
          <w:sz w:val="22"/>
          <w:szCs w:val="22"/>
        </w:rPr>
      </w:pPr>
      <w:r w:rsidRPr="00237BFC">
        <w:rPr>
          <w:rFonts w:ascii="Arial" w:hAnsi="Arial" w:cs="Arial"/>
          <w:sz w:val="22"/>
          <w:szCs w:val="22"/>
        </w:rPr>
        <w:t xml:space="preserve">Another key area explored in this unit was </w:t>
      </w:r>
      <w:r w:rsidRPr="002A56B7">
        <w:rPr>
          <w:rStyle w:val="Strong"/>
          <w:rFonts w:ascii="Arial" w:hAnsi="Arial" w:cs="Arial"/>
          <w:b w:val="0"/>
          <w:i/>
          <w:sz w:val="22"/>
          <w:szCs w:val="22"/>
        </w:rPr>
        <w:t>cultural competence</w:t>
      </w:r>
      <w:r w:rsidRPr="002A56B7">
        <w:rPr>
          <w:rFonts w:ascii="Arial" w:hAnsi="Arial" w:cs="Arial"/>
          <w:b/>
          <w:i/>
          <w:sz w:val="22"/>
          <w:szCs w:val="22"/>
        </w:rPr>
        <w:t>.</w:t>
      </w:r>
      <w:r w:rsidRPr="00237BFC">
        <w:rPr>
          <w:rFonts w:ascii="Arial" w:hAnsi="Arial" w:cs="Arial"/>
          <w:sz w:val="22"/>
          <w:szCs w:val="22"/>
        </w:rPr>
        <w:t xml:space="preserve"> In a diverse society, healthcare professionals must be able to provide care that is respectful and responsive to different cultural backgrounds. NHS policies emphasise the importance of equality, diversity, and inclusion in improving patient experiences (NHS England, 2023). Reflecting on this, I </w:t>
      </w:r>
      <w:r w:rsidRPr="002A56B7">
        <w:rPr>
          <w:rFonts w:ascii="Arial" w:hAnsi="Arial" w:cs="Arial"/>
          <w:sz w:val="22"/>
          <w:szCs w:val="22"/>
        </w:rPr>
        <w:t>recognise that cultural competence is not only about knowledge but also about attitudes, including openness and willingness to learn from others.</w:t>
      </w:r>
    </w:p>
    <w:p w14:paraId="3136BE5D" w14:textId="5BE698B7" w:rsidR="00237BFC" w:rsidRPr="002A56B7" w:rsidRDefault="00237BFC" w:rsidP="002A56B7">
      <w:pPr>
        <w:pStyle w:val="NormalWeb"/>
        <w:spacing w:line="360" w:lineRule="auto"/>
        <w:rPr>
          <w:rFonts w:ascii="Arial" w:hAnsi="Arial" w:cs="Arial"/>
          <w:sz w:val="22"/>
          <w:szCs w:val="22"/>
        </w:rPr>
      </w:pPr>
      <w:r w:rsidRPr="002A56B7">
        <w:rPr>
          <w:rFonts w:ascii="Arial" w:hAnsi="Arial" w:cs="Arial"/>
          <w:sz w:val="22"/>
          <w:szCs w:val="22"/>
        </w:rPr>
        <w:t xml:space="preserve">I also considered the role of </w:t>
      </w:r>
      <w:r w:rsidRPr="002A56B7">
        <w:rPr>
          <w:rStyle w:val="Strong"/>
          <w:rFonts w:ascii="Arial" w:hAnsi="Arial" w:cs="Arial"/>
          <w:b w:val="0"/>
          <w:i/>
          <w:sz w:val="22"/>
          <w:szCs w:val="22"/>
        </w:rPr>
        <w:t>bureaucratic structures</w:t>
      </w:r>
      <w:r w:rsidRPr="002A56B7">
        <w:rPr>
          <w:rFonts w:ascii="Arial" w:hAnsi="Arial" w:cs="Arial"/>
          <w:sz w:val="22"/>
          <w:szCs w:val="22"/>
        </w:rPr>
        <w:t xml:space="preserve"> within healthcare organisations. While these structures provide clear systems and accountability, they can sometimes reduce flexibility and slow decision-making. This highlighted the need to balance organisational efficiency with responsiveness to individual patient needs.</w:t>
      </w:r>
    </w:p>
    <w:p w14:paraId="387D78EE" w14:textId="2F71F56D" w:rsidR="00AF586F" w:rsidRPr="002A56B7" w:rsidRDefault="00AF586F" w:rsidP="002A56B7">
      <w:pPr>
        <w:spacing w:before="100" w:beforeAutospacing="1" w:after="100" w:afterAutospacing="1" w:line="360" w:lineRule="auto"/>
        <w:rPr>
          <w:rFonts w:ascii="Arial" w:hAnsi="Arial" w:cs="Arial"/>
          <w:sz w:val="22"/>
          <w:szCs w:val="22"/>
        </w:rPr>
      </w:pPr>
      <w:r w:rsidRPr="00B70F54">
        <w:rPr>
          <w:rFonts w:ascii="Arial" w:hAnsi="Arial" w:cs="Arial"/>
          <w:sz w:val="22"/>
          <w:szCs w:val="22"/>
        </w:rPr>
        <w:t xml:space="preserve">Furthermore, this unit made me reflect on the importance of stepping outside my comfort zone when building professional relationships. I realised that I often hesitate to initiate conversations in unfamiliar environments, which may limit my ability to form valuable connections. However, effective networking requires active participation and openness to </w:t>
      </w:r>
      <w:r w:rsidRPr="00B70F54">
        <w:rPr>
          <w:rFonts w:ascii="Arial" w:hAnsi="Arial" w:cs="Arial"/>
          <w:sz w:val="22"/>
          <w:szCs w:val="22"/>
        </w:rPr>
        <w:lastRenderedPageBreak/>
        <w:t>new experiences. This suggests that developing confidence in communication is not only beneficial but necessary within H&amp;SC, where collaboration across disciplines is common. Moving forward, I aim to engage more actively in discussions and professional interactions.</w:t>
      </w:r>
    </w:p>
    <w:p w14:paraId="1C31C4C3" w14:textId="77777777" w:rsidR="00237BFC" w:rsidRPr="002A56B7" w:rsidRDefault="00237BFC" w:rsidP="002A56B7">
      <w:pPr>
        <w:pStyle w:val="NormalWeb"/>
        <w:spacing w:line="360" w:lineRule="auto"/>
        <w:rPr>
          <w:rFonts w:ascii="Arial" w:hAnsi="Arial" w:cs="Arial"/>
          <w:sz w:val="22"/>
          <w:szCs w:val="22"/>
        </w:rPr>
      </w:pPr>
      <w:r w:rsidRPr="002A56B7">
        <w:rPr>
          <w:rFonts w:ascii="Arial" w:hAnsi="Arial" w:cs="Arial"/>
          <w:sz w:val="22"/>
          <w:szCs w:val="22"/>
        </w:rPr>
        <w:t>Overall, Unit 2 helped me to understand the complexity of healthcare systems and reinforced the importance of communication, cultural awareness, and collaborative working.</w:t>
      </w:r>
    </w:p>
    <w:p w14:paraId="57DC1FC4" w14:textId="4F0F90F7" w:rsidR="004D3309" w:rsidRPr="004D3309" w:rsidRDefault="004D3309" w:rsidP="004D3309">
      <w:pPr>
        <w:spacing w:before="100" w:beforeAutospacing="1" w:after="100" w:afterAutospacing="1" w:line="360" w:lineRule="auto"/>
        <w:rPr>
          <w:rFonts w:ascii="Arial" w:hAnsi="Arial" w:cs="Arial"/>
          <w:sz w:val="22"/>
          <w:szCs w:val="22"/>
        </w:rPr>
      </w:pPr>
      <w:r w:rsidRPr="004D3309">
        <w:rPr>
          <w:rFonts w:ascii="Arial" w:hAnsi="Arial" w:cs="Arial"/>
          <w:b/>
          <w:bCs/>
          <w:sz w:val="22"/>
          <w:szCs w:val="22"/>
        </w:rPr>
        <w:t xml:space="preserve">Screenshots of Unit </w:t>
      </w:r>
      <w:r w:rsidR="003A14C1">
        <w:rPr>
          <w:rFonts w:ascii="Arial" w:hAnsi="Arial" w:cs="Arial"/>
          <w:b/>
          <w:bCs/>
          <w:sz w:val="22"/>
          <w:szCs w:val="22"/>
        </w:rPr>
        <w:t>2</w:t>
      </w:r>
      <w:r w:rsidRPr="004D3309">
        <w:rPr>
          <w:rFonts w:ascii="Arial" w:hAnsi="Arial" w:cs="Arial"/>
          <w:b/>
          <w:bCs/>
          <w:sz w:val="22"/>
          <w:szCs w:val="22"/>
        </w:rPr>
        <w:t xml:space="preserve"> forum activities:</w:t>
      </w:r>
    </w:p>
    <w:p w14:paraId="6D01EA91" w14:textId="77777777" w:rsidR="00BC1F67" w:rsidRPr="00BC1F67" w:rsidRDefault="004D3309" w:rsidP="00BC1F67">
      <w:pPr>
        <w:pStyle w:val="ListParagraph"/>
        <w:numPr>
          <w:ilvl w:val="0"/>
          <w:numId w:val="12"/>
        </w:numPr>
        <w:spacing w:before="100" w:beforeAutospacing="1" w:after="100" w:afterAutospacing="1" w:line="360" w:lineRule="auto"/>
        <w:rPr>
          <w:rFonts w:ascii="Arial" w:hAnsi="Arial" w:cs="Arial"/>
          <w:sz w:val="22"/>
          <w:szCs w:val="22"/>
        </w:rPr>
      </w:pPr>
      <w:r w:rsidRPr="00BC1F67">
        <w:rPr>
          <w:rFonts w:ascii="Arial" w:hAnsi="Arial" w:cs="Arial"/>
          <w:i/>
          <w:iCs/>
          <w:sz w:val="22"/>
          <w:szCs w:val="22"/>
        </w:rPr>
        <w:t>Figure 1:</w:t>
      </w:r>
      <w:r w:rsidRPr="00BC1F67">
        <w:rPr>
          <w:rFonts w:ascii="Arial" w:hAnsi="Arial" w:cs="Arial"/>
          <w:sz w:val="22"/>
          <w:szCs w:val="22"/>
        </w:rPr>
        <w:t xml:space="preserve"> Reflection on </w:t>
      </w:r>
      <w:r w:rsidR="003A14C1" w:rsidRPr="00BC1F67">
        <w:rPr>
          <w:rFonts w:ascii="Arial" w:hAnsi="Arial" w:cs="Arial"/>
          <w:bCs/>
          <w:sz w:val="22"/>
          <w:szCs w:val="22"/>
        </w:rPr>
        <w:t>Networking Discussion</w:t>
      </w:r>
    </w:p>
    <w:p w14:paraId="59EC0381" w14:textId="66582CBF" w:rsidR="006E2A5A" w:rsidRPr="006E2A5A" w:rsidRDefault="00BC1F67" w:rsidP="00BC1F67">
      <w:pPr>
        <w:pStyle w:val="ListParagraph"/>
        <w:numPr>
          <w:ilvl w:val="0"/>
          <w:numId w:val="12"/>
        </w:numPr>
        <w:spacing w:before="100" w:beforeAutospacing="1" w:after="100" w:afterAutospacing="1" w:line="360" w:lineRule="auto"/>
        <w:rPr>
          <w:rFonts w:ascii="Arial" w:hAnsi="Arial" w:cs="Arial"/>
          <w:sz w:val="22"/>
          <w:szCs w:val="22"/>
        </w:rPr>
      </w:pPr>
      <w:r w:rsidRPr="00BC1F67">
        <w:rPr>
          <w:rFonts w:ascii="Arial" w:hAnsi="Arial" w:cs="Arial"/>
          <w:i/>
          <w:iCs/>
          <w:sz w:val="22"/>
          <w:szCs w:val="22"/>
        </w:rPr>
        <w:t xml:space="preserve">Figure </w:t>
      </w:r>
      <w:r>
        <w:rPr>
          <w:rFonts w:ascii="Arial" w:hAnsi="Arial" w:cs="Arial"/>
          <w:i/>
          <w:iCs/>
          <w:sz w:val="22"/>
          <w:szCs w:val="22"/>
        </w:rPr>
        <w:t>2:</w:t>
      </w:r>
      <w:r w:rsidR="006E2A5A">
        <w:rPr>
          <w:rFonts w:ascii="Arial" w:hAnsi="Arial" w:cs="Arial"/>
          <w:i/>
          <w:iCs/>
          <w:sz w:val="22"/>
          <w:szCs w:val="22"/>
        </w:rPr>
        <w:t xml:space="preserve"> </w:t>
      </w:r>
      <w:r w:rsidR="006E2A5A" w:rsidRPr="00BC1F67">
        <w:rPr>
          <w:rFonts w:ascii="Arial" w:hAnsi="Arial" w:cs="Arial"/>
          <w:sz w:val="22"/>
          <w:szCs w:val="22"/>
        </w:rPr>
        <w:t>Reflection on</w:t>
      </w:r>
      <w:r>
        <w:rPr>
          <w:rFonts w:ascii="Arial" w:hAnsi="Arial" w:cs="Arial"/>
          <w:i/>
          <w:iCs/>
          <w:sz w:val="22"/>
          <w:szCs w:val="22"/>
        </w:rPr>
        <w:t xml:space="preserve"> </w:t>
      </w:r>
      <w:r w:rsidR="006E2A5A" w:rsidRPr="006E2A5A">
        <w:rPr>
          <w:rFonts w:ascii="Arial" w:hAnsi="Arial" w:cs="Arial"/>
          <w:iCs/>
          <w:sz w:val="22"/>
          <w:szCs w:val="22"/>
        </w:rPr>
        <w:t>Bur</w:t>
      </w:r>
      <w:r w:rsidR="006E2A5A">
        <w:rPr>
          <w:rFonts w:ascii="Arial" w:hAnsi="Arial" w:cs="Arial"/>
          <w:iCs/>
          <w:sz w:val="22"/>
          <w:szCs w:val="22"/>
        </w:rPr>
        <w:t>eau</w:t>
      </w:r>
      <w:r w:rsidR="006E2A5A" w:rsidRPr="006E2A5A">
        <w:rPr>
          <w:rFonts w:ascii="Arial" w:hAnsi="Arial" w:cs="Arial"/>
          <w:iCs/>
          <w:sz w:val="22"/>
          <w:szCs w:val="22"/>
        </w:rPr>
        <w:t>cratic Hierarchy in H</w:t>
      </w:r>
      <w:r w:rsidR="006E2A5A">
        <w:rPr>
          <w:rFonts w:ascii="Arial" w:hAnsi="Arial" w:cs="Arial"/>
          <w:iCs/>
          <w:sz w:val="22"/>
          <w:szCs w:val="22"/>
        </w:rPr>
        <w:t>&amp;SC</w:t>
      </w:r>
      <w:r w:rsidR="006E2A5A">
        <w:rPr>
          <w:rFonts w:ascii="Arial" w:hAnsi="Arial" w:cs="Arial"/>
          <w:i/>
          <w:iCs/>
          <w:sz w:val="22"/>
          <w:szCs w:val="22"/>
        </w:rPr>
        <w:t xml:space="preserve"> </w:t>
      </w:r>
      <w:r w:rsidR="006E2A5A" w:rsidRPr="00BC1F67">
        <w:rPr>
          <w:rFonts w:ascii="Arial" w:hAnsi="Arial" w:cs="Arial"/>
          <w:bCs/>
          <w:sz w:val="22"/>
          <w:szCs w:val="22"/>
        </w:rPr>
        <w:t>Discussion</w:t>
      </w:r>
    </w:p>
    <w:p w14:paraId="79499931" w14:textId="0253AF38" w:rsidR="003A14C1" w:rsidRPr="00BC1F67" w:rsidRDefault="006E2A5A" w:rsidP="00BC1F67">
      <w:pPr>
        <w:pStyle w:val="ListParagraph"/>
        <w:numPr>
          <w:ilvl w:val="0"/>
          <w:numId w:val="12"/>
        </w:numPr>
        <w:spacing w:before="100" w:beforeAutospacing="1" w:after="100" w:afterAutospacing="1" w:line="360" w:lineRule="auto"/>
        <w:rPr>
          <w:rFonts w:ascii="Arial" w:hAnsi="Arial" w:cs="Arial"/>
          <w:sz w:val="22"/>
          <w:szCs w:val="22"/>
        </w:rPr>
      </w:pPr>
      <w:r w:rsidRPr="00BC1F67">
        <w:rPr>
          <w:rFonts w:ascii="Arial" w:hAnsi="Arial" w:cs="Arial"/>
          <w:i/>
          <w:iCs/>
          <w:sz w:val="22"/>
          <w:szCs w:val="22"/>
        </w:rPr>
        <w:t xml:space="preserve">Figure </w:t>
      </w:r>
      <w:r>
        <w:rPr>
          <w:rFonts w:ascii="Arial" w:hAnsi="Arial" w:cs="Arial"/>
          <w:i/>
          <w:iCs/>
          <w:sz w:val="22"/>
          <w:szCs w:val="22"/>
        </w:rPr>
        <w:t>3</w:t>
      </w:r>
      <w:r>
        <w:rPr>
          <w:rFonts w:ascii="Arial" w:hAnsi="Arial" w:cs="Arial"/>
          <w:i/>
          <w:iCs/>
          <w:sz w:val="22"/>
          <w:szCs w:val="22"/>
        </w:rPr>
        <w:t>:</w:t>
      </w:r>
      <w:r>
        <w:rPr>
          <w:rFonts w:ascii="Arial" w:hAnsi="Arial" w:cs="Arial"/>
          <w:i/>
          <w:iCs/>
          <w:sz w:val="22"/>
          <w:szCs w:val="22"/>
        </w:rPr>
        <w:t xml:space="preserve"> </w:t>
      </w:r>
      <w:r w:rsidRPr="006E2A5A">
        <w:rPr>
          <w:rFonts w:ascii="Arial" w:hAnsi="Arial" w:cs="Arial"/>
          <w:bCs/>
          <w:sz w:val="22"/>
          <w:szCs w:val="22"/>
        </w:rPr>
        <w:t>Social Prescribing</w:t>
      </w:r>
      <w:r>
        <w:rPr>
          <w:rFonts w:ascii="Arial" w:hAnsi="Arial" w:cs="Arial"/>
          <w:bCs/>
          <w:sz w:val="22"/>
          <w:szCs w:val="22"/>
        </w:rPr>
        <w:t xml:space="preserve"> </w:t>
      </w:r>
      <w:r w:rsidRPr="006E2A5A">
        <w:rPr>
          <w:rFonts w:ascii="Arial" w:hAnsi="Arial" w:cs="Arial"/>
          <w:bCs/>
          <w:sz w:val="22"/>
          <w:szCs w:val="22"/>
        </w:rPr>
        <w:t>Study</w:t>
      </w:r>
      <w:r>
        <w:rPr>
          <w:rFonts w:ascii="Arial" w:hAnsi="Arial" w:cs="Arial"/>
          <w:bCs/>
          <w:sz w:val="22"/>
          <w:szCs w:val="22"/>
        </w:rPr>
        <w:t xml:space="preserve"> Forum contribution</w:t>
      </w:r>
      <w:r w:rsidR="003A14C1" w:rsidRPr="00BC1F67">
        <w:rPr>
          <w:rFonts w:ascii="Arial" w:hAnsi="Arial" w:cs="Arial"/>
          <w:sz w:val="22"/>
          <w:szCs w:val="22"/>
        </w:rPr>
        <w:br/>
      </w:r>
    </w:p>
    <w:p w14:paraId="3C56318D" w14:textId="2ED643FB" w:rsidR="00237BFC" w:rsidRDefault="009D66F1" w:rsidP="00237BFC">
      <w:pPr>
        <w:spacing w:line="360" w:lineRule="auto"/>
        <w:rPr>
          <w:rFonts w:ascii="Arial" w:hAnsi="Arial" w:cs="Arial"/>
          <w:sz w:val="22"/>
          <w:szCs w:val="22"/>
        </w:rPr>
      </w:pPr>
      <w:r w:rsidRPr="00237BFC">
        <w:rPr>
          <w:rFonts w:ascii="Arial" w:hAnsi="Arial" w:cs="Arial"/>
          <w:b/>
          <w:bCs/>
          <w:noProof/>
          <w:sz w:val="22"/>
          <w:szCs w:val="22"/>
        </w:rPr>
        <w:drawing>
          <wp:inline distT="0" distB="0" distL="0" distR="0" wp14:anchorId="2C2EFCBE" wp14:editId="44DDEE8B">
            <wp:extent cx="5727700" cy="1343025"/>
            <wp:effectExtent l="12700" t="12700" r="12700" b="158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U2 Networkin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1343025"/>
                    </a:xfrm>
                    <a:prstGeom prst="rect">
                      <a:avLst/>
                    </a:prstGeom>
                    <a:ln w="15875">
                      <a:solidFill>
                        <a:schemeClr val="accent1"/>
                      </a:solidFill>
                    </a:ln>
                  </pic:spPr>
                </pic:pic>
              </a:graphicData>
            </a:graphic>
          </wp:inline>
        </w:drawing>
      </w:r>
    </w:p>
    <w:p w14:paraId="6CFABA04" w14:textId="77777777" w:rsidR="008C1EA5" w:rsidRDefault="008C1EA5" w:rsidP="00237BFC">
      <w:pPr>
        <w:spacing w:line="360" w:lineRule="auto"/>
        <w:rPr>
          <w:rFonts w:ascii="Arial" w:hAnsi="Arial" w:cs="Arial"/>
          <w:sz w:val="22"/>
          <w:szCs w:val="22"/>
        </w:rPr>
      </w:pPr>
    </w:p>
    <w:p w14:paraId="74D1D562" w14:textId="69BF1061" w:rsidR="009D66F1" w:rsidRDefault="009D66F1" w:rsidP="00237BFC">
      <w:pPr>
        <w:spacing w:line="360" w:lineRule="auto"/>
        <w:rPr>
          <w:rFonts w:ascii="Arial" w:hAnsi="Arial" w:cs="Arial"/>
          <w:sz w:val="22"/>
          <w:szCs w:val="22"/>
        </w:rPr>
      </w:pPr>
      <w:r w:rsidRPr="00237BFC">
        <w:rPr>
          <w:rFonts w:ascii="Arial" w:hAnsi="Arial" w:cs="Arial"/>
          <w:b/>
          <w:bCs/>
          <w:noProof/>
          <w:sz w:val="22"/>
          <w:szCs w:val="22"/>
        </w:rPr>
        <w:drawing>
          <wp:inline distT="0" distB="0" distL="0" distR="0" wp14:anchorId="150263E6" wp14:editId="3C4F68FC">
            <wp:extent cx="5727700" cy="1420495"/>
            <wp:effectExtent l="12700" t="12700" r="12700" b="146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U2 Hierarchy.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1420495"/>
                    </a:xfrm>
                    <a:prstGeom prst="rect">
                      <a:avLst/>
                    </a:prstGeom>
                    <a:ln w="15875">
                      <a:solidFill>
                        <a:schemeClr val="accent1"/>
                      </a:solidFill>
                    </a:ln>
                  </pic:spPr>
                </pic:pic>
              </a:graphicData>
            </a:graphic>
          </wp:inline>
        </w:drawing>
      </w:r>
    </w:p>
    <w:p w14:paraId="61E44CDA" w14:textId="77777777" w:rsidR="008C1EA5" w:rsidRDefault="008C1EA5" w:rsidP="00237BFC">
      <w:pPr>
        <w:spacing w:line="360" w:lineRule="auto"/>
        <w:rPr>
          <w:rFonts w:ascii="Arial" w:hAnsi="Arial" w:cs="Arial"/>
          <w:sz w:val="22"/>
          <w:szCs w:val="22"/>
        </w:rPr>
      </w:pPr>
    </w:p>
    <w:p w14:paraId="22EC9810" w14:textId="7C536347" w:rsidR="009D66F1" w:rsidRPr="00237BFC" w:rsidRDefault="009D66F1" w:rsidP="00237BFC">
      <w:pPr>
        <w:spacing w:line="360" w:lineRule="auto"/>
        <w:rPr>
          <w:rFonts w:ascii="Arial" w:hAnsi="Arial" w:cs="Arial"/>
          <w:sz w:val="22"/>
          <w:szCs w:val="22"/>
        </w:rPr>
      </w:pPr>
      <w:r w:rsidRPr="00237BFC">
        <w:rPr>
          <w:rFonts w:ascii="Arial" w:hAnsi="Arial" w:cs="Arial"/>
          <w:b/>
          <w:bCs/>
          <w:noProof/>
          <w:sz w:val="22"/>
          <w:szCs w:val="22"/>
        </w:rPr>
        <w:drawing>
          <wp:inline distT="0" distB="0" distL="0" distR="0" wp14:anchorId="261484D2" wp14:editId="223C7C9B">
            <wp:extent cx="5727700" cy="1510030"/>
            <wp:effectExtent l="12700" t="12700" r="12700" b="139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U2 social prescribing.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1510030"/>
                    </a:xfrm>
                    <a:prstGeom prst="rect">
                      <a:avLst/>
                    </a:prstGeom>
                    <a:ln w="15875">
                      <a:solidFill>
                        <a:schemeClr val="accent1"/>
                      </a:solidFill>
                    </a:ln>
                  </pic:spPr>
                </pic:pic>
              </a:graphicData>
            </a:graphic>
          </wp:inline>
        </w:drawing>
      </w:r>
    </w:p>
    <w:p w14:paraId="1E97A866" w14:textId="77777777" w:rsidR="008C1EA5" w:rsidRDefault="008C1EA5" w:rsidP="00237BFC">
      <w:pPr>
        <w:pStyle w:val="Heading1"/>
        <w:spacing w:line="360" w:lineRule="auto"/>
        <w:rPr>
          <w:rStyle w:val="Strong"/>
          <w:rFonts w:ascii="Arial Black" w:hAnsi="Arial Black" w:cs="Arial"/>
          <w:b/>
          <w:bCs/>
          <w:color w:val="2F5496" w:themeColor="accent1" w:themeShade="BF"/>
          <w:sz w:val="24"/>
          <w:szCs w:val="24"/>
        </w:rPr>
      </w:pPr>
    </w:p>
    <w:p w14:paraId="51B7B75A" w14:textId="49B42260" w:rsidR="00237BFC" w:rsidRPr="002A56B7" w:rsidRDefault="00237BFC" w:rsidP="00237BFC">
      <w:pPr>
        <w:pStyle w:val="Heading1"/>
        <w:spacing w:line="360" w:lineRule="auto"/>
        <w:rPr>
          <w:rFonts w:ascii="Arial Black" w:hAnsi="Arial Black" w:cs="Arial"/>
          <w:b w:val="0"/>
          <w:color w:val="2F5496" w:themeColor="accent1" w:themeShade="BF"/>
          <w:sz w:val="24"/>
          <w:szCs w:val="24"/>
        </w:rPr>
      </w:pPr>
      <w:r w:rsidRPr="002A56B7">
        <w:rPr>
          <w:rStyle w:val="Strong"/>
          <w:rFonts w:ascii="Arial Black" w:hAnsi="Arial Black" w:cs="Arial"/>
          <w:b/>
          <w:bCs/>
          <w:color w:val="2F5496" w:themeColor="accent1" w:themeShade="BF"/>
          <w:sz w:val="24"/>
          <w:szCs w:val="24"/>
        </w:rPr>
        <w:lastRenderedPageBreak/>
        <w:t xml:space="preserve">Task 3 – Unit 3: Opportunity Knocks </w:t>
      </w:r>
    </w:p>
    <w:p w14:paraId="1001DC54" w14:textId="77777777" w:rsidR="00237BFC" w:rsidRPr="00237BFC" w:rsidRDefault="00237BFC" w:rsidP="00237BFC">
      <w:pPr>
        <w:pStyle w:val="NormalWeb"/>
        <w:spacing w:line="360" w:lineRule="auto"/>
        <w:rPr>
          <w:rFonts w:ascii="Arial" w:hAnsi="Arial" w:cs="Arial"/>
          <w:sz w:val="22"/>
          <w:szCs w:val="22"/>
        </w:rPr>
      </w:pPr>
      <w:r w:rsidRPr="002A56B7">
        <w:rPr>
          <w:rFonts w:ascii="Arial" w:hAnsi="Arial" w:cs="Arial"/>
          <w:b/>
          <w:sz w:val="22"/>
          <w:szCs w:val="22"/>
        </w:rPr>
        <w:t>Unit 3</w:t>
      </w:r>
      <w:r w:rsidRPr="00237BFC">
        <w:rPr>
          <w:rFonts w:ascii="Arial" w:hAnsi="Arial" w:cs="Arial"/>
          <w:sz w:val="22"/>
          <w:szCs w:val="22"/>
        </w:rPr>
        <w:t xml:space="preserve"> focused on recognising and creating opportunities for personal and professional development. It encouraged a more proactive and strategic approach to career planning.</w:t>
      </w:r>
    </w:p>
    <w:p w14:paraId="326E33D2"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One of the most useful concepts introduced was </w:t>
      </w:r>
      <w:r w:rsidRPr="002A56B7">
        <w:rPr>
          <w:rStyle w:val="Strong"/>
          <w:rFonts w:ascii="Arial" w:hAnsi="Arial" w:cs="Arial"/>
          <w:b w:val="0"/>
          <w:i/>
          <w:sz w:val="22"/>
          <w:szCs w:val="22"/>
        </w:rPr>
        <w:t>SMART goal setting</w:t>
      </w:r>
      <w:r w:rsidRPr="002A56B7">
        <w:rPr>
          <w:rFonts w:ascii="Arial" w:hAnsi="Arial" w:cs="Arial"/>
          <w:b/>
          <w:i/>
          <w:sz w:val="22"/>
          <w:szCs w:val="22"/>
        </w:rPr>
        <w:t>,</w:t>
      </w:r>
      <w:r w:rsidRPr="00237BFC">
        <w:rPr>
          <w:rFonts w:ascii="Arial" w:hAnsi="Arial" w:cs="Arial"/>
          <w:sz w:val="22"/>
          <w:szCs w:val="22"/>
        </w:rPr>
        <w:t xml:space="preserve"> which helped me to structure my ambition of becoming a researcher into clear and achievable steps. Breaking down this long-term goal into smaller, manageable objectives made it feel more realistic and increased my motivation. It also provided a clear direction and allowed me to monitor my progress over time.</w:t>
      </w:r>
    </w:p>
    <w:p w14:paraId="48C6C6B2"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The concept of a </w:t>
      </w:r>
      <w:r w:rsidRPr="002A56B7">
        <w:rPr>
          <w:rStyle w:val="Strong"/>
          <w:rFonts w:ascii="Arial" w:hAnsi="Arial" w:cs="Arial"/>
          <w:b w:val="0"/>
          <w:i/>
          <w:sz w:val="22"/>
          <w:szCs w:val="22"/>
        </w:rPr>
        <w:t>serendipity mindset</w:t>
      </w:r>
      <w:r w:rsidRPr="00237BFC">
        <w:rPr>
          <w:rFonts w:ascii="Arial" w:hAnsi="Arial" w:cs="Arial"/>
          <w:sz w:val="22"/>
          <w:szCs w:val="22"/>
        </w:rPr>
        <w:t xml:space="preserve"> was particularly interesting, as it emphasised the importance of being open to unexpected opportunities. Rather than focusing only on planned outcomes, this approach encourages flexibility and curiosity. This aligns with current labour market trends, where adaptability is highly valued (World Economic Forum, 2023). However, I recognise that adopting this mindset requires stepping outside of my comfort zone, which I sometimes find challenging.</w:t>
      </w:r>
    </w:p>
    <w:p w14:paraId="0CC1787A"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The idea of </w:t>
      </w:r>
      <w:r w:rsidRPr="00EC6745">
        <w:rPr>
          <w:rStyle w:val="Strong"/>
          <w:rFonts w:ascii="Arial" w:hAnsi="Arial" w:cs="Arial"/>
          <w:b w:val="0"/>
          <w:i/>
          <w:sz w:val="22"/>
          <w:szCs w:val="22"/>
        </w:rPr>
        <w:t>stretch goals</w:t>
      </w:r>
      <w:r w:rsidRPr="00237BFC">
        <w:rPr>
          <w:rFonts w:ascii="Arial" w:hAnsi="Arial" w:cs="Arial"/>
          <w:sz w:val="22"/>
          <w:szCs w:val="22"/>
        </w:rPr>
        <w:t xml:space="preserve"> also encouraged me to challenge myself beyond my perceived limits. Although initially intimidating, I now understand that growth often occurs when individuals take on tasks that feel difficult or unfamiliar. This has motivated me to participate more actively in my learning and seek opportunities to develop new skills.</w:t>
      </w:r>
    </w:p>
    <w:p w14:paraId="7537A3AE"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Another important aspect of this unit was the development of a </w:t>
      </w:r>
      <w:r w:rsidRPr="002A56B7">
        <w:rPr>
          <w:rStyle w:val="Strong"/>
          <w:rFonts w:ascii="Arial" w:hAnsi="Arial" w:cs="Arial"/>
          <w:b w:val="0"/>
          <w:i/>
          <w:sz w:val="22"/>
          <w:szCs w:val="22"/>
        </w:rPr>
        <w:t>professional online presence</w:t>
      </w:r>
      <w:r w:rsidRPr="00237BFC">
        <w:rPr>
          <w:rFonts w:ascii="Arial" w:hAnsi="Arial" w:cs="Arial"/>
          <w:sz w:val="22"/>
          <w:szCs w:val="22"/>
        </w:rPr>
        <w:t>. I learned that platforms such as LinkedIn are valuable tools for networking and career development. Engaging with professional communities online can help individuals access opportunities and stay informed about developments in their field (CIPD, 2023). Reflecting on this, I recognise that I need to improve my online presence to better represent my skills and career goals.</w:t>
      </w:r>
    </w:p>
    <w:p w14:paraId="728F2F5D" w14:textId="0403D949" w:rsid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This unit also made me reflect on my attitude towards risk and failure. I realised that fear of making mistakes can sometimes prevent me from pursuing opportunities. However, I am beginning to view failure as part of the learning process rather than something negative.</w:t>
      </w:r>
    </w:p>
    <w:p w14:paraId="22B372B4" w14:textId="776BE2DB" w:rsidR="00374CF6" w:rsidRPr="002A56B7" w:rsidRDefault="00374CF6" w:rsidP="002A56B7">
      <w:pPr>
        <w:spacing w:before="100" w:beforeAutospacing="1" w:after="100" w:afterAutospacing="1" w:line="360" w:lineRule="auto"/>
        <w:rPr>
          <w:rFonts w:ascii="Arial" w:hAnsi="Arial" w:cs="Arial"/>
          <w:sz w:val="22"/>
          <w:szCs w:val="22"/>
        </w:rPr>
      </w:pPr>
      <w:r w:rsidRPr="00B70F54">
        <w:rPr>
          <w:rFonts w:ascii="Arial" w:hAnsi="Arial" w:cs="Arial"/>
          <w:sz w:val="22"/>
          <w:szCs w:val="22"/>
        </w:rPr>
        <w:t xml:space="preserve">This unit also highlighted the importance of self-reflection in recognising opportunities. I realised that opportunities are not always immediately visible and often require initiative and awareness to identify. In the past, I may have overlooked opportunities due to uncertainty or lack of confidence. However, I now understand that developing a proactive mindset is </w:t>
      </w:r>
      <w:r w:rsidRPr="00B70F54">
        <w:rPr>
          <w:rFonts w:ascii="Arial" w:hAnsi="Arial" w:cs="Arial"/>
          <w:sz w:val="22"/>
          <w:szCs w:val="22"/>
        </w:rPr>
        <w:lastRenderedPageBreak/>
        <w:t>essential for career progression. This includes actively seeking experiences, asking questions, and being willing to take calculated risks. As a result, I feel more prepared to approach my career with a greater sense of responsibility and openness to new possibilities.</w:t>
      </w:r>
    </w:p>
    <w:p w14:paraId="7A18E503" w14:textId="00D56D46" w:rsidR="00237BFC" w:rsidRDefault="00237BFC" w:rsidP="002A56B7">
      <w:pPr>
        <w:pStyle w:val="NormalWeb"/>
        <w:spacing w:line="360" w:lineRule="auto"/>
        <w:rPr>
          <w:rFonts w:ascii="Arial" w:hAnsi="Arial" w:cs="Arial"/>
          <w:sz w:val="22"/>
          <w:szCs w:val="22"/>
        </w:rPr>
      </w:pPr>
      <w:r w:rsidRPr="002A56B7">
        <w:rPr>
          <w:rFonts w:ascii="Arial" w:hAnsi="Arial" w:cs="Arial"/>
          <w:sz w:val="22"/>
          <w:szCs w:val="22"/>
        </w:rPr>
        <w:t>Overall, Unit 3 has helped me to develop a more confident and proactive approach to my career development.</w:t>
      </w:r>
      <w:r w:rsidR="008C1EA5">
        <w:rPr>
          <w:rFonts w:ascii="Arial" w:hAnsi="Arial" w:cs="Arial"/>
          <w:sz w:val="22"/>
          <w:szCs w:val="22"/>
        </w:rPr>
        <w:t xml:space="preserve"> </w:t>
      </w:r>
    </w:p>
    <w:p w14:paraId="705D143A" w14:textId="5A40B5F7" w:rsidR="008C1EA5" w:rsidRPr="004D3309" w:rsidRDefault="008C1EA5" w:rsidP="008C1EA5">
      <w:pPr>
        <w:spacing w:before="100" w:beforeAutospacing="1" w:after="100" w:afterAutospacing="1" w:line="360" w:lineRule="auto"/>
        <w:rPr>
          <w:rFonts w:ascii="Arial" w:hAnsi="Arial" w:cs="Arial"/>
          <w:sz w:val="22"/>
          <w:szCs w:val="22"/>
        </w:rPr>
      </w:pPr>
      <w:r w:rsidRPr="004D3309">
        <w:rPr>
          <w:rFonts w:ascii="Arial" w:hAnsi="Arial" w:cs="Arial"/>
          <w:b/>
          <w:bCs/>
          <w:sz w:val="22"/>
          <w:szCs w:val="22"/>
        </w:rPr>
        <w:t xml:space="preserve">Screenshots of Unit </w:t>
      </w:r>
      <w:r>
        <w:rPr>
          <w:rFonts w:ascii="Arial" w:hAnsi="Arial" w:cs="Arial"/>
          <w:b/>
          <w:bCs/>
          <w:sz w:val="22"/>
          <w:szCs w:val="22"/>
        </w:rPr>
        <w:t>3</w:t>
      </w:r>
      <w:r w:rsidRPr="004D3309">
        <w:rPr>
          <w:rFonts w:ascii="Arial" w:hAnsi="Arial" w:cs="Arial"/>
          <w:b/>
          <w:bCs/>
          <w:sz w:val="22"/>
          <w:szCs w:val="22"/>
        </w:rPr>
        <w:t xml:space="preserve"> forum activities:</w:t>
      </w:r>
    </w:p>
    <w:p w14:paraId="3DDDE9D9" w14:textId="0A9D0127" w:rsidR="008C1EA5" w:rsidRPr="004D3309" w:rsidRDefault="008C1EA5" w:rsidP="008C1EA5">
      <w:pPr>
        <w:numPr>
          <w:ilvl w:val="0"/>
          <w:numId w:val="11"/>
        </w:numPr>
        <w:spacing w:before="100" w:beforeAutospacing="1" w:after="100" w:afterAutospacing="1" w:line="360" w:lineRule="auto"/>
        <w:rPr>
          <w:rFonts w:ascii="Arial" w:hAnsi="Arial" w:cs="Arial"/>
          <w:sz w:val="22"/>
          <w:szCs w:val="22"/>
        </w:rPr>
      </w:pPr>
      <w:r w:rsidRPr="004D3309">
        <w:rPr>
          <w:rFonts w:ascii="Arial" w:hAnsi="Arial" w:cs="Arial"/>
          <w:i/>
          <w:iCs/>
          <w:sz w:val="22"/>
          <w:szCs w:val="22"/>
        </w:rPr>
        <w:t>Figure 1:</w:t>
      </w:r>
      <w:r w:rsidRPr="004D3309">
        <w:rPr>
          <w:rFonts w:ascii="Arial" w:hAnsi="Arial" w:cs="Arial"/>
          <w:sz w:val="22"/>
          <w:szCs w:val="22"/>
        </w:rPr>
        <w:t xml:space="preserve"> Reflection on </w:t>
      </w:r>
      <w:r w:rsidR="00EC6745">
        <w:rPr>
          <w:rFonts w:ascii="Arial" w:hAnsi="Arial" w:cs="Arial"/>
          <w:sz w:val="22"/>
          <w:szCs w:val="22"/>
        </w:rPr>
        <w:t>t</w:t>
      </w:r>
      <w:r w:rsidR="00EC6745" w:rsidRPr="00237BFC">
        <w:rPr>
          <w:rFonts w:ascii="Arial" w:hAnsi="Arial" w:cs="Arial"/>
          <w:sz w:val="22"/>
          <w:szCs w:val="22"/>
        </w:rPr>
        <w:t xml:space="preserve">he </w:t>
      </w:r>
      <w:r w:rsidR="000B40B0">
        <w:rPr>
          <w:rStyle w:val="Strong"/>
          <w:rFonts w:ascii="Arial" w:hAnsi="Arial" w:cs="Arial"/>
          <w:b w:val="0"/>
          <w:sz w:val="22"/>
          <w:szCs w:val="22"/>
        </w:rPr>
        <w:t>S</w:t>
      </w:r>
      <w:r w:rsidR="00EC6745" w:rsidRPr="00EC6745">
        <w:rPr>
          <w:rStyle w:val="Strong"/>
          <w:rFonts w:ascii="Arial" w:hAnsi="Arial" w:cs="Arial"/>
          <w:b w:val="0"/>
          <w:sz w:val="22"/>
          <w:szCs w:val="22"/>
        </w:rPr>
        <w:t xml:space="preserve">erendipity </w:t>
      </w:r>
      <w:r w:rsidR="000B40B0">
        <w:rPr>
          <w:rStyle w:val="Strong"/>
          <w:rFonts w:ascii="Arial" w:hAnsi="Arial" w:cs="Arial"/>
          <w:b w:val="0"/>
          <w:sz w:val="22"/>
          <w:szCs w:val="22"/>
        </w:rPr>
        <w:t>M</w:t>
      </w:r>
      <w:r w:rsidR="00EC6745" w:rsidRPr="00EC6745">
        <w:rPr>
          <w:rStyle w:val="Strong"/>
          <w:rFonts w:ascii="Arial" w:hAnsi="Arial" w:cs="Arial"/>
          <w:b w:val="0"/>
          <w:sz w:val="22"/>
          <w:szCs w:val="22"/>
        </w:rPr>
        <w:t>indset</w:t>
      </w:r>
      <w:r w:rsidR="00EC6745" w:rsidRPr="00237BFC">
        <w:rPr>
          <w:rFonts w:ascii="Arial" w:hAnsi="Arial" w:cs="Arial"/>
          <w:sz w:val="22"/>
          <w:szCs w:val="22"/>
        </w:rPr>
        <w:t xml:space="preserve"> </w:t>
      </w:r>
      <w:r w:rsidR="000B40B0">
        <w:rPr>
          <w:rFonts w:ascii="Arial" w:hAnsi="Arial" w:cs="Arial"/>
          <w:sz w:val="22"/>
          <w:szCs w:val="22"/>
        </w:rPr>
        <w:t>D</w:t>
      </w:r>
      <w:r w:rsidRPr="004D3309">
        <w:rPr>
          <w:rFonts w:ascii="Arial" w:hAnsi="Arial" w:cs="Arial"/>
          <w:sz w:val="22"/>
          <w:szCs w:val="22"/>
        </w:rPr>
        <w:t xml:space="preserve">iscussion </w:t>
      </w:r>
    </w:p>
    <w:p w14:paraId="0560F3F1" w14:textId="27AD907A" w:rsidR="008C1EA5" w:rsidRPr="004D3309" w:rsidRDefault="008C1EA5" w:rsidP="008C1EA5">
      <w:pPr>
        <w:numPr>
          <w:ilvl w:val="0"/>
          <w:numId w:val="11"/>
        </w:numPr>
        <w:spacing w:before="100" w:beforeAutospacing="1" w:after="100" w:afterAutospacing="1" w:line="360" w:lineRule="auto"/>
        <w:rPr>
          <w:rFonts w:ascii="Arial" w:hAnsi="Arial" w:cs="Arial"/>
          <w:sz w:val="22"/>
          <w:szCs w:val="22"/>
        </w:rPr>
      </w:pPr>
      <w:r w:rsidRPr="004D3309">
        <w:rPr>
          <w:rFonts w:ascii="Arial" w:hAnsi="Arial" w:cs="Arial"/>
          <w:i/>
          <w:iCs/>
          <w:sz w:val="22"/>
          <w:szCs w:val="22"/>
        </w:rPr>
        <w:t>Figure 2:</w:t>
      </w:r>
      <w:r w:rsidRPr="004D3309">
        <w:rPr>
          <w:rFonts w:ascii="Arial" w:hAnsi="Arial" w:cs="Arial"/>
          <w:sz w:val="22"/>
          <w:szCs w:val="22"/>
        </w:rPr>
        <w:t xml:space="preserve"> </w:t>
      </w:r>
      <w:r w:rsidR="00EC6745">
        <w:rPr>
          <w:rFonts w:ascii="Arial" w:hAnsi="Arial" w:cs="Arial"/>
          <w:sz w:val="22"/>
          <w:szCs w:val="22"/>
        </w:rPr>
        <w:t xml:space="preserve">Importance of </w:t>
      </w:r>
      <w:r w:rsidR="000B40B0">
        <w:rPr>
          <w:rFonts w:ascii="Arial" w:hAnsi="Arial" w:cs="Arial"/>
          <w:sz w:val="22"/>
          <w:szCs w:val="22"/>
        </w:rPr>
        <w:t>O</w:t>
      </w:r>
      <w:r w:rsidR="00EC6745">
        <w:rPr>
          <w:rFonts w:ascii="Arial" w:hAnsi="Arial" w:cs="Arial"/>
          <w:sz w:val="22"/>
          <w:szCs w:val="22"/>
        </w:rPr>
        <w:t xml:space="preserve">nline </w:t>
      </w:r>
      <w:r w:rsidR="000B40B0">
        <w:rPr>
          <w:rFonts w:ascii="Arial" w:hAnsi="Arial" w:cs="Arial"/>
          <w:sz w:val="22"/>
          <w:szCs w:val="22"/>
        </w:rPr>
        <w:t>P</w:t>
      </w:r>
      <w:r w:rsidR="00EC6745">
        <w:rPr>
          <w:rFonts w:ascii="Arial" w:hAnsi="Arial" w:cs="Arial"/>
          <w:sz w:val="22"/>
          <w:szCs w:val="22"/>
        </w:rPr>
        <w:t xml:space="preserve">resence </w:t>
      </w:r>
      <w:r w:rsidR="000B40B0">
        <w:rPr>
          <w:rFonts w:ascii="Arial" w:hAnsi="Arial" w:cs="Arial"/>
          <w:sz w:val="22"/>
          <w:szCs w:val="22"/>
        </w:rPr>
        <w:t>A</w:t>
      </w:r>
      <w:r w:rsidRPr="004D3309">
        <w:rPr>
          <w:rFonts w:ascii="Arial" w:hAnsi="Arial" w:cs="Arial"/>
          <w:sz w:val="22"/>
          <w:szCs w:val="22"/>
        </w:rPr>
        <w:t xml:space="preserve">ctivity </w:t>
      </w:r>
      <w:r w:rsidR="000B40B0">
        <w:rPr>
          <w:rFonts w:ascii="Arial" w:hAnsi="Arial" w:cs="Arial"/>
          <w:sz w:val="22"/>
          <w:szCs w:val="22"/>
        </w:rPr>
        <w:t>R</w:t>
      </w:r>
      <w:r w:rsidRPr="004D3309">
        <w:rPr>
          <w:rFonts w:ascii="Arial" w:hAnsi="Arial" w:cs="Arial"/>
          <w:sz w:val="22"/>
          <w:szCs w:val="22"/>
        </w:rPr>
        <w:t xml:space="preserve">esponse </w:t>
      </w:r>
    </w:p>
    <w:p w14:paraId="737B0A50" w14:textId="417E9263" w:rsidR="008C1EA5" w:rsidRDefault="008C1EA5" w:rsidP="008C1EA5">
      <w:pPr>
        <w:numPr>
          <w:ilvl w:val="0"/>
          <w:numId w:val="11"/>
        </w:numPr>
        <w:spacing w:before="100" w:beforeAutospacing="1" w:after="100" w:afterAutospacing="1" w:line="360" w:lineRule="auto"/>
        <w:rPr>
          <w:rFonts w:ascii="Arial" w:hAnsi="Arial" w:cs="Arial"/>
          <w:sz w:val="22"/>
          <w:szCs w:val="22"/>
        </w:rPr>
      </w:pPr>
      <w:r w:rsidRPr="004D3309">
        <w:rPr>
          <w:rFonts w:ascii="Arial" w:hAnsi="Arial" w:cs="Arial"/>
          <w:i/>
          <w:iCs/>
          <w:sz w:val="22"/>
          <w:szCs w:val="22"/>
        </w:rPr>
        <w:t>Figure 3:</w:t>
      </w:r>
      <w:r w:rsidRPr="004D3309">
        <w:rPr>
          <w:rFonts w:ascii="Arial" w:hAnsi="Arial" w:cs="Arial"/>
          <w:sz w:val="22"/>
          <w:szCs w:val="22"/>
        </w:rPr>
        <w:t xml:space="preserve"> </w:t>
      </w:r>
      <w:r w:rsidR="00EC6745">
        <w:rPr>
          <w:rFonts w:ascii="Arial" w:hAnsi="Arial" w:cs="Arial"/>
          <w:sz w:val="22"/>
          <w:szCs w:val="22"/>
        </w:rPr>
        <w:t xml:space="preserve">Opening </w:t>
      </w:r>
      <w:r w:rsidR="000B40B0">
        <w:rPr>
          <w:rFonts w:ascii="Arial" w:hAnsi="Arial" w:cs="Arial"/>
          <w:sz w:val="22"/>
          <w:szCs w:val="22"/>
        </w:rPr>
        <w:t>D</w:t>
      </w:r>
      <w:r w:rsidR="00EC6745">
        <w:rPr>
          <w:rFonts w:ascii="Arial" w:hAnsi="Arial" w:cs="Arial"/>
          <w:sz w:val="22"/>
          <w:szCs w:val="22"/>
        </w:rPr>
        <w:t xml:space="preserve">oors to </w:t>
      </w:r>
      <w:r w:rsidR="000B40B0">
        <w:rPr>
          <w:rFonts w:ascii="Arial" w:hAnsi="Arial" w:cs="Arial"/>
          <w:sz w:val="22"/>
          <w:szCs w:val="22"/>
        </w:rPr>
        <w:t>J</w:t>
      </w:r>
      <w:r w:rsidR="00EC6745">
        <w:rPr>
          <w:rFonts w:ascii="Arial" w:hAnsi="Arial" w:cs="Arial"/>
          <w:sz w:val="22"/>
          <w:szCs w:val="22"/>
        </w:rPr>
        <w:t xml:space="preserve">obs in H&amp;SC </w:t>
      </w:r>
      <w:r w:rsidR="000B40B0">
        <w:rPr>
          <w:rFonts w:ascii="Arial" w:hAnsi="Arial" w:cs="Arial"/>
          <w:sz w:val="22"/>
          <w:szCs w:val="22"/>
        </w:rPr>
        <w:t>F</w:t>
      </w:r>
      <w:r w:rsidR="00EC6745">
        <w:rPr>
          <w:rFonts w:ascii="Arial" w:hAnsi="Arial" w:cs="Arial"/>
          <w:sz w:val="22"/>
          <w:szCs w:val="22"/>
        </w:rPr>
        <w:t xml:space="preserve">orum </w:t>
      </w:r>
      <w:r w:rsidR="000B40B0">
        <w:rPr>
          <w:rFonts w:ascii="Arial" w:hAnsi="Arial" w:cs="Arial"/>
          <w:sz w:val="22"/>
          <w:szCs w:val="22"/>
        </w:rPr>
        <w:t>C</w:t>
      </w:r>
      <w:r w:rsidR="00EC6745">
        <w:rPr>
          <w:rFonts w:ascii="Arial" w:hAnsi="Arial" w:cs="Arial"/>
          <w:sz w:val="22"/>
          <w:szCs w:val="22"/>
        </w:rPr>
        <w:t>ontribution</w:t>
      </w:r>
    </w:p>
    <w:p w14:paraId="16CDCDCE" w14:textId="44EB3587" w:rsidR="008C1EA5" w:rsidRPr="002A56B7" w:rsidRDefault="00A11722" w:rsidP="002A56B7">
      <w:pPr>
        <w:pStyle w:val="NormalWeb"/>
        <w:spacing w:line="360" w:lineRule="auto"/>
        <w:rPr>
          <w:rFonts w:ascii="Arial" w:hAnsi="Arial" w:cs="Arial"/>
          <w:sz w:val="22"/>
          <w:szCs w:val="22"/>
        </w:rPr>
      </w:pPr>
      <w:r w:rsidRPr="00237BFC">
        <w:rPr>
          <w:rFonts w:ascii="Arial" w:hAnsi="Arial" w:cs="Arial"/>
          <w:b/>
          <w:bCs/>
          <w:noProof/>
          <w:sz w:val="22"/>
          <w:szCs w:val="22"/>
        </w:rPr>
        <w:drawing>
          <wp:inline distT="0" distB="0" distL="0" distR="0" wp14:anchorId="0E714CE5" wp14:editId="464465ED">
            <wp:extent cx="5727700" cy="1678940"/>
            <wp:effectExtent l="12700" t="12700" r="12700" b="1016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U3 serenpidity 5.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1678940"/>
                    </a:xfrm>
                    <a:prstGeom prst="rect">
                      <a:avLst/>
                    </a:prstGeom>
                    <a:ln w="15875">
                      <a:solidFill>
                        <a:schemeClr val="accent1"/>
                      </a:solidFill>
                    </a:ln>
                  </pic:spPr>
                </pic:pic>
              </a:graphicData>
            </a:graphic>
          </wp:inline>
        </w:drawing>
      </w:r>
    </w:p>
    <w:p w14:paraId="2816A964" w14:textId="522994C7" w:rsidR="00237BFC" w:rsidRPr="00237BFC" w:rsidRDefault="00A11722" w:rsidP="00237BFC">
      <w:pPr>
        <w:spacing w:line="360" w:lineRule="auto"/>
        <w:rPr>
          <w:rFonts w:ascii="Arial" w:hAnsi="Arial" w:cs="Arial"/>
          <w:sz w:val="22"/>
          <w:szCs w:val="22"/>
        </w:rPr>
      </w:pPr>
      <w:r w:rsidRPr="00237BFC">
        <w:rPr>
          <w:rFonts w:ascii="Arial" w:hAnsi="Arial" w:cs="Arial"/>
          <w:b/>
          <w:bCs/>
          <w:noProof/>
          <w:sz w:val="22"/>
          <w:szCs w:val="22"/>
        </w:rPr>
        <w:drawing>
          <wp:inline distT="0" distB="0" distL="0" distR="0" wp14:anchorId="203D64F8" wp14:editId="143D2E7A">
            <wp:extent cx="5727700" cy="1035685"/>
            <wp:effectExtent l="12700" t="12700" r="12700" b="184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U3 online presenc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1035685"/>
                    </a:xfrm>
                    <a:prstGeom prst="rect">
                      <a:avLst/>
                    </a:prstGeom>
                    <a:ln w="15875">
                      <a:solidFill>
                        <a:schemeClr val="accent1"/>
                      </a:solidFill>
                    </a:ln>
                  </pic:spPr>
                </pic:pic>
              </a:graphicData>
            </a:graphic>
          </wp:inline>
        </w:drawing>
      </w:r>
    </w:p>
    <w:p w14:paraId="16C6A677" w14:textId="424CCAE9" w:rsidR="002A0588" w:rsidRDefault="00A11722" w:rsidP="00237BFC">
      <w:pPr>
        <w:pStyle w:val="Heading1"/>
        <w:spacing w:line="360" w:lineRule="auto"/>
        <w:rPr>
          <w:rStyle w:val="Strong"/>
          <w:rFonts w:ascii="Arial Black" w:hAnsi="Arial Black" w:cs="Arial"/>
          <w:b/>
          <w:bCs/>
          <w:color w:val="2F5496" w:themeColor="accent1" w:themeShade="BF"/>
          <w:sz w:val="24"/>
          <w:szCs w:val="24"/>
        </w:rPr>
      </w:pPr>
      <w:r w:rsidRPr="00237BFC">
        <w:rPr>
          <w:rFonts w:ascii="Arial" w:hAnsi="Arial" w:cs="Arial"/>
          <w:b w:val="0"/>
          <w:bCs w:val="0"/>
          <w:noProof/>
          <w:sz w:val="22"/>
          <w:szCs w:val="22"/>
        </w:rPr>
        <w:drawing>
          <wp:inline distT="0" distB="0" distL="0" distR="0" wp14:anchorId="1C876F82" wp14:editId="70F7306E">
            <wp:extent cx="5727700" cy="1488440"/>
            <wp:effectExtent l="12700" t="12700" r="12700" b="1016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U3 opening door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1488440"/>
                    </a:xfrm>
                    <a:prstGeom prst="rect">
                      <a:avLst/>
                    </a:prstGeom>
                    <a:ln w="15875">
                      <a:solidFill>
                        <a:schemeClr val="accent1"/>
                      </a:solidFill>
                    </a:ln>
                  </pic:spPr>
                </pic:pic>
              </a:graphicData>
            </a:graphic>
          </wp:inline>
        </w:drawing>
      </w:r>
    </w:p>
    <w:p w14:paraId="0973E3E9" w14:textId="38B59FA4" w:rsidR="00C34E47" w:rsidRDefault="00C34E47" w:rsidP="00237BFC">
      <w:pPr>
        <w:pStyle w:val="Heading1"/>
        <w:spacing w:line="360" w:lineRule="auto"/>
        <w:rPr>
          <w:rStyle w:val="Strong"/>
          <w:rFonts w:ascii="Arial Black" w:hAnsi="Arial Black" w:cs="Arial"/>
          <w:b/>
          <w:bCs/>
          <w:color w:val="2F5496" w:themeColor="accent1" w:themeShade="BF"/>
          <w:sz w:val="24"/>
          <w:szCs w:val="24"/>
        </w:rPr>
      </w:pPr>
    </w:p>
    <w:p w14:paraId="2ABA1E70" w14:textId="77777777" w:rsidR="00C34E47" w:rsidRDefault="00C34E47" w:rsidP="00237BFC">
      <w:pPr>
        <w:pStyle w:val="Heading1"/>
        <w:spacing w:line="360" w:lineRule="auto"/>
        <w:rPr>
          <w:rStyle w:val="Strong"/>
          <w:rFonts w:ascii="Arial Black" w:hAnsi="Arial Black" w:cs="Arial"/>
          <w:b/>
          <w:bCs/>
          <w:color w:val="2F5496" w:themeColor="accent1" w:themeShade="BF"/>
          <w:sz w:val="24"/>
          <w:szCs w:val="24"/>
        </w:rPr>
      </w:pPr>
    </w:p>
    <w:p w14:paraId="086D1A34" w14:textId="1711303A" w:rsidR="00237BFC" w:rsidRPr="002A56B7" w:rsidRDefault="00237BFC" w:rsidP="00237BFC">
      <w:pPr>
        <w:pStyle w:val="Heading1"/>
        <w:spacing w:line="360" w:lineRule="auto"/>
        <w:rPr>
          <w:rFonts w:ascii="Arial Black" w:hAnsi="Arial Black" w:cs="Arial"/>
          <w:b w:val="0"/>
          <w:color w:val="2F5496" w:themeColor="accent1" w:themeShade="BF"/>
          <w:sz w:val="24"/>
          <w:szCs w:val="24"/>
        </w:rPr>
      </w:pPr>
      <w:r w:rsidRPr="002A56B7">
        <w:rPr>
          <w:rStyle w:val="Strong"/>
          <w:rFonts w:ascii="Arial Black" w:hAnsi="Arial Black" w:cs="Arial"/>
          <w:b/>
          <w:bCs/>
          <w:color w:val="2F5496" w:themeColor="accent1" w:themeShade="BF"/>
          <w:sz w:val="24"/>
          <w:szCs w:val="24"/>
        </w:rPr>
        <w:lastRenderedPageBreak/>
        <w:t xml:space="preserve">Task 4 – Unit 4: The Pursuit of Happiness </w:t>
      </w:r>
    </w:p>
    <w:p w14:paraId="5C92EB32" w14:textId="77777777" w:rsidR="00237BFC" w:rsidRPr="00237BFC" w:rsidRDefault="00237BFC" w:rsidP="00237BFC">
      <w:pPr>
        <w:pStyle w:val="NormalWeb"/>
        <w:spacing w:line="360" w:lineRule="auto"/>
        <w:rPr>
          <w:rFonts w:ascii="Arial" w:hAnsi="Arial" w:cs="Arial"/>
          <w:sz w:val="22"/>
          <w:szCs w:val="22"/>
        </w:rPr>
      </w:pPr>
      <w:r w:rsidRPr="002A56B7">
        <w:rPr>
          <w:rFonts w:ascii="Arial" w:hAnsi="Arial" w:cs="Arial"/>
          <w:b/>
          <w:sz w:val="22"/>
          <w:szCs w:val="22"/>
        </w:rPr>
        <w:t>Unit 4</w:t>
      </w:r>
      <w:r w:rsidRPr="00237BFC">
        <w:rPr>
          <w:rFonts w:ascii="Arial" w:hAnsi="Arial" w:cs="Arial"/>
          <w:sz w:val="22"/>
          <w:szCs w:val="22"/>
        </w:rPr>
        <w:t xml:space="preserve"> focused on wellbeing, resilience, and sustaining long-term career satisfaction. These concepts are particularly important in Health and Social Care, where professionals often experience high levels of stress and emotional demands.</w:t>
      </w:r>
    </w:p>
    <w:p w14:paraId="0B55C0BF" w14:textId="77777777" w:rsidR="00237BFC" w:rsidRPr="002A56B7" w:rsidRDefault="00237BFC" w:rsidP="002A56B7">
      <w:pPr>
        <w:pStyle w:val="NormalWeb"/>
        <w:spacing w:line="360" w:lineRule="auto"/>
        <w:rPr>
          <w:rFonts w:ascii="Arial" w:hAnsi="Arial" w:cs="Arial"/>
          <w:sz w:val="22"/>
          <w:szCs w:val="22"/>
        </w:rPr>
      </w:pPr>
      <w:r w:rsidRPr="00237BFC">
        <w:rPr>
          <w:rFonts w:ascii="Arial" w:hAnsi="Arial" w:cs="Arial"/>
          <w:sz w:val="22"/>
          <w:szCs w:val="22"/>
        </w:rPr>
        <w:t xml:space="preserve">One of the key insights from this unit was the importance of </w:t>
      </w:r>
      <w:r w:rsidRPr="002A56B7">
        <w:rPr>
          <w:rStyle w:val="Strong"/>
          <w:rFonts w:ascii="Arial" w:hAnsi="Arial" w:cs="Arial"/>
          <w:b w:val="0"/>
          <w:i/>
          <w:sz w:val="22"/>
          <w:szCs w:val="22"/>
        </w:rPr>
        <w:t>wellbeing</w:t>
      </w:r>
      <w:r w:rsidRPr="002A56B7">
        <w:rPr>
          <w:rFonts w:ascii="Arial" w:hAnsi="Arial" w:cs="Arial"/>
          <w:b/>
          <w:i/>
          <w:sz w:val="22"/>
          <w:szCs w:val="22"/>
        </w:rPr>
        <w:t xml:space="preserve"> </w:t>
      </w:r>
      <w:r w:rsidRPr="00237BFC">
        <w:rPr>
          <w:rFonts w:ascii="Arial" w:hAnsi="Arial" w:cs="Arial"/>
          <w:sz w:val="22"/>
          <w:szCs w:val="22"/>
        </w:rPr>
        <w:t xml:space="preserve">in maintaining professional effectiveness. Research suggests that supporting staff wellbeing improves job satisfaction, reduces burnout, and enhances patient care (NHS England, 2023; West et al., </w:t>
      </w:r>
      <w:r w:rsidRPr="002A56B7">
        <w:rPr>
          <w:rFonts w:ascii="Arial" w:hAnsi="Arial" w:cs="Arial"/>
          <w:sz w:val="22"/>
          <w:szCs w:val="22"/>
        </w:rPr>
        <w:t>2020). Reflecting on this, I recognise that prioritising my own wellbeing is essential for sustaining a long-term career in H&amp;SC.</w:t>
      </w:r>
    </w:p>
    <w:p w14:paraId="73D02238" w14:textId="77777777" w:rsidR="00237BFC" w:rsidRPr="002A56B7" w:rsidRDefault="00237BFC" w:rsidP="002A56B7">
      <w:pPr>
        <w:pStyle w:val="NormalWeb"/>
        <w:spacing w:line="360" w:lineRule="auto"/>
        <w:rPr>
          <w:rFonts w:ascii="Arial" w:hAnsi="Arial" w:cs="Arial"/>
          <w:sz w:val="22"/>
          <w:szCs w:val="22"/>
        </w:rPr>
      </w:pPr>
      <w:r w:rsidRPr="002A56B7">
        <w:rPr>
          <w:rFonts w:ascii="Arial" w:hAnsi="Arial" w:cs="Arial"/>
          <w:sz w:val="22"/>
          <w:szCs w:val="22"/>
        </w:rPr>
        <w:t xml:space="preserve">The concept of </w:t>
      </w:r>
      <w:r w:rsidRPr="002A56B7">
        <w:rPr>
          <w:rStyle w:val="Strong"/>
          <w:rFonts w:ascii="Arial" w:hAnsi="Arial" w:cs="Arial"/>
          <w:b w:val="0"/>
          <w:i/>
          <w:sz w:val="22"/>
          <w:szCs w:val="22"/>
        </w:rPr>
        <w:t>resilience</w:t>
      </w:r>
      <w:r w:rsidRPr="002A56B7">
        <w:rPr>
          <w:rFonts w:ascii="Arial" w:hAnsi="Arial" w:cs="Arial"/>
          <w:sz w:val="22"/>
          <w:szCs w:val="22"/>
        </w:rPr>
        <w:t xml:space="preserve"> was also significant. I learned that resilience involves the ability to adapt to challenges and recover from setbacks. This is particularly relevant in healthcare, where professionals frequently encounter emotionally demanding situations. Developing resilience requires both personal coping strategies and support from others.</w:t>
      </w:r>
    </w:p>
    <w:p w14:paraId="12BDBF73" w14:textId="77777777" w:rsidR="00237BFC" w:rsidRPr="002A56B7" w:rsidRDefault="00237BFC" w:rsidP="002A56B7">
      <w:pPr>
        <w:pStyle w:val="NormalWeb"/>
        <w:spacing w:line="360" w:lineRule="auto"/>
        <w:rPr>
          <w:rFonts w:ascii="Arial" w:hAnsi="Arial" w:cs="Arial"/>
          <w:sz w:val="22"/>
          <w:szCs w:val="22"/>
        </w:rPr>
      </w:pPr>
      <w:r w:rsidRPr="002A56B7">
        <w:rPr>
          <w:rFonts w:ascii="Arial" w:hAnsi="Arial" w:cs="Arial"/>
          <w:sz w:val="22"/>
          <w:szCs w:val="22"/>
        </w:rPr>
        <w:t xml:space="preserve">The idea of </w:t>
      </w:r>
      <w:r w:rsidRPr="002A56B7">
        <w:rPr>
          <w:rStyle w:val="Strong"/>
          <w:rFonts w:ascii="Arial" w:hAnsi="Arial" w:cs="Arial"/>
          <w:b w:val="0"/>
          <w:i/>
          <w:sz w:val="22"/>
          <w:szCs w:val="22"/>
        </w:rPr>
        <w:t>grit</w:t>
      </w:r>
      <w:r w:rsidRPr="002A56B7">
        <w:rPr>
          <w:rFonts w:ascii="Arial" w:hAnsi="Arial" w:cs="Arial"/>
          <w:sz w:val="22"/>
          <w:szCs w:val="22"/>
        </w:rPr>
        <w:t xml:space="preserve"> further emphasised the importance of persistence in achieving long-term goals. Becoming a researcher will require sustained effort and determination, and this unit helped me to understand the importance of maintaining focus despite challenges.</w:t>
      </w:r>
    </w:p>
    <w:p w14:paraId="1466510F" w14:textId="77777777" w:rsidR="00237BFC" w:rsidRPr="002A56B7" w:rsidRDefault="00237BFC" w:rsidP="002A56B7">
      <w:pPr>
        <w:pStyle w:val="NormalWeb"/>
        <w:spacing w:line="360" w:lineRule="auto"/>
        <w:rPr>
          <w:rFonts w:ascii="Arial" w:hAnsi="Arial" w:cs="Arial"/>
          <w:sz w:val="22"/>
          <w:szCs w:val="22"/>
        </w:rPr>
      </w:pPr>
      <w:r w:rsidRPr="002A56B7">
        <w:rPr>
          <w:rFonts w:ascii="Arial" w:hAnsi="Arial" w:cs="Arial"/>
          <w:sz w:val="22"/>
          <w:szCs w:val="22"/>
        </w:rPr>
        <w:t>Mentoring was another key topic explored. Mentors can provide guidance, encouragement, and support, helping individuals to develop both personally and professionally. Evidence suggests that mentoring contributes to increased confidence and career progression (West et al., 2020). Reflecting on this, I recognise the value of seeking mentorship as part of my development.</w:t>
      </w:r>
    </w:p>
    <w:p w14:paraId="34405B5B" w14:textId="4BB93F47" w:rsidR="00237BFC" w:rsidRPr="002A56B7" w:rsidRDefault="00237BFC" w:rsidP="002A56B7">
      <w:pPr>
        <w:pStyle w:val="NormalWeb"/>
        <w:spacing w:line="360" w:lineRule="auto"/>
        <w:rPr>
          <w:rFonts w:ascii="Arial" w:hAnsi="Arial" w:cs="Arial"/>
          <w:sz w:val="22"/>
          <w:szCs w:val="22"/>
        </w:rPr>
      </w:pPr>
      <w:r w:rsidRPr="002A56B7">
        <w:rPr>
          <w:rFonts w:ascii="Arial" w:hAnsi="Arial" w:cs="Arial"/>
          <w:sz w:val="22"/>
          <w:szCs w:val="22"/>
        </w:rPr>
        <w:t xml:space="preserve">Finally, I explored the impact of </w:t>
      </w:r>
      <w:r w:rsidRPr="002A56B7">
        <w:rPr>
          <w:rStyle w:val="Strong"/>
          <w:rFonts w:ascii="Arial" w:hAnsi="Arial" w:cs="Arial"/>
          <w:b w:val="0"/>
          <w:i/>
          <w:sz w:val="22"/>
          <w:szCs w:val="22"/>
        </w:rPr>
        <w:t>technology on healthcare</w:t>
      </w:r>
      <w:r w:rsidRPr="002A56B7">
        <w:rPr>
          <w:rFonts w:ascii="Arial" w:hAnsi="Arial" w:cs="Arial"/>
          <w:sz w:val="22"/>
          <w:szCs w:val="22"/>
        </w:rPr>
        <w:t>. While technological advancements offer many benefits, they also require professionals to continuously update their skills. Reports highlight the growing importance of digital literacy and adaptability in maintaining employability (OECD, 202</w:t>
      </w:r>
      <w:r w:rsidR="0047235E" w:rsidRPr="002A56B7">
        <w:rPr>
          <w:rFonts w:ascii="Arial" w:hAnsi="Arial" w:cs="Arial"/>
          <w:sz w:val="22"/>
          <w:szCs w:val="22"/>
        </w:rPr>
        <w:t>1</w:t>
      </w:r>
      <w:r w:rsidRPr="002A56B7">
        <w:rPr>
          <w:rFonts w:ascii="Arial" w:hAnsi="Arial" w:cs="Arial"/>
          <w:sz w:val="22"/>
          <w:szCs w:val="22"/>
        </w:rPr>
        <w:t>; World Economic Forum, 2023).</w:t>
      </w:r>
    </w:p>
    <w:p w14:paraId="4A5B0DC8" w14:textId="77777777" w:rsidR="00374CF6" w:rsidRPr="00B70F54" w:rsidRDefault="00374CF6" w:rsidP="002A56B7">
      <w:pPr>
        <w:spacing w:before="100" w:beforeAutospacing="1" w:after="100" w:afterAutospacing="1" w:line="360" w:lineRule="auto"/>
        <w:rPr>
          <w:rFonts w:ascii="Arial" w:hAnsi="Arial" w:cs="Arial"/>
          <w:sz w:val="22"/>
          <w:szCs w:val="22"/>
        </w:rPr>
      </w:pPr>
      <w:r w:rsidRPr="00B70F54">
        <w:rPr>
          <w:rFonts w:ascii="Arial" w:hAnsi="Arial" w:cs="Arial"/>
          <w:sz w:val="22"/>
          <w:szCs w:val="22"/>
        </w:rPr>
        <w:t>An additional important concept explored in this unit was the idea of recognising and challenging limiting beliefs. I learned that negative self-perceptions can restrict personal and professional development by creating unnecessary barriers. Reflecting on this, I realised that I sometimes doubt my abilities, particularly when facing new or unfamiliar challenges. This suggests that developing a more positive and realistic self-view is essential for building confidence and resilience.</w:t>
      </w:r>
    </w:p>
    <w:p w14:paraId="222C9DC8" w14:textId="77777777" w:rsidR="00374CF6" w:rsidRPr="00B70F54" w:rsidRDefault="00374CF6" w:rsidP="002A56B7">
      <w:pPr>
        <w:spacing w:before="100" w:beforeAutospacing="1" w:after="100" w:afterAutospacing="1" w:line="360" w:lineRule="auto"/>
        <w:rPr>
          <w:rFonts w:ascii="Arial" w:hAnsi="Arial" w:cs="Arial"/>
          <w:sz w:val="22"/>
          <w:szCs w:val="22"/>
        </w:rPr>
      </w:pPr>
      <w:r w:rsidRPr="00B70F54">
        <w:rPr>
          <w:rFonts w:ascii="Arial" w:hAnsi="Arial" w:cs="Arial"/>
          <w:sz w:val="22"/>
          <w:szCs w:val="22"/>
        </w:rPr>
        <w:lastRenderedPageBreak/>
        <w:t xml:space="preserve">The unit also emphasised the importance of maintaining a healthy work–life balance. In H&amp;SC, professionals often prioritise the needs of others, which can lead to neglecting their own wellbeing. However, this approach is not sustainable in the long term. Research indicates that poor work–life balance contributes to stress and burnout, </w:t>
      </w:r>
      <w:proofErr w:type="gramStart"/>
      <w:r w:rsidRPr="00B70F54">
        <w:rPr>
          <w:rFonts w:ascii="Arial" w:hAnsi="Arial" w:cs="Arial"/>
          <w:sz w:val="22"/>
          <w:szCs w:val="22"/>
        </w:rPr>
        <w:t>ultimately affecting</w:t>
      </w:r>
      <w:proofErr w:type="gramEnd"/>
      <w:r w:rsidRPr="00B70F54">
        <w:rPr>
          <w:rFonts w:ascii="Arial" w:hAnsi="Arial" w:cs="Arial"/>
          <w:sz w:val="22"/>
          <w:szCs w:val="22"/>
        </w:rPr>
        <w:t xml:space="preserve"> both staff wellbeing and quality of care (NHS England, 2023). This highlights the importance of setting boundaries and recognising personal limits.</w:t>
      </w:r>
    </w:p>
    <w:p w14:paraId="0F54FC2D" w14:textId="37A8C3E9" w:rsidR="00374CF6" w:rsidRPr="002A56B7" w:rsidRDefault="00374CF6" w:rsidP="002A56B7">
      <w:pPr>
        <w:spacing w:before="100" w:beforeAutospacing="1" w:after="100" w:afterAutospacing="1" w:line="360" w:lineRule="auto"/>
        <w:rPr>
          <w:rFonts w:ascii="Arial" w:hAnsi="Arial" w:cs="Arial"/>
          <w:sz w:val="22"/>
          <w:szCs w:val="22"/>
        </w:rPr>
      </w:pPr>
      <w:r w:rsidRPr="00B70F54">
        <w:rPr>
          <w:rFonts w:ascii="Arial" w:hAnsi="Arial" w:cs="Arial"/>
          <w:sz w:val="22"/>
          <w:szCs w:val="22"/>
        </w:rPr>
        <w:t>In addition, I developed an understanding of the concept of continuous adaptation in response to technological and organisational change. Healthcare systems are evolving rapidly, and professionals must remain flexible and open to learning new skills. This reinforces the idea that professional development is an ongoing process rather than a fixed achievement.</w:t>
      </w:r>
    </w:p>
    <w:p w14:paraId="23FD80A9" w14:textId="52478DE1" w:rsidR="00237BFC" w:rsidRDefault="00237BFC" w:rsidP="002A56B7">
      <w:pPr>
        <w:pStyle w:val="NormalWeb"/>
        <w:spacing w:line="360" w:lineRule="auto"/>
        <w:rPr>
          <w:rFonts w:ascii="Arial" w:hAnsi="Arial" w:cs="Arial"/>
          <w:sz w:val="22"/>
          <w:szCs w:val="22"/>
        </w:rPr>
      </w:pPr>
      <w:r w:rsidRPr="002A56B7">
        <w:rPr>
          <w:rFonts w:ascii="Arial" w:hAnsi="Arial" w:cs="Arial"/>
          <w:sz w:val="22"/>
          <w:szCs w:val="22"/>
        </w:rPr>
        <w:t>Overall, Unit 4 reinforced the importance of maintaining wellbeing, developing resilience, and adapting to change in order to sustain a successful career.</w:t>
      </w:r>
    </w:p>
    <w:p w14:paraId="0894B681" w14:textId="09B4E51C" w:rsidR="008C1EA5" w:rsidRPr="004D3309" w:rsidRDefault="008C1EA5" w:rsidP="008C1EA5">
      <w:pPr>
        <w:spacing w:before="100" w:beforeAutospacing="1" w:after="100" w:afterAutospacing="1" w:line="360" w:lineRule="auto"/>
        <w:rPr>
          <w:rFonts w:ascii="Arial" w:hAnsi="Arial" w:cs="Arial"/>
          <w:sz w:val="22"/>
          <w:szCs w:val="22"/>
        </w:rPr>
      </w:pPr>
      <w:r w:rsidRPr="004D3309">
        <w:rPr>
          <w:rFonts w:ascii="Arial" w:hAnsi="Arial" w:cs="Arial"/>
          <w:b/>
          <w:bCs/>
          <w:sz w:val="22"/>
          <w:szCs w:val="22"/>
        </w:rPr>
        <w:t xml:space="preserve">Screenshots of Unit </w:t>
      </w:r>
      <w:r w:rsidR="002A0588">
        <w:rPr>
          <w:rFonts w:ascii="Arial" w:hAnsi="Arial" w:cs="Arial"/>
          <w:b/>
          <w:bCs/>
          <w:sz w:val="22"/>
          <w:szCs w:val="22"/>
        </w:rPr>
        <w:t>4</w:t>
      </w:r>
      <w:r w:rsidRPr="004D3309">
        <w:rPr>
          <w:rFonts w:ascii="Arial" w:hAnsi="Arial" w:cs="Arial"/>
          <w:b/>
          <w:bCs/>
          <w:sz w:val="22"/>
          <w:szCs w:val="22"/>
        </w:rPr>
        <w:t xml:space="preserve"> forum activities:</w:t>
      </w:r>
    </w:p>
    <w:p w14:paraId="4C2A32C7" w14:textId="7B6E228E" w:rsidR="008C1EA5" w:rsidRPr="004D3309" w:rsidRDefault="008C1EA5" w:rsidP="008C1EA5">
      <w:pPr>
        <w:numPr>
          <w:ilvl w:val="0"/>
          <w:numId w:val="11"/>
        </w:numPr>
        <w:spacing w:before="100" w:beforeAutospacing="1" w:after="100" w:afterAutospacing="1" w:line="360" w:lineRule="auto"/>
        <w:rPr>
          <w:rFonts w:ascii="Arial" w:hAnsi="Arial" w:cs="Arial"/>
          <w:sz w:val="22"/>
          <w:szCs w:val="22"/>
        </w:rPr>
      </w:pPr>
      <w:r w:rsidRPr="004D3309">
        <w:rPr>
          <w:rFonts w:ascii="Arial" w:hAnsi="Arial" w:cs="Arial"/>
          <w:i/>
          <w:iCs/>
          <w:sz w:val="22"/>
          <w:szCs w:val="22"/>
        </w:rPr>
        <w:t>Figure 1:</w:t>
      </w:r>
      <w:r w:rsidRPr="004D3309">
        <w:rPr>
          <w:rFonts w:ascii="Arial" w:hAnsi="Arial" w:cs="Arial"/>
          <w:sz w:val="22"/>
          <w:szCs w:val="22"/>
        </w:rPr>
        <w:t xml:space="preserve"> </w:t>
      </w:r>
      <w:r w:rsidR="002A0588">
        <w:rPr>
          <w:rFonts w:ascii="Arial" w:hAnsi="Arial" w:cs="Arial"/>
          <w:sz w:val="22"/>
          <w:szCs w:val="22"/>
        </w:rPr>
        <w:t>C</w:t>
      </w:r>
      <w:r w:rsidR="002A0588" w:rsidRPr="00B70F54">
        <w:rPr>
          <w:rFonts w:ascii="Arial" w:hAnsi="Arial" w:cs="Arial"/>
          <w:sz w:val="22"/>
          <w:szCs w:val="22"/>
        </w:rPr>
        <w:t xml:space="preserve">hallenging </w:t>
      </w:r>
      <w:r w:rsidR="000B40B0">
        <w:rPr>
          <w:rFonts w:ascii="Arial" w:hAnsi="Arial" w:cs="Arial"/>
          <w:sz w:val="22"/>
          <w:szCs w:val="22"/>
        </w:rPr>
        <w:t>L</w:t>
      </w:r>
      <w:r w:rsidR="002A0588" w:rsidRPr="00B70F54">
        <w:rPr>
          <w:rFonts w:ascii="Arial" w:hAnsi="Arial" w:cs="Arial"/>
          <w:sz w:val="22"/>
          <w:szCs w:val="22"/>
        </w:rPr>
        <w:t xml:space="preserve">imiting </w:t>
      </w:r>
      <w:r w:rsidR="002A0588">
        <w:rPr>
          <w:rFonts w:ascii="Arial" w:hAnsi="Arial" w:cs="Arial"/>
          <w:sz w:val="22"/>
          <w:szCs w:val="22"/>
        </w:rPr>
        <w:t xml:space="preserve">Q&amp;A </w:t>
      </w:r>
      <w:r w:rsidR="000B40B0">
        <w:rPr>
          <w:rFonts w:ascii="Arial" w:hAnsi="Arial" w:cs="Arial"/>
          <w:sz w:val="22"/>
          <w:szCs w:val="22"/>
        </w:rPr>
        <w:t>F</w:t>
      </w:r>
      <w:r w:rsidR="002A0588">
        <w:rPr>
          <w:rFonts w:ascii="Arial" w:hAnsi="Arial" w:cs="Arial"/>
          <w:sz w:val="22"/>
          <w:szCs w:val="22"/>
        </w:rPr>
        <w:t xml:space="preserve">orum </w:t>
      </w:r>
      <w:r w:rsidR="000B40B0">
        <w:rPr>
          <w:rFonts w:ascii="Arial" w:hAnsi="Arial" w:cs="Arial"/>
          <w:sz w:val="22"/>
          <w:szCs w:val="22"/>
        </w:rPr>
        <w:t>C</w:t>
      </w:r>
      <w:r w:rsidR="002A0588">
        <w:rPr>
          <w:rFonts w:ascii="Arial" w:hAnsi="Arial" w:cs="Arial"/>
          <w:sz w:val="22"/>
          <w:szCs w:val="22"/>
        </w:rPr>
        <w:t xml:space="preserve">ontribution </w:t>
      </w:r>
    </w:p>
    <w:p w14:paraId="09EAD3D0" w14:textId="5DD9D8B4" w:rsidR="008C1EA5" w:rsidRPr="004D3309" w:rsidRDefault="008C1EA5" w:rsidP="008C1EA5">
      <w:pPr>
        <w:numPr>
          <w:ilvl w:val="0"/>
          <w:numId w:val="11"/>
        </w:numPr>
        <w:spacing w:before="100" w:beforeAutospacing="1" w:after="100" w:afterAutospacing="1" w:line="360" w:lineRule="auto"/>
        <w:rPr>
          <w:rFonts w:ascii="Arial" w:hAnsi="Arial" w:cs="Arial"/>
          <w:sz w:val="22"/>
          <w:szCs w:val="22"/>
        </w:rPr>
      </w:pPr>
      <w:r w:rsidRPr="004D3309">
        <w:rPr>
          <w:rFonts w:ascii="Arial" w:hAnsi="Arial" w:cs="Arial"/>
          <w:i/>
          <w:iCs/>
          <w:sz w:val="22"/>
          <w:szCs w:val="22"/>
        </w:rPr>
        <w:t>Figure 2:</w:t>
      </w:r>
      <w:r w:rsidRPr="004D3309">
        <w:rPr>
          <w:rFonts w:ascii="Arial" w:hAnsi="Arial" w:cs="Arial"/>
          <w:sz w:val="22"/>
          <w:szCs w:val="22"/>
        </w:rPr>
        <w:t xml:space="preserve"> </w:t>
      </w:r>
      <w:r w:rsidR="00000C65">
        <w:rPr>
          <w:rFonts w:ascii="Arial" w:hAnsi="Arial" w:cs="Arial"/>
          <w:sz w:val="22"/>
          <w:szCs w:val="22"/>
        </w:rPr>
        <w:t xml:space="preserve">Goals </w:t>
      </w:r>
      <w:r w:rsidR="000B40B0">
        <w:rPr>
          <w:rFonts w:ascii="Arial" w:hAnsi="Arial" w:cs="Arial"/>
          <w:sz w:val="22"/>
          <w:szCs w:val="22"/>
        </w:rPr>
        <w:t>N</w:t>
      </w:r>
      <w:r w:rsidR="00000C65">
        <w:rPr>
          <w:rFonts w:ascii="Arial" w:hAnsi="Arial" w:cs="Arial"/>
          <w:sz w:val="22"/>
          <w:szCs w:val="22"/>
        </w:rPr>
        <w:t xml:space="preserve">ot </w:t>
      </w:r>
      <w:r w:rsidR="000B40B0">
        <w:rPr>
          <w:rFonts w:ascii="Arial" w:hAnsi="Arial" w:cs="Arial"/>
          <w:sz w:val="22"/>
          <w:szCs w:val="22"/>
        </w:rPr>
        <w:t>A</w:t>
      </w:r>
      <w:r w:rsidR="00000C65">
        <w:rPr>
          <w:rFonts w:ascii="Arial" w:hAnsi="Arial" w:cs="Arial"/>
          <w:sz w:val="22"/>
          <w:szCs w:val="22"/>
        </w:rPr>
        <w:t xml:space="preserve">chieved and </w:t>
      </w:r>
      <w:r w:rsidR="000B40B0">
        <w:rPr>
          <w:rFonts w:ascii="Arial" w:hAnsi="Arial" w:cs="Arial"/>
          <w:sz w:val="22"/>
          <w:szCs w:val="22"/>
        </w:rPr>
        <w:t>A</w:t>
      </w:r>
      <w:r w:rsidR="00000C65">
        <w:rPr>
          <w:rFonts w:ascii="Arial" w:hAnsi="Arial" w:cs="Arial"/>
          <w:sz w:val="22"/>
          <w:szCs w:val="22"/>
        </w:rPr>
        <w:t xml:space="preserve">ntifragile </w:t>
      </w:r>
      <w:r w:rsidR="000B40B0">
        <w:rPr>
          <w:rFonts w:ascii="Arial" w:hAnsi="Arial" w:cs="Arial"/>
          <w:sz w:val="22"/>
          <w:szCs w:val="22"/>
        </w:rPr>
        <w:t>C</w:t>
      </w:r>
      <w:r w:rsidR="00000C65">
        <w:rPr>
          <w:rFonts w:ascii="Arial" w:hAnsi="Arial" w:cs="Arial"/>
          <w:sz w:val="22"/>
          <w:szCs w:val="22"/>
        </w:rPr>
        <w:t xml:space="preserve">oncept </w:t>
      </w:r>
      <w:r w:rsidR="000B40B0">
        <w:rPr>
          <w:rFonts w:ascii="Arial" w:hAnsi="Arial" w:cs="Arial"/>
          <w:sz w:val="22"/>
          <w:szCs w:val="22"/>
        </w:rPr>
        <w:t>R</w:t>
      </w:r>
      <w:r w:rsidR="00000C65">
        <w:rPr>
          <w:rFonts w:ascii="Arial" w:hAnsi="Arial" w:cs="Arial"/>
          <w:sz w:val="22"/>
          <w:szCs w:val="22"/>
        </w:rPr>
        <w:t xml:space="preserve">eflection </w:t>
      </w:r>
    </w:p>
    <w:p w14:paraId="10CC8C09" w14:textId="59532D38" w:rsidR="008C1EA5" w:rsidRDefault="008C1EA5" w:rsidP="008C1EA5">
      <w:pPr>
        <w:numPr>
          <w:ilvl w:val="0"/>
          <w:numId w:val="11"/>
        </w:numPr>
        <w:spacing w:before="100" w:beforeAutospacing="1" w:after="100" w:afterAutospacing="1" w:line="360" w:lineRule="auto"/>
        <w:rPr>
          <w:rFonts w:ascii="Arial" w:hAnsi="Arial" w:cs="Arial"/>
          <w:sz w:val="22"/>
          <w:szCs w:val="22"/>
        </w:rPr>
      </w:pPr>
      <w:r w:rsidRPr="004D3309">
        <w:rPr>
          <w:rFonts w:ascii="Arial" w:hAnsi="Arial" w:cs="Arial"/>
          <w:i/>
          <w:iCs/>
          <w:sz w:val="22"/>
          <w:szCs w:val="22"/>
        </w:rPr>
        <w:t>Figure 3:</w:t>
      </w:r>
      <w:r w:rsidRPr="004D3309">
        <w:rPr>
          <w:rFonts w:ascii="Arial" w:hAnsi="Arial" w:cs="Arial"/>
          <w:sz w:val="22"/>
          <w:szCs w:val="22"/>
        </w:rPr>
        <w:t xml:space="preserve"> </w:t>
      </w:r>
      <w:r w:rsidR="000B40B0">
        <w:rPr>
          <w:rFonts w:ascii="Arial" w:hAnsi="Arial" w:cs="Arial"/>
          <w:sz w:val="22"/>
          <w:szCs w:val="22"/>
        </w:rPr>
        <w:t xml:space="preserve">Importance of Mentoring Forum Activity </w:t>
      </w:r>
    </w:p>
    <w:p w14:paraId="5ACD2C41" w14:textId="77777777" w:rsidR="002A0588" w:rsidRPr="004D3309" w:rsidRDefault="002A0588" w:rsidP="002A0588">
      <w:pPr>
        <w:spacing w:before="100" w:beforeAutospacing="1" w:after="100" w:afterAutospacing="1" w:line="360" w:lineRule="auto"/>
        <w:ind w:left="360"/>
        <w:rPr>
          <w:rFonts w:ascii="Arial" w:hAnsi="Arial" w:cs="Arial"/>
          <w:sz w:val="22"/>
          <w:szCs w:val="22"/>
        </w:rPr>
      </w:pPr>
    </w:p>
    <w:p w14:paraId="1E1AE375" w14:textId="4430917E" w:rsidR="008C1EA5" w:rsidRPr="002A56B7" w:rsidRDefault="002A0588" w:rsidP="002A56B7">
      <w:pPr>
        <w:pStyle w:val="NormalWeb"/>
        <w:spacing w:line="360" w:lineRule="auto"/>
        <w:rPr>
          <w:rFonts w:ascii="Arial" w:hAnsi="Arial" w:cs="Arial"/>
          <w:sz w:val="22"/>
          <w:szCs w:val="22"/>
        </w:rPr>
      </w:pPr>
      <w:r w:rsidRPr="00237BFC">
        <w:rPr>
          <w:rFonts w:ascii="Arial" w:hAnsi="Arial" w:cs="Arial"/>
          <w:b/>
          <w:noProof/>
          <w:sz w:val="22"/>
          <w:szCs w:val="22"/>
        </w:rPr>
        <w:drawing>
          <wp:inline distT="0" distB="0" distL="0" distR="0" wp14:anchorId="164A6D09" wp14:editId="645C84A4">
            <wp:extent cx="5727700" cy="1668145"/>
            <wp:effectExtent l="12700" t="12700" r="1270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imiting beliefs 7.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1668145"/>
                    </a:xfrm>
                    <a:prstGeom prst="rect">
                      <a:avLst/>
                    </a:prstGeom>
                    <a:ln w="15875">
                      <a:solidFill>
                        <a:schemeClr val="accent1"/>
                      </a:solidFill>
                    </a:ln>
                  </pic:spPr>
                </pic:pic>
              </a:graphicData>
            </a:graphic>
          </wp:inline>
        </w:drawing>
      </w:r>
    </w:p>
    <w:p w14:paraId="4AA2F6C1" w14:textId="7062D53D" w:rsidR="001A2268" w:rsidRDefault="002A0588" w:rsidP="001A2268">
      <w:pPr>
        <w:spacing w:line="360" w:lineRule="auto"/>
        <w:rPr>
          <w:rFonts w:ascii="Arial" w:hAnsi="Arial" w:cs="Arial"/>
          <w:sz w:val="22"/>
          <w:szCs w:val="22"/>
        </w:rPr>
      </w:pPr>
      <w:r w:rsidRPr="00237BFC">
        <w:rPr>
          <w:rFonts w:ascii="Arial" w:hAnsi="Arial" w:cs="Arial"/>
          <w:b/>
          <w:bCs/>
          <w:noProof/>
          <w:sz w:val="22"/>
          <w:szCs w:val="22"/>
        </w:rPr>
        <w:drawing>
          <wp:inline distT="0" distB="0" distL="0" distR="0" wp14:anchorId="45D88E3A" wp14:editId="1C39F9F6">
            <wp:extent cx="5727700" cy="1102995"/>
            <wp:effectExtent l="12700" t="12700" r="12700" b="146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U4 antifragil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1102995"/>
                    </a:xfrm>
                    <a:prstGeom prst="rect">
                      <a:avLst/>
                    </a:prstGeom>
                    <a:ln w="15875">
                      <a:solidFill>
                        <a:schemeClr val="accent1"/>
                      </a:solidFill>
                    </a:ln>
                  </pic:spPr>
                </pic:pic>
              </a:graphicData>
            </a:graphic>
          </wp:inline>
        </w:drawing>
      </w:r>
    </w:p>
    <w:p w14:paraId="1A9B7ED9" w14:textId="5CBBFB3E" w:rsidR="002A0588" w:rsidRPr="00237BFC" w:rsidRDefault="002A0588" w:rsidP="001A2268">
      <w:pPr>
        <w:spacing w:line="360" w:lineRule="auto"/>
        <w:rPr>
          <w:rFonts w:ascii="Arial" w:hAnsi="Arial" w:cs="Arial"/>
          <w:sz w:val="22"/>
          <w:szCs w:val="22"/>
        </w:rPr>
      </w:pPr>
      <w:r w:rsidRPr="00237BFC">
        <w:rPr>
          <w:rFonts w:ascii="Arial" w:hAnsi="Arial" w:cs="Arial"/>
          <w:b/>
          <w:bCs/>
          <w:noProof/>
          <w:sz w:val="22"/>
          <w:szCs w:val="22"/>
        </w:rPr>
        <w:lastRenderedPageBreak/>
        <w:drawing>
          <wp:inline distT="0" distB="0" distL="0" distR="0" wp14:anchorId="32A250E4" wp14:editId="3DC90572">
            <wp:extent cx="5727700" cy="1259205"/>
            <wp:effectExtent l="12700" t="12700" r="12700" b="1079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U4 mentoring.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1259205"/>
                    </a:xfrm>
                    <a:prstGeom prst="rect">
                      <a:avLst/>
                    </a:prstGeom>
                    <a:ln w="15875">
                      <a:solidFill>
                        <a:schemeClr val="accent1"/>
                      </a:solidFill>
                    </a:ln>
                  </pic:spPr>
                </pic:pic>
              </a:graphicData>
            </a:graphic>
          </wp:inline>
        </w:drawing>
      </w:r>
    </w:p>
    <w:p w14:paraId="68E12526" w14:textId="3085B453" w:rsidR="001A2268" w:rsidRPr="00962BB6" w:rsidRDefault="001A2268" w:rsidP="001A2268">
      <w:pPr>
        <w:pStyle w:val="Heading2"/>
        <w:spacing w:line="360" w:lineRule="auto"/>
        <w:rPr>
          <w:rFonts w:ascii="Arial Black" w:hAnsi="Arial Black" w:cs="Arial"/>
          <w:b w:val="0"/>
          <w:color w:val="2F5496" w:themeColor="accent1" w:themeShade="BF"/>
          <w:sz w:val="24"/>
          <w:szCs w:val="24"/>
        </w:rPr>
      </w:pPr>
      <w:r w:rsidRPr="00962BB6">
        <w:rPr>
          <w:rStyle w:val="Strong"/>
          <w:rFonts w:ascii="Arial Black" w:hAnsi="Arial Black" w:cs="Arial"/>
          <w:b/>
          <w:bCs/>
          <w:color w:val="2F5496" w:themeColor="accent1" w:themeShade="BF"/>
          <w:sz w:val="24"/>
          <w:szCs w:val="24"/>
        </w:rPr>
        <w:t>Conclusion</w:t>
      </w:r>
      <w:r w:rsidRPr="00962BB6">
        <w:rPr>
          <w:rStyle w:val="Strong"/>
          <w:rFonts w:ascii="Arial Black" w:hAnsi="Arial Black" w:cs="Arial"/>
          <w:b/>
          <w:bCs/>
          <w:color w:val="2F5496" w:themeColor="accent1" w:themeShade="BF"/>
          <w:sz w:val="24"/>
          <w:szCs w:val="24"/>
        </w:rPr>
        <w:t xml:space="preserve"> </w:t>
      </w:r>
    </w:p>
    <w:p w14:paraId="205B173F" w14:textId="77777777" w:rsidR="001A2268" w:rsidRPr="00962BB6" w:rsidRDefault="001A2268" w:rsidP="00962BB6">
      <w:pPr>
        <w:pStyle w:val="NormalWeb"/>
        <w:spacing w:line="360" w:lineRule="auto"/>
        <w:rPr>
          <w:rFonts w:ascii="Arial" w:hAnsi="Arial" w:cs="Arial"/>
          <w:sz w:val="22"/>
          <w:szCs w:val="22"/>
        </w:rPr>
      </w:pPr>
      <w:r w:rsidRPr="00962BB6">
        <w:rPr>
          <w:rFonts w:ascii="Arial" w:hAnsi="Arial" w:cs="Arial"/>
          <w:sz w:val="22"/>
          <w:szCs w:val="22"/>
        </w:rPr>
        <w:t>In conclusion, this module has significantly improved my understanding of employability within Health and Social Care. It has helped me move beyond a narrow focus on academic achievement to a broader understanding of the skills and qualities needed for long-term success.</w:t>
      </w:r>
    </w:p>
    <w:p w14:paraId="619789B3" w14:textId="77777777" w:rsidR="001A2268" w:rsidRPr="00962BB6" w:rsidRDefault="001A2268" w:rsidP="00962BB6">
      <w:pPr>
        <w:pStyle w:val="NormalWeb"/>
        <w:spacing w:line="360" w:lineRule="auto"/>
        <w:rPr>
          <w:rFonts w:ascii="Arial" w:hAnsi="Arial" w:cs="Arial"/>
          <w:sz w:val="22"/>
          <w:szCs w:val="22"/>
        </w:rPr>
      </w:pPr>
      <w:r w:rsidRPr="00962BB6">
        <w:rPr>
          <w:rFonts w:ascii="Arial" w:hAnsi="Arial" w:cs="Arial"/>
          <w:sz w:val="22"/>
          <w:szCs w:val="22"/>
        </w:rPr>
        <w:t>Each unit contributed to my development by focusing on different aspects of professional growth, including self-awareness, networking, opportunity recognition, and wellbeing. The combination of theory and reflection allowed me to apply these ideas to my own experiences.</w:t>
      </w:r>
    </w:p>
    <w:p w14:paraId="0D8A929D" w14:textId="77777777" w:rsidR="001A2268" w:rsidRPr="00962BB6" w:rsidRDefault="001A2268" w:rsidP="00962BB6">
      <w:pPr>
        <w:pStyle w:val="NormalWeb"/>
        <w:spacing w:line="360" w:lineRule="auto"/>
        <w:rPr>
          <w:rFonts w:ascii="Arial" w:hAnsi="Arial" w:cs="Arial"/>
          <w:sz w:val="22"/>
          <w:szCs w:val="22"/>
        </w:rPr>
      </w:pPr>
      <w:r w:rsidRPr="00962BB6">
        <w:rPr>
          <w:rFonts w:ascii="Arial" w:hAnsi="Arial" w:cs="Arial"/>
          <w:sz w:val="22"/>
          <w:szCs w:val="22"/>
        </w:rPr>
        <w:t>This module has strengthened my confidence in pursuing a career in research within H&amp;SC. I now understand that achieving this goal requires not only academic knowledge but also resilience, adaptability, and continuous self-improvement.</w:t>
      </w:r>
    </w:p>
    <w:p w14:paraId="48685EDF" w14:textId="165E26CB" w:rsidR="005F3171" w:rsidRPr="00962BB6" w:rsidRDefault="005F3171" w:rsidP="00962BB6">
      <w:pPr>
        <w:spacing w:line="360" w:lineRule="auto"/>
        <w:rPr>
          <w:rFonts w:ascii="Arial" w:hAnsi="Arial" w:cs="Arial"/>
          <w:sz w:val="22"/>
          <w:szCs w:val="22"/>
        </w:rPr>
      </w:pPr>
      <w:r w:rsidRPr="00962BB6">
        <w:rPr>
          <w:rFonts w:ascii="Arial" w:hAnsi="Arial" w:cs="Arial"/>
          <w:sz w:val="22"/>
          <w:szCs w:val="22"/>
        </w:rPr>
        <w:t>Overall, the knowledge and skills I have developed will support me in navigating future challenges and contributing positively to the field of Health and Social Care</w:t>
      </w:r>
      <w:r w:rsidR="004938EE" w:rsidRPr="00962BB6">
        <w:rPr>
          <w:rFonts w:ascii="Arial" w:hAnsi="Arial" w:cs="Arial"/>
          <w:sz w:val="22"/>
          <w:szCs w:val="22"/>
        </w:rPr>
        <w:t xml:space="preserve">. </w:t>
      </w:r>
      <w:r w:rsidRPr="00962BB6">
        <w:rPr>
          <w:rFonts w:ascii="Arial" w:hAnsi="Arial" w:cs="Arial"/>
          <w:sz w:val="22"/>
          <w:szCs w:val="22"/>
        </w:rPr>
        <w:t>This module has also encouraged me to adopt a more reflective approach, which will be essential in continuously improving my practice. Moving forward, I intend to apply these insights in both my academic and professional journey, ensuring that I continue to develop the skills and qualities required for a sustainable and meaningful career in Health and Social Care.</w:t>
      </w:r>
    </w:p>
    <w:p w14:paraId="719A61B3" w14:textId="77777777" w:rsidR="001A2268" w:rsidRPr="00237BFC" w:rsidRDefault="001A2268" w:rsidP="00237BFC">
      <w:pPr>
        <w:pStyle w:val="NormalWeb"/>
        <w:spacing w:line="360" w:lineRule="auto"/>
        <w:rPr>
          <w:rFonts w:ascii="Arial" w:hAnsi="Arial" w:cs="Arial"/>
          <w:sz w:val="22"/>
          <w:szCs w:val="22"/>
        </w:rPr>
      </w:pPr>
    </w:p>
    <w:p w14:paraId="231EDE20" w14:textId="77777777" w:rsidR="00237BFC" w:rsidRPr="00237BFC" w:rsidRDefault="00237BFC" w:rsidP="00237BFC">
      <w:pPr>
        <w:spacing w:line="360" w:lineRule="auto"/>
        <w:rPr>
          <w:rFonts w:ascii="Arial" w:hAnsi="Arial" w:cs="Arial"/>
          <w:sz w:val="22"/>
          <w:szCs w:val="22"/>
        </w:rPr>
      </w:pPr>
    </w:p>
    <w:p w14:paraId="723C2CF7" w14:textId="381B3102" w:rsidR="00237BFC" w:rsidRDefault="00237BFC" w:rsidP="00237BFC">
      <w:pPr>
        <w:spacing w:line="360" w:lineRule="auto"/>
        <w:rPr>
          <w:rFonts w:ascii="Arial" w:hAnsi="Arial" w:cs="Arial"/>
          <w:sz w:val="22"/>
          <w:szCs w:val="22"/>
        </w:rPr>
      </w:pPr>
    </w:p>
    <w:p w14:paraId="0633DFA3" w14:textId="0F1735C0" w:rsidR="00FC2D0B" w:rsidRDefault="00FC2D0B" w:rsidP="00237BFC">
      <w:pPr>
        <w:spacing w:line="360" w:lineRule="auto"/>
        <w:rPr>
          <w:rFonts w:ascii="Arial" w:hAnsi="Arial" w:cs="Arial"/>
          <w:sz w:val="22"/>
          <w:szCs w:val="22"/>
        </w:rPr>
      </w:pPr>
    </w:p>
    <w:p w14:paraId="0875CFCF" w14:textId="2AB1EF7F" w:rsidR="00FC2D0B" w:rsidRDefault="00FC2D0B" w:rsidP="00237BFC">
      <w:pPr>
        <w:spacing w:line="360" w:lineRule="auto"/>
        <w:rPr>
          <w:rFonts w:ascii="Arial" w:hAnsi="Arial" w:cs="Arial"/>
          <w:sz w:val="22"/>
          <w:szCs w:val="22"/>
        </w:rPr>
      </w:pPr>
    </w:p>
    <w:p w14:paraId="073DB6ED" w14:textId="659F6921" w:rsidR="00FC2D0B" w:rsidRDefault="00FC2D0B" w:rsidP="00237BFC">
      <w:pPr>
        <w:spacing w:line="360" w:lineRule="auto"/>
        <w:rPr>
          <w:rFonts w:ascii="Arial" w:hAnsi="Arial" w:cs="Arial"/>
          <w:sz w:val="22"/>
          <w:szCs w:val="22"/>
        </w:rPr>
      </w:pPr>
    </w:p>
    <w:p w14:paraId="3C7ADA2F" w14:textId="77777777" w:rsidR="000B40B0" w:rsidRPr="00237BFC" w:rsidRDefault="000B40B0" w:rsidP="00237BFC">
      <w:pPr>
        <w:spacing w:line="360" w:lineRule="auto"/>
        <w:rPr>
          <w:rFonts w:ascii="Arial" w:hAnsi="Arial" w:cs="Arial"/>
          <w:sz w:val="22"/>
          <w:szCs w:val="22"/>
        </w:rPr>
      </w:pPr>
    </w:p>
    <w:p w14:paraId="0995FA8B" w14:textId="743CB4BC" w:rsidR="00237BFC" w:rsidRPr="00962BB6" w:rsidRDefault="00237BFC" w:rsidP="00237BFC">
      <w:pPr>
        <w:pStyle w:val="Heading1"/>
        <w:spacing w:line="360" w:lineRule="auto"/>
        <w:rPr>
          <w:rFonts w:ascii="Arial Black" w:hAnsi="Arial Black" w:cs="Arial"/>
          <w:b w:val="0"/>
          <w:color w:val="2F5496" w:themeColor="accent1" w:themeShade="BF"/>
          <w:sz w:val="24"/>
          <w:szCs w:val="24"/>
        </w:rPr>
      </w:pPr>
      <w:r w:rsidRPr="00962BB6">
        <w:rPr>
          <w:rStyle w:val="Strong"/>
          <w:rFonts w:ascii="Arial Black" w:hAnsi="Arial Black" w:cs="Arial"/>
          <w:b/>
          <w:bCs/>
          <w:color w:val="2F5496" w:themeColor="accent1" w:themeShade="BF"/>
          <w:sz w:val="24"/>
          <w:szCs w:val="24"/>
        </w:rPr>
        <w:lastRenderedPageBreak/>
        <w:t>Reference</w:t>
      </w:r>
      <w:r w:rsidRPr="00962BB6">
        <w:rPr>
          <w:rStyle w:val="Strong"/>
          <w:rFonts w:ascii="Arial Black" w:hAnsi="Arial Black" w:cs="Arial"/>
          <w:b/>
          <w:bCs/>
          <w:color w:val="2F5496" w:themeColor="accent1" w:themeShade="BF"/>
          <w:sz w:val="24"/>
          <w:szCs w:val="24"/>
        </w:rPr>
        <w:t>s</w:t>
      </w:r>
    </w:p>
    <w:p w14:paraId="59B94EE2"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CIPD (2023) </w:t>
      </w:r>
      <w:r w:rsidRPr="00237BFC">
        <w:rPr>
          <w:rStyle w:val="Emphasis"/>
          <w:rFonts w:ascii="Arial" w:hAnsi="Arial" w:cs="Arial"/>
          <w:sz w:val="22"/>
          <w:szCs w:val="22"/>
        </w:rPr>
        <w:t>Learning and skills at work survey report 2023</w:t>
      </w:r>
      <w:r w:rsidRPr="00237BFC">
        <w:rPr>
          <w:rFonts w:ascii="Arial" w:hAnsi="Arial" w:cs="Arial"/>
          <w:sz w:val="22"/>
          <w:szCs w:val="22"/>
        </w:rPr>
        <w:t xml:space="preserve">. London: CIPD. Available at: </w:t>
      </w:r>
      <w:hyperlink r:id="rId21" w:tgtFrame="_new" w:history="1">
        <w:r w:rsidRPr="00237BFC">
          <w:rPr>
            <w:rStyle w:val="Hyperlink"/>
            <w:rFonts w:ascii="Arial" w:hAnsi="Arial" w:cs="Arial"/>
            <w:sz w:val="22"/>
            <w:szCs w:val="22"/>
          </w:rPr>
          <w:t>https://www.cipd.org/uk/knowledge/reports/learning-skills-work/</w:t>
        </w:r>
      </w:hyperlink>
      <w:r w:rsidRPr="00237BFC">
        <w:rPr>
          <w:rFonts w:ascii="Arial" w:hAnsi="Arial" w:cs="Arial"/>
          <w:sz w:val="22"/>
          <w:szCs w:val="22"/>
        </w:rPr>
        <w:t xml:space="preserve"> (Accessed: 16 April 2026).</w:t>
      </w:r>
    </w:p>
    <w:p w14:paraId="35140A45"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NHS England (2023) </w:t>
      </w:r>
      <w:r w:rsidRPr="00237BFC">
        <w:rPr>
          <w:rStyle w:val="Emphasis"/>
          <w:rFonts w:ascii="Arial" w:hAnsi="Arial" w:cs="Arial"/>
          <w:sz w:val="22"/>
          <w:szCs w:val="22"/>
        </w:rPr>
        <w:t>We are the NHS: People Plan 2023/24</w:t>
      </w:r>
      <w:r w:rsidRPr="00237BFC">
        <w:rPr>
          <w:rFonts w:ascii="Arial" w:hAnsi="Arial" w:cs="Arial"/>
          <w:sz w:val="22"/>
          <w:szCs w:val="22"/>
        </w:rPr>
        <w:t>. London: NHS England. Available at: https://www.england.nhs.uk/publication/we-are-the-nhs-people-plan-for-2020-21-action-for-us-all/ (Accessed: 16 April 2026).</w:t>
      </w:r>
    </w:p>
    <w:p w14:paraId="5CDACE8F"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NHS England (2023) </w:t>
      </w:r>
      <w:r w:rsidRPr="00237BFC">
        <w:rPr>
          <w:rStyle w:val="Emphasis"/>
          <w:rFonts w:ascii="Arial" w:hAnsi="Arial" w:cs="Arial"/>
          <w:sz w:val="22"/>
          <w:szCs w:val="22"/>
        </w:rPr>
        <w:t>NHS equality, diversity and inclusion improvement plan</w:t>
      </w:r>
      <w:r w:rsidRPr="00237BFC">
        <w:rPr>
          <w:rFonts w:ascii="Arial" w:hAnsi="Arial" w:cs="Arial"/>
          <w:sz w:val="22"/>
          <w:szCs w:val="22"/>
        </w:rPr>
        <w:t xml:space="preserve">. Available at: </w:t>
      </w:r>
      <w:hyperlink r:id="rId22" w:tgtFrame="_new" w:history="1">
        <w:r w:rsidRPr="00237BFC">
          <w:rPr>
            <w:rStyle w:val="Hyperlink"/>
            <w:rFonts w:ascii="Arial" w:hAnsi="Arial" w:cs="Arial"/>
            <w:sz w:val="22"/>
            <w:szCs w:val="22"/>
          </w:rPr>
          <w:t>https://www.england.nhs.uk/long-read/nhs-equality-diversity-and-inclusion-improvement-plan/</w:t>
        </w:r>
      </w:hyperlink>
      <w:r w:rsidRPr="00237BFC">
        <w:rPr>
          <w:rFonts w:ascii="Arial" w:hAnsi="Arial" w:cs="Arial"/>
          <w:sz w:val="22"/>
          <w:szCs w:val="22"/>
        </w:rPr>
        <w:t xml:space="preserve"> (Accessed: 16 April 2026).</w:t>
      </w:r>
    </w:p>
    <w:p w14:paraId="327D6F5F"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UK Health Security Agency (2025) </w:t>
      </w:r>
      <w:r w:rsidRPr="00237BFC">
        <w:rPr>
          <w:rStyle w:val="Emphasis"/>
          <w:rFonts w:ascii="Arial" w:hAnsi="Arial" w:cs="Arial"/>
          <w:sz w:val="22"/>
          <w:szCs w:val="22"/>
        </w:rPr>
        <w:t>Health inequalities in health protection report 2025</w:t>
      </w:r>
      <w:r w:rsidRPr="00237BFC">
        <w:rPr>
          <w:rFonts w:ascii="Arial" w:hAnsi="Arial" w:cs="Arial"/>
          <w:sz w:val="22"/>
          <w:szCs w:val="22"/>
        </w:rPr>
        <w:t xml:space="preserve">. Available at: </w:t>
      </w:r>
      <w:hyperlink r:id="rId23" w:tgtFrame="_new" w:history="1">
        <w:r w:rsidRPr="00237BFC">
          <w:rPr>
            <w:rStyle w:val="Hyperlink"/>
            <w:rFonts w:ascii="Arial" w:hAnsi="Arial" w:cs="Arial"/>
            <w:sz w:val="22"/>
            <w:szCs w:val="22"/>
          </w:rPr>
          <w:t>https://www.gov.uk/government/publications/health-inequalities-in-health-protection-report/health-inequalities-in-health-protection-report-2025</w:t>
        </w:r>
      </w:hyperlink>
      <w:r w:rsidRPr="00237BFC">
        <w:rPr>
          <w:rFonts w:ascii="Arial" w:hAnsi="Arial" w:cs="Arial"/>
          <w:sz w:val="22"/>
          <w:szCs w:val="22"/>
        </w:rPr>
        <w:t xml:space="preserve"> (Accessed: 16 April 2026).</w:t>
      </w:r>
    </w:p>
    <w:p w14:paraId="11266E60" w14:textId="304751CA"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West, M. et al. (2020) </w:t>
      </w:r>
      <w:r w:rsidRPr="00237BFC">
        <w:rPr>
          <w:rStyle w:val="Emphasis"/>
          <w:rFonts w:ascii="Arial" w:hAnsi="Arial" w:cs="Arial"/>
          <w:sz w:val="22"/>
          <w:szCs w:val="22"/>
        </w:rPr>
        <w:t>Caring for doctors, caring for patients</w:t>
      </w:r>
      <w:r w:rsidRPr="00237BFC">
        <w:rPr>
          <w:rFonts w:ascii="Arial" w:hAnsi="Arial" w:cs="Arial"/>
          <w:sz w:val="22"/>
          <w:szCs w:val="22"/>
        </w:rPr>
        <w:t xml:space="preserve">. Available at: </w:t>
      </w:r>
      <w:r w:rsidR="00F973D3" w:rsidRPr="00F973D3">
        <w:rPr>
          <w:rFonts w:ascii="Arial" w:hAnsi="Arial" w:cs="Arial"/>
          <w:sz w:val="22"/>
          <w:szCs w:val="22"/>
        </w:rPr>
        <w:t>https://www.gmc-uk.org/cdn/documents/caring-for-doctors-caring-for-patients_pdf-80706341.pdf</w:t>
      </w:r>
      <w:r w:rsidR="00F973D3" w:rsidRPr="00F973D3">
        <w:rPr>
          <w:rFonts w:ascii="Arial" w:hAnsi="Arial" w:cs="Arial"/>
          <w:sz w:val="22"/>
          <w:szCs w:val="22"/>
        </w:rPr>
        <w:t xml:space="preserve"> </w:t>
      </w:r>
      <w:r w:rsidRPr="00237BFC">
        <w:rPr>
          <w:rFonts w:ascii="Arial" w:hAnsi="Arial" w:cs="Arial"/>
          <w:sz w:val="22"/>
          <w:szCs w:val="22"/>
        </w:rPr>
        <w:t>(Accessed: 16 April 2026).</w:t>
      </w:r>
    </w:p>
    <w:p w14:paraId="0A650AB5"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World Health Organization (2022) </w:t>
      </w:r>
      <w:r w:rsidRPr="00237BFC">
        <w:rPr>
          <w:rStyle w:val="Emphasis"/>
          <w:rFonts w:ascii="Arial" w:hAnsi="Arial" w:cs="Arial"/>
          <w:sz w:val="22"/>
          <w:szCs w:val="22"/>
        </w:rPr>
        <w:t>Social determinants of health</w:t>
      </w:r>
      <w:r w:rsidRPr="00237BFC">
        <w:rPr>
          <w:rFonts w:ascii="Arial" w:hAnsi="Arial" w:cs="Arial"/>
          <w:sz w:val="22"/>
          <w:szCs w:val="22"/>
        </w:rPr>
        <w:t xml:space="preserve">. Available at: </w:t>
      </w:r>
      <w:hyperlink r:id="rId24" w:tgtFrame="_new" w:history="1">
        <w:r w:rsidRPr="00237BFC">
          <w:rPr>
            <w:rStyle w:val="Hyperlink"/>
            <w:rFonts w:ascii="Arial" w:hAnsi="Arial" w:cs="Arial"/>
            <w:sz w:val="22"/>
            <w:szCs w:val="22"/>
          </w:rPr>
          <w:t>https://www.who.int/health-topics/social-determinants-of-health</w:t>
        </w:r>
      </w:hyperlink>
      <w:r w:rsidRPr="00237BFC">
        <w:rPr>
          <w:rFonts w:ascii="Arial" w:hAnsi="Arial" w:cs="Arial"/>
          <w:sz w:val="22"/>
          <w:szCs w:val="22"/>
        </w:rPr>
        <w:t xml:space="preserve"> (Accessed: 16 April 2026).</w:t>
      </w:r>
    </w:p>
    <w:p w14:paraId="61586D36" w14:textId="77777777" w:rsidR="00237BFC" w:rsidRP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World Economic Forum (2023) </w:t>
      </w:r>
      <w:r w:rsidRPr="00237BFC">
        <w:rPr>
          <w:rStyle w:val="Emphasis"/>
          <w:rFonts w:ascii="Arial" w:hAnsi="Arial" w:cs="Arial"/>
          <w:sz w:val="22"/>
          <w:szCs w:val="22"/>
        </w:rPr>
        <w:t>The future of jobs report 2023</w:t>
      </w:r>
      <w:r w:rsidRPr="00237BFC">
        <w:rPr>
          <w:rFonts w:ascii="Arial" w:hAnsi="Arial" w:cs="Arial"/>
          <w:sz w:val="22"/>
          <w:szCs w:val="22"/>
        </w:rPr>
        <w:t xml:space="preserve">. Available at: </w:t>
      </w:r>
      <w:hyperlink r:id="rId25" w:tgtFrame="_new" w:history="1">
        <w:r w:rsidRPr="00237BFC">
          <w:rPr>
            <w:rStyle w:val="Hyperlink"/>
            <w:rFonts w:ascii="Arial" w:hAnsi="Arial" w:cs="Arial"/>
            <w:sz w:val="22"/>
            <w:szCs w:val="22"/>
          </w:rPr>
          <w:t>https://www.weforum.org/reports/the-future-of-jobs-report-2023/</w:t>
        </w:r>
      </w:hyperlink>
      <w:r w:rsidRPr="00237BFC">
        <w:rPr>
          <w:rFonts w:ascii="Arial" w:hAnsi="Arial" w:cs="Arial"/>
          <w:sz w:val="22"/>
          <w:szCs w:val="22"/>
        </w:rPr>
        <w:t xml:space="preserve"> (Accessed: 16 April 2026).</w:t>
      </w:r>
    </w:p>
    <w:p w14:paraId="186297F2" w14:textId="56133EF1" w:rsidR="00237BFC" w:rsidRDefault="00237BFC" w:rsidP="00237BFC">
      <w:pPr>
        <w:pStyle w:val="NormalWeb"/>
        <w:spacing w:line="360" w:lineRule="auto"/>
        <w:rPr>
          <w:rFonts w:ascii="Arial" w:hAnsi="Arial" w:cs="Arial"/>
          <w:sz w:val="22"/>
          <w:szCs w:val="22"/>
        </w:rPr>
      </w:pPr>
      <w:r w:rsidRPr="00237BFC">
        <w:rPr>
          <w:rFonts w:ascii="Arial" w:hAnsi="Arial" w:cs="Arial"/>
          <w:sz w:val="22"/>
          <w:szCs w:val="22"/>
        </w:rPr>
        <w:t xml:space="preserve">OECD (2021) </w:t>
      </w:r>
      <w:r w:rsidRPr="00237BFC">
        <w:rPr>
          <w:rStyle w:val="Emphasis"/>
          <w:rFonts w:ascii="Arial" w:hAnsi="Arial" w:cs="Arial"/>
          <w:sz w:val="22"/>
          <w:szCs w:val="22"/>
        </w:rPr>
        <w:t xml:space="preserve">Health </w:t>
      </w:r>
      <w:proofErr w:type="gramStart"/>
      <w:r w:rsidRPr="00237BFC">
        <w:rPr>
          <w:rStyle w:val="Emphasis"/>
          <w:rFonts w:ascii="Arial" w:hAnsi="Arial" w:cs="Arial"/>
          <w:sz w:val="22"/>
          <w:szCs w:val="22"/>
        </w:rPr>
        <w:t>at a glance</w:t>
      </w:r>
      <w:proofErr w:type="gramEnd"/>
      <w:r w:rsidRPr="00237BFC">
        <w:rPr>
          <w:rStyle w:val="Emphasis"/>
          <w:rFonts w:ascii="Arial" w:hAnsi="Arial" w:cs="Arial"/>
          <w:sz w:val="22"/>
          <w:szCs w:val="22"/>
        </w:rPr>
        <w:t xml:space="preserve"> 2021</w:t>
      </w:r>
      <w:r w:rsidRPr="00237BFC">
        <w:rPr>
          <w:rFonts w:ascii="Arial" w:hAnsi="Arial" w:cs="Arial"/>
          <w:sz w:val="22"/>
          <w:szCs w:val="22"/>
        </w:rPr>
        <w:t>. Available at:</w:t>
      </w:r>
      <w:r w:rsidR="0047235E" w:rsidRPr="0047235E">
        <w:t xml:space="preserve"> </w:t>
      </w:r>
      <w:r w:rsidR="0047235E" w:rsidRPr="0047235E">
        <w:rPr>
          <w:rFonts w:ascii="Arial" w:hAnsi="Arial" w:cs="Arial"/>
          <w:sz w:val="22"/>
          <w:szCs w:val="22"/>
        </w:rPr>
        <w:t>https://www.oecd.org/en/topics/digital-health.html</w:t>
      </w:r>
      <w:r w:rsidRPr="00237BFC">
        <w:rPr>
          <w:rFonts w:ascii="Arial" w:hAnsi="Arial" w:cs="Arial"/>
          <w:sz w:val="22"/>
          <w:szCs w:val="22"/>
        </w:rPr>
        <w:t xml:space="preserve"> (Accessed: 16 April 2026).</w:t>
      </w:r>
    </w:p>
    <w:p w14:paraId="22FC2A24" w14:textId="3EE97C92" w:rsidR="00B70F54" w:rsidRDefault="00B70F54" w:rsidP="00237BFC">
      <w:pPr>
        <w:pStyle w:val="NormalWeb"/>
        <w:spacing w:line="360" w:lineRule="auto"/>
        <w:rPr>
          <w:rFonts w:ascii="Arial" w:hAnsi="Arial" w:cs="Arial"/>
          <w:sz w:val="22"/>
          <w:szCs w:val="22"/>
        </w:rPr>
      </w:pPr>
    </w:p>
    <w:p w14:paraId="1E5CD08C" w14:textId="77777777" w:rsidR="00B70F54" w:rsidRPr="00237BFC" w:rsidRDefault="00B70F54" w:rsidP="00237BFC">
      <w:pPr>
        <w:pStyle w:val="NormalWeb"/>
        <w:spacing w:line="360" w:lineRule="auto"/>
        <w:rPr>
          <w:rFonts w:ascii="Arial" w:hAnsi="Arial" w:cs="Arial"/>
          <w:sz w:val="22"/>
          <w:szCs w:val="22"/>
        </w:rPr>
      </w:pPr>
    </w:p>
    <w:p w14:paraId="196BE4E6" w14:textId="77777777" w:rsidR="00237BFC" w:rsidRPr="00237BFC" w:rsidRDefault="00237BFC" w:rsidP="00237BFC">
      <w:pPr>
        <w:spacing w:line="360" w:lineRule="auto"/>
        <w:rPr>
          <w:rFonts w:ascii="Arial" w:hAnsi="Arial" w:cs="Arial"/>
          <w:sz w:val="22"/>
          <w:szCs w:val="22"/>
        </w:rPr>
      </w:pPr>
    </w:p>
    <w:p w14:paraId="5B39180E" w14:textId="77777777" w:rsidR="00237BFC" w:rsidRPr="00237BFC" w:rsidRDefault="00237BFC" w:rsidP="00237BFC">
      <w:pPr>
        <w:spacing w:line="360" w:lineRule="auto"/>
        <w:rPr>
          <w:rFonts w:ascii="Arial" w:hAnsi="Arial" w:cs="Arial"/>
          <w:sz w:val="22"/>
          <w:szCs w:val="22"/>
        </w:rPr>
      </w:pPr>
    </w:p>
    <w:p w14:paraId="385CBC62" w14:textId="77777777" w:rsidR="00237BFC" w:rsidRPr="00237BFC" w:rsidRDefault="00237BFC" w:rsidP="00237BFC">
      <w:pPr>
        <w:spacing w:line="360" w:lineRule="auto"/>
        <w:rPr>
          <w:rFonts w:ascii="Arial" w:hAnsi="Arial" w:cs="Arial"/>
          <w:sz w:val="22"/>
          <w:szCs w:val="22"/>
        </w:rPr>
      </w:pPr>
    </w:p>
    <w:p w14:paraId="071B27F6" w14:textId="77777777" w:rsidR="00945049" w:rsidRPr="00237BFC" w:rsidRDefault="00945049" w:rsidP="000B40B0">
      <w:pPr>
        <w:spacing w:line="360" w:lineRule="auto"/>
        <w:rPr>
          <w:rFonts w:ascii="Arial" w:hAnsi="Arial" w:cs="Arial"/>
          <w:sz w:val="22"/>
          <w:szCs w:val="22"/>
        </w:rPr>
      </w:pPr>
    </w:p>
    <w:sectPr w:rsidR="00945049" w:rsidRPr="00237BFC" w:rsidSect="001C4409">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D20E9" w14:textId="77777777" w:rsidR="007E383D" w:rsidRDefault="007E383D" w:rsidP="00574BF7">
      <w:r>
        <w:separator/>
      </w:r>
    </w:p>
  </w:endnote>
  <w:endnote w:type="continuationSeparator" w:id="0">
    <w:p w14:paraId="74503D3F" w14:textId="77777777" w:rsidR="007E383D" w:rsidRDefault="007E383D" w:rsidP="00574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8279867"/>
      <w:docPartObj>
        <w:docPartGallery w:val="Page Numbers (Bottom of Page)"/>
        <w:docPartUnique/>
      </w:docPartObj>
    </w:sdtPr>
    <w:sdtEndPr>
      <w:rPr>
        <w:rStyle w:val="PageNumber"/>
      </w:rPr>
    </w:sdtEndPr>
    <w:sdtContent>
      <w:p w14:paraId="15AF283D" w14:textId="62963926" w:rsidR="00574BF7" w:rsidRDefault="00574BF7" w:rsidP="001225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3E4378" w14:textId="77777777" w:rsidR="00574BF7" w:rsidRDefault="00574BF7" w:rsidP="00574B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5459058"/>
      <w:docPartObj>
        <w:docPartGallery w:val="Page Numbers (Bottom of Page)"/>
        <w:docPartUnique/>
      </w:docPartObj>
    </w:sdtPr>
    <w:sdtEndPr>
      <w:rPr>
        <w:rStyle w:val="PageNumber"/>
      </w:rPr>
    </w:sdtEndPr>
    <w:sdtContent>
      <w:p w14:paraId="6C4AF0E9" w14:textId="4B8B20CB" w:rsidR="00574BF7" w:rsidRDefault="00574BF7" w:rsidP="001225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6D6F12" w14:textId="77777777" w:rsidR="00574BF7" w:rsidRDefault="00574BF7" w:rsidP="00574B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ABCA55" w14:textId="77777777" w:rsidR="007E383D" w:rsidRDefault="007E383D" w:rsidP="00574BF7">
      <w:r>
        <w:separator/>
      </w:r>
    </w:p>
  </w:footnote>
  <w:footnote w:type="continuationSeparator" w:id="0">
    <w:p w14:paraId="6A626086" w14:textId="77777777" w:rsidR="007E383D" w:rsidRDefault="007E383D" w:rsidP="00574B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625D4"/>
    <w:multiLevelType w:val="multilevel"/>
    <w:tmpl w:val="E0F6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45657"/>
    <w:multiLevelType w:val="multilevel"/>
    <w:tmpl w:val="41720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76E9E"/>
    <w:multiLevelType w:val="multilevel"/>
    <w:tmpl w:val="F048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636517"/>
    <w:multiLevelType w:val="multilevel"/>
    <w:tmpl w:val="ED92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0A3619"/>
    <w:multiLevelType w:val="multilevel"/>
    <w:tmpl w:val="2ACC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8E28A9"/>
    <w:multiLevelType w:val="multilevel"/>
    <w:tmpl w:val="3E80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C10245"/>
    <w:multiLevelType w:val="multilevel"/>
    <w:tmpl w:val="7C1A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8A789B"/>
    <w:multiLevelType w:val="multilevel"/>
    <w:tmpl w:val="3078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745D55"/>
    <w:multiLevelType w:val="multilevel"/>
    <w:tmpl w:val="9262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561614"/>
    <w:multiLevelType w:val="multilevel"/>
    <w:tmpl w:val="52E0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187E3D"/>
    <w:multiLevelType w:val="hybridMultilevel"/>
    <w:tmpl w:val="8F10E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775A4A"/>
    <w:multiLevelType w:val="multilevel"/>
    <w:tmpl w:val="3F70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9"/>
  </w:num>
  <w:num w:numId="4">
    <w:abstractNumId w:val="11"/>
  </w:num>
  <w:num w:numId="5">
    <w:abstractNumId w:val="0"/>
  </w:num>
  <w:num w:numId="6">
    <w:abstractNumId w:val="5"/>
  </w:num>
  <w:num w:numId="7">
    <w:abstractNumId w:val="8"/>
  </w:num>
  <w:num w:numId="8">
    <w:abstractNumId w:val="2"/>
  </w:num>
  <w:num w:numId="9">
    <w:abstractNumId w:val="6"/>
  </w:num>
  <w:num w:numId="10">
    <w:abstractNumId w:val="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409"/>
    <w:rsid w:val="00000C65"/>
    <w:rsid w:val="000062C9"/>
    <w:rsid w:val="0001172C"/>
    <w:rsid w:val="00020006"/>
    <w:rsid w:val="00024566"/>
    <w:rsid w:val="00041789"/>
    <w:rsid w:val="00042D24"/>
    <w:rsid w:val="00047611"/>
    <w:rsid w:val="000973C9"/>
    <w:rsid w:val="000B40B0"/>
    <w:rsid w:val="000C56BF"/>
    <w:rsid w:val="000D4CDC"/>
    <w:rsid w:val="00102213"/>
    <w:rsid w:val="00103F7B"/>
    <w:rsid w:val="001068DE"/>
    <w:rsid w:val="00106A9A"/>
    <w:rsid w:val="00134D69"/>
    <w:rsid w:val="00171860"/>
    <w:rsid w:val="00173299"/>
    <w:rsid w:val="001806FA"/>
    <w:rsid w:val="00182B9D"/>
    <w:rsid w:val="0019327F"/>
    <w:rsid w:val="001A2268"/>
    <w:rsid w:val="001B21AA"/>
    <w:rsid w:val="001C4409"/>
    <w:rsid w:val="001C5E01"/>
    <w:rsid w:val="00202FBF"/>
    <w:rsid w:val="00237220"/>
    <w:rsid w:val="00237BFC"/>
    <w:rsid w:val="00262ADA"/>
    <w:rsid w:val="00280F1B"/>
    <w:rsid w:val="002A0588"/>
    <w:rsid w:val="002A56B7"/>
    <w:rsid w:val="00314297"/>
    <w:rsid w:val="00334E93"/>
    <w:rsid w:val="003546AA"/>
    <w:rsid w:val="00363A0D"/>
    <w:rsid w:val="00374CF6"/>
    <w:rsid w:val="003804B4"/>
    <w:rsid w:val="003A14C1"/>
    <w:rsid w:val="003B4F42"/>
    <w:rsid w:val="003C3047"/>
    <w:rsid w:val="00434984"/>
    <w:rsid w:val="00437957"/>
    <w:rsid w:val="00447BD4"/>
    <w:rsid w:val="0045405F"/>
    <w:rsid w:val="00461ED2"/>
    <w:rsid w:val="0047235E"/>
    <w:rsid w:val="004938EE"/>
    <w:rsid w:val="004D3309"/>
    <w:rsid w:val="004E5F8E"/>
    <w:rsid w:val="005362C2"/>
    <w:rsid w:val="005444D2"/>
    <w:rsid w:val="00574BF7"/>
    <w:rsid w:val="005812F7"/>
    <w:rsid w:val="005C514A"/>
    <w:rsid w:val="005E4762"/>
    <w:rsid w:val="005F3171"/>
    <w:rsid w:val="00623086"/>
    <w:rsid w:val="00627186"/>
    <w:rsid w:val="00682048"/>
    <w:rsid w:val="00691C2B"/>
    <w:rsid w:val="006C0597"/>
    <w:rsid w:val="006C1EDE"/>
    <w:rsid w:val="006C53A0"/>
    <w:rsid w:val="006E2A5A"/>
    <w:rsid w:val="00711AF4"/>
    <w:rsid w:val="007241EE"/>
    <w:rsid w:val="00724FF8"/>
    <w:rsid w:val="007344CC"/>
    <w:rsid w:val="00766E05"/>
    <w:rsid w:val="00775D79"/>
    <w:rsid w:val="007817DC"/>
    <w:rsid w:val="007B12DD"/>
    <w:rsid w:val="007D5EFE"/>
    <w:rsid w:val="007E383D"/>
    <w:rsid w:val="0082730E"/>
    <w:rsid w:val="00854E3A"/>
    <w:rsid w:val="008725A0"/>
    <w:rsid w:val="0088216E"/>
    <w:rsid w:val="00890347"/>
    <w:rsid w:val="00895091"/>
    <w:rsid w:val="008A20E3"/>
    <w:rsid w:val="008A33E6"/>
    <w:rsid w:val="008C1EA5"/>
    <w:rsid w:val="008C1FA4"/>
    <w:rsid w:val="008F2776"/>
    <w:rsid w:val="00912AE3"/>
    <w:rsid w:val="00936029"/>
    <w:rsid w:val="00945049"/>
    <w:rsid w:val="00962BB6"/>
    <w:rsid w:val="009B392E"/>
    <w:rsid w:val="009D42BF"/>
    <w:rsid w:val="009D66F1"/>
    <w:rsid w:val="00A11722"/>
    <w:rsid w:val="00A268D1"/>
    <w:rsid w:val="00A45751"/>
    <w:rsid w:val="00AA2595"/>
    <w:rsid w:val="00AB03AA"/>
    <w:rsid w:val="00AF586F"/>
    <w:rsid w:val="00B15991"/>
    <w:rsid w:val="00B26131"/>
    <w:rsid w:val="00B33B18"/>
    <w:rsid w:val="00B70F54"/>
    <w:rsid w:val="00BC1F67"/>
    <w:rsid w:val="00BD52D4"/>
    <w:rsid w:val="00BD5E59"/>
    <w:rsid w:val="00BF04ED"/>
    <w:rsid w:val="00C0266B"/>
    <w:rsid w:val="00C20883"/>
    <w:rsid w:val="00C34E47"/>
    <w:rsid w:val="00C8150C"/>
    <w:rsid w:val="00C97E9D"/>
    <w:rsid w:val="00CE57CD"/>
    <w:rsid w:val="00D46937"/>
    <w:rsid w:val="00D57AE9"/>
    <w:rsid w:val="00DA140C"/>
    <w:rsid w:val="00DE1B65"/>
    <w:rsid w:val="00E108D7"/>
    <w:rsid w:val="00E32977"/>
    <w:rsid w:val="00E430CF"/>
    <w:rsid w:val="00EC6745"/>
    <w:rsid w:val="00ED3EE0"/>
    <w:rsid w:val="00F63A6B"/>
    <w:rsid w:val="00F9078A"/>
    <w:rsid w:val="00F973D3"/>
    <w:rsid w:val="00FB00D3"/>
    <w:rsid w:val="00FC2D0B"/>
    <w:rsid w:val="00FE4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B4BDA"/>
  <w15:chartTrackingRefBased/>
  <w15:docId w15:val="{7A5699A7-774F-0149-9B04-57BAA9EF4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3171"/>
    <w:rPr>
      <w:rFonts w:ascii="Times New Roman" w:eastAsia="Times New Roman" w:hAnsi="Times New Roman" w:cs="Times New Roman"/>
    </w:rPr>
  </w:style>
  <w:style w:type="paragraph" w:styleId="Heading1">
    <w:name w:val="heading 1"/>
    <w:basedOn w:val="Normal"/>
    <w:link w:val="Heading1Char"/>
    <w:uiPriority w:val="9"/>
    <w:qFormat/>
    <w:rsid w:val="00262ADA"/>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62ADA"/>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262AD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7BD4"/>
    <w:pPr>
      <w:spacing w:before="100" w:beforeAutospacing="1" w:after="100" w:afterAutospacing="1"/>
    </w:pPr>
  </w:style>
  <w:style w:type="character" w:styleId="Emphasis">
    <w:name w:val="Emphasis"/>
    <w:basedOn w:val="DefaultParagraphFont"/>
    <w:uiPriority w:val="20"/>
    <w:qFormat/>
    <w:rsid w:val="00447BD4"/>
    <w:rPr>
      <w:i/>
      <w:iCs/>
    </w:rPr>
  </w:style>
  <w:style w:type="character" w:customStyle="1" w:styleId="Heading1Char">
    <w:name w:val="Heading 1 Char"/>
    <w:basedOn w:val="DefaultParagraphFont"/>
    <w:link w:val="Heading1"/>
    <w:uiPriority w:val="9"/>
    <w:rsid w:val="00262AD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62AD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62ADA"/>
    <w:rPr>
      <w:rFonts w:ascii="Times New Roman" w:eastAsia="Times New Roman" w:hAnsi="Times New Roman" w:cs="Times New Roman"/>
      <w:b/>
      <w:bCs/>
      <w:sz w:val="27"/>
      <w:szCs w:val="27"/>
    </w:rPr>
  </w:style>
  <w:style w:type="character" w:styleId="Strong">
    <w:name w:val="Strong"/>
    <w:basedOn w:val="DefaultParagraphFont"/>
    <w:uiPriority w:val="22"/>
    <w:qFormat/>
    <w:rsid w:val="00262ADA"/>
    <w:rPr>
      <w:b/>
      <w:bCs/>
    </w:rPr>
  </w:style>
  <w:style w:type="paragraph" w:customStyle="1" w:styleId="Default">
    <w:name w:val="Default"/>
    <w:rsid w:val="0082730E"/>
    <w:pPr>
      <w:autoSpaceDE w:val="0"/>
      <w:autoSpaceDN w:val="0"/>
      <w:adjustRightInd w:val="0"/>
    </w:pPr>
    <w:rPr>
      <w:rFonts w:ascii="Arial" w:hAnsi="Arial" w:cs="Arial"/>
      <w:color w:val="000000"/>
      <w:lang w:val="en-US"/>
    </w:rPr>
  </w:style>
  <w:style w:type="paragraph" w:styleId="Footer">
    <w:name w:val="footer"/>
    <w:basedOn w:val="Normal"/>
    <w:link w:val="FooterChar"/>
    <w:uiPriority w:val="99"/>
    <w:unhideWhenUsed/>
    <w:rsid w:val="00574BF7"/>
    <w:pPr>
      <w:tabs>
        <w:tab w:val="center" w:pos="4680"/>
        <w:tab w:val="right" w:pos="9360"/>
      </w:tabs>
    </w:pPr>
  </w:style>
  <w:style w:type="character" w:customStyle="1" w:styleId="FooterChar">
    <w:name w:val="Footer Char"/>
    <w:basedOn w:val="DefaultParagraphFont"/>
    <w:link w:val="Footer"/>
    <w:uiPriority w:val="99"/>
    <w:rsid w:val="00574BF7"/>
  </w:style>
  <w:style w:type="character" w:styleId="PageNumber">
    <w:name w:val="page number"/>
    <w:basedOn w:val="DefaultParagraphFont"/>
    <w:uiPriority w:val="99"/>
    <w:semiHidden/>
    <w:unhideWhenUsed/>
    <w:rsid w:val="00574BF7"/>
  </w:style>
  <w:style w:type="character" w:customStyle="1" w:styleId="anchor-text">
    <w:name w:val="anchor-text"/>
    <w:basedOn w:val="DefaultParagraphFont"/>
    <w:rsid w:val="008A33E6"/>
  </w:style>
  <w:style w:type="character" w:styleId="Hyperlink">
    <w:name w:val="Hyperlink"/>
    <w:basedOn w:val="DefaultParagraphFont"/>
    <w:uiPriority w:val="99"/>
    <w:semiHidden/>
    <w:unhideWhenUsed/>
    <w:rsid w:val="00AA2595"/>
    <w:rPr>
      <w:color w:val="0000FF"/>
      <w:u w:val="single"/>
    </w:rPr>
  </w:style>
  <w:style w:type="paragraph" w:styleId="z-TopofForm">
    <w:name w:val="HTML Top of Form"/>
    <w:basedOn w:val="Normal"/>
    <w:next w:val="Normal"/>
    <w:link w:val="z-TopofFormChar"/>
    <w:hidden/>
    <w:uiPriority w:val="99"/>
    <w:semiHidden/>
    <w:unhideWhenUsed/>
    <w:rsid w:val="00AA259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A2595"/>
    <w:rPr>
      <w:rFonts w:ascii="Arial" w:eastAsia="Times New Roman" w:hAnsi="Arial" w:cs="Arial"/>
      <w:vanish/>
      <w:sz w:val="16"/>
      <w:szCs w:val="16"/>
    </w:rPr>
  </w:style>
  <w:style w:type="paragraph" w:customStyle="1" w:styleId="placeholder">
    <w:name w:val="placeholder"/>
    <w:basedOn w:val="Normal"/>
    <w:rsid w:val="00AA2595"/>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AA259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A2595"/>
    <w:rPr>
      <w:rFonts w:ascii="Arial" w:eastAsia="Times New Roman" w:hAnsi="Arial" w:cs="Arial"/>
      <w:vanish/>
      <w:sz w:val="16"/>
      <w:szCs w:val="16"/>
    </w:rPr>
  </w:style>
  <w:style w:type="paragraph" w:customStyle="1" w:styleId="dx-doi">
    <w:name w:val="dx-doi"/>
    <w:basedOn w:val="Normal"/>
    <w:rsid w:val="003B4F42"/>
    <w:pPr>
      <w:spacing w:before="100" w:beforeAutospacing="1" w:after="100" w:afterAutospacing="1"/>
    </w:pPr>
  </w:style>
  <w:style w:type="character" w:styleId="FollowedHyperlink">
    <w:name w:val="FollowedHyperlink"/>
    <w:basedOn w:val="DefaultParagraphFont"/>
    <w:uiPriority w:val="99"/>
    <w:semiHidden/>
    <w:unhideWhenUsed/>
    <w:rsid w:val="001806FA"/>
    <w:rPr>
      <w:color w:val="954F72" w:themeColor="followedHyperlink"/>
      <w:u w:val="single"/>
    </w:rPr>
  </w:style>
  <w:style w:type="character" w:customStyle="1" w:styleId="group-hoverentity-accent">
    <w:name w:val="group-hover:entity-accent"/>
    <w:basedOn w:val="DefaultParagraphFont"/>
    <w:rsid w:val="00106A9A"/>
  </w:style>
  <w:style w:type="paragraph" w:styleId="ListParagraph">
    <w:name w:val="List Paragraph"/>
    <w:basedOn w:val="Normal"/>
    <w:uiPriority w:val="34"/>
    <w:qFormat/>
    <w:rsid w:val="00BC1F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315406">
      <w:bodyDiv w:val="1"/>
      <w:marLeft w:val="0"/>
      <w:marRight w:val="0"/>
      <w:marTop w:val="0"/>
      <w:marBottom w:val="0"/>
      <w:divBdr>
        <w:top w:val="none" w:sz="0" w:space="0" w:color="auto"/>
        <w:left w:val="none" w:sz="0" w:space="0" w:color="auto"/>
        <w:bottom w:val="none" w:sz="0" w:space="0" w:color="auto"/>
        <w:right w:val="none" w:sz="0" w:space="0" w:color="auto"/>
      </w:divBdr>
      <w:divsChild>
        <w:div w:id="1317151190">
          <w:marLeft w:val="0"/>
          <w:marRight w:val="0"/>
          <w:marTop w:val="0"/>
          <w:marBottom w:val="0"/>
          <w:divBdr>
            <w:top w:val="none" w:sz="0" w:space="0" w:color="auto"/>
            <w:left w:val="none" w:sz="0" w:space="0" w:color="auto"/>
            <w:bottom w:val="none" w:sz="0" w:space="0" w:color="auto"/>
            <w:right w:val="none" w:sz="0" w:space="0" w:color="auto"/>
          </w:divBdr>
          <w:divsChild>
            <w:div w:id="107282534">
              <w:marLeft w:val="0"/>
              <w:marRight w:val="0"/>
              <w:marTop w:val="0"/>
              <w:marBottom w:val="0"/>
              <w:divBdr>
                <w:top w:val="none" w:sz="0" w:space="0" w:color="auto"/>
                <w:left w:val="none" w:sz="0" w:space="0" w:color="auto"/>
                <w:bottom w:val="none" w:sz="0" w:space="0" w:color="auto"/>
                <w:right w:val="none" w:sz="0" w:space="0" w:color="auto"/>
              </w:divBdr>
              <w:divsChild>
                <w:div w:id="358749799">
                  <w:marLeft w:val="0"/>
                  <w:marRight w:val="0"/>
                  <w:marTop w:val="0"/>
                  <w:marBottom w:val="0"/>
                  <w:divBdr>
                    <w:top w:val="none" w:sz="0" w:space="0" w:color="auto"/>
                    <w:left w:val="none" w:sz="0" w:space="0" w:color="auto"/>
                    <w:bottom w:val="none" w:sz="0" w:space="0" w:color="auto"/>
                    <w:right w:val="none" w:sz="0" w:space="0" w:color="auto"/>
                  </w:divBdr>
                  <w:divsChild>
                    <w:div w:id="1964186456">
                      <w:marLeft w:val="0"/>
                      <w:marRight w:val="0"/>
                      <w:marTop w:val="0"/>
                      <w:marBottom w:val="0"/>
                      <w:divBdr>
                        <w:top w:val="none" w:sz="0" w:space="0" w:color="auto"/>
                        <w:left w:val="none" w:sz="0" w:space="0" w:color="auto"/>
                        <w:bottom w:val="none" w:sz="0" w:space="0" w:color="auto"/>
                        <w:right w:val="none" w:sz="0" w:space="0" w:color="auto"/>
                      </w:divBdr>
                      <w:divsChild>
                        <w:div w:id="1254164427">
                          <w:marLeft w:val="0"/>
                          <w:marRight w:val="0"/>
                          <w:marTop w:val="0"/>
                          <w:marBottom w:val="0"/>
                          <w:divBdr>
                            <w:top w:val="none" w:sz="0" w:space="0" w:color="auto"/>
                            <w:left w:val="none" w:sz="0" w:space="0" w:color="auto"/>
                            <w:bottom w:val="none" w:sz="0" w:space="0" w:color="auto"/>
                            <w:right w:val="none" w:sz="0" w:space="0" w:color="auto"/>
                          </w:divBdr>
                          <w:divsChild>
                            <w:div w:id="99931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500014">
          <w:marLeft w:val="0"/>
          <w:marRight w:val="0"/>
          <w:marTop w:val="0"/>
          <w:marBottom w:val="0"/>
          <w:divBdr>
            <w:top w:val="none" w:sz="0" w:space="0" w:color="auto"/>
            <w:left w:val="none" w:sz="0" w:space="0" w:color="auto"/>
            <w:bottom w:val="none" w:sz="0" w:space="0" w:color="auto"/>
            <w:right w:val="none" w:sz="0" w:space="0" w:color="auto"/>
          </w:divBdr>
          <w:divsChild>
            <w:div w:id="471870585">
              <w:marLeft w:val="0"/>
              <w:marRight w:val="0"/>
              <w:marTop w:val="0"/>
              <w:marBottom w:val="0"/>
              <w:divBdr>
                <w:top w:val="none" w:sz="0" w:space="0" w:color="auto"/>
                <w:left w:val="none" w:sz="0" w:space="0" w:color="auto"/>
                <w:bottom w:val="none" w:sz="0" w:space="0" w:color="auto"/>
                <w:right w:val="none" w:sz="0" w:space="0" w:color="auto"/>
              </w:divBdr>
              <w:divsChild>
                <w:div w:id="462964451">
                  <w:marLeft w:val="0"/>
                  <w:marRight w:val="0"/>
                  <w:marTop w:val="0"/>
                  <w:marBottom w:val="0"/>
                  <w:divBdr>
                    <w:top w:val="none" w:sz="0" w:space="0" w:color="auto"/>
                    <w:left w:val="none" w:sz="0" w:space="0" w:color="auto"/>
                    <w:bottom w:val="none" w:sz="0" w:space="0" w:color="auto"/>
                    <w:right w:val="none" w:sz="0" w:space="0" w:color="auto"/>
                  </w:divBdr>
                  <w:divsChild>
                    <w:div w:id="1633553943">
                      <w:marLeft w:val="0"/>
                      <w:marRight w:val="0"/>
                      <w:marTop w:val="0"/>
                      <w:marBottom w:val="0"/>
                      <w:divBdr>
                        <w:top w:val="none" w:sz="0" w:space="0" w:color="auto"/>
                        <w:left w:val="none" w:sz="0" w:space="0" w:color="auto"/>
                        <w:bottom w:val="none" w:sz="0" w:space="0" w:color="auto"/>
                        <w:right w:val="none" w:sz="0" w:space="0" w:color="auto"/>
                      </w:divBdr>
                      <w:divsChild>
                        <w:div w:id="1510872401">
                          <w:marLeft w:val="0"/>
                          <w:marRight w:val="0"/>
                          <w:marTop w:val="0"/>
                          <w:marBottom w:val="0"/>
                          <w:divBdr>
                            <w:top w:val="none" w:sz="0" w:space="0" w:color="auto"/>
                            <w:left w:val="none" w:sz="0" w:space="0" w:color="auto"/>
                            <w:bottom w:val="none" w:sz="0" w:space="0" w:color="auto"/>
                            <w:right w:val="none" w:sz="0" w:space="0" w:color="auto"/>
                          </w:divBdr>
                          <w:divsChild>
                            <w:div w:id="1736858859">
                              <w:marLeft w:val="0"/>
                              <w:marRight w:val="0"/>
                              <w:marTop w:val="0"/>
                              <w:marBottom w:val="0"/>
                              <w:divBdr>
                                <w:top w:val="none" w:sz="0" w:space="0" w:color="auto"/>
                                <w:left w:val="none" w:sz="0" w:space="0" w:color="auto"/>
                                <w:bottom w:val="none" w:sz="0" w:space="0" w:color="auto"/>
                                <w:right w:val="none" w:sz="0" w:space="0" w:color="auto"/>
                              </w:divBdr>
                              <w:divsChild>
                                <w:div w:id="85002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089918">
          <w:marLeft w:val="0"/>
          <w:marRight w:val="0"/>
          <w:marTop w:val="0"/>
          <w:marBottom w:val="0"/>
          <w:divBdr>
            <w:top w:val="none" w:sz="0" w:space="0" w:color="auto"/>
            <w:left w:val="none" w:sz="0" w:space="0" w:color="auto"/>
            <w:bottom w:val="none" w:sz="0" w:space="0" w:color="auto"/>
            <w:right w:val="none" w:sz="0" w:space="0" w:color="auto"/>
          </w:divBdr>
          <w:divsChild>
            <w:div w:id="661933772">
              <w:marLeft w:val="0"/>
              <w:marRight w:val="0"/>
              <w:marTop w:val="0"/>
              <w:marBottom w:val="0"/>
              <w:divBdr>
                <w:top w:val="none" w:sz="0" w:space="0" w:color="auto"/>
                <w:left w:val="none" w:sz="0" w:space="0" w:color="auto"/>
                <w:bottom w:val="none" w:sz="0" w:space="0" w:color="auto"/>
                <w:right w:val="none" w:sz="0" w:space="0" w:color="auto"/>
              </w:divBdr>
              <w:divsChild>
                <w:div w:id="1072579983">
                  <w:marLeft w:val="0"/>
                  <w:marRight w:val="0"/>
                  <w:marTop w:val="0"/>
                  <w:marBottom w:val="0"/>
                  <w:divBdr>
                    <w:top w:val="none" w:sz="0" w:space="0" w:color="auto"/>
                    <w:left w:val="none" w:sz="0" w:space="0" w:color="auto"/>
                    <w:bottom w:val="none" w:sz="0" w:space="0" w:color="auto"/>
                    <w:right w:val="none" w:sz="0" w:space="0" w:color="auto"/>
                  </w:divBdr>
                  <w:divsChild>
                    <w:div w:id="1127972281">
                      <w:marLeft w:val="0"/>
                      <w:marRight w:val="0"/>
                      <w:marTop w:val="0"/>
                      <w:marBottom w:val="0"/>
                      <w:divBdr>
                        <w:top w:val="none" w:sz="0" w:space="0" w:color="auto"/>
                        <w:left w:val="none" w:sz="0" w:space="0" w:color="auto"/>
                        <w:bottom w:val="none" w:sz="0" w:space="0" w:color="auto"/>
                        <w:right w:val="none" w:sz="0" w:space="0" w:color="auto"/>
                      </w:divBdr>
                      <w:divsChild>
                        <w:div w:id="916550909">
                          <w:marLeft w:val="0"/>
                          <w:marRight w:val="0"/>
                          <w:marTop w:val="0"/>
                          <w:marBottom w:val="0"/>
                          <w:divBdr>
                            <w:top w:val="none" w:sz="0" w:space="0" w:color="auto"/>
                            <w:left w:val="none" w:sz="0" w:space="0" w:color="auto"/>
                            <w:bottom w:val="none" w:sz="0" w:space="0" w:color="auto"/>
                            <w:right w:val="none" w:sz="0" w:space="0" w:color="auto"/>
                          </w:divBdr>
                          <w:divsChild>
                            <w:div w:id="77483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59779">
      <w:bodyDiv w:val="1"/>
      <w:marLeft w:val="0"/>
      <w:marRight w:val="0"/>
      <w:marTop w:val="0"/>
      <w:marBottom w:val="0"/>
      <w:divBdr>
        <w:top w:val="none" w:sz="0" w:space="0" w:color="auto"/>
        <w:left w:val="none" w:sz="0" w:space="0" w:color="auto"/>
        <w:bottom w:val="none" w:sz="0" w:space="0" w:color="auto"/>
        <w:right w:val="none" w:sz="0" w:space="0" w:color="auto"/>
      </w:divBdr>
    </w:div>
    <w:div w:id="581567133">
      <w:bodyDiv w:val="1"/>
      <w:marLeft w:val="0"/>
      <w:marRight w:val="0"/>
      <w:marTop w:val="0"/>
      <w:marBottom w:val="0"/>
      <w:divBdr>
        <w:top w:val="none" w:sz="0" w:space="0" w:color="auto"/>
        <w:left w:val="none" w:sz="0" w:space="0" w:color="auto"/>
        <w:bottom w:val="none" w:sz="0" w:space="0" w:color="auto"/>
        <w:right w:val="none" w:sz="0" w:space="0" w:color="auto"/>
      </w:divBdr>
    </w:div>
    <w:div w:id="817499798">
      <w:bodyDiv w:val="1"/>
      <w:marLeft w:val="0"/>
      <w:marRight w:val="0"/>
      <w:marTop w:val="0"/>
      <w:marBottom w:val="0"/>
      <w:divBdr>
        <w:top w:val="none" w:sz="0" w:space="0" w:color="auto"/>
        <w:left w:val="none" w:sz="0" w:space="0" w:color="auto"/>
        <w:bottom w:val="none" w:sz="0" w:space="0" w:color="auto"/>
        <w:right w:val="none" w:sz="0" w:space="0" w:color="auto"/>
      </w:divBdr>
    </w:div>
    <w:div w:id="907154729">
      <w:bodyDiv w:val="1"/>
      <w:marLeft w:val="0"/>
      <w:marRight w:val="0"/>
      <w:marTop w:val="0"/>
      <w:marBottom w:val="0"/>
      <w:divBdr>
        <w:top w:val="none" w:sz="0" w:space="0" w:color="auto"/>
        <w:left w:val="none" w:sz="0" w:space="0" w:color="auto"/>
        <w:bottom w:val="none" w:sz="0" w:space="0" w:color="auto"/>
        <w:right w:val="none" w:sz="0" w:space="0" w:color="auto"/>
      </w:divBdr>
    </w:div>
    <w:div w:id="926622370">
      <w:bodyDiv w:val="1"/>
      <w:marLeft w:val="0"/>
      <w:marRight w:val="0"/>
      <w:marTop w:val="0"/>
      <w:marBottom w:val="0"/>
      <w:divBdr>
        <w:top w:val="none" w:sz="0" w:space="0" w:color="auto"/>
        <w:left w:val="none" w:sz="0" w:space="0" w:color="auto"/>
        <w:bottom w:val="none" w:sz="0" w:space="0" w:color="auto"/>
        <w:right w:val="none" w:sz="0" w:space="0" w:color="auto"/>
      </w:divBdr>
    </w:div>
    <w:div w:id="992833931">
      <w:bodyDiv w:val="1"/>
      <w:marLeft w:val="0"/>
      <w:marRight w:val="0"/>
      <w:marTop w:val="0"/>
      <w:marBottom w:val="0"/>
      <w:divBdr>
        <w:top w:val="none" w:sz="0" w:space="0" w:color="auto"/>
        <w:left w:val="none" w:sz="0" w:space="0" w:color="auto"/>
        <w:bottom w:val="none" w:sz="0" w:space="0" w:color="auto"/>
        <w:right w:val="none" w:sz="0" w:space="0" w:color="auto"/>
      </w:divBdr>
      <w:divsChild>
        <w:div w:id="913319749">
          <w:marLeft w:val="0"/>
          <w:marRight w:val="0"/>
          <w:marTop w:val="0"/>
          <w:marBottom w:val="0"/>
          <w:divBdr>
            <w:top w:val="none" w:sz="0" w:space="0" w:color="auto"/>
            <w:left w:val="none" w:sz="0" w:space="0" w:color="auto"/>
            <w:bottom w:val="none" w:sz="0" w:space="0" w:color="auto"/>
            <w:right w:val="none" w:sz="0" w:space="0" w:color="auto"/>
          </w:divBdr>
          <w:divsChild>
            <w:div w:id="1119880350">
              <w:marLeft w:val="0"/>
              <w:marRight w:val="0"/>
              <w:marTop w:val="0"/>
              <w:marBottom w:val="0"/>
              <w:divBdr>
                <w:top w:val="none" w:sz="0" w:space="0" w:color="auto"/>
                <w:left w:val="none" w:sz="0" w:space="0" w:color="auto"/>
                <w:bottom w:val="none" w:sz="0" w:space="0" w:color="auto"/>
                <w:right w:val="none" w:sz="0" w:space="0" w:color="auto"/>
              </w:divBdr>
              <w:divsChild>
                <w:div w:id="2101558727">
                  <w:marLeft w:val="0"/>
                  <w:marRight w:val="0"/>
                  <w:marTop w:val="0"/>
                  <w:marBottom w:val="0"/>
                  <w:divBdr>
                    <w:top w:val="none" w:sz="0" w:space="0" w:color="auto"/>
                    <w:left w:val="none" w:sz="0" w:space="0" w:color="auto"/>
                    <w:bottom w:val="none" w:sz="0" w:space="0" w:color="auto"/>
                    <w:right w:val="none" w:sz="0" w:space="0" w:color="auto"/>
                  </w:divBdr>
                  <w:divsChild>
                    <w:div w:id="897286113">
                      <w:marLeft w:val="0"/>
                      <w:marRight w:val="0"/>
                      <w:marTop w:val="0"/>
                      <w:marBottom w:val="0"/>
                      <w:divBdr>
                        <w:top w:val="none" w:sz="0" w:space="0" w:color="auto"/>
                        <w:left w:val="none" w:sz="0" w:space="0" w:color="auto"/>
                        <w:bottom w:val="none" w:sz="0" w:space="0" w:color="auto"/>
                        <w:right w:val="none" w:sz="0" w:space="0" w:color="auto"/>
                      </w:divBdr>
                      <w:divsChild>
                        <w:div w:id="1242637252">
                          <w:marLeft w:val="0"/>
                          <w:marRight w:val="0"/>
                          <w:marTop w:val="0"/>
                          <w:marBottom w:val="0"/>
                          <w:divBdr>
                            <w:top w:val="none" w:sz="0" w:space="0" w:color="auto"/>
                            <w:left w:val="none" w:sz="0" w:space="0" w:color="auto"/>
                            <w:bottom w:val="none" w:sz="0" w:space="0" w:color="auto"/>
                            <w:right w:val="none" w:sz="0" w:space="0" w:color="auto"/>
                          </w:divBdr>
                          <w:divsChild>
                            <w:div w:id="558519067">
                              <w:marLeft w:val="0"/>
                              <w:marRight w:val="0"/>
                              <w:marTop w:val="0"/>
                              <w:marBottom w:val="0"/>
                              <w:divBdr>
                                <w:top w:val="none" w:sz="0" w:space="0" w:color="auto"/>
                                <w:left w:val="none" w:sz="0" w:space="0" w:color="auto"/>
                                <w:bottom w:val="none" w:sz="0" w:space="0" w:color="auto"/>
                                <w:right w:val="none" w:sz="0" w:space="0" w:color="auto"/>
                              </w:divBdr>
                              <w:divsChild>
                                <w:div w:id="660623209">
                                  <w:marLeft w:val="0"/>
                                  <w:marRight w:val="0"/>
                                  <w:marTop w:val="0"/>
                                  <w:marBottom w:val="0"/>
                                  <w:divBdr>
                                    <w:top w:val="none" w:sz="0" w:space="0" w:color="auto"/>
                                    <w:left w:val="none" w:sz="0" w:space="0" w:color="auto"/>
                                    <w:bottom w:val="none" w:sz="0" w:space="0" w:color="auto"/>
                                    <w:right w:val="none" w:sz="0" w:space="0" w:color="auto"/>
                                  </w:divBdr>
                                  <w:divsChild>
                                    <w:div w:id="102066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8689095">
                  <w:marLeft w:val="0"/>
                  <w:marRight w:val="0"/>
                  <w:marTop w:val="0"/>
                  <w:marBottom w:val="0"/>
                  <w:divBdr>
                    <w:top w:val="none" w:sz="0" w:space="0" w:color="auto"/>
                    <w:left w:val="none" w:sz="0" w:space="0" w:color="auto"/>
                    <w:bottom w:val="none" w:sz="0" w:space="0" w:color="auto"/>
                    <w:right w:val="none" w:sz="0" w:space="0" w:color="auto"/>
                  </w:divBdr>
                  <w:divsChild>
                    <w:div w:id="1019352317">
                      <w:marLeft w:val="0"/>
                      <w:marRight w:val="0"/>
                      <w:marTop w:val="0"/>
                      <w:marBottom w:val="0"/>
                      <w:divBdr>
                        <w:top w:val="none" w:sz="0" w:space="0" w:color="auto"/>
                        <w:left w:val="none" w:sz="0" w:space="0" w:color="auto"/>
                        <w:bottom w:val="none" w:sz="0" w:space="0" w:color="auto"/>
                        <w:right w:val="none" w:sz="0" w:space="0" w:color="auto"/>
                      </w:divBdr>
                      <w:divsChild>
                        <w:div w:id="1400135862">
                          <w:marLeft w:val="0"/>
                          <w:marRight w:val="0"/>
                          <w:marTop w:val="0"/>
                          <w:marBottom w:val="0"/>
                          <w:divBdr>
                            <w:top w:val="none" w:sz="0" w:space="0" w:color="auto"/>
                            <w:left w:val="none" w:sz="0" w:space="0" w:color="auto"/>
                            <w:bottom w:val="none" w:sz="0" w:space="0" w:color="auto"/>
                            <w:right w:val="none" w:sz="0" w:space="0" w:color="auto"/>
                          </w:divBdr>
                          <w:divsChild>
                            <w:div w:id="573899945">
                              <w:marLeft w:val="0"/>
                              <w:marRight w:val="0"/>
                              <w:marTop w:val="0"/>
                              <w:marBottom w:val="0"/>
                              <w:divBdr>
                                <w:top w:val="none" w:sz="0" w:space="0" w:color="auto"/>
                                <w:left w:val="none" w:sz="0" w:space="0" w:color="auto"/>
                                <w:bottom w:val="none" w:sz="0" w:space="0" w:color="auto"/>
                                <w:right w:val="none" w:sz="0" w:space="0" w:color="auto"/>
                              </w:divBdr>
                              <w:divsChild>
                                <w:div w:id="804158273">
                                  <w:marLeft w:val="0"/>
                                  <w:marRight w:val="0"/>
                                  <w:marTop w:val="0"/>
                                  <w:marBottom w:val="0"/>
                                  <w:divBdr>
                                    <w:top w:val="none" w:sz="0" w:space="0" w:color="auto"/>
                                    <w:left w:val="none" w:sz="0" w:space="0" w:color="auto"/>
                                    <w:bottom w:val="none" w:sz="0" w:space="0" w:color="auto"/>
                                    <w:right w:val="none" w:sz="0" w:space="0" w:color="auto"/>
                                  </w:divBdr>
                                  <w:divsChild>
                                    <w:div w:id="65880653">
                                      <w:marLeft w:val="0"/>
                                      <w:marRight w:val="0"/>
                                      <w:marTop w:val="0"/>
                                      <w:marBottom w:val="0"/>
                                      <w:divBdr>
                                        <w:top w:val="none" w:sz="0" w:space="0" w:color="auto"/>
                                        <w:left w:val="none" w:sz="0" w:space="0" w:color="auto"/>
                                        <w:bottom w:val="none" w:sz="0" w:space="0" w:color="auto"/>
                                        <w:right w:val="none" w:sz="0" w:space="0" w:color="auto"/>
                                      </w:divBdr>
                                      <w:divsChild>
                                        <w:div w:id="31190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006464">
                  <w:marLeft w:val="0"/>
                  <w:marRight w:val="0"/>
                  <w:marTop w:val="0"/>
                  <w:marBottom w:val="0"/>
                  <w:divBdr>
                    <w:top w:val="none" w:sz="0" w:space="0" w:color="auto"/>
                    <w:left w:val="none" w:sz="0" w:space="0" w:color="auto"/>
                    <w:bottom w:val="none" w:sz="0" w:space="0" w:color="auto"/>
                    <w:right w:val="none" w:sz="0" w:space="0" w:color="auto"/>
                  </w:divBdr>
                  <w:divsChild>
                    <w:div w:id="17318306">
                      <w:marLeft w:val="0"/>
                      <w:marRight w:val="0"/>
                      <w:marTop w:val="0"/>
                      <w:marBottom w:val="0"/>
                      <w:divBdr>
                        <w:top w:val="none" w:sz="0" w:space="0" w:color="auto"/>
                        <w:left w:val="none" w:sz="0" w:space="0" w:color="auto"/>
                        <w:bottom w:val="none" w:sz="0" w:space="0" w:color="auto"/>
                        <w:right w:val="none" w:sz="0" w:space="0" w:color="auto"/>
                      </w:divBdr>
                      <w:divsChild>
                        <w:div w:id="206143323">
                          <w:marLeft w:val="0"/>
                          <w:marRight w:val="0"/>
                          <w:marTop w:val="0"/>
                          <w:marBottom w:val="0"/>
                          <w:divBdr>
                            <w:top w:val="none" w:sz="0" w:space="0" w:color="auto"/>
                            <w:left w:val="none" w:sz="0" w:space="0" w:color="auto"/>
                            <w:bottom w:val="none" w:sz="0" w:space="0" w:color="auto"/>
                            <w:right w:val="none" w:sz="0" w:space="0" w:color="auto"/>
                          </w:divBdr>
                          <w:divsChild>
                            <w:div w:id="584607648">
                              <w:marLeft w:val="0"/>
                              <w:marRight w:val="0"/>
                              <w:marTop w:val="0"/>
                              <w:marBottom w:val="0"/>
                              <w:divBdr>
                                <w:top w:val="none" w:sz="0" w:space="0" w:color="auto"/>
                                <w:left w:val="none" w:sz="0" w:space="0" w:color="auto"/>
                                <w:bottom w:val="none" w:sz="0" w:space="0" w:color="auto"/>
                                <w:right w:val="none" w:sz="0" w:space="0" w:color="auto"/>
                              </w:divBdr>
                              <w:divsChild>
                                <w:div w:id="151264616">
                                  <w:marLeft w:val="0"/>
                                  <w:marRight w:val="0"/>
                                  <w:marTop w:val="0"/>
                                  <w:marBottom w:val="0"/>
                                  <w:divBdr>
                                    <w:top w:val="none" w:sz="0" w:space="0" w:color="auto"/>
                                    <w:left w:val="none" w:sz="0" w:space="0" w:color="auto"/>
                                    <w:bottom w:val="none" w:sz="0" w:space="0" w:color="auto"/>
                                    <w:right w:val="none" w:sz="0" w:space="0" w:color="auto"/>
                                  </w:divBdr>
                                  <w:divsChild>
                                    <w:div w:id="189657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6921064">
          <w:marLeft w:val="0"/>
          <w:marRight w:val="0"/>
          <w:marTop w:val="0"/>
          <w:marBottom w:val="0"/>
          <w:divBdr>
            <w:top w:val="none" w:sz="0" w:space="0" w:color="auto"/>
            <w:left w:val="none" w:sz="0" w:space="0" w:color="auto"/>
            <w:bottom w:val="none" w:sz="0" w:space="0" w:color="auto"/>
            <w:right w:val="none" w:sz="0" w:space="0" w:color="auto"/>
          </w:divBdr>
          <w:divsChild>
            <w:div w:id="1732734537">
              <w:marLeft w:val="0"/>
              <w:marRight w:val="0"/>
              <w:marTop w:val="0"/>
              <w:marBottom w:val="0"/>
              <w:divBdr>
                <w:top w:val="none" w:sz="0" w:space="0" w:color="auto"/>
                <w:left w:val="none" w:sz="0" w:space="0" w:color="auto"/>
                <w:bottom w:val="none" w:sz="0" w:space="0" w:color="auto"/>
                <w:right w:val="none" w:sz="0" w:space="0" w:color="auto"/>
              </w:divBdr>
              <w:divsChild>
                <w:div w:id="620112254">
                  <w:marLeft w:val="0"/>
                  <w:marRight w:val="0"/>
                  <w:marTop w:val="0"/>
                  <w:marBottom w:val="0"/>
                  <w:divBdr>
                    <w:top w:val="none" w:sz="0" w:space="0" w:color="auto"/>
                    <w:left w:val="none" w:sz="0" w:space="0" w:color="auto"/>
                    <w:bottom w:val="none" w:sz="0" w:space="0" w:color="auto"/>
                    <w:right w:val="none" w:sz="0" w:space="0" w:color="auto"/>
                  </w:divBdr>
                  <w:divsChild>
                    <w:div w:id="877470280">
                      <w:marLeft w:val="0"/>
                      <w:marRight w:val="0"/>
                      <w:marTop w:val="0"/>
                      <w:marBottom w:val="0"/>
                      <w:divBdr>
                        <w:top w:val="none" w:sz="0" w:space="0" w:color="auto"/>
                        <w:left w:val="none" w:sz="0" w:space="0" w:color="auto"/>
                        <w:bottom w:val="none" w:sz="0" w:space="0" w:color="auto"/>
                        <w:right w:val="none" w:sz="0" w:space="0" w:color="auto"/>
                      </w:divBdr>
                      <w:divsChild>
                        <w:div w:id="913735560">
                          <w:marLeft w:val="0"/>
                          <w:marRight w:val="0"/>
                          <w:marTop w:val="0"/>
                          <w:marBottom w:val="0"/>
                          <w:divBdr>
                            <w:top w:val="none" w:sz="0" w:space="0" w:color="auto"/>
                            <w:left w:val="none" w:sz="0" w:space="0" w:color="auto"/>
                            <w:bottom w:val="none" w:sz="0" w:space="0" w:color="auto"/>
                            <w:right w:val="none" w:sz="0" w:space="0" w:color="auto"/>
                          </w:divBdr>
                          <w:divsChild>
                            <w:div w:id="1946839049">
                              <w:marLeft w:val="0"/>
                              <w:marRight w:val="0"/>
                              <w:marTop w:val="0"/>
                              <w:marBottom w:val="0"/>
                              <w:divBdr>
                                <w:top w:val="none" w:sz="0" w:space="0" w:color="auto"/>
                                <w:left w:val="none" w:sz="0" w:space="0" w:color="auto"/>
                                <w:bottom w:val="none" w:sz="0" w:space="0" w:color="auto"/>
                                <w:right w:val="none" w:sz="0" w:space="0" w:color="auto"/>
                              </w:divBdr>
                              <w:divsChild>
                                <w:div w:id="1256592438">
                                  <w:marLeft w:val="0"/>
                                  <w:marRight w:val="0"/>
                                  <w:marTop w:val="0"/>
                                  <w:marBottom w:val="0"/>
                                  <w:divBdr>
                                    <w:top w:val="none" w:sz="0" w:space="0" w:color="auto"/>
                                    <w:left w:val="none" w:sz="0" w:space="0" w:color="auto"/>
                                    <w:bottom w:val="none" w:sz="0" w:space="0" w:color="auto"/>
                                    <w:right w:val="none" w:sz="0" w:space="0" w:color="auto"/>
                                  </w:divBdr>
                                  <w:divsChild>
                                    <w:div w:id="1616250969">
                                      <w:marLeft w:val="0"/>
                                      <w:marRight w:val="0"/>
                                      <w:marTop w:val="0"/>
                                      <w:marBottom w:val="0"/>
                                      <w:divBdr>
                                        <w:top w:val="none" w:sz="0" w:space="0" w:color="auto"/>
                                        <w:left w:val="none" w:sz="0" w:space="0" w:color="auto"/>
                                        <w:bottom w:val="none" w:sz="0" w:space="0" w:color="auto"/>
                                        <w:right w:val="none" w:sz="0" w:space="0" w:color="auto"/>
                                      </w:divBdr>
                                      <w:divsChild>
                                        <w:div w:id="856116789">
                                          <w:marLeft w:val="0"/>
                                          <w:marRight w:val="0"/>
                                          <w:marTop w:val="0"/>
                                          <w:marBottom w:val="0"/>
                                          <w:divBdr>
                                            <w:top w:val="none" w:sz="0" w:space="0" w:color="auto"/>
                                            <w:left w:val="none" w:sz="0" w:space="0" w:color="auto"/>
                                            <w:bottom w:val="none" w:sz="0" w:space="0" w:color="auto"/>
                                            <w:right w:val="none" w:sz="0" w:space="0" w:color="auto"/>
                                          </w:divBdr>
                                          <w:divsChild>
                                            <w:div w:id="471095824">
                                              <w:marLeft w:val="0"/>
                                              <w:marRight w:val="0"/>
                                              <w:marTop w:val="0"/>
                                              <w:marBottom w:val="0"/>
                                              <w:divBdr>
                                                <w:top w:val="none" w:sz="0" w:space="0" w:color="auto"/>
                                                <w:left w:val="none" w:sz="0" w:space="0" w:color="auto"/>
                                                <w:bottom w:val="none" w:sz="0" w:space="0" w:color="auto"/>
                                                <w:right w:val="none" w:sz="0" w:space="0" w:color="auto"/>
                                              </w:divBdr>
                                              <w:divsChild>
                                                <w:div w:id="6372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2514015">
      <w:bodyDiv w:val="1"/>
      <w:marLeft w:val="0"/>
      <w:marRight w:val="0"/>
      <w:marTop w:val="0"/>
      <w:marBottom w:val="0"/>
      <w:divBdr>
        <w:top w:val="none" w:sz="0" w:space="0" w:color="auto"/>
        <w:left w:val="none" w:sz="0" w:space="0" w:color="auto"/>
        <w:bottom w:val="none" w:sz="0" w:space="0" w:color="auto"/>
        <w:right w:val="none" w:sz="0" w:space="0" w:color="auto"/>
      </w:divBdr>
    </w:div>
    <w:div w:id="1078135883">
      <w:bodyDiv w:val="1"/>
      <w:marLeft w:val="0"/>
      <w:marRight w:val="0"/>
      <w:marTop w:val="0"/>
      <w:marBottom w:val="0"/>
      <w:divBdr>
        <w:top w:val="none" w:sz="0" w:space="0" w:color="auto"/>
        <w:left w:val="none" w:sz="0" w:space="0" w:color="auto"/>
        <w:bottom w:val="none" w:sz="0" w:space="0" w:color="auto"/>
        <w:right w:val="none" w:sz="0" w:space="0" w:color="auto"/>
      </w:divBdr>
    </w:div>
    <w:div w:id="1450783391">
      <w:bodyDiv w:val="1"/>
      <w:marLeft w:val="0"/>
      <w:marRight w:val="0"/>
      <w:marTop w:val="0"/>
      <w:marBottom w:val="0"/>
      <w:divBdr>
        <w:top w:val="none" w:sz="0" w:space="0" w:color="auto"/>
        <w:left w:val="none" w:sz="0" w:space="0" w:color="auto"/>
        <w:bottom w:val="none" w:sz="0" w:space="0" w:color="auto"/>
        <w:right w:val="none" w:sz="0" w:space="0" w:color="auto"/>
      </w:divBdr>
    </w:div>
    <w:div w:id="1606572991">
      <w:bodyDiv w:val="1"/>
      <w:marLeft w:val="0"/>
      <w:marRight w:val="0"/>
      <w:marTop w:val="0"/>
      <w:marBottom w:val="0"/>
      <w:divBdr>
        <w:top w:val="none" w:sz="0" w:space="0" w:color="auto"/>
        <w:left w:val="none" w:sz="0" w:space="0" w:color="auto"/>
        <w:bottom w:val="none" w:sz="0" w:space="0" w:color="auto"/>
        <w:right w:val="none" w:sz="0" w:space="0" w:color="auto"/>
      </w:divBdr>
    </w:div>
    <w:div w:id="1991789459">
      <w:bodyDiv w:val="1"/>
      <w:marLeft w:val="0"/>
      <w:marRight w:val="0"/>
      <w:marTop w:val="0"/>
      <w:marBottom w:val="0"/>
      <w:divBdr>
        <w:top w:val="none" w:sz="0" w:space="0" w:color="auto"/>
        <w:left w:val="none" w:sz="0" w:space="0" w:color="auto"/>
        <w:bottom w:val="none" w:sz="0" w:space="0" w:color="auto"/>
        <w:right w:val="none" w:sz="0" w:space="0" w:color="auto"/>
      </w:divBdr>
    </w:div>
    <w:div w:id="2049642803">
      <w:bodyDiv w:val="1"/>
      <w:marLeft w:val="0"/>
      <w:marRight w:val="0"/>
      <w:marTop w:val="0"/>
      <w:marBottom w:val="0"/>
      <w:divBdr>
        <w:top w:val="none" w:sz="0" w:space="0" w:color="auto"/>
        <w:left w:val="none" w:sz="0" w:space="0" w:color="auto"/>
        <w:bottom w:val="none" w:sz="0" w:space="0" w:color="auto"/>
        <w:right w:val="none" w:sz="0" w:space="0" w:color="auto"/>
      </w:divBdr>
    </w:div>
    <w:div w:id="2064984287">
      <w:bodyDiv w:val="1"/>
      <w:marLeft w:val="0"/>
      <w:marRight w:val="0"/>
      <w:marTop w:val="0"/>
      <w:marBottom w:val="0"/>
      <w:divBdr>
        <w:top w:val="none" w:sz="0" w:space="0" w:color="auto"/>
        <w:left w:val="none" w:sz="0" w:space="0" w:color="auto"/>
        <w:bottom w:val="none" w:sz="0" w:space="0" w:color="auto"/>
        <w:right w:val="none" w:sz="0" w:space="0" w:color="auto"/>
      </w:divBdr>
      <w:divsChild>
        <w:div w:id="1633897586">
          <w:marLeft w:val="0"/>
          <w:marRight w:val="0"/>
          <w:marTop w:val="0"/>
          <w:marBottom w:val="0"/>
          <w:divBdr>
            <w:top w:val="none" w:sz="0" w:space="0" w:color="auto"/>
            <w:left w:val="none" w:sz="0" w:space="0" w:color="auto"/>
            <w:bottom w:val="none" w:sz="0" w:space="0" w:color="auto"/>
            <w:right w:val="none" w:sz="0" w:space="0" w:color="auto"/>
          </w:divBdr>
          <w:divsChild>
            <w:div w:id="988825210">
              <w:marLeft w:val="0"/>
              <w:marRight w:val="0"/>
              <w:marTop w:val="0"/>
              <w:marBottom w:val="0"/>
              <w:divBdr>
                <w:top w:val="none" w:sz="0" w:space="0" w:color="auto"/>
                <w:left w:val="none" w:sz="0" w:space="0" w:color="auto"/>
                <w:bottom w:val="none" w:sz="0" w:space="0" w:color="auto"/>
                <w:right w:val="none" w:sz="0" w:space="0" w:color="auto"/>
              </w:divBdr>
              <w:divsChild>
                <w:div w:id="955256524">
                  <w:marLeft w:val="0"/>
                  <w:marRight w:val="0"/>
                  <w:marTop w:val="0"/>
                  <w:marBottom w:val="0"/>
                  <w:divBdr>
                    <w:top w:val="none" w:sz="0" w:space="0" w:color="auto"/>
                    <w:left w:val="none" w:sz="0" w:space="0" w:color="auto"/>
                    <w:bottom w:val="none" w:sz="0" w:space="0" w:color="auto"/>
                    <w:right w:val="none" w:sz="0" w:space="0" w:color="auto"/>
                  </w:divBdr>
                  <w:divsChild>
                    <w:div w:id="1789083894">
                      <w:marLeft w:val="0"/>
                      <w:marRight w:val="0"/>
                      <w:marTop w:val="0"/>
                      <w:marBottom w:val="0"/>
                      <w:divBdr>
                        <w:top w:val="none" w:sz="0" w:space="0" w:color="auto"/>
                        <w:left w:val="none" w:sz="0" w:space="0" w:color="auto"/>
                        <w:bottom w:val="none" w:sz="0" w:space="0" w:color="auto"/>
                        <w:right w:val="none" w:sz="0" w:space="0" w:color="auto"/>
                      </w:divBdr>
                      <w:divsChild>
                        <w:div w:id="1317340043">
                          <w:marLeft w:val="0"/>
                          <w:marRight w:val="0"/>
                          <w:marTop w:val="0"/>
                          <w:marBottom w:val="0"/>
                          <w:divBdr>
                            <w:top w:val="none" w:sz="0" w:space="0" w:color="auto"/>
                            <w:left w:val="none" w:sz="0" w:space="0" w:color="auto"/>
                            <w:bottom w:val="none" w:sz="0" w:space="0" w:color="auto"/>
                            <w:right w:val="none" w:sz="0" w:space="0" w:color="auto"/>
                          </w:divBdr>
                          <w:divsChild>
                            <w:div w:id="1371494088">
                              <w:marLeft w:val="0"/>
                              <w:marRight w:val="0"/>
                              <w:marTop w:val="0"/>
                              <w:marBottom w:val="0"/>
                              <w:divBdr>
                                <w:top w:val="none" w:sz="0" w:space="0" w:color="auto"/>
                                <w:left w:val="none" w:sz="0" w:space="0" w:color="auto"/>
                                <w:bottom w:val="none" w:sz="0" w:space="0" w:color="auto"/>
                                <w:right w:val="none" w:sz="0" w:space="0" w:color="auto"/>
                              </w:divBdr>
                              <w:divsChild>
                                <w:div w:id="1763913920">
                                  <w:marLeft w:val="0"/>
                                  <w:marRight w:val="0"/>
                                  <w:marTop w:val="0"/>
                                  <w:marBottom w:val="0"/>
                                  <w:divBdr>
                                    <w:top w:val="none" w:sz="0" w:space="0" w:color="auto"/>
                                    <w:left w:val="none" w:sz="0" w:space="0" w:color="auto"/>
                                    <w:bottom w:val="none" w:sz="0" w:space="0" w:color="auto"/>
                                    <w:right w:val="none" w:sz="0" w:space="0" w:color="auto"/>
                                  </w:divBdr>
                                  <w:divsChild>
                                    <w:div w:id="90676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3699430">
          <w:marLeft w:val="0"/>
          <w:marRight w:val="0"/>
          <w:marTop w:val="0"/>
          <w:marBottom w:val="0"/>
          <w:divBdr>
            <w:top w:val="none" w:sz="0" w:space="0" w:color="auto"/>
            <w:left w:val="none" w:sz="0" w:space="0" w:color="auto"/>
            <w:bottom w:val="none" w:sz="0" w:space="0" w:color="auto"/>
            <w:right w:val="none" w:sz="0" w:space="0" w:color="auto"/>
          </w:divBdr>
          <w:divsChild>
            <w:div w:id="1793935024">
              <w:marLeft w:val="0"/>
              <w:marRight w:val="0"/>
              <w:marTop w:val="0"/>
              <w:marBottom w:val="0"/>
              <w:divBdr>
                <w:top w:val="none" w:sz="0" w:space="0" w:color="auto"/>
                <w:left w:val="none" w:sz="0" w:space="0" w:color="auto"/>
                <w:bottom w:val="none" w:sz="0" w:space="0" w:color="auto"/>
                <w:right w:val="none" w:sz="0" w:space="0" w:color="auto"/>
              </w:divBdr>
              <w:divsChild>
                <w:div w:id="1842157846">
                  <w:marLeft w:val="0"/>
                  <w:marRight w:val="0"/>
                  <w:marTop w:val="0"/>
                  <w:marBottom w:val="0"/>
                  <w:divBdr>
                    <w:top w:val="none" w:sz="0" w:space="0" w:color="auto"/>
                    <w:left w:val="none" w:sz="0" w:space="0" w:color="auto"/>
                    <w:bottom w:val="none" w:sz="0" w:space="0" w:color="auto"/>
                    <w:right w:val="none" w:sz="0" w:space="0" w:color="auto"/>
                  </w:divBdr>
                  <w:divsChild>
                    <w:div w:id="182598279">
                      <w:marLeft w:val="0"/>
                      <w:marRight w:val="0"/>
                      <w:marTop w:val="0"/>
                      <w:marBottom w:val="0"/>
                      <w:divBdr>
                        <w:top w:val="none" w:sz="0" w:space="0" w:color="auto"/>
                        <w:left w:val="none" w:sz="0" w:space="0" w:color="auto"/>
                        <w:bottom w:val="none" w:sz="0" w:space="0" w:color="auto"/>
                        <w:right w:val="none" w:sz="0" w:space="0" w:color="auto"/>
                      </w:divBdr>
                      <w:divsChild>
                        <w:div w:id="1635719647">
                          <w:marLeft w:val="0"/>
                          <w:marRight w:val="0"/>
                          <w:marTop w:val="0"/>
                          <w:marBottom w:val="0"/>
                          <w:divBdr>
                            <w:top w:val="none" w:sz="0" w:space="0" w:color="auto"/>
                            <w:left w:val="none" w:sz="0" w:space="0" w:color="auto"/>
                            <w:bottom w:val="none" w:sz="0" w:space="0" w:color="auto"/>
                            <w:right w:val="none" w:sz="0" w:space="0" w:color="auto"/>
                          </w:divBdr>
                          <w:divsChild>
                            <w:div w:id="1114327444">
                              <w:marLeft w:val="0"/>
                              <w:marRight w:val="0"/>
                              <w:marTop w:val="0"/>
                              <w:marBottom w:val="0"/>
                              <w:divBdr>
                                <w:top w:val="none" w:sz="0" w:space="0" w:color="auto"/>
                                <w:left w:val="none" w:sz="0" w:space="0" w:color="auto"/>
                                <w:bottom w:val="none" w:sz="0" w:space="0" w:color="auto"/>
                                <w:right w:val="none" w:sz="0" w:space="0" w:color="auto"/>
                              </w:divBdr>
                              <w:divsChild>
                                <w:div w:id="1206989963">
                                  <w:marLeft w:val="0"/>
                                  <w:marRight w:val="0"/>
                                  <w:marTop w:val="0"/>
                                  <w:marBottom w:val="0"/>
                                  <w:divBdr>
                                    <w:top w:val="none" w:sz="0" w:space="0" w:color="auto"/>
                                    <w:left w:val="none" w:sz="0" w:space="0" w:color="auto"/>
                                    <w:bottom w:val="none" w:sz="0" w:space="0" w:color="auto"/>
                                    <w:right w:val="none" w:sz="0" w:space="0" w:color="auto"/>
                                  </w:divBdr>
                                  <w:divsChild>
                                    <w:div w:id="285545258">
                                      <w:marLeft w:val="0"/>
                                      <w:marRight w:val="0"/>
                                      <w:marTop w:val="0"/>
                                      <w:marBottom w:val="0"/>
                                      <w:divBdr>
                                        <w:top w:val="none" w:sz="0" w:space="0" w:color="auto"/>
                                        <w:left w:val="none" w:sz="0" w:space="0" w:color="auto"/>
                                        <w:bottom w:val="none" w:sz="0" w:space="0" w:color="auto"/>
                                        <w:right w:val="none" w:sz="0" w:space="0" w:color="auto"/>
                                      </w:divBdr>
                                      <w:divsChild>
                                        <w:div w:id="1003321616">
                                          <w:marLeft w:val="0"/>
                                          <w:marRight w:val="0"/>
                                          <w:marTop w:val="0"/>
                                          <w:marBottom w:val="0"/>
                                          <w:divBdr>
                                            <w:top w:val="none" w:sz="0" w:space="0" w:color="auto"/>
                                            <w:left w:val="none" w:sz="0" w:space="0" w:color="auto"/>
                                            <w:bottom w:val="none" w:sz="0" w:space="0" w:color="auto"/>
                                            <w:right w:val="none" w:sz="0" w:space="0" w:color="auto"/>
                                          </w:divBdr>
                                          <w:divsChild>
                                            <w:div w:id="71583060">
                                              <w:marLeft w:val="0"/>
                                              <w:marRight w:val="0"/>
                                              <w:marTop w:val="0"/>
                                              <w:marBottom w:val="0"/>
                                              <w:divBdr>
                                                <w:top w:val="none" w:sz="0" w:space="0" w:color="auto"/>
                                                <w:left w:val="none" w:sz="0" w:space="0" w:color="auto"/>
                                                <w:bottom w:val="none" w:sz="0" w:space="0" w:color="auto"/>
                                                <w:right w:val="none" w:sz="0" w:space="0" w:color="auto"/>
                                              </w:divBdr>
                                              <w:divsChild>
                                                <w:div w:id="162904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8306383">
      <w:bodyDiv w:val="1"/>
      <w:marLeft w:val="0"/>
      <w:marRight w:val="0"/>
      <w:marTop w:val="0"/>
      <w:marBottom w:val="0"/>
      <w:divBdr>
        <w:top w:val="none" w:sz="0" w:space="0" w:color="auto"/>
        <w:left w:val="none" w:sz="0" w:space="0" w:color="auto"/>
        <w:bottom w:val="none" w:sz="0" w:space="0" w:color="auto"/>
        <w:right w:val="none" w:sz="0" w:space="0" w:color="auto"/>
      </w:divBdr>
    </w:div>
    <w:div w:id="212673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cipd.org/uk/knowledge/reports/learning-skills-work/"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weforum.org/reports/the-future-of-jobs-report-2023/"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who.int/health-topics/social-determinants-of-health"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gov.uk/government/publications/health-inequalities-in-health-protection-report/health-inequalities-in-health-protection-report-2025"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ngland.nhs.uk/long-read/nhs-equality-diversity-and-inclusion-improvement-plan/"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2391</Words>
  <Characters>14877</Characters>
  <Application>Microsoft Office Word</Application>
  <DocSecurity>0</DocSecurity>
  <Lines>316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Ekaterina Kist (2336279)</cp:lastModifiedBy>
  <cp:revision>2</cp:revision>
  <dcterms:created xsi:type="dcterms:W3CDTF">2026-04-20T10:25:00Z</dcterms:created>
  <dcterms:modified xsi:type="dcterms:W3CDTF">2026-04-20T10:25:00Z</dcterms:modified>
</cp:coreProperties>
</file>