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A55A1" w:rsidRDefault="002A55A1" w:rsidP="002A55A1">
      <w:pPr>
        <w:pStyle w:val="NormalWeb"/>
        <w:spacing w:before="0" w:beforeAutospacing="0" w:after="0" w:afterAutospacing="0" w:line="360" w:lineRule="auto"/>
        <w:jc w:val="both"/>
        <w:rPr>
          <w:b/>
          <w:bCs/>
          <w:color w:val="000000"/>
        </w:rPr>
      </w:pPr>
    </w:p>
    <w:p w:rsidR="002A55A1" w:rsidRDefault="002A55A1" w:rsidP="002A55A1">
      <w:pPr>
        <w:pStyle w:val="NormalWeb"/>
        <w:spacing w:before="0" w:beforeAutospacing="0" w:after="0" w:afterAutospacing="0" w:line="360" w:lineRule="auto"/>
        <w:jc w:val="both"/>
        <w:rPr>
          <w:b/>
          <w:bCs/>
          <w:color w:val="000000"/>
        </w:rPr>
      </w:pPr>
    </w:p>
    <w:p w:rsidR="002A55A1" w:rsidRPr="002A55A1" w:rsidRDefault="002A55A1" w:rsidP="002A55A1">
      <w:pPr>
        <w:pStyle w:val="NormalWeb"/>
        <w:spacing w:before="0" w:beforeAutospacing="0" w:after="0" w:afterAutospacing="0" w:line="360" w:lineRule="auto"/>
        <w:jc w:val="both"/>
      </w:pPr>
      <w:r>
        <w:rPr>
          <w:b/>
          <w:bCs/>
          <w:color w:val="000000"/>
        </w:rPr>
        <w:t xml:space="preserve">                           </w:t>
      </w:r>
      <w:r w:rsidRPr="002A55A1">
        <w:rPr>
          <w:b/>
          <w:bCs/>
          <w:color w:val="000000"/>
        </w:rPr>
        <w:t>ACADEMIC AND EMPLOYABILITY SKILL</w:t>
      </w:r>
    </w:p>
    <w:p w:rsidR="002A55A1" w:rsidRDefault="002A55A1" w:rsidP="002A55A1">
      <w:pPr>
        <w:pStyle w:val="NormalWeb"/>
        <w:spacing w:before="0" w:beforeAutospacing="0" w:after="0" w:afterAutospacing="0" w:line="360" w:lineRule="auto"/>
        <w:jc w:val="both"/>
        <w:rPr>
          <w:b/>
          <w:bCs/>
          <w:color w:val="000000"/>
        </w:rPr>
      </w:pPr>
    </w:p>
    <w:p w:rsidR="002A55A1" w:rsidRDefault="002A55A1">
      <w:pPr>
        <w:rPr>
          <w:rFonts w:ascii="Times New Roman" w:eastAsia="Times New Roman" w:hAnsi="Times New Roman" w:cs="Times New Roman"/>
          <w:b/>
          <w:bCs/>
          <w:color w:val="000000"/>
          <w:sz w:val="24"/>
          <w:szCs w:val="24"/>
        </w:rPr>
      </w:pPr>
      <w:r>
        <w:rPr>
          <w:b/>
          <w:bCs/>
          <w:color w:val="000000"/>
        </w:rPr>
        <w:br w:type="page"/>
      </w:r>
    </w:p>
    <w:p w:rsidR="002A55A1" w:rsidRPr="002A55A1" w:rsidRDefault="002A55A1" w:rsidP="002A55A1">
      <w:pPr>
        <w:pStyle w:val="NormalWeb"/>
        <w:spacing w:before="0" w:beforeAutospacing="0" w:after="0" w:afterAutospacing="0" w:line="360" w:lineRule="auto"/>
        <w:jc w:val="both"/>
      </w:pPr>
      <w:r>
        <w:rPr>
          <w:b/>
          <w:bCs/>
          <w:color w:val="000000"/>
        </w:rPr>
        <w:lastRenderedPageBreak/>
        <w:t xml:space="preserve">                                                      </w:t>
      </w:r>
      <w:r w:rsidRPr="002A55A1">
        <w:rPr>
          <w:b/>
          <w:bCs/>
          <w:color w:val="000000"/>
        </w:rPr>
        <w:t>Table of Contents</w:t>
      </w:r>
    </w:p>
    <w:p w:rsidR="002A55A1" w:rsidRPr="002A55A1" w:rsidRDefault="002A55A1" w:rsidP="002A55A1">
      <w:pPr>
        <w:pStyle w:val="TableofFigures"/>
        <w:tabs>
          <w:tab w:val="right" w:leader="dot" w:pos="9350"/>
        </w:tabs>
        <w:spacing w:line="360" w:lineRule="auto"/>
        <w:jc w:val="both"/>
        <w:rPr>
          <w:rFonts w:ascii="Times New Roman" w:hAnsi="Times New Roman" w:cs="Times New Roman"/>
          <w:noProof/>
          <w:sz w:val="24"/>
          <w:szCs w:val="24"/>
        </w:rPr>
      </w:pPr>
      <w:r w:rsidRPr="002A55A1">
        <w:rPr>
          <w:rFonts w:ascii="Times New Roman" w:hAnsi="Times New Roman" w:cs="Times New Roman"/>
          <w:b/>
          <w:bCs/>
          <w:color w:val="000000"/>
          <w:sz w:val="24"/>
          <w:szCs w:val="24"/>
        </w:rPr>
        <w:fldChar w:fldCharType="begin"/>
      </w:r>
      <w:r w:rsidRPr="002A55A1">
        <w:rPr>
          <w:rFonts w:ascii="Times New Roman" w:hAnsi="Times New Roman" w:cs="Times New Roman"/>
          <w:b/>
          <w:bCs/>
          <w:color w:val="000000"/>
          <w:sz w:val="24"/>
          <w:szCs w:val="24"/>
        </w:rPr>
        <w:instrText xml:space="preserve"> TOC \h \z \t "Heading 1" \c </w:instrText>
      </w:r>
      <w:r w:rsidRPr="002A55A1">
        <w:rPr>
          <w:rFonts w:ascii="Times New Roman" w:hAnsi="Times New Roman" w:cs="Times New Roman"/>
          <w:b/>
          <w:bCs/>
          <w:color w:val="000000"/>
          <w:sz w:val="24"/>
          <w:szCs w:val="24"/>
        </w:rPr>
        <w:fldChar w:fldCharType="separate"/>
      </w:r>
      <w:hyperlink w:anchor="_Toc89369066" w:history="1">
        <w:r w:rsidRPr="002A55A1">
          <w:rPr>
            <w:rStyle w:val="Hyperlink"/>
            <w:rFonts w:ascii="Times New Roman" w:hAnsi="Times New Roman" w:cs="Times New Roman"/>
            <w:noProof/>
            <w:sz w:val="24"/>
            <w:szCs w:val="24"/>
          </w:rPr>
          <w:t>Task 1:</w:t>
        </w:r>
        <w:r w:rsidRPr="002A55A1">
          <w:rPr>
            <w:rFonts w:ascii="Times New Roman" w:hAnsi="Times New Roman" w:cs="Times New Roman"/>
            <w:noProof/>
            <w:webHidden/>
            <w:sz w:val="24"/>
            <w:szCs w:val="24"/>
          </w:rPr>
          <w:tab/>
        </w:r>
        <w:r w:rsidRPr="002A55A1">
          <w:rPr>
            <w:rFonts w:ascii="Times New Roman" w:hAnsi="Times New Roman" w:cs="Times New Roman"/>
            <w:noProof/>
            <w:webHidden/>
            <w:sz w:val="24"/>
            <w:szCs w:val="24"/>
          </w:rPr>
          <w:fldChar w:fldCharType="begin"/>
        </w:r>
        <w:r w:rsidRPr="002A55A1">
          <w:rPr>
            <w:rFonts w:ascii="Times New Roman" w:hAnsi="Times New Roman" w:cs="Times New Roman"/>
            <w:noProof/>
            <w:webHidden/>
            <w:sz w:val="24"/>
            <w:szCs w:val="24"/>
          </w:rPr>
          <w:instrText xml:space="preserve"> PAGEREF _Toc89369066 \h </w:instrText>
        </w:r>
        <w:r w:rsidRPr="002A55A1">
          <w:rPr>
            <w:rFonts w:ascii="Times New Roman" w:hAnsi="Times New Roman" w:cs="Times New Roman"/>
            <w:noProof/>
            <w:webHidden/>
            <w:sz w:val="24"/>
            <w:szCs w:val="24"/>
          </w:rPr>
        </w:r>
        <w:r w:rsidRPr="002A55A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2A55A1">
          <w:rPr>
            <w:rFonts w:ascii="Times New Roman" w:hAnsi="Times New Roman" w:cs="Times New Roman"/>
            <w:noProof/>
            <w:webHidden/>
            <w:sz w:val="24"/>
            <w:szCs w:val="24"/>
          </w:rPr>
          <w:fldChar w:fldCharType="end"/>
        </w:r>
      </w:hyperlink>
    </w:p>
    <w:p w:rsidR="002A55A1" w:rsidRPr="002A55A1" w:rsidRDefault="002A55A1" w:rsidP="002A55A1">
      <w:pPr>
        <w:pStyle w:val="TableofFigures"/>
        <w:tabs>
          <w:tab w:val="right" w:leader="dot" w:pos="9350"/>
        </w:tabs>
        <w:spacing w:line="360" w:lineRule="auto"/>
        <w:jc w:val="both"/>
        <w:rPr>
          <w:rFonts w:ascii="Times New Roman" w:hAnsi="Times New Roman" w:cs="Times New Roman"/>
          <w:noProof/>
          <w:sz w:val="24"/>
          <w:szCs w:val="24"/>
        </w:rPr>
      </w:pPr>
      <w:hyperlink w:anchor="_Toc89369067" w:history="1">
        <w:r w:rsidRPr="002A55A1">
          <w:rPr>
            <w:rStyle w:val="Hyperlink"/>
            <w:rFonts w:ascii="Times New Roman" w:hAnsi="Times New Roman" w:cs="Times New Roman"/>
            <w:noProof/>
            <w:sz w:val="24"/>
            <w:szCs w:val="24"/>
          </w:rPr>
          <w:t>Introduction</w:t>
        </w:r>
        <w:r w:rsidRPr="002A55A1">
          <w:rPr>
            <w:rFonts w:ascii="Times New Roman" w:hAnsi="Times New Roman" w:cs="Times New Roman"/>
            <w:noProof/>
            <w:webHidden/>
            <w:sz w:val="24"/>
            <w:szCs w:val="24"/>
          </w:rPr>
          <w:tab/>
        </w:r>
        <w:r w:rsidRPr="002A55A1">
          <w:rPr>
            <w:rFonts w:ascii="Times New Roman" w:hAnsi="Times New Roman" w:cs="Times New Roman"/>
            <w:noProof/>
            <w:webHidden/>
            <w:sz w:val="24"/>
            <w:szCs w:val="24"/>
          </w:rPr>
          <w:fldChar w:fldCharType="begin"/>
        </w:r>
        <w:r w:rsidRPr="002A55A1">
          <w:rPr>
            <w:rFonts w:ascii="Times New Roman" w:hAnsi="Times New Roman" w:cs="Times New Roman"/>
            <w:noProof/>
            <w:webHidden/>
            <w:sz w:val="24"/>
            <w:szCs w:val="24"/>
          </w:rPr>
          <w:instrText xml:space="preserve"> PAGEREF _Toc89369067 \h </w:instrText>
        </w:r>
        <w:r w:rsidRPr="002A55A1">
          <w:rPr>
            <w:rFonts w:ascii="Times New Roman" w:hAnsi="Times New Roman" w:cs="Times New Roman"/>
            <w:noProof/>
            <w:webHidden/>
            <w:sz w:val="24"/>
            <w:szCs w:val="24"/>
          </w:rPr>
        </w:r>
        <w:r w:rsidRPr="002A55A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2A55A1">
          <w:rPr>
            <w:rFonts w:ascii="Times New Roman" w:hAnsi="Times New Roman" w:cs="Times New Roman"/>
            <w:noProof/>
            <w:webHidden/>
            <w:sz w:val="24"/>
            <w:szCs w:val="24"/>
          </w:rPr>
          <w:fldChar w:fldCharType="end"/>
        </w:r>
      </w:hyperlink>
    </w:p>
    <w:p w:rsidR="002A55A1" w:rsidRPr="002A55A1" w:rsidRDefault="002A55A1" w:rsidP="002A55A1">
      <w:pPr>
        <w:pStyle w:val="TableofFigures"/>
        <w:tabs>
          <w:tab w:val="right" w:leader="dot" w:pos="9350"/>
        </w:tabs>
        <w:spacing w:line="360" w:lineRule="auto"/>
        <w:jc w:val="both"/>
        <w:rPr>
          <w:rFonts w:ascii="Times New Roman" w:hAnsi="Times New Roman" w:cs="Times New Roman"/>
          <w:noProof/>
          <w:sz w:val="24"/>
          <w:szCs w:val="24"/>
        </w:rPr>
      </w:pPr>
      <w:hyperlink w:anchor="_Toc89369068" w:history="1">
        <w:r w:rsidRPr="002A55A1">
          <w:rPr>
            <w:rStyle w:val="Hyperlink"/>
            <w:rFonts w:ascii="Times New Roman" w:hAnsi="Times New Roman" w:cs="Times New Roman"/>
            <w:noProof/>
            <w:sz w:val="24"/>
            <w:szCs w:val="24"/>
          </w:rPr>
          <w:t>Pros and cons of blended learning in the university education</w:t>
        </w:r>
        <w:r w:rsidRPr="002A55A1">
          <w:rPr>
            <w:rFonts w:ascii="Times New Roman" w:hAnsi="Times New Roman" w:cs="Times New Roman"/>
            <w:noProof/>
            <w:webHidden/>
            <w:sz w:val="24"/>
            <w:szCs w:val="24"/>
          </w:rPr>
          <w:tab/>
        </w:r>
        <w:r w:rsidRPr="002A55A1">
          <w:rPr>
            <w:rFonts w:ascii="Times New Roman" w:hAnsi="Times New Roman" w:cs="Times New Roman"/>
            <w:noProof/>
            <w:webHidden/>
            <w:sz w:val="24"/>
            <w:szCs w:val="24"/>
          </w:rPr>
          <w:fldChar w:fldCharType="begin"/>
        </w:r>
        <w:r w:rsidRPr="002A55A1">
          <w:rPr>
            <w:rFonts w:ascii="Times New Roman" w:hAnsi="Times New Roman" w:cs="Times New Roman"/>
            <w:noProof/>
            <w:webHidden/>
            <w:sz w:val="24"/>
            <w:szCs w:val="24"/>
          </w:rPr>
          <w:instrText xml:space="preserve"> PAGEREF _Toc89369068 \h </w:instrText>
        </w:r>
        <w:r w:rsidRPr="002A55A1">
          <w:rPr>
            <w:rFonts w:ascii="Times New Roman" w:hAnsi="Times New Roman" w:cs="Times New Roman"/>
            <w:noProof/>
            <w:webHidden/>
            <w:sz w:val="24"/>
            <w:szCs w:val="24"/>
          </w:rPr>
        </w:r>
        <w:r w:rsidRPr="002A55A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2A55A1">
          <w:rPr>
            <w:rFonts w:ascii="Times New Roman" w:hAnsi="Times New Roman" w:cs="Times New Roman"/>
            <w:noProof/>
            <w:webHidden/>
            <w:sz w:val="24"/>
            <w:szCs w:val="24"/>
          </w:rPr>
          <w:fldChar w:fldCharType="end"/>
        </w:r>
      </w:hyperlink>
    </w:p>
    <w:p w:rsidR="002A55A1" w:rsidRPr="002A55A1" w:rsidRDefault="002A55A1" w:rsidP="002A55A1">
      <w:pPr>
        <w:pStyle w:val="TableofFigures"/>
        <w:tabs>
          <w:tab w:val="right" w:leader="dot" w:pos="9350"/>
        </w:tabs>
        <w:spacing w:line="360" w:lineRule="auto"/>
        <w:jc w:val="both"/>
        <w:rPr>
          <w:rFonts w:ascii="Times New Roman" w:hAnsi="Times New Roman" w:cs="Times New Roman"/>
          <w:noProof/>
          <w:sz w:val="24"/>
          <w:szCs w:val="24"/>
        </w:rPr>
      </w:pPr>
      <w:hyperlink w:anchor="_Toc89369069" w:history="1">
        <w:r w:rsidRPr="002A55A1">
          <w:rPr>
            <w:rStyle w:val="Hyperlink"/>
            <w:rFonts w:ascii="Times New Roman" w:hAnsi="Times New Roman" w:cs="Times New Roman"/>
            <w:noProof/>
            <w:sz w:val="24"/>
            <w:szCs w:val="24"/>
          </w:rPr>
          <w:t>Pros and cons of traditional classroom learning in the HE sector</w:t>
        </w:r>
        <w:r w:rsidRPr="002A55A1">
          <w:rPr>
            <w:rFonts w:ascii="Times New Roman" w:hAnsi="Times New Roman" w:cs="Times New Roman"/>
            <w:noProof/>
            <w:webHidden/>
            <w:sz w:val="24"/>
            <w:szCs w:val="24"/>
          </w:rPr>
          <w:tab/>
        </w:r>
        <w:r w:rsidRPr="002A55A1">
          <w:rPr>
            <w:rFonts w:ascii="Times New Roman" w:hAnsi="Times New Roman" w:cs="Times New Roman"/>
            <w:noProof/>
            <w:webHidden/>
            <w:sz w:val="24"/>
            <w:szCs w:val="24"/>
          </w:rPr>
          <w:fldChar w:fldCharType="begin"/>
        </w:r>
        <w:r w:rsidRPr="002A55A1">
          <w:rPr>
            <w:rFonts w:ascii="Times New Roman" w:hAnsi="Times New Roman" w:cs="Times New Roman"/>
            <w:noProof/>
            <w:webHidden/>
            <w:sz w:val="24"/>
            <w:szCs w:val="24"/>
          </w:rPr>
          <w:instrText xml:space="preserve"> PAGEREF _Toc89369069 \h </w:instrText>
        </w:r>
        <w:r w:rsidRPr="002A55A1">
          <w:rPr>
            <w:rFonts w:ascii="Times New Roman" w:hAnsi="Times New Roman" w:cs="Times New Roman"/>
            <w:noProof/>
            <w:webHidden/>
            <w:sz w:val="24"/>
            <w:szCs w:val="24"/>
          </w:rPr>
        </w:r>
        <w:r w:rsidRPr="002A55A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2A55A1">
          <w:rPr>
            <w:rFonts w:ascii="Times New Roman" w:hAnsi="Times New Roman" w:cs="Times New Roman"/>
            <w:noProof/>
            <w:webHidden/>
            <w:sz w:val="24"/>
            <w:szCs w:val="24"/>
          </w:rPr>
          <w:fldChar w:fldCharType="end"/>
        </w:r>
      </w:hyperlink>
    </w:p>
    <w:p w:rsidR="002A55A1" w:rsidRPr="002A55A1" w:rsidRDefault="002A55A1" w:rsidP="002A55A1">
      <w:pPr>
        <w:pStyle w:val="TableofFigures"/>
        <w:tabs>
          <w:tab w:val="right" w:leader="dot" w:pos="9350"/>
        </w:tabs>
        <w:spacing w:line="360" w:lineRule="auto"/>
        <w:jc w:val="both"/>
        <w:rPr>
          <w:rFonts w:ascii="Times New Roman" w:hAnsi="Times New Roman" w:cs="Times New Roman"/>
          <w:noProof/>
          <w:sz w:val="24"/>
          <w:szCs w:val="24"/>
        </w:rPr>
      </w:pPr>
      <w:hyperlink w:anchor="_Toc89369070" w:history="1">
        <w:r w:rsidRPr="002A55A1">
          <w:rPr>
            <w:rStyle w:val="Hyperlink"/>
            <w:rFonts w:ascii="Times New Roman" w:hAnsi="Times New Roman" w:cs="Times New Roman"/>
            <w:noProof/>
            <w:sz w:val="24"/>
            <w:szCs w:val="24"/>
          </w:rPr>
          <w:t>Evaluation of both forms of teaching and learning in the past and present. Support your Arguments using evidence and examples</w:t>
        </w:r>
        <w:r w:rsidRPr="002A55A1">
          <w:rPr>
            <w:rFonts w:ascii="Times New Roman" w:hAnsi="Times New Roman" w:cs="Times New Roman"/>
            <w:noProof/>
            <w:webHidden/>
            <w:sz w:val="24"/>
            <w:szCs w:val="24"/>
          </w:rPr>
          <w:tab/>
        </w:r>
        <w:r w:rsidRPr="002A55A1">
          <w:rPr>
            <w:rFonts w:ascii="Times New Roman" w:hAnsi="Times New Roman" w:cs="Times New Roman"/>
            <w:noProof/>
            <w:webHidden/>
            <w:sz w:val="24"/>
            <w:szCs w:val="24"/>
          </w:rPr>
          <w:fldChar w:fldCharType="begin"/>
        </w:r>
        <w:r w:rsidRPr="002A55A1">
          <w:rPr>
            <w:rFonts w:ascii="Times New Roman" w:hAnsi="Times New Roman" w:cs="Times New Roman"/>
            <w:noProof/>
            <w:webHidden/>
            <w:sz w:val="24"/>
            <w:szCs w:val="24"/>
          </w:rPr>
          <w:instrText xml:space="preserve"> PAGEREF _Toc89369070 \h </w:instrText>
        </w:r>
        <w:r w:rsidRPr="002A55A1">
          <w:rPr>
            <w:rFonts w:ascii="Times New Roman" w:hAnsi="Times New Roman" w:cs="Times New Roman"/>
            <w:noProof/>
            <w:webHidden/>
            <w:sz w:val="24"/>
            <w:szCs w:val="24"/>
          </w:rPr>
        </w:r>
        <w:r w:rsidRPr="002A55A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2A55A1">
          <w:rPr>
            <w:rFonts w:ascii="Times New Roman" w:hAnsi="Times New Roman" w:cs="Times New Roman"/>
            <w:noProof/>
            <w:webHidden/>
            <w:sz w:val="24"/>
            <w:szCs w:val="24"/>
          </w:rPr>
          <w:fldChar w:fldCharType="end"/>
        </w:r>
      </w:hyperlink>
    </w:p>
    <w:p w:rsidR="002A55A1" w:rsidRPr="002A55A1" w:rsidRDefault="002A55A1" w:rsidP="002A55A1">
      <w:pPr>
        <w:pStyle w:val="TableofFigures"/>
        <w:tabs>
          <w:tab w:val="right" w:leader="dot" w:pos="9350"/>
        </w:tabs>
        <w:spacing w:line="360" w:lineRule="auto"/>
        <w:jc w:val="both"/>
        <w:rPr>
          <w:rFonts w:ascii="Times New Roman" w:hAnsi="Times New Roman" w:cs="Times New Roman"/>
          <w:noProof/>
          <w:sz w:val="24"/>
          <w:szCs w:val="24"/>
        </w:rPr>
      </w:pPr>
      <w:hyperlink w:anchor="_Toc89369071" w:history="1">
        <w:r w:rsidRPr="002A55A1">
          <w:rPr>
            <w:rStyle w:val="Hyperlink"/>
            <w:rFonts w:ascii="Times New Roman" w:hAnsi="Times New Roman" w:cs="Times New Roman"/>
            <w:noProof/>
            <w:sz w:val="24"/>
            <w:szCs w:val="24"/>
          </w:rPr>
          <w:t>Conclusion</w:t>
        </w:r>
        <w:r w:rsidRPr="002A55A1">
          <w:rPr>
            <w:rFonts w:ascii="Times New Roman" w:hAnsi="Times New Roman" w:cs="Times New Roman"/>
            <w:noProof/>
            <w:webHidden/>
            <w:sz w:val="24"/>
            <w:szCs w:val="24"/>
          </w:rPr>
          <w:tab/>
        </w:r>
        <w:r w:rsidRPr="002A55A1">
          <w:rPr>
            <w:rFonts w:ascii="Times New Roman" w:hAnsi="Times New Roman" w:cs="Times New Roman"/>
            <w:noProof/>
            <w:webHidden/>
            <w:sz w:val="24"/>
            <w:szCs w:val="24"/>
          </w:rPr>
          <w:fldChar w:fldCharType="begin"/>
        </w:r>
        <w:r w:rsidRPr="002A55A1">
          <w:rPr>
            <w:rFonts w:ascii="Times New Roman" w:hAnsi="Times New Roman" w:cs="Times New Roman"/>
            <w:noProof/>
            <w:webHidden/>
            <w:sz w:val="24"/>
            <w:szCs w:val="24"/>
          </w:rPr>
          <w:instrText xml:space="preserve"> PAGEREF _Toc89369071 \h </w:instrText>
        </w:r>
        <w:r w:rsidRPr="002A55A1">
          <w:rPr>
            <w:rFonts w:ascii="Times New Roman" w:hAnsi="Times New Roman" w:cs="Times New Roman"/>
            <w:noProof/>
            <w:webHidden/>
            <w:sz w:val="24"/>
            <w:szCs w:val="24"/>
          </w:rPr>
        </w:r>
        <w:r w:rsidRPr="002A55A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Pr="002A55A1">
          <w:rPr>
            <w:rFonts w:ascii="Times New Roman" w:hAnsi="Times New Roman" w:cs="Times New Roman"/>
            <w:noProof/>
            <w:webHidden/>
            <w:sz w:val="24"/>
            <w:szCs w:val="24"/>
          </w:rPr>
          <w:fldChar w:fldCharType="end"/>
        </w:r>
      </w:hyperlink>
    </w:p>
    <w:p w:rsidR="002A55A1" w:rsidRPr="002A55A1" w:rsidRDefault="002A55A1" w:rsidP="002A55A1">
      <w:pPr>
        <w:pStyle w:val="TableofFigures"/>
        <w:tabs>
          <w:tab w:val="right" w:leader="dot" w:pos="9350"/>
        </w:tabs>
        <w:spacing w:line="360" w:lineRule="auto"/>
        <w:jc w:val="both"/>
        <w:rPr>
          <w:rFonts w:ascii="Times New Roman" w:hAnsi="Times New Roman" w:cs="Times New Roman"/>
          <w:noProof/>
          <w:sz w:val="24"/>
          <w:szCs w:val="24"/>
        </w:rPr>
      </w:pPr>
      <w:hyperlink w:anchor="_Toc89369072" w:history="1">
        <w:r w:rsidRPr="002A55A1">
          <w:rPr>
            <w:rStyle w:val="Hyperlink"/>
            <w:rFonts w:ascii="Times New Roman" w:hAnsi="Times New Roman" w:cs="Times New Roman"/>
            <w:noProof/>
            <w:sz w:val="24"/>
            <w:szCs w:val="24"/>
          </w:rPr>
          <w:t>Recommendations you would make based on your evaluation</w:t>
        </w:r>
        <w:r w:rsidRPr="002A55A1">
          <w:rPr>
            <w:rFonts w:ascii="Times New Roman" w:hAnsi="Times New Roman" w:cs="Times New Roman"/>
            <w:noProof/>
            <w:webHidden/>
            <w:sz w:val="24"/>
            <w:szCs w:val="24"/>
          </w:rPr>
          <w:tab/>
        </w:r>
        <w:r w:rsidRPr="002A55A1">
          <w:rPr>
            <w:rFonts w:ascii="Times New Roman" w:hAnsi="Times New Roman" w:cs="Times New Roman"/>
            <w:noProof/>
            <w:webHidden/>
            <w:sz w:val="24"/>
            <w:szCs w:val="24"/>
          </w:rPr>
          <w:fldChar w:fldCharType="begin"/>
        </w:r>
        <w:r w:rsidRPr="002A55A1">
          <w:rPr>
            <w:rFonts w:ascii="Times New Roman" w:hAnsi="Times New Roman" w:cs="Times New Roman"/>
            <w:noProof/>
            <w:webHidden/>
            <w:sz w:val="24"/>
            <w:szCs w:val="24"/>
          </w:rPr>
          <w:instrText xml:space="preserve"> PAGEREF _Toc89369072 \h </w:instrText>
        </w:r>
        <w:r w:rsidRPr="002A55A1">
          <w:rPr>
            <w:rFonts w:ascii="Times New Roman" w:hAnsi="Times New Roman" w:cs="Times New Roman"/>
            <w:noProof/>
            <w:webHidden/>
            <w:sz w:val="24"/>
            <w:szCs w:val="24"/>
          </w:rPr>
        </w:r>
        <w:r w:rsidRPr="002A55A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sidRPr="002A55A1">
          <w:rPr>
            <w:rFonts w:ascii="Times New Roman" w:hAnsi="Times New Roman" w:cs="Times New Roman"/>
            <w:noProof/>
            <w:webHidden/>
            <w:sz w:val="24"/>
            <w:szCs w:val="24"/>
          </w:rPr>
          <w:fldChar w:fldCharType="end"/>
        </w:r>
      </w:hyperlink>
    </w:p>
    <w:p w:rsidR="002A55A1" w:rsidRPr="002A55A1" w:rsidRDefault="002A55A1" w:rsidP="002A55A1">
      <w:pPr>
        <w:pStyle w:val="TableofFigures"/>
        <w:tabs>
          <w:tab w:val="right" w:leader="dot" w:pos="9350"/>
        </w:tabs>
        <w:spacing w:line="360" w:lineRule="auto"/>
        <w:jc w:val="both"/>
        <w:rPr>
          <w:rFonts w:ascii="Times New Roman" w:hAnsi="Times New Roman" w:cs="Times New Roman"/>
          <w:noProof/>
          <w:sz w:val="24"/>
          <w:szCs w:val="24"/>
        </w:rPr>
      </w:pPr>
      <w:hyperlink w:anchor="_Toc89369073" w:history="1">
        <w:r w:rsidRPr="002A55A1">
          <w:rPr>
            <w:rStyle w:val="Hyperlink"/>
            <w:rFonts w:ascii="Times New Roman" w:hAnsi="Times New Roman" w:cs="Times New Roman"/>
            <w:noProof/>
            <w:sz w:val="24"/>
            <w:szCs w:val="24"/>
          </w:rPr>
          <w:t>References</w:t>
        </w:r>
        <w:r w:rsidRPr="002A55A1">
          <w:rPr>
            <w:rFonts w:ascii="Times New Roman" w:hAnsi="Times New Roman" w:cs="Times New Roman"/>
            <w:noProof/>
            <w:webHidden/>
            <w:sz w:val="24"/>
            <w:szCs w:val="24"/>
          </w:rPr>
          <w:tab/>
        </w:r>
        <w:r w:rsidRPr="002A55A1">
          <w:rPr>
            <w:rFonts w:ascii="Times New Roman" w:hAnsi="Times New Roman" w:cs="Times New Roman"/>
            <w:noProof/>
            <w:webHidden/>
            <w:sz w:val="24"/>
            <w:szCs w:val="24"/>
          </w:rPr>
          <w:fldChar w:fldCharType="begin"/>
        </w:r>
        <w:r w:rsidRPr="002A55A1">
          <w:rPr>
            <w:rFonts w:ascii="Times New Roman" w:hAnsi="Times New Roman" w:cs="Times New Roman"/>
            <w:noProof/>
            <w:webHidden/>
            <w:sz w:val="24"/>
            <w:szCs w:val="24"/>
          </w:rPr>
          <w:instrText xml:space="preserve"> PAGEREF _Toc89369073 \h </w:instrText>
        </w:r>
        <w:r w:rsidRPr="002A55A1">
          <w:rPr>
            <w:rFonts w:ascii="Times New Roman" w:hAnsi="Times New Roman" w:cs="Times New Roman"/>
            <w:noProof/>
            <w:webHidden/>
            <w:sz w:val="24"/>
            <w:szCs w:val="24"/>
          </w:rPr>
        </w:r>
        <w:r w:rsidRPr="002A55A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2A55A1">
          <w:rPr>
            <w:rFonts w:ascii="Times New Roman" w:hAnsi="Times New Roman" w:cs="Times New Roman"/>
            <w:noProof/>
            <w:webHidden/>
            <w:sz w:val="24"/>
            <w:szCs w:val="24"/>
          </w:rPr>
          <w:fldChar w:fldCharType="end"/>
        </w:r>
      </w:hyperlink>
    </w:p>
    <w:p w:rsidR="002A55A1" w:rsidRPr="002A55A1" w:rsidRDefault="002A55A1" w:rsidP="002A55A1">
      <w:pPr>
        <w:pStyle w:val="NormalWeb"/>
        <w:tabs>
          <w:tab w:val="left" w:pos="5775"/>
        </w:tabs>
        <w:spacing w:before="0" w:beforeAutospacing="0" w:after="0" w:afterAutospacing="0" w:line="360" w:lineRule="auto"/>
        <w:jc w:val="both"/>
        <w:rPr>
          <w:b/>
          <w:bCs/>
          <w:color w:val="000000"/>
        </w:rPr>
      </w:pPr>
      <w:r w:rsidRPr="002A55A1">
        <w:rPr>
          <w:b/>
          <w:bCs/>
          <w:color w:val="000000"/>
        </w:rPr>
        <w:fldChar w:fldCharType="end"/>
      </w:r>
      <w:r w:rsidRPr="002A55A1">
        <w:rPr>
          <w:b/>
          <w:bCs/>
          <w:color w:val="000000"/>
        </w:rPr>
        <w:tab/>
      </w:r>
    </w:p>
    <w:p w:rsidR="002A55A1" w:rsidRDefault="002A55A1">
      <w:pPr>
        <w:rPr>
          <w:rFonts w:ascii="Times New Roman" w:eastAsia="Times New Roman" w:hAnsi="Times New Roman" w:cs="Times New Roman"/>
          <w:b/>
          <w:bCs/>
          <w:color w:val="000000"/>
          <w:sz w:val="24"/>
          <w:szCs w:val="24"/>
        </w:rPr>
      </w:pPr>
      <w:r>
        <w:rPr>
          <w:b/>
          <w:bCs/>
          <w:color w:val="000000"/>
        </w:rPr>
        <w:br w:type="page"/>
      </w:r>
    </w:p>
    <w:p w:rsidR="002A55A1" w:rsidRPr="002A55A1" w:rsidRDefault="002A55A1" w:rsidP="002A55A1">
      <w:pPr>
        <w:pStyle w:val="Heading1"/>
      </w:pPr>
      <w:bookmarkStart w:id="0" w:name="_Toc89369066"/>
      <w:r w:rsidRPr="002A55A1">
        <w:lastRenderedPageBreak/>
        <w:t>Task 1:</w:t>
      </w:r>
      <w:bookmarkEnd w:id="0"/>
    </w:p>
    <w:p w:rsidR="002A55A1" w:rsidRPr="002A55A1" w:rsidRDefault="002A55A1" w:rsidP="002A55A1">
      <w:pPr>
        <w:pStyle w:val="Heading1"/>
      </w:pPr>
      <w:bookmarkStart w:id="1" w:name="_Toc89369067"/>
      <w:r w:rsidRPr="002A55A1">
        <w:t>Introduction</w:t>
      </w:r>
      <w:bookmarkEnd w:id="1"/>
    </w:p>
    <w:p w:rsidR="002A55A1" w:rsidRPr="002A55A1" w:rsidRDefault="002A55A1" w:rsidP="002A55A1">
      <w:pPr>
        <w:pStyle w:val="NormalWeb"/>
        <w:spacing w:before="0" w:beforeAutospacing="0" w:after="0" w:afterAutospacing="0" w:line="360" w:lineRule="auto"/>
        <w:jc w:val="both"/>
      </w:pPr>
      <w:r w:rsidRPr="002A55A1">
        <w:rPr>
          <w:color w:val="000000"/>
        </w:rPr>
        <w:t xml:space="preserve">This paper introduces blended learning concepts and its various aspects. </w:t>
      </w:r>
      <w:r w:rsidRPr="002A55A1">
        <w:rPr>
          <w:color w:val="000000"/>
          <w:shd w:val="clear" w:color="auto" w:fill="FFFFFF"/>
        </w:rPr>
        <w:t>This is in regard to the introduction of improvised learning activity and implication to the Institute of City Learning that is IICL. This institute is attempting a new learning experience through a certificate course for the purpose of higher education. For that purpose, the impact and association of blended learning has been considered which includes a certain type of university education. The pros and cons listing the positive and negative impacts of blended learning have been considered for analysis through evaluation of the different learning as well as teaching approaches out of this.</w:t>
      </w:r>
    </w:p>
    <w:p w:rsidR="002A55A1" w:rsidRPr="002A55A1" w:rsidRDefault="002A55A1" w:rsidP="002A55A1">
      <w:pPr>
        <w:pStyle w:val="Heading1"/>
      </w:pPr>
      <w:bookmarkStart w:id="2" w:name="_Toc89369068"/>
      <w:r w:rsidRPr="002A55A1">
        <w:t>Pros and cons of blended learning in the university education</w:t>
      </w:r>
      <w:bookmarkEnd w:id="2"/>
    </w:p>
    <w:p w:rsidR="002A55A1" w:rsidRPr="002A55A1" w:rsidRDefault="002A55A1" w:rsidP="002A55A1">
      <w:pPr>
        <w:pStyle w:val="NormalWeb"/>
        <w:spacing w:before="0" w:beforeAutospacing="0" w:after="0" w:afterAutospacing="0" w:line="360" w:lineRule="auto"/>
        <w:jc w:val="both"/>
      </w:pPr>
      <w:r w:rsidRPr="002A55A1">
        <w:rPr>
          <w:color w:val="000000"/>
          <w:shd w:val="clear" w:color="auto" w:fill="FFFFFF"/>
        </w:rPr>
        <w:t>The blended learning is a modern learning approach which indicates both online and in-person experience of learning. This is an intensified skill of teaching students. This can also be termed as ‘hybrid learning’ as well as mixed learning mode (</w:t>
      </w:r>
      <w:r w:rsidRPr="002A55A1">
        <w:rPr>
          <w:color w:val="000000"/>
        </w:rPr>
        <w:t>Elearningindustry, 2021</w:t>
      </w:r>
      <w:r w:rsidRPr="002A55A1">
        <w:rPr>
          <w:color w:val="000000"/>
          <w:shd w:val="clear" w:color="auto" w:fill="FFFFFF"/>
        </w:rPr>
        <w:t>). This incorporates face to face training mode, virtual classroom process, webinars, simulations, assessment and one to one coaching for advancement of the learning process. This learning process has been designed to accompany the personal learning needs of students in a college. This is a personalised learning strategy which includes benefits of learner and the teacher both. This intensified learning ability helps to improve the learning experiences through types of pros and cons.</w:t>
      </w:r>
    </w:p>
    <w:p w:rsidR="002A55A1" w:rsidRPr="00A52A99" w:rsidRDefault="002A55A1" w:rsidP="002A55A1">
      <w:pPr>
        <w:pStyle w:val="NormalWeb"/>
        <w:spacing w:before="0" w:beforeAutospacing="0" w:after="0" w:afterAutospacing="0" w:line="360" w:lineRule="auto"/>
        <w:jc w:val="both"/>
      </w:pPr>
      <w:r w:rsidRPr="00A52A99">
        <w:rPr>
          <w:b/>
          <w:bCs/>
          <w:iCs/>
          <w:color w:val="000000"/>
        </w:rPr>
        <w:t>Individualised support for the students:</w:t>
      </w:r>
    </w:p>
    <w:p w:rsidR="002A55A1" w:rsidRPr="002A55A1" w:rsidRDefault="002A55A1" w:rsidP="002A55A1">
      <w:pPr>
        <w:pStyle w:val="NormalWeb"/>
        <w:spacing w:before="0" w:beforeAutospacing="0" w:after="0" w:afterAutospacing="0" w:line="360" w:lineRule="auto"/>
        <w:jc w:val="both"/>
      </w:pPr>
      <w:r w:rsidRPr="002A55A1">
        <w:rPr>
          <w:color w:val="000000"/>
        </w:rPr>
        <w:t>This sort of learning provides users an individualised support for the students. Through this process students individually can attain the guidance and support of the teachers to their doubts and confusions (</w:t>
      </w:r>
      <w:r w:rsidRPr="002A55A1">
        <w:rPr>
          <w:color w:val="222222"/>
          <w:shd w:val="clear" w:color="auto" w:fill="FFFFFF"/>
        </w:rPr>
        <w:t>Hockly, 2018</w:t>
      </w:r>
      <w:r w:rsidRPr="002A55A1">
        <w:rPr>
          <w:color w:val="000000"/>
        </w:rPr>
        <w:t>). This provides users the support for day long with assistance to the teachers and ability for consultation regarding learning.</w:t>
      </w:r>
    </w:p>
    <w:p w:rsidR="002A55A1" w:rsidRPr="00A52A99" w:rsidRDefault="002A55A1" w:rsidP="002A55A1">
      <w:pPr>
        <w:pStyle w:val="NormalWeb"/>
        <w:spacing w:before="0" w:beforeAutospacing="0" w:after="0" w:afterAutospacing="0" w:line="360" w:lineRule="auto"/>
        <w:jc w:val="both"/>
      </w:pPr>
      <w:r w:rsidRPr="00A52A99">
        <w:rPr>
          <w:b/>
          <w:bCs/>
          <w:iCs/>
          <w:color w:val="000000"/>
        </w:rPr>
        <w:t>Helpful online materials for students:</w:t>
      </w:r>
    </w:p>
    <w:p w:rsidR="002A55A1" w:rsidRPr="002A55A1" w:rsidRDefault="002A55A1" w:rsidP="002A55A1">
      <w:pPr>
        <w:pStyle w:val="NormalWeb"/>
        <w:spacing w:before="0" w:beforeAutospacing="0" w:after="0" w:afterAutospacing="0" w:line="360" w:lineRule="auto"/>
        <w:jc w:val="both"/>
      </w:pPr>
      <w:r w:rsidRPr="002A55A1">
        <w:rPr>
          <w:color w:val="000000"/>
        </w:rPr>
        <w:t>The learning is not only limited in some restricted sources, but through blended learning teachers can help students with different sorts of online materials like video links, guidelines. This helps students get visualised aspect of their learning.</w:t>
      </w:r>
    </w:p>
    <w:p w:rsidR="002A55A1" w:rsidRPr="00A52A99" w:rsidRDefault="002A55A1" w:rsidP="002A55A1">
      <w:pPr>
        <w:pStyle w:val="NormalWeb"/>
        <w:spacing w:before="0" w:beforeAutospacing="0" w:after="0" w:afterAutospacing="0" w:line="360" w:lineRule="auto"/>
        <w:jc w:val="both"/>
      </w:pPr>
      <w:r w:rsidRPr="00A52A99">
        <w:rPr>
          <w:b/>
          <w:bCs/>
          <w:iCs/>
          <w:color w:val="000000"/>
        </w:rPr>
        <w:t>Availability of digital materials:</w:t>
      </w:r>
    </w:p>
    <w:p w:rsidR="002A55A1" w:rsidRPr="002A55A1" w:rsidRDefault="002A55A1" w:rsidP="002A55A1">
      <w:pPr>
        <w:pStyle w:val="NormalWeb"/>
        <w:spacing w:before="0" w:beforeAutospacing="0" w:after="0" w:afterAutospacing="0" w:line="360" w:lineRule="auto"/>
        <w:jc w:val="both"/>
      </w:pPr>
      <w:r w:rsidRPr="002A55A1">
        <w:rPr>
          <w:color w:val="000000"/>
        </w:rPr>
        <w:lastRenderedPageBreak/>
        <w:t>Through the process, students can get access of the digital library, scholarly library and internet based essay database system. Therefor, it is helpful to avail enriched content for learning.</w:t>
      </w:r>
    </w:p>
    <w:p w:rsidR="002A55A1" w:rsidRPr="00A52A99" w:rsidRDefault="002A55A1" w:rsidP="002A55A1">
      <w:pPr>
        <w:pStyle w:val="NormalWeb"/>
        <w:spacing w:before="0" w:beforeAutospacing="0" w:after="0" w:afterAutospacing="0" w:line="360" w:lineRule="auto"/>
        <w:jc w:val="both"/>
      </w:pPr>
      <w:r w:rsidRPr="00A52A99">
        <w:rPr>
          <w:b/>
          <w:bCs/>
          <w:iCs/>
          <w:color w:val="000000"/>
        </w:rPr>
        <w:t>Effective educational experience:</w:t>
      </w:r>
    </w:p>
    <w:p w:rsidR="002A55A1" w:rsidRPr="002A55A1" w:rsidRDefault="002A55A1" w:rsidP="002A55A1">
      <w:pPr>
        <w:pStyle w:val="NormalWeb"/>
        <w:spacing w:before="0" w:beforeAutospacing="0" w:after="0" w:afterAutospacing="0" w:line="360" w:lineRule="auto"/>
        <w:jc w:val="both"/>
      </w:pPr>
      <w:r w:rsidRPr="002A55A1">
        <w:rPr>
          <w:color w:val="000000"/>
        </w:rPr>
        <w:t>Students in this case get the access to communicate and chat with teachers. On raising a concern they can catch the teacher on video conference too (</w:t>
      </w:r>
      <w:r w:rsidRPr="002A55A1">
        <w:rPr>
          <w:color w:val="222222"/>
          <w:shd w:val="clear" w:color="auto" w:fill="FFFFFF"/>
        </w:rPr>
        <w:t>Halverson and Graham, 2019.</w:t>
      </w:r>
      <w:r w:rsidRPr="002A55A1">
        <w:rPr>
          <w:color w:val="000000"/>
        </w:rPr>
        <w:t>). This intensifies the learning activity through attaining clarity, resolving doubts and developing effective collaboration.</w:t>
      </w:r>
    </w:p>
    <w:p w:rsidR="002A55A1" w:rsidRPr="00A52A99" w:rsidRDefault="002A55A1" w:rsidP="002A55A1">
      <w:pPr>
        <w:pStyle w:val="NormalWeb"/>
        <w:spacing w:before="0" w:beforeAutospacing="0" w:after="0" w:afterAutospacing="0" w:line="360" w:lineRule="auto"/>
        <w:jc w:val="both"/>
      </w:pPr>
      <w:r w:rsidRPr="00A52A99">
        <w:rPr>
          <w:b/>
          <w:bCs/>
          <w:iCs/>
          <w:color w:val="000000"/>
        </w:rPr>
        <w:t>Access to students’ progress:</w:t>
      </w:r>
    </w:p>
    <w:p w:rsidR="002A55A1" w:rsidRPr="002A55A1" w:rsidRDefault="002A55A1" w:rsidP="002A55A1">
      <w:pPr>
        <w:pStyle w:val="NormalWeb"/>
        <w:spacing w:before="0" w:beforeAutospacing="0" w:after="0" w:afterAutospacing="0" w:line="360" w:lineRule="auto"/>
        <w:jc w:val="both"/>
      </w:pPr>
      <w:r w:rsidRPr="002A55A1">
        <w:rPr>
          <w:color w:val="000000"/>
        </w:rPr>
        <w:t>Through the learning approach, better association with the students can be developed which provides a better platform of support, effective communication and central control on the learning process.</w:t>
      </w:r>
    </w:p>
    <w:p w:rsidR="002A55A1" w:rsidRPr="00A52A99" w:rsidRDefault="002A55A1" w:rsidP="002A55A1">
      <w:pPr>
        <w:pStyle w:val="NormalWeb"/>
        <w:spacing w:before="0" w:beforeAutospacing="0" w:after="0" w:afterAutospacing="0" w:line="360" w:lineRule="auto"/>
        <w:jc w:val="both"/>
      </w:pPr>
      <w:r w:rsidRPr="00A52A99">
        <w:rPr>
          <w:b/>
          <w:bCs/>
          <w:iCs/>
          <w:color w:val="000000"/>
        </w:rPr>
        <w:t>More learning time:</w:t>
      </w:r>
    </w:p>
    <w:p w:rsidR="002A55A1" w:rsidRPr="002A55A1" w:rsidRDefault="002A55A1" w:rsidP="002A55A1">
      <w:pPr>
        <w:pStyle w:val="NormalWeb"/>
        <w:spacing w:before="0" w:beforeAutospacing="0" w:after="0" w:afterAutospacing="0" w:line="360" w:lineRule="auto"/>
        <w:jc w:val="both"/>
      </w:pPr>
      <w:r w:rsidRPr="002A55A1">
        <w:rPr>
          <w:color w:val="000000"/>
        </w:rPr>
        <w:t>As the process is accompanied through online learning and teachers access both, it is highly time saving (</w:t>
      </w:r>
      <w:r w:rsidRPr="002A55A1">
        <w:rPr>
          <w:color w:val="222222"/>
          <w:shd w:val="clear" w:color="auto" w:fill="FFFFFF"/>
        </w:rPr>
        <w:t>Smith and Hill, 2019</w:t>
      </w:r>
      <w:r w:rsidRPr="002A55A1">
        <w:rPr>
          <w:color w:val="000000"/>
        </w:rPr>
        <w:t>). Through the internet resources more specific and relevant learning materials can be availed and on the other hand, teachers assistance can be attained. This it provides clarity through saving of time.</w:t>
      </w:r>
    </w:p>
    <w:p w:rsidR="002A55A1" w:rsidRPr="002A55A1" w:rsidRDefault="002A55A1" w:rsidP="002A55A1">
      <w:pPr>
        <w:pStyle w:val="NormalWeb"/>
        <w:spacing w:before="0" w:beforeAutospacing="0" w:after="0" w:afterAutospacing="0" w:line="360" w:lineRule="auto"/>
        <w:jc w:val="both"/>
      </w:pPr>
      <w:r w:rsidRPr="002A55A1">
        <w:rPr>
          <w:color w:val="000000"/>
        </w:rPr>
        <w:t>The Cons associated to the learning process are described below:</w:t>
      </w:r>
    </w:p>
    <w:p w:rsidR="002A55A1" w:rsidRPr="00A52A99" w:rsidRDefault="002A55A1" w:rsidP="002A55A1">
      <w:pPr>
        <w:pStyle w:val="NormalWeb"/>
        <w:spacing w:before="0" w:beforeAutospacing="0" w:after="0" w:afterAutospacing="0" w:line="360" w:lineRule="auto"/>
        <w:jc w:val="both"/>
      </w:pPr>
      <w:r w:rsidRPr="00A52A99">
        <w:rPr>
          <w:b/>
          <w:bCs/>
          <w:iCs/>
          <w:color w:val="000000"/>
        </w:rPr>
        <w:t>Challenging aspect of technology:</w:t>
      </w:r>
    </w:p>
    <w:p w:rsidR="002A55A1" w:rsidRPr="002A55A1" w:rsidRDefault="002A55A1" w:rsidP="002A55A1">
      <w:pPr>
        <w:pStyle w:val="NormalWeb"/>
        <w:spacing w:before="0" w:beforeAutospacing="0" w:after="0" w:afterAutospacing="0" w:line="360" w:lineRule="auto"/>
        <w:jc w:val="both"/>
      </w:pPr>
      <w:r w:rsidRPr="002A55A1">
        <w:rPr>
          <w:color w:val="000000"/>
        </w:rPr>
        <w:t>The technological implication to some extent can be challenging too. As the system of learning is centralised through online learning and the materials, access of study documents and availability of sources are all dependent on internet, loss of connectivity might devastatingly impact the entire learning outcome.</w:t>
      </w:r>
    </w:p>
    <w:p w:rsidR="002A55A1" w:rsidRPr="00A52A99" w:rsidRDefault="002A55A1" w:rsidP="002A55A1">
      <w:pPr>
        <w:pStyle w:val="NormalWeb"/>
        <w:spacing w:before="0" w:beforeAutospacing="0" w:after="0" w:afterAutospacing="0" w:line="360" w:lineRule="auto"/>
        <w:jc w:val="both"/>
      </w:pPr>
      <w:r w:rsidRPr="00A52A99">
        <w:rPr>
          <w:b/>
          <w:bCs/>
          <w:iCs/>
          <w:color w:val="000000"/>
        </w:rPr>
        <w:t>Overwork of teachers:</w:t>
      </w:r>
    </w:p>
    <w:p w:rsidR="002A55A1" w:rsidRPr="002A55A1" w:rsidRDefault="002A55A1" w:rsidP="002A55A1">
      <w:pPr>
        <w:pStyle w:val="NormalWeb"/>
        <w:spacing w:before="0" w:beforeAutospacing="0" w:after="0" w:afterAutospacing="0" w:line="360" w:lineRule="auto"/>
        <w:jc w:val="both"/>
      </w:pPr>
      <w:r w:rsidRPr="002A55A1">
        <w:rPr>
          <w:color w:val="000000"/>
        </w:rPr>
        <w:t>As the learning process provides consistent support to the students by teachers, it enormously enlarged the working volume of the teachers (</w:t>
      </w:r>
      <w:r w:rsidRPr="002A55A1">
        <w:rPr>
          <w:color w:val="222222"/>
          <w:shd w:val="clear" w:color="auto" w:fill="FFFFFF"/>
        </w:rPr>
        <w:t xml:space="preserve">Elfaki </w:t>
      </w:r>
      <w:r w:rsidRPr="002A55A1">
        <w:rPr>
          <w:i/>
          <w:iCs/>
          <w:color w:val="222222"/>
          <w:shd w:val="clear" w:color="auto" w:fill="FFFFFF"/>
        </w:rPr>
        <w:t xml:space="preserve">et al. </w:t>
      </w:r>
      <w:r w:rsidRPr="002A55A1">
        <w:rPr>
          <w:color w:val="222222"/>
          <w:shd w:val="clear" w:color="auto" w:fill="FFFFFF"/>
        </w:rPr>
        <w:t>2019</w:t>
      </w:r>
      <w:r w:rsidRPr="002A55A1">
        <w:rPr>
          <w:color w:val="000000"/>
        </w:rPr>
        <w:t>). All time assistance, doubt clearing, video conferencing include huge pressure on the teachers.</w:t>
      </w:r>
    </w:p>
    <w:p w:rsidR="002A55A1" w:rsidRPr="00A52A99" w:rsidRDefault="002A55A1" w:rsidP="002A55A1">
      <w:pPr>
        <w:pStyle w:val="NormalWeb"/>
        <w:spacing w:before="0" w:beforeAutospacing="0" w:after="0" w:afterAutospacing="0" w:line="360" w:lineRule="auto"/>
        <w:jc w:val="both"/>
      </w:pPr>
      <w:r w:rsidRPr="00A52A99">
        <w:rPr>
          <w:b/>
          <w:bCs/>
          <w:iCs/>
          <w:color w:val="000000"/>
        </w:rPr>
        <w:t>Cognitive load for students:</w:t>
      </w:r>
    </w:p>
    <w:p w:rsidR="002A55A1" w:rsidRPr="002A55A1" w:rsidRDefault="002A55A1" w:rsidP="002A55A1">
      <w:pPr>
        <w:pStyle w:val="NormalWeb"/>
        <w:spacing w:before="0" w:beforeAutospacing="0" w:after="0" w:afterAutospacing="0" w:line="360" w:lineRule="auto"/>
        <w:jc w:val="both"/>
      </w:pPr>
      <w:r w:rsidRPr="002A55A1">
        <w:rPr>
          <w:color w:val="000000"/>
        </w:rPr>
        <w:t>The analysis and type of instruction through the learning practices might impact in huge pressure for the students too and may be liable to all time inspection towards them.</w:t>
      </w:r>
    </w:p>
    <w:p w:rsidR="002A55A1" w:rsidRPr="00A52A99" w:rsidRDefault="002A55A1" w:rsidP="002A55A1">
      <w:pPr>
        <w:pStyle w:val="NormalWeb"/>
        <w:spacing w:before="0" w:beforeAutospacing="0" w:after="0" w:afterAutospacing="0" w:line="360" w:lineRule="auto"/>
        <w:jc w:val="both"/>
      </w:pPr>
      <w:r w:rsidRPr="00A52A99">
        <w:rPr>
          <w:b/>
          <w:bCs/>
          <w:iCs/>
          <w:color w:val="000000"/>
        </w:rPr>
        <w:t>Bigger issue with credibility and plagiarism:</w:t>
      </w:r>
    </w:p>
    <w:p w:rsidR="002A55A1" w:rsidRPr="002A55A1" w:rsidRDefault="002A55A1" w:rsidP="002A55A1">
      <w:pPr>
        <w:pStyle w:val="NormalWeb"/>
        <w:spacing w:before="0" w:beforeAutospacing="0" w:after="0" w:afterAutospacing="0" w:line="360" w:lineRule="auto"/>
        <w:jc w:val="both"/>
      </w:pPr>
      <w:r w:rsidRPr="002A55A1">
        <w:rPr>
          <w:color w:val="000000"/>
        </w:rPr>
        <w:lastRenderedPageBreak/>
        <w:t>More digitalised platform of working might impact in excessive rate of support materials and contents available on internet. This will add the chances of high rate plagiarism which will curb the authenticity of the content. Moreover, the non-reliable use of sources would assist in misinterpreting the concept that might bring diminishing academic impact for the students.</w:t>
      </w:r>
    </w:p>
    <w:p w:rsidR="002A55A1" w:rsidRPr="002A55A1" w:rsidRDefault="002A55A1" w:rsidP="002A55A1">
      <w:pPr>
        <w:pStyle w:val="Heading1"/>
      </w:pPr>
      <w:bookmarkStart w:id="3" w:name="_Toc89369069"/>
      <w:r w:rsidRPr="002A55A1">
        <w:t>Pros and cons of traditional classroom learning in the HE sector</w:t>
      </w:r>
      <w:bookmarkEnd w:id="3"/>
    </w:p>
    <w:p w:rsidR="002A55A1" w:rsidRPr="002A55A1" w:rsidRDefault="002A55A1" w:rsidP="002A55A1">
      <w:pPr>
        <w:pStyle w:val="NormalWeb"/>
        <w:spacing w:before="0" w:beforeAutospacing="0" w:after="0" w:afterAutospacing="0" w:line="360" w:lineRule="auto"/>
        <w:jc w:val="both"/>
      </w:pPr>
      <w:r w:rsidRPr="002A55A1">
        <w:rPr>
          <w:color w:val="000000"/>
          <w:shd w:val="clear" w:color="auto" w:fill="FFFFFF"/>
        </w:rPr>
        <w:t>The traditional learning approach too has certain advantages as well as draw backs. These are explained below:</w:t>
      </w:r>
    </w:p>
    <w:p w:rsidR="002A55A1" w:rsidRPr="00A52A99" w:rsidRDefault="002A55A1" w:rsidP="002A55A1">
      <w:pPr>
        <w:pStyle w:val="NormalWeb"/>
        <w:spacing w:before="0" w:beforeAutospacing="0" w:after="0" w:afterAutospacing="0" w:line="360" w:lineRule="auto"/>
        <w:jc w:val="both"/>
        <w:rPr>
          <w:b/>
        </w:rPr>
      </w:pPr>
      <w:r w:rsidRPr="00A52A99">
        <w:rPr>
          <w:b/>
          <w:bCs/>
          <w:iCs/>
          <w:color w:val="000000"/>
          <w:shd w:val="clear" w:color="auto" w:fill="FFFFFF"/>
        </w:rPr>
        <w:t>Key Advantages</w:t>
      </w:r>
      <w:r w:rsidRPr="00A52A99">
        <w:rPr>
          <w:b/>
          <w:color w:val="000000"/>
          <w:shd w:val="clear" w:color="auto" w:fill="FFFFFF"/>
        </w:rPr>
        <w:t>:</w:t>
      </w:r>
    </w:p>
    <w:p w:rsidR="002A55A1" w:rsidRPr="002A55A1" w:rsidRDefault="002A55A1" w:rsidP="002A55A1">
      <w:pPr>
        <w:pStyle w:val="NormalWeb"/>
        <w:spacing w:before="0" w:beforeAutospacing="0" w:after="0" w:afterAutospacing="0" w:line="360" w:lineRule="auto"/>
        <w:jc w:val="both"/>
      </w:pPr>
      <w:r w:rsidRPr="002A55A1">
        <w:rPr>
          <w:b/>
          <w:color w:val="000000"/>
          <w:shd w:val="clear" w:color="auto" w:fill="FFFFFF"/>
        </w:rPr>
        <w:t>Accessibility:</w:t>
      </w:r>
      <w:r w:rsidRPr="002A55A1">
        <w:rPr>
          <w:color w:val="000000"/>
          <w:shd w:val="clear" w:color="auto" w:fill="FFFFFF"/>
        </w:rPr>
        <w:t xml:space="preserve"> In case of the traditional learning process, all learning essentials become accessible. For higher education’s students can get direct solution to any sort of their queries and get in touch with educators in direct way (Classgap, 2021). This is beneficial in keeping up the sincerity and well management of tasks. On the other way developing educational and learning process in direct way helps students insert confidence and trust too. This brings positive impact in learning.</w:t>
      </w:r>
    </w:p>
    <w:p w:rsidR="002A55A1" w:rsidRPr="002A55A1" w:rsidRDefault="002A55A1" w:rsidP="002A55A1">
      <w:pPr>
        <w:pStyle w:val="NormalWeb"/>
        <w:spacing w:before="0" w:beforeAutospacing="0" w:after="0" w:afterAutospacing="0" w:line="360" w:lineRule="auto"/>
        <w:jc w:val="both"/>
      </w:pPr>
      <w:r w:rsidRPr="002A55A1">
        <w:rPr>
          <w:b/>
          <w:color w:val="000000"/>
          <w:shd w:val="clear" w:color="auto" w:fill="FFFFFF"/>
        </w:rPr>
        <w:t>Structure:</w:t>
      </w:r>
      <w:r w:rsidRPr="002A55A1">
        <w:rPr>
          <w:color w:val="000000"/>
          <w:shd w:val="clear" w:color="auto" w:fill="FFFFFF"/>
        </w:rPr>
        <w:t xml:space="preserve"> The physical set-up and the structure of the class room associates a central decorum and disciplined procedure (</w:t>
      </w:r>
      <w:r w:rsidRPr="002A55A1">
        <w:rPr>
          <w:color w:val="222222"/>
          <w:shd w:val="clear" w:color="auto" w:fill="FFFFFF"/>
        </w:rPr>
        <w:t>Halverson and Graham, 2019</w:t>
      </w:r>
      <w:r w:rsidRPr="002A55A1">
        <w:rPr>
          <w:color w:val="000000"/>
          <w:shd w:val="clear" w:color="auto" w:fill="FFFFFF"/>
        </w:rPr>
        <w:t>). A proper study environment in a study campus associates concentration and spirit of learning for students.</w:t>
      </w:r>
    </w:p>
    <w:p w:rsidR="002A55A1" w:rsidRPr="002A55A1" w:rsidRDefault="002A55A1" w:rsidP="002A55A1">
      <w:pPr>
        <w:pStyle w:val="NormalWeb"/>
        <w:spacing w:before="0" w:beforeAutospacing="0" w:after="0" w:afterAutospacing="0" w:line="360" w:lineRule="auto"/>
        <w:jc w:val="both"/>
      </w:pPr>
      <w:r w:rsidRPr="002A55A1">
        <w:rPr>
          <w:b/>
          <w:color w:val="000000"/>
          <w:shd w:val="clear" w:color="auto" w:fill="FFFFFF"/>
        </w:rPr>
        <w:t>Discipline:</w:t>
      </w:r>
      <w:r w:rsidRPr="002A55A1">
        <w:rPr>
          <w:color w:val="000000"/>
          <w:shd w:val="clear" w:color="auto" w:fill="FFFFFF"/>
        </w:rPr>
        <w:t xml:space="preserve"> The developed and established structure of education initiates a structured curriculum and a positive study background for the students (Isbmuniversity, 2021). This includes a regular process, generated policy, central management of decorum. This helps students follow a regular routine which implies in a disciplined habit for the student.</w:t>
      </w:r>
    </w:p>
    <w:p w:rsidR="002A55A1" w:rsidRPr="002A55A1" w:rsidRDefault="002A55A1" w:rsidP="002A55A1">
      <w:pPr>
        <w:pStyle w:val="NormalWeb"/>
        <w:spacing w:before="0" w:beforeAutospacing="0" w:after="0" w:afterAutospacing="0" w:line="360" w:lineRule="auto"/>
        <w:jc w:val="both"/>
      </w:pPr>
      <w:r w:rsidRPr="002A55A1">
        <w:rPr>
          <w:b/>
          <w:color w:val="000000"/>
          <w:shd w:val="clear" w:color="auto" w:fill="FFFFFF"/>
        </w:rPr>
        <w:t>Social and educational development:</w:t>
      </w:r>
      <w:r w:rsidRPr="002A55A1">
        <w:rPr>
          <w:color w:val="000000"/>
          <w:shd w:val="clear" w:color="auto" w:fill="FFFFFF"/>
        </w:rPr>
        <w:t xml:space="preserve"> The traditional learning process includes the interaction with students, tutors, management, following a central process and overall association to the educational institutional management (Classgap, 2021). The close connection to these factors develops social development among the student.</w:t>
      </w:r>
    </w:p>
    <w:p w:rsidR="002A55A1" w:rsidRPr="00A52A99" w:rsidRDefault="002A55A1" w:rsidP="002A55A1">
      <w:pPr>
        <w:pStyle w:val="NormalWeb"/>
        <w:spacing w:before="0" w:beforeAutospacing="0" w:after="0" w:afterAutospacing="0" w:line="360" w:lineRule="auto"/>
        <w:jc w:val="both"/>
      </w:pPr>
      <w:r w:rsidRPr="00A52A99">
        <w:rPr>
          <w:b/>
          <w:bCs/>
          <w:iCs/>
          <w:color w:val="000000"/>
          <w:shd w:val="clear" w:color="auto" w:fill="FFFFFF"/>
        </w:rPr>
        <w:t>Disadvantages</w:t>
      </w:r>
    </w:p>
    <w:p w:rsidR="002A55A1" w:rsidRPr="002A55A1" w:rsidRDefault="002A55A1" w:rsidP="002A55A1">
      <w:pPr>
        <w:pStyle w:val="NormalWeb"/>
        <w:spacing w:before="0" w:beforeAutospacing="0" w:after="0" w:afterAutospacing="0" w:line="360" w:lineRule="auto"/>
        <w:jc w:val="both"/>
      </w:pPr>
      <w:r w:rsidRPr="002A55A1">
        <w:rPr>
          <w:b/>
          <w:color w:val="000000"/>
          <w:shd w:val="clear" w:color="auto" w:fill="FFFFFF"/>
        </w:rPr>
        <w:t>Focus distraction:</w:t>
      </w:r>
      <w:r w:rsidRPr="002A55A1">
        <w:rPr>
          <w:color w:val="000000"/>
          <w:shd w:val="clear" w:color="auto" w:fill="FFFFFF"/>
        </w:rPr>
        <w:t xml:space="preserve"> This process includes listening to the instruction of students, understanding the learning of tutors, and note taking on a whole. Therefore, students fail to put proper concentration on learning and creates gap in the understanding as they are supposed to take notes too.</w:t>
      </w:r>
    </w:p>
    <w:p w:rsidR="002A55A1" w:rsidRPr="002A55A1" w:rsidRDefault="002A55A1" w:rsidP="002A55A1">
      <w:pPr>
        <w:pStyle w:val="NormalWeb"/>
        <w:spacing w:before="0" w:beforeAutospacing="0" w:after="0" w:afterAutospacing="0" w:line="360" w:lineRule="auto"/>
        <w:jc w:val="both"/>
      </w:pPr>
      <w:r w:rsidRPr="002A55A1">
        <w:rPr>
          <w:b/>
          <w:color w:val="000000"/>
          <w:shd w:val="clear" w:color="auto" w:fill="FFFFFF"/>
        </w:rPr>
        <w:lastRenderedPageBreak/>
        <w:t>Poor time management:</w:t>
      </w:r>
      <w:r w:rsidRPr="002A55A1">
        <w:rPr>
          <w:color w:val="000000"/>
          <w:shd w:val="clear" w:color="auto" w:fill="FFFFFF"/>
        </w:rPr>
        <w:t xml:space="preserve"> This process is highly time consuming. Coming to university for classes, waiting for all the periods to get over, and accomplishing the ventral management process of learning take higher time which dissociates the study time division (</w:t>
      </w:r>
      <w:r w:rsidRPr="002A55A1">
        <w:rPr>
          <w:color w:val="222222"/>
          <w:shd w:val="clear" w:color="auto" w:fill="FFFFFF"/>
        </w:rPr>
        <w:t>Hurlbut, 2018</w:t>
      </w:r>
      <w:r w:rsidRPr="002A55A1">
        <w:rPr>
          <w:color w:val="000000"/>
          <w:shd w:val="clear" w:color="auto" w:fill="FFFFFF"/>
        </w:rPr>
        <w:t>).</w:t>
      </w:r>
    </w:p>
    <w:p w:rsidR="002A55A1" w:rsidRPr="002A55A1" w:rsidRDefault="002A55A1" w:rsidP="002A55A1">
      <w:pPr>
        <w:pStyle w:val="NormalWeb"/>
        <w:spacing w:before="0" w:beforeAutospacing="0" w:after="0" w:afterAutospacing="0" w:line="360" w:lineRule="auto"/>
        <w:jc w:val="both"/>
      </w:pPr>
      <w:r w:rsidRPr="002A55A1">
        <w:rPr>
          <w:b/>
          <w:color w:val="000000"/>
          <w:shd w:val="clear" w:color="auto" w:fill="FFFFFF"/>
        </w:rPr>
        <w:t>No individualistic approach:</w:t>
      </w:r>
      <w:r w:rsidRPr="002A55A1">
        <w:rPr>
          <w:color w:val="000000"/>
          <w:shd w:val="clear" w:color="auto" w:fill="FFFFFF"/>
        </w:rPr>
        <w:t xml:space="preserve"> Through the traditional learning approach, students might not get able to individualised care (Isbmuniversity, 2021). This includes a central focused type of learning which is directed for all type of students. Thus, students might not get the chance to clear their doubt sue to shortage of time and limited period of learning.</w:t>
      </w:r>
    </w:p>
    <w:p w:rsidR="002A55A1" w:rsidRDefault="002A55A1" w:rsidP="002A55A1">
      <w:pPr>
        <w:pStyle w:val="Heading1"/>
      </w:pPr>
      <w:bookmarkStart w:id="4" w:name="_Toc89369070"/>
      <w:r w:rsidRPr="002A55A1">
        <w:t>Evaluation of both forms of teaching and learning in the past and present. Support your Arguments using evidence and examples</w:t>
      </w:r>
      <w:bookmarkEnd w:id="4"/>
      <w:r w:rsidRPr="002A55A1">
        <w:t xml:space="preserve"> </w:t>
      </w:r>
    </w:p>
    <w:p w:rsidR="002A55A1" w:rsidRPr="002A55A1" w:rsidRDefault="002A55A1" w:rsidP="002A55A1">
      <w:pPr>
        <w:pStyle w:val="NormalWeb"/>
        <w:spacing w:before="0" w:beforeAutospacing="0" w:after="0" w:afterAutospacing="0" w:line="360" w:lineRule="auto"/>
        <w:jc w:val="both"/>
      </w:pPr>
      <w:r w:rsidRPr="002A55A1">
        <w:t>As per the viewpoint of Lumen Learning (2021), currently, digital literacy is becoming more prevalent in blended learning. It has also changed the way teachers teach and generated concerns about what comprises "real" teaching - learning process. Example - Students are increasingly using computers in classes and schools for researching, writing, interacting, and record keeping. Students can now learn in new and different ways due to technological advancements.   It has also changed the way teachers teach and generated concerns about what comprises "real" teaching - learning process. </w:t>
      </w:r>
    </w:p>
    <w:p w:rsidR="002A55A1" w:rsidRPr="002A55A1" w:rsidRDefault="002A55A1" w:rsidP="002A55A1">
      <w:pPr>
        <w:pStyle w:val="NormalWeb"/>
        <w:spacing w:before="0" w:beforeAutospacing="0" w:after="0" w:afterAutospacing="0" w:line="360" w:lineRule="auto"/>
        <w:jc w:val="both"/>
      </w:pPr>
      <w:r w:rsidRPr="002A55A1">
        <w:t xml:space="preserve">As commented by Tawafak </w:t>
      </w:r>
      <w:r w:rsidRPr="002A55A1">
        <w:rPr>
          <w:i/>
          <w:iCs/>
        </w:rPr>
        <w:t xml:space="preserve">et al. </w:t>
      </w:r>
      <w:r w:rsidRPr="002A55A1">
        <w:t>(2019), traditional learning referred to the methods of teaching and learning that were centred on the school. Teachers are at the centre of everything in the conventional approach of teaching and learning. For example - If students could not understand any content in the class, then he had to wait for the next day. Because he could not get the chance to understand the content of the subject as the time span of the class is 40 minutes. Students started to focus on him since he possessed a wealth of skills and understanding. The pupils were thought to know very little and had completely depended on the teacher's purpose of providing them along with all the information they needed.</w:t>
      </w:r>
    </w:p>
    <w:p w:rsidR="002A55A1" w:rsidRPr="002A55A1" w:rsidRDefault="002A55A1" w:rsidP="002A55A1">
      <w:pPr>
        <w:pStyle w:val="NormalWeb"/>
        <w:spacing w:before="0" w:beforeAutospacing="0" w:after="0" w:afterAutospacing="0" w:line="360" w:lineRule="auto"/>
        <w:jc w:val="both"/>
      </w:pPr>
      <w:r w:rsidRPr="002A55A1">
        <w:t>Blended learning mixes conventional location-based classroom approaches with online instructional content and possibilities for online discussion (Learn Upon, 2021). For example - Students get the opportunity of collecting their important notes whenever they are required. In blended learning students and teachers can present physically in the class. However, teachers can take the class online when required. Students also get the opportunity to attend the class online. </w:t>
      </w:r>
    </w:p>
    <w:p w:rsidR="002A55A1" w:rsidRPr="002A55A1" w:rsidRDefault="002A55A1" w:rsidP="002A55A1">
      <w:pPr>
        <w:pStyle w:val="NormalWeb"/>
        <w:spacing w:before="0" w:beforeAutospacing="0" w:after="0" w:afterAutospacing="0" w:line="360" w:lineRule="auto"/>
        <w:jc w:val="both"/>
      </w:pPr>
      <w:r w:rsidRPr="002A55A1">
        <w:lastRenderedPageBreak/>
        <w:t>According to Digitalclass World (2021), the traditional method of teaching was based on recitation; for example, pupils would sit in quiet while one learner then another took part reciting the subject until all of them would have been asked upon. Every pupil's reciting in the class and the teacher would listen to them, and they would be forced to learn and remember the tasks. The students had given a written exam or a verbal test at the end of the module. Some students could not understand the content of the subject and they learned the content without understanding. As a result, after some days, they forget what they have learned. </w:t>
      </w:r>
    </w:p>
    <w:p w:rsidR="002A55A1" w:rsidRPr="002A55A1" w:rsidRDefault="002A55A1" w:rsidP="002A55A1">
      <w:pPr>
        <w:pStyle w:val="NormalWeb"/>
        <w:spacing w:before="0" w:beforeAutospacing="0" w:after="0" w:afterAutospacing="0" w:line="360" w:lineRule="auto"/>
        <w:jc w:val="both"/>
      </w:pPr>
      <w:r w:rsidRPr="002A55A1">
        <w:t>As commented by Learn Upon (2021), the learner benefits from the flexibility and accuracy of blended learning. Students, for example, can set their own learning speed and learn from anywhere. They can schedule their classes and study materials according to their own timetable. They are free to study whenever it is convenient for them. This strategy allows students to focus on their employment options or spend much more time with their surroundings. They only needed a phone or computer, as well as a connection to the internet, to gain access to the services they needed to finish their education and obtain their certificate.</w:t>
      </w:r>
    </w:p>
    <w:p w:rsidR="002A55A1" w:rsidRPr="002A55A1" w:rsidRDefault="002A55A1" w:rsidP="002A55A1">
      <w:pPr>
        <w:pStyle w:val="NormalWeb"/>
        <w:spacing w:before="0" w:beforeAutospacing="0" w:after="0" w:afterAutospacing="0" w:line="360" w:lineRule="auto"/>
        <w:jc w:val="both"/>
      </w:pPr>
      <w:r w:rsidRPr="002A55A1">
        <w:t>As suggested by Tularam (2021), Students in traditional education are trained in such a way that encourages them to sit and listen. Older assumptions and academic ideologies do allow them to continue with the lecture-based approach with certain significant results. For example: Teachers and students are held accountable for their activities at all times, which implies that schools and teachers must be considered responsible for developing proper coursework and purposes, and students should always be considered to be responsible for obtaining detailed information. The administrative conditions for becoming and being certified as a teacher have expanded as a consequence of the trend toward accountability. They also devote significantly more time to practice and completing  more  topics and teaching technique tests.</w:t>
      </w:r>
    </w:p>
    <w:p w:rsidR="002A55A1" w:rsidRPr="002A55A1" w:rsidRDefault="002A55A1" w:rsidP="002A55A1">
      <w:pPr>
        <w:pStyle w:val="Heading1"/>
      </w:pPr>
      <w:bookmarkStart w:id="5" w:name="_Toc89369071"/>
      <w:r w:rsidRPr="002A55A1">
        <w:t>Conclusion</w:t>
      </w:r>
      <w:bookmarkEnd w:id="5"/>
      <w:r w:rsidRPr="002A55A1">
        <w:t> </w:t>
      </w:r>
    </w:p>
    <w:p w:rsidR="002A55A1" w:rsidRPr="002A55A1" w:rsidRDefault="002A55A1" w:rsidP="002A55A1">
      <w:pPr>
        <w:pStyle w:val="NormalWeb"/>
        <w:spacing w:before="0" w:beforeAutospacing="0" w:after="0" w:afterAutospacing="0" w:line="360" w:lineRule="auto"/>
        <w:jc w:val="both"/>
      </w:pPr>
      <w:r w:rsidRPr="002A55A1">
        <w:t xml:space="preserve">Consequently, there is a complete explanation of the fundamental idea of blended learning in this assignment. The benefits and drawbacks of blended learning are also discussed in length. Furthermore, in this assignment, the understanding of traditional learning is thoroughly presented. Furthermore, the opportunities and challenges of traditional learning are clearly highlighted. In addition, a comparison is made between current types of blended learning and previous forms of the teaching and learning process known as traditional learning. In addition, </w:t>
      </w:r>
      <w:r w:rsidRPr="002A55A1">
        <w:lastRenderedPageBreak/>
        <w:t>this study explains the recommendations on how to improve the current forms of learning and teaching process.</w:t>
      </w:r>
    </w:p>
    <w:p w:rsidR="002A55A1" w:rsidRPr="002A55A1" w:rsidRDefault="002A55A1" w:rsidP="002A55A1">
      <w:pPr>
        <w:pStyle w:val="Heading1"/>
      </w:pPr>
      <w:bookmarkStart w:id="6" w:name="_Toc89369072"/>
      <w:r w:rsidRPr="002A55A1">
        <w:t>Recommendations you would make based on your evaluation</w:t>
      </w:r>
      <w:bookmarkEnd w:id="6"/>
    </w:p>
    <w:p w:rsidR="002A55A1" w:rsidRPr="002A55A1" w:rsidRDefault="002A55A1" w:rsidP="002A55A1">
      <w:pPr>
        <w:pStyle w:val="NormalWeb"/>
        <w:spacing w:before="0" w:beforeAutospacing="0" w:after="0" w:afterAutospacing="0" w:line="360" w:lineRule="auto"/>
        <w:jc w:val="both"/>
      </w:pPr>
      <w:r w:rsidRPr="002A55A1">
        <w:rPr>
          <w:color w:val="000000"/>
          <w:shd w:val="clear" w:color="auto" w:fill="FFFFFF"/>
        </w:rPr>
        <w:t>The learning purpose includes the essence of fulfilling students requirement, and exploring the mental and educational growth through effective learning means. In this regard, approaching with a mixed method will bring positive aspect for organization. Traditional approach of learning might have a disciplined approach, and a structured schedule, but it has certain time management issue and huge wastage of time through day long involvements in college. Even the progress of learning is comparatively slower. Therefore association of a blended learning approach is beneficial from the aspects of time saving and advanced learning progress measures for the students. However, there is certain issues related to blended learning too. This mainly indicates the connectivity issue. In case the poor network connection is there, it might not cooperate proper learning process for the students. Therefore, initiating a backup of data for storing the learning materials, instructions and the guidelines would be much beneficial in this regard. This might be done through storing the data in pen drive, or asking for video or audio clips on the instructions of assignment. Keeping an internal storage backup in the device of students will enable them access the data at any place. This way the best optimization of the blended learning can be achieved.</w:t>
      </w:r>
    </w:p>
    <w:p w:rsidR="002A55A1" w:rsidRDefault="002A55A1" w:rsidP="002A55A1">
      <w:pPr>
        <w:pStyle w:val="NormalWeb"/>
        <w:spacing w:before="0" w:beforeAutospacing="0" w:after="0" w:afterAutospacing="0" w:line="360" w:lineRule="auto"/>
        <w:jc w:val="both"/>
        <w:rPr>
          <w:b/>
          <w:bCs/>
          <w:color w:val="000000"/>
        </w:rPr>
      </w:pPr>
    </w:p>
    <w:p w:rsidR="002A55A1" w:rsidRDefault="002A55A1" w:rsidP="002A55A1">
      <w:pPr>
        <w:pStyle w:val="NormalWeb"/>
        <w:spacing w:before="0" w:beforeAutospacing="0" w:after="0" w:afterAutospacing="0" w:line="360" w:lineRule="auto"/>
        <w:jc w:val="both"/>
        <w:rPr>
          <w:b/>
          <w:bCs/>
          <w:color w:val="000000"/>
        </w:rPr>
      </w:pPr>
    </w:p>
    <w:p w:rsidR="002A55A1" w:rsidRDefault="002A55A1" w:rsidP="002A55A1">
      <w:pPr>
        <w:pStyle w:val="NormalWeb"/>
        <w:spacing w:before="0" w:beforeAutospacing="0" w:after="0" w:afterAutospacing="0" w:line="360" w:lineRule="auto"/>
        <w:jc w:val="both"/>
        <w:rPr>
          <w:b/>
          <w:bCs/>
          <w:color w:val="000000"/>
        </w:rPr>
      </w:pPr>
    </w:p>
    <w:p w:rsidR="002A55A1" w:rsidRDefault="002A55A1" w:rsidP="002A55A1">
      <w:pPr>
        <w:pStyle w:val="NormalWeb"/>
        <w:spacing w:before="0" w:beforeAutospacing="0" w:after="0" w:afterAutospacing="0" w:line="360" w:lineRule="auto"/>
        <w:jc w:val="both"/>
        <w:rPr>
          <w:b/>
          <w:bCs/>
          <w:color w:val="000000"/>
        </w:rPr>
      </w:pPr>
    </w:p>
    <w:p w:rsidR="002A55A1" w:rsidRDefault="002A55A1" w:rsidP="002A55A1">
      <w:pPr>
        <w:pStyle w:val="NormalWeb"/>
        <w:spacing w:before="0" w:beforeAutospacing="0" w:after="0" w:afterAutospacing="0" w:line="360" w:lineRule="auto"/>
        <w:jc w:val="both"/>
        <w:rPr>
          <w:b/>
          <w:bCs/>
          <w:color w:val="000000"/>
        </w:rPr>
      </w:pPr>
    </w:p>
    <w:p w:rsidR="002A55A1" w:rsidRDefault="002A55A1" w:rsidP="002A55A1">
      <w:pPr>
        <w:pStyle w:val="NormalWeb"/>
        <w:spacing w:before="0" w:beforeAutospacing="0" w:after="0" w:afterAutospacing="0" w:line="360" w:lineRule="auto"/>
        <w:jc w:val="both"/>
        <w:rPr>
          <w:b/>
          <w:bCs/>
          <w:color w:val="000000"/>
        </w:rPr>
      </w:pPr>
    </w:p>
    <w:p w:rsidR="002A55A1" w:rsidRDefault="002A55A1" w:rsidP="002A55A1">
      <w:pPr>
        <w:pStyle w:val="NormalWeb"/>
        <w:spacing w:before="0" w:beforeAutospacing="0" w:after="0" w:afterAutospacing="0" w:line="360" w:lineRule="auto"/>
        <w:jc w:val="both"/>
        <w:rPr>
          <w:b/>
          <w:bCs/>
          <w:color w:val="000000"/>
        </w:rPr>
      </w:pPr>
    </w:p>
    <w:p w:rsidR="002A55A1" w:rsidRDefault="002A55A1" w:rsidP="002A55A1">
      <w:pPr>
        <w:pStyle w:val="NormalWeb"/>
        <w:spacing w:before="0" w:beforeAutospacing="0" w:after="0" w:afterAutospacing="0" w:line="360" w:lineRule="auto"/>
        <w:jc w:val="both"/>
        <w:rPr>
          <w:b/>
          <w:bCs/>
          <w:color w:val="000000"/>
        </w:rPr>
      </w:pPr>
    </w:p>
    <w:p w:rsidR="002A55A1" w:rsidRDefault="002A55A1" w:rsidP="002A55A1">
      <w:pPr>
        <w:pStyle w:val="NormalWeb"/>
        <w:spacing w:before="0" w:beforeAutospacing="0" w:after="0" w:afterAutospacing="0" w:line="360" w:lineRule="auto"/>
        <w:jc w:val="both"/>
        <w:rPr>
          <w:b/>
          <w:bCs/>
          <w:color w:val="000000"/>
        </w:rPr>
      </w:pPr>
    </w:p>
    <w:p w:rsidR="002A55A1" w:rsidRDefault="002A55A1" w:rsidP="002A55A1">
      <w:pPr>
        <w:pStyle w:val="NormalWeb"/>
        <w:spacing w:before="0" w:beforeAutospacing="0" w:after="0" w:afterAutospacing="0" w:line="360" w:lineRule="auto"/>
        <w:jc w:val="both"/>
        <w:rPr>
          <w:b/>
          <w:bCs/>
          <w:color w:val="000000"/>
        </w:rPr>
      </w:pPr>
    </w:p>
    <w:p w:rsidR="002A55A1" w:rsidRDefault="002A55A1" w:rsidP="002A55A1">
      <w:pPr>
        <w:pStyle w:val="NormalWeb"/>
        <w:spacing w:before="0" w:beforeAutospacing="0" w:after="0" w:afterAutospacing="0" w:line="360" w:lineRule="auto"/>
        <w:jc w:val="both"/>
        <w:rPr>
          <w:b/>
          <w:bCs/>
          <w:color w:val="000000"/>
        </w:rPr>
      </w:pPr>
    </w:p>
    <w:p w:rsidR="002A55A1" w:rsidRDefault="002A55A1" w:rsidP="002A55A1">
      <w:pPr>
        <w:pStyle w:val="NormalWeb"/>
        <w:spacing w:before="0" w:beforeAutospacing="0" w:after="0" w:afterAutospacing="0" w:line="360" w:lineRule="auto"/>
        <w:jc w:val="both"/>
        <w:rPr>
          <w:b/>
          <w:bCs/>
          <w:color w:val="000000"/>
        </w:rPr>
      </w:pPr>
    </w:p>
    <w:p w:rsidR="002A55A1" w:rsidRPr="002A55A1" w:rsidRDefault="002A55A1" w:rsidP="002A55A1">
      <w:pPr>
        <w:pStyle w:val="Heading1"/>
        <w:rPr>
          <w:color w:val="auto"/>
        </w:rPr>
      </w:pPr>
      <w:bookmarkStart w:id="7" w:name="_Toc89369073"/>
      <w:r w:rsidRPr="002A55A1">
        <w:lastRenderedPageBreak/>
        <w:t>References</w:t>
      </w:r>
      <w:bookmarkEnd w:id="7"/>
    </w:p>
    <w:p w:rsidR="002A55A1" w:rsidRPr="002A55A1" w:rsidRDefault="002A55A1" w:rsidP="002A55A1">
      <w:pPr>
        <w:pStyle w:val="NormalWeb"/>
        <w:spacing w:before="0" w:beforeAutospacing="0" w:after="180" w:afterAutospacing="0" w:line="360" w:lineRule="auto"/>
        <w:ind w:left="450" w:hanging="450"/>
        <w:jc w:val="both"/>
        <w:rPr>
          <w:color w:val="000000"/>
          <w:sz w:val="22"/>
          <w:szCs w:val="22"/>
        </w:rPr>
      </w:pPr>
      <w:r w:rsidRPr="002A55A1">
        <w:rPr>
          <w:color w:val="000000"/>
          <w:sz w:val="22"/>
          <w:szCs w:val="22"/>
        </w:rPr>
        <w:t>Best Blogs &amp; Insights From Digital Class E-Learning Marketplace. 2021. </w:t>
      </w:r>
      <w:r w:rsidRPr="002A55A1">
        <w:rPr>
          <w:i/>
          <w:iCs/>
          <w:color w:val="000000"/>
          <w:sz w:val="22"/>
          <w:szCs w:val="22"/>
        </w:rPr>
        <w:t>Traditional method of teaching - Digital Class Blogs</w:t>
      </w:r>
      <w:r w:rsidRPr="002A55A1">
        <w:rPr>
          <w:color w:val="000000"/>
          <w:sz w:val="22"/>
          <w:szCs w:val="22"/>
        </w:rPr>
        <w:t>. [online] Available at: &lt;https://www.digitalclassworld.com/blog/traditional-method-of-teaching/&gt; [Accessed 2 December 2021].</w:t>
      </w:r>
    </w:p>
    <w:p w:rsidR="002A55A1" w:rsidRPr="002A55A1" w:rsidRDefault="002A55A1" w:rsidP="002A55A1">
      <w:pPr>
        <w:pStyle w:val="NormalWeb"/>
        <w:spacing w:before="0" w:beforeAutospacing="0" w:after="0" w:afterAutospacing="0" w:line="360" w:lineRule="auto"/>
        <w:jc w:val="both"/>
        <w:rPr>
          <w:sz w:val="22"/>
          <w:szCs w:val="22"/>
        </w:rPr>
      </w:pPr>
      <w:r w:rsidRPr="002A55A1">
        <w:rPr>
          <w:color w:val="000000"/>
          <w:sz w:val="22"/>
          <w:szCs w:val="22"/>
        </w:rPr>
        <w:t xml:space="preserve">Blog. 2021. </w:t>
      </w:r>
      <w:r w:rsidRPr="002A55A1">
        <w:rPr>
          <w:i/>
          <w:iCs/>
          <w:color w:val="000000"/>
          <w:sz w:val="22"/>
          <w:szCs w:val="22"/>
        </w:rPr>
        <w:t xml:space="preserve">BLOG. </w:t>
      </w:r>
      <w:r w:rsidRPr="002A55A1">
        <w:rPr>
          <w:color w:val="000000"/>
          <w:sz w:val="22"/>
          <w:szCs w:val="22"/>
        </w:rPr>
        <w:t>Available at:</w:t>
      </w:r>
      <w:hyperlink r:id="rId8" w:history="1">
        <w:r w:rsidRPr="002A55A1">
          <w:rPr>
            <w:rStyle w:val="Hyperlink"/>
            <w:color w:val="000000"/>
            <w:sz w:val="22"/>
            <w:szCs w:val="22"/>
          </w:rPr>
          <w:t xml:space="preserve"> </w:t>
        </w:r>
        <w:r w:rsidRPr="002A55A1">
          <w:rPr>
            <w:rStyle w:val="Hyperlink"/>
            <w:color w:val="0563C1"/>
            <w:sz w:val="22"/>
            <w:szCs w:val="22"/>
            <w:shd w:val="clear" w:color="auto" w:fill="FFFFFF"/>
          </w:rPr>
          <w:t>https://www.blog.isbmuniversity.edu.in/traditional-classroom-learning-advantage-disadvantage/</w:t>
        </w:r>
      </w:hyperlink>
      <w:r w:rsidRPr="002A55A1">
        <w:rPr>
          <w:color w:val="000000"/>
          <w:sz w:val="22"/>
          <w:szCs w:val="22"/>
        </w:rPr>
        <w:t>[Accessed on: 2 December. 2021]</w:t>
      </w:r>
    </w:p>
    <w:p w:rsidR="002A55A1" w:rsidRPr="002A55A1" w:rsidRDefault="002A55A1" w:rsidP="002A55A1">
      <w:pPr>
        <w:pStyle w:val="NormalWeb"/>
        <w:spacing w:before="0" w:beforeAutospacing="0" w:after="0" w:afterAutospacing="0" w:line="360" w:lineRule="auto"/>
        <w:jc w:val="both"/>
        <w:rPr>
          <w:sz w:val="22"/>
          <w:szCs w:val="22"/>
        </w:rPr>
      </w:pPr>
      <w:r w:rsidRPr="002A55A1">
        <w:rPr>
          <w:color w:val="000000"/>
          <w:sz w:val="22"/>
          <w:szCs w:val="22"/>
        </w:rPr>
        <w:t xml:space="preserve">Classgap. 2021. </w:t>
      </w:r>
      <w:r w:rsidRPr="002A55A1">
        <w:rPr>
          <w:i/>
          <w:iCs/>
          <w:color w:val="000000"/>
          <w:sz w:val="22"/>
          <w:szCs w:val="22"/>
        </w:rPr>
        <w:t xml:space="preserve">CLASSGAP. </w:t>
      </w:r>
      <w:r w:rsidRPr="002A55A1">
        <w:rPr>
          <w:color w:val="000000"/>
          <w:sz w:val="22"/>
          <w:szCs w:val="22"/>
        </w:rPr>
        <w:t>Available at:</w:t>
      </w:r>
      <w:hyperlink r:id="rId9" w:history="1">
        <w:r w:rsidRPr="002A55A1">
          <w:rPr>
            <w:rStyle w:val="Hyperlink"/>
            <w:color w:val="000000"/>
            <w:sz w:val="22"/>
            <w:szCs w:val="22"/>
          </w:rPr>
          <w:t xml:space="preserve"> </w:t>
        </w:r>
        <w:r w:rsidRPr="002A55A1">
          <w:rPr>
            <w:rStyle w:val="Hyperlink"/>
            <w:color w:val="0563C1"/>
            <w:sz w:val="22"/>
            <w:szCs w:val="22"/>
            <w:shd w:val="clear" w:color="auto" w:fill="FFFFFF"/>
          </w:rPr>
          <w:t>https://www.classgap.com/en/blog/online-education-traditional-education-which-one-better-for</w:t>
        </w:r>
      </w:hyperlink>
      <w:r w:rsidRPr="002A55A1">
        <w:rPr>
          <w:color w:val="000000"/>
          <w:sz w:val="22"/>
          <w:szCs w:val="22"/>
          <w:shd w:val="clear" w:color="auto" w:fill="FFFFFF"/>
        </w:rPr>
        <w:t xml:space="preserve"> </w:t>
      </w:r>
      <w:r w:rsidRPr="002A55A1">
        <w:rPr>
          <w:color w:val="000000"/>
          <w:sz w:val="22"/>
          <w:szCs w:val="22"/>
        </w:rPr>
        <w:t>[Accessed on: 2 December. 2021]</w:t>
      </w:r>
    </w:p>
    <w:p w:rsidR="002A55A1" w:rsidRPr="002A55A1" w:rsidRDefault="002A55A1" w:rsidP="002A55A1">
      <w:pPr>
        <w:pStyle w:val="NormalWeb"/>
        <w:spacing w:before="0" w:beforeAutospacing="0" w:after="180" w:afterAutospacing="0" w:line="360" w:lineRule="auto"/>
        <w:ind w:left="450" w:hanging="450"/>
        <w:jc w:val="both"/>
        <w:rPr>
          <w:color w:val="000000"/>
          <w:sz w:val="22"/>
          <w:szCs w:val="22"/>
        </w:rPr>
      </w:pPr>
      <w:r w:rsidRPr="002A55A1">
        <w:rPr>
          <w:color w:val="000000"/>
          <w:sz w:val="22"/>
          <w:szCs w:val="22"/>
        </w:rPr>
        <w:t>Courses.lumenlearning.com. 2021. </w:t>
      </w:r>
      <w:r w:rsidRPr="002A55A1">
        <w:rPr>
          <w:i/>
          <w:iCs/>
          <w:color w:val="000000"/>
          <w:sz w:val="22"/>
          <w:szCs w:val="22"/>
        </w:rPr>
        <w:t>Teaching is different from in the past | Educational Psychology</w:t>
      </w:r>
      <w:r w:rsidRPr="002A55A1">
        <w:rPr>
          <w:color w:val="000000"/>
          <w:sz w:val="22"/>
          <w:szCs w:val="22"/>
        </w:rPr>
        <w:t>. [online] Available at: &lt;https://courses.lumenlearning.com/educationalpsychology/chapter/teaching-is-different-from-in-the-past/&gt; [Accessed 2 December 2021].</w:t>
      </w:r>
    </w:p>
    <w:p w:rsidR="002A55A1" w:rsidRPr="002A55A1" w:rsidRDefault="002A55A1" w:rsidP="002A55A1">
      <w:pPr>
        <w:pStyle w:val="NormalWeb"/>
        <w:spacing w:before="0" w:beforeAutospacing="0" w:after="0" w:afterAutospacing="0" w:line="360" w:lineRule="auto"/>
        <w:jc w:val="both"/>
        <w:rPr>
          <w:sz w:val="22"/>
          <w:szCs w:val="22"/>
        </w:rPr>
      </w:pPr>
      <w:r w:rsidRPr="002A55A1">
        <w:rPr>
          <w:color w:val="000000"/>
          <w:sz w:val="22"/>
          <w:szCs w:val="22"/>
        </w:rPr>
        <w:t xml:space="preserve">Elearning. 2021. </w:t>
      </w:r>
      <w:r w:rsidRPr="002A55A1">
        <w:rPr>
          <w:i/>
          <w:iCs/>
          <w:color w:val="000000"/>
          <w:sz w:val="22"/>
          <w:szCs w:val="22"/>
        </w:rPr>
        <w:t xml:space="preserve">Eleraning. </w:t>
      </w:r>
      <w:r w:rsidRPr="002A55A1">
        <w:rPr>
          <w:color w:val="000000"/>
          <w:sz w:val="22"/>
          <w:szCs w:val="22"/>
        </w:rPr>
        <w:t>Available at:</w:t>
      </w:r>
      <w:hyperlink r:id="rId10" w:history="1">
        <w:r w:rsidRPr="002A55A1">
          <w:rPr>
            <w:rStyle w:val="Hyperlink"/>
            <w:color w:val="000000"/>
            <w:sz w:val="22"/>
            <w:szCs w:val="22"/>
          </w:rPr>
          <w:t xml:space="preserve"> </w:t>
        </w:r>
        <w:r w:rsidRPr="002A55A1">
          <w:rPr>
            <w:rStyle w:val="Hyperlink"/>
            <w:color w:val="0563C1"/>
            <w:sz w:val="22"/>
            <w:szCs w:val="22"/>
          </w:rPr>
          <w:t>https://elearningindustry.com/pros-cons-blended-learning-at-college</w:t>
        </w:r>
      </w:hyperlink>
      <w:r w:rsidRPr="002A55A1">
        <w:rPr>
          <w:color w:val="000000"/>
          <w:sz w:val="22"/>
          <w:szCs w:val="22"/>
        </w:rPr>
        <w:t xml:space="preserve"> [Accessed on: 2 December. 2021]</w:t>
      </w:r>
    </w:p>
    <w:p w:rsidR="002A55A1" w:rsidRPr="002A55A1" w:rsidRDefault="002A55A1" w:rsidP="002A55A1">
      <w:pPr>
        <w:pStyle w:val="NormalWeb"/>
        <w:spacing w:before="0" w:beforeAutospacing="0" w:after="0" w:afterAutospacing="0" w:line="360" w:lineRule="auto"/>
        <w:jc w:val="both"/>
        <w:rPr>
          <w:sz w:val="22"/>
          <w:szCs w:val="22"/>
        </w:rPr>
      </w:pPr>
      <w:r w:rsidRPr="002A55A1">
        <w:rPr>
          <w:color w:val="222222"/>
          <w:sz w:val="22"/>
          <w:szCs w:val="22"/>
          <w:shd w:val="clear" w:color="auto" w:fill="FFFFFF"/>
        </w:rPr>
        <w:t xml:space="preserve">Elfaki, N.K., Abdulraheem, I. and Abdulrahim, R., 2019. Impact of e-learning vs traditional learning on student’s performance and attitude. </w:t>
      </w:r>
      <w:r w:rsidRPr="002A55A1">
        <w:rPr>
          <w:i/>
          <w:iCs/>
          <w:color w:val="000000"/>
          <w:sz w:val="22"/>
          <w:szCs w:val="22"/>
        </w:rPr>
        <w:t>International Journal of Medical Research &amp; Health Sciences</w:t>
      </w:r>
      <w:r w:rsidRPr="002A55A1">
        <w:rPr>
          <w:color w:val="000000"/>
          <w:sz w:val="22"/>
          <w:szCs w:val="22"/>
        </w:rPr>
        <w:t xml:space="preserve">, </w:t>
      </w:r>
      <w:r w:rsidRPr="002A55A1">
        <w:rPr>
          <w:i/>
          <w:iCs/>
          <w:color w:val="000000"/>
          <w:sz w:val="22"/>
          <w:szCs w:val="22"/>
        </w:rPr>
        <w:t>8</w:t>
      </w:r>
      <w:r w:rsidRPr="002A55A1">
        <w:rPr>
          <w:color w:val="000000"/>
          <w:sz w:val="22"/>
          <w:szCs w:val="22"/>
        </w:rPr>
        <w:t>(10), pp.76-82.</w:t>
      </w:r>
    </w:p>
    <w:p w:rsidR="002A55A1" w:rsidRPr="002A55A1" w:rsidRDefault="002A55A1" w:rsidP="002A55A1">
      <w:pPr>
        <w:pStyle w:val="NormalWeb"/>
        <w:spacing w:before="0" w:beforeAutospacing="0" w:after="0" w:afterAutospacing="0" w:line="360" w:lineRule="auto"/>
        <w:jc w:val="both"/>
        <w:rPr>
          <w:sz w:val="22"/>
          <w:szCs w:val="22"/>
        </w:rPr>
      </w:pPr>
      <w:r w:rsidRPr="002A55A1">
        <w:rPr>
          <w:color w:val="222222"/>
          <w:sz w:val="22"/>
          <w:szCs w:val="22"/>
          <w:shd w:val="clear" w:color="auto" w:fill="FFFFFF"/>
        </w:rPr>
        <w:t xml:space="preserve">Halverson, L.R. and Graham, C.R., 2019. Learner engagement in blended learning environments: A conceptual framework. </w:t>
      </w:r>
      <w:r w:rsidRPr="002A55A1">
        <w:rPr>
          <w:i/>
          <w:iCs/>
          <w:color w:val="000000"/>
          <w:sz w:val="22"/>
          <w:szCs w:val="22"/>
        </w:rPr>
        <w:t>Online Learning</w:t>
      </w:r>
      <w:r w:rsidRPr="002A55A1">
        <w:rPr>
          <w:color w:val="000000"/>
          <w:sz w:val="22"/>
          <w:szCs w:val="22"/>
        </w:rPr>
        <w:t xml:space="preserve">, </w:t>
      </w:r>
      <w:r w:rsidRPr="002A55A1">
        <w:rPr>
          <w:i/>
          <w:iCs/>
          <w:color w:val="000000"/>
          <w:sz w:val="22"/>
          <w:szCs w:val="22"/>
        </w:rPr>
        <w:t>23</w:t>
      </w:r>
      <w:r w:rsidRPr="002A55A1">
        <w:rPr>
          <w:color w:val="000000"/>
          <w:sz w:val="22"/>
          <w:szCs w:val="22"/>
        </w:rPr>
        <w:t>(2), pp.145-178.</w:t>
      </w:r>
    </w:p>
    <w:p w:rsidR="002A55A1" w:rsidRPr="002A55A1" w:rsidRDefault="002A55A1" w:rsidP="002A55A1">
      <w:pPr>
        <w:pStyle w:val="NormalWeb"/>
        <w:spacing w:before="0" w:beforeAutospacing="0" w:after="0" w:afterAutospacing="0" w:line="360" w:lineRule="auto"/>
        <w:jc w:val="both"/>
        <w:rPr>
          <w:sz w:val="22"/>
          <w:szCs w:val="22"/>
        </w:rPr>
      </w:pPr>
      <w:r w:rsidRPr="002A55A1">
        <w:rPr>
          <w:color w:val="222222"/>
          <w:sz w:val="22"/>
          <w:szCs w:val="22"/>
          <w:shd w:val="clear" w:color="auto" w:fill="FFFFFF"/>
        </w:rPr>
        <w:t xml:space="preserve">Hockly, N., 2018. Blended learning. </w:t>
      </w:r>
      <w:r w:rsidRPr="002A55A1">
        <w:rPr>
          <w:i/>
          <w:iCs/>
          <w:color w:val="000000"/>
          <w:sz w:val="22"/>
          <w:szCs w:val="22"/>
        </w:rPr>
        <w:t>Elt Journal</w:t>
      </w:r>
      <w:r w:rsidRPr="002A55A1">
        <w:rPr>
          <w:color w:val="000000"/>
          <w:sz w:val="22"/>
          <w:szCs w:val="22"/>
        </w:rPr>
        <w:t xml:space="preserve">, </w:t>
      </w:r>
      <w:r w:rsidRPr="002A55A1">
        <w:rPr>
          <w:i/>
          <w:iCs/>
          <w:color w:val="000000"/>
          <w:sz w:val="22"/>
          <w:szCs w:val="22"/>
        </w:rPr>
        <w:t>72</w:t>
      </w:r>
      <w:r w:rsidRPr="002A55A1">
        <w:rPr>
          <w:color w:val="000000"/>
          <w:sz w:val="22"/>
          <w:szCs w:val="22"/>
        </w:rPr>
        <w:t>(1), pp.97-101.</w:t>
      </w:r>
    </w:p>
    <w:p w:rsidR="002A55A1" w:rsidRPr="002A55A1" w:rsidRDefault="002A55A1" w:rsidP="002A55A1">
      <w:pPr>
        <w:pStyle w:val="NormalWeb"/>
        <w:spacing w:before="0" w:beforeAutospacing="0" w:after="0" w:afterAutospacing="0" w:line="360" w:lineRule="auto"/>
        <w:jc w:val="both"/>
        <w:rPr>
          <w:sz w:val="22"/>
          <w:szCs w:val="22"/>
        </w:rPr>
      </w:pPr>
      <w:r w:rsidRPr="002A55A1">
        <w:rPr>
          <w:color w:val="222222"/>
          <w:sz w:val="22"/>
          <w:szCs w:val="22"/>
          <w:shd w:val="clear" w:color="auto" w:fill="FFFFFF"/>
        </w:rPr>
        <w:t xml:space="preserve">Hurlbut, A.R., 2018. Online vs. traditional learning in teacher education: a comparison of student progress. </w:t>
      </w:r>
      <w:r w:rsidRPr="002A55A1">
        <w:rPr>
          <w:i/>
          <w:iCs/>
          <w:color w:val="000000"/>
          <w:sz w:val="22"/>
          <w:szCs w:val="22"/>
        </w:rPr>
        <w:t>American Journal of Distance Education</w:t>
      </w:r>
      <w:r w:rsidRPr="002A55A1">
        <w:rPr>
          <w:color w:val="000000"/>
          <w:sz w:val="22"/>
          <w:szCs w:val="22"/>
        </w:rPr>
        <w:t xml:space="preserve">, </w:t>
      </w:r>
      <w:r w:rsidRPr="002A55A1">
        <w:rPr>
          <w:i/>
          <w:iCs/>
          <w:color w:val="000000"/>
          <w:sz w:val="22"/>
          <w:szCs w:val="22"/>
        </w:rPr>
        <w:t>32</w:t>
      </w:r>
      <w:r w:rsidRPr="002A55A1">
        <w:rPr>
          <w:color w:val="000000"/>
          <w:sz w:val="22"/>
          <w:szCs w:val="22"/>
        </w:rPr>
        <w:t>(4), pp.248-266.</w:t>
      </w:r>
    </w:p>
    <w:p w:rsidR="002A55A1" w:rsidRPr="002A55A1" w:rsidRDefault="002A55A1" w:rsidP="002A55A1">
      <w:pPr>
        <w:pStyle w:val="NormalWeb"/>
        <w:spacing w:before="0" w:beforeAutospacing="0" w:after="180" w:afterAutospacing="0" w:line="360" w:lineRule="auto"/>
        <w:ind w:left="450" w:hanging="450"/>
        <w:jc w:val="both"/>
        <w:rPr>
          <w:color w:val="000000"/>
          <w:sz w:val="22"/>
          <w:szCs w:val="22"/>
        </w:rPr>
      </w:pPr>
      <w:r w:rsidRPr="002A55A1">
        <w:rPr>
          <w:color w:val="000000"/>
          <w:sz w:val="22"/>
          <w:szCs w:val="22"/>
        </w:rPr>
        <w:t>LearnUpon. 2021. </w:t>
      </w:r>
      <w:r w:rsidRPr="002A55A1">
        <w:rPr>
          <w:i/>
          <w:iCs/>
          <w:color w:val="000000"/>
          <w:sz w:val="22"/>
          <w:szCs w:val="22"/>
        </w:rPr>
        <w:t>What is Blended Learning?</w:t>
      </w:r>
      <w:r w:rsidRPr="002A55A1">
        <w:rPr>
          <w:color w:val="000000"/>
          <w:sz w:val="22"/>
          <w:szCs w:val="22"/>
        </w:rPr>
        <w:t>. [online] Available at: &lt;https://www.learnupon.com/blog/what-is-blended-learning/&gt; [Accessed 2 December 2021].</w:t>
      </w:r>
    </w:p>
    <w:p w:rsidR="002A55A1" w:rsidRPr="002A55A1" w:rsidRDefault="002A55A1" w:rsidP="002A55A1">
      <w:pPr>
        <w:pStyle w:val="NormalWeb"/>
        <w:spacing w:before="0" w:beforeAutospacing="0" w:after="0" w:afterAutospacing="0" w:line="360" w:lineRule="auto"/>
        <w:jc w:val="both"/>
        <w:rPr>
          <w:sz w:val="22"/>
          <w:szCs w:val="22"/>
        </w:rPr>
      </w:pPr>
      <w:r w:rsidRPr="002A55A1">
        <w:rPr>
          <w:color w:val="222222"/>
          <w:sz w:val="22"/>
          <w:szCs w:val="22"/>
          <w:shd w:val="clear" w:color="auto" w:fill="FFFFFF"/>
        </w:rPr>
        <w:t xml:space="preserve">Smith, K. and Hill, J., 2019. Defining the nature of blended learning through its depiction in current research. </w:t>
      </w:r>
      <w:r w:rsidRPr="002A55A1">
        <w:rPr>
          <w:i/>
          <w:iCs/>
          <w:color w:val="000000"/>
          <w:sz w:val="22"/>
          <w:szCs w:val="22"/>
        </w:rPr>
        <w:t>Higher Education Research &amp; Development</w:t>
      </w:r>
      <w:r w:rsidRPr="002A55A1">
        <w:rPr>
          <w:color w:val="000000"/>
          <w:sz w:val="22"/>
          <w:szCs w:val="22"/>
        </w:rPr>
        <w:t xml:space="preserve">, </w:t>
      </w:r>
      <w:r w:rsidRPr="002A55A1">
        <w:rPr>
          <w:i/>
          <w:iCs/>
          <w:color w:val="000000"/>
          <w:sz w:val="22"/>
          <w:szCs w:val="22"/>
        </w:rPr>
        <w:t>38</w:t>
      </w:r>
      <w:r w:rsidRPr="002A55A1">
        <w:rPr>
          <w:color w:val="000000"/>
          <w:sz w:val="22"/>
          <w:szCs w:val="22"/>
        </w:rPr>
        <w:t>(2), pp.383-397.</w:t>
      </w:r>
    </w:p>
    <w:p w:rsidR="002A55A1" w:rsidRPr="002A55A1" w:rsidRDefault="002A55A1" w:rsidP="002A55A1">
      <w:pPr>
        <w:spacing w:line="360" w:lineRule="auto"/>
        <w:jc w:val="both"/>
        <w:rPr>
          <w:rFonts w:ascii="Times New Roman" w:hAnsi="Times New Roman" w:cs="Times New Roman"/>
        </w:rPr>
      </w:pPr>
      <w:r w:rsidRPr="002A55A1">
        <w:rPr>
          <w:rFonts w:ascii="Times New Roman" w:hAnsi="Times New Roman" w:cs="Times New Roman"/>
          <w:color w:val="222222"/>
          <w:shd w:val="clear" w:color="auto" w:fill="FFFFFF"/>
        </w:rPr>
        <w:t>Tawafak, R.M., AlSideir, A., Alfarsi, G., Al-Nuaimi, M.N., Malik, S.I. and Jabbar, J., 2019. E-learning vs. traditional learning for learners satisfaction. </w:t>
      </w:r>
      <w:r w:rsidRPr="002A55A1">
        <w:rPr>
          <w:rFonts w:ascii="Times New Roman" w:hAnsi="Times New Roman" w:cs="Times New Roman"/>
          <w:i/>
          <w:iCs/>
          <w:color w:val="222222"/>
          <w:shd w:val="clear" w:color="auto" w:fill="FFFFFF"/>
        </w:rPr>
        <w:t>E-learning</w:t>
      </w:r>
      <w:r w:rsidRPr="002A55A1">
        <w:rPr>
          <w:rFonts w:ascii="Times New Roman" w:hAnsi="Times New Roman" w:cs="Times New Roman"/>
          <w:color w:val="222222"/>
          <w:shd w:val="clear" w:color="auto" w:fill="FFFFFF"/>
        </w:rPr>
        <w:t>, </w:t>
      </w:r>
      <w:r w:rsidRPr="002A55A1">
        <w:rPr>
          <w:rFonts w:ascii="Times New Roman" w:hAnsi="Times New Roman" w:cs="Times New Roman"/>
          <w:i/>
          <w:iCs/>
          <w:color w:val="222222"/>
          <w:shd w:val="clear" w:color="auto" w:fill="FFFFFF"/>
        </w:rPr>
        <w:t>29</w:t>
      </w:r>
      <w:r w:rsidRPr="002A55A1">
        <w:rPr>
          <w:rFonts w:ascii="Times New Roman" w:hAnsi="Times New Roman" w:cs="Times New Roman"/>
          <w:color w:val="222222"/>
          <w:shd w:val="clear" w:color="auto" w:fill="FFFFFF"/>
        </w:rPr>
        <w:t>(3), pp.388-397.</w:t>
      </w:r>
    </w:p>
    <w:p w:rsidR="002A55A1" w:rsidRPr="002A55A1" w:rsidRDefault="002A55A1" w:rsidP="002A55A1">
      <w:pPr>
        <w:pStyle w:val="NormalWeb"/>
        <w:spacing w:before="0" w:beforeAutospacing="0" w:after="180" w:afterAutospacing="0" w:line="360" w:lineRule="auto"/>
        <w:ind w:left="450" w:hanging="450"/>
        <w:jc w:val="both"/>
        <w:rPr>
          <w:color w:val="000000"/>
          <w:sz w:val="22"/>
          <w:szCs w:val="22"/>
        </w:rPr>
      </w:pPr>
      <w:r w:rsidRPr="002A55A1">
        <w:rPr>
          <w:color w:val="000000"/>
          <w:sz w:val="22"/>
          <w:szCs w:val="22"/>
        </w:rPr>
        <w:t>Tularam, G., 2021. </w:t>
      </w:r>
      <w:r w:rsidRPr="002A55A1">
        <w:rPr>
          <w:i/>
          <w:iCs/>
          <w:color w:val="000000"/>
          <w:sz w:val="22"/>
          <w:szCs w:val="22"/>
        </w:rPr>
        <w:t>Traditional vs Non-traditional Teaching and Learning Strategies - the case of E-learning!</w:t>
      </w:r>
      <w:r w:rsidRPr="002A55A1">
        <w:rPr>
          <w:color w:val="000000"/>
          <w:sz w:val="22"/>
          <w:szCs w:val="22"/>
        </w:rPr>
        <w:t>. [online] Cimt.org.uk. Available at: &lt;https://www.cimt.org.uk/ijmtl/index.php/IJMTL/article/view/21&gt; [Accessed 2 December 2021].</w:t>
      </w:r>
    </w:p>
    <w:sectPr w:rsidR="002A55A1" w:rsidRPr="002A55A1" w:rsidSect="00843DF9">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C57DB" w:rsidRDefault="00CC57DB" w:rsidP="003D225B">
      <w:pPr>
        <w:spacing w:after="0" w:line="240" w:lineRule="auto"/>
      </w:pPr>
      <w:r>
        <w:separator/>
      </w:r>
    </w:p>
  </w:endnote>
  <w:endnote w:type="continuationSeparator" w:id="1">
    <w:p w:rsidR="00CC57DB" w:rsidRDefault="00CC57DB" w:rsidP="003D225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6280420"/>
      <w:docPartObj>
        <w:docPartGallery w:val="Page Numbers (Bottom of Page)"/>
        <w:docPartUnique/>
      </w:docPartObj>
    </w:sdtPr>
    <w:sdtContent>
      <w:p w:rsidR="002A55A1" w:rsidRDefault="002A55A1">
        <w:pPr>
          <w:pStyle w:val="Footer"/>
          <w:jc w:val="right"/>
        </w:pPr>
        <w:fldSimple w:instr=" PAGE   \* MERGEFORMAT ">
          <w:r w:rsidR="00A52A99">
            <w:rPr>
              <w:noProof/>
            </w:rPr>
            <w:t>9</w:t>
          </w:r>
        </w:fldSimple>
      </w:p>
    </w:sdtContent>
  </w:sdt>
  <w:p w:rsidR="003D225B" w:rsidRDefault="003D225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C57DB" w:rsidRDefault="00CC57DB" w:rsidP="003D225B">
      <w:pPr>
        <w:spacing w:after="0" w:line="240" w:lineRule="auto"/>
      </w:pPr>
      <w:r>
        <w:separator/>
      </w:r>
    </w:p>
  </w:footnote>
  <w:footnote w:type="continuationSeparator" w:id="1">
    <w:p w:rsidR="00CC57DB" w:rsidRDefault="00CC57DB" w:rsidP="003D225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4E5D9B"/>
    <w:multiLevelType w:val="hybridMultilevel"/>
    <w:tmpl w:val="BC1876B2"/>
    <w:lvl w:ilvl="0" w:tplc="23FE0ADC">
      <w:start w:val="1"/>
      <w:numFmt w:val="bullet"/>
      <w:lvlText w:val=""/>
      <w:lvlJc w:val="left"/>
      <w:pPr>
        <w:tabs>
          <w:tab w:val="num" w:pos="720"/>
        </w:tabs>
        <w:ind w:left="720" w:hanging="360"/>
      </w:pPr>
      <w:rPr>
        <w:rFonts w:ascii="Wingdings" w:hAnsi="Wingdings" w:hint="default"/>
      </w:rPr>
    </w:lvl>
    <w:lvl w:ilvl="1" w:tplc="FB966AD2">
      <w:start w:val="1"/>
      <w:numFmt w:val="bullet"/>
      <w:lvlText w:val=""/>
      <w:lvlJc w:val="left"/>
      <w:pPr>
        <w:tabs>
          <w:tab w:val="num" w:pos="1440"/>
        </w:tabs>
        <w:ind w:left="1440" w:hanging="360"/>
      </w:pPr>
      <w:rPr>
        <w:rFonts w:ascii="Wingdings" w:hAnsi="Wingdings" w:hint="default"/>
      </w:rPr>
    </w:lvl>
    <w:lvl w:ilvl="2" w:tplc="8CE80210" w:tentative="1">
      <w:start w:val="1"/>
      <w:numFmt w:val="bullet"/>
      <w:lvlText w:val=""/>
      <w:lvlJc w:val="left"/>
      <w:pPr>
        <w:tabs>
          <w:tab w:val="num" w:pos="2160"/>
        </w:tabs>
        <w:ind w:left="2160" w:hanging="360"/>
      </w:pPr>
      <w:rPr>
        <w:rFonts w:ascii="Wingdings" w:hAnsi="Wingdings" w:hint="default"/>
      </w:rPr>
    </w:lvl>
    <w:lvl w:ilvl="3" w:tplc="9A787C5C" w:tentative="1">
      <w:start w:val="1"/>
      <w:numFmt w:val="bullet"/>
      <w:lvlText w:val=""/>
      <w:lvlJc w:val="left"/>
      <w:pPr>
        <w:tabs>
          <w:tab w:val="num" w:pos="2880"/>
        </w:tabs>
        <w:ind w:left="2880" w:hanging="360"/>
      </w:pPr>
      <w:rPr>
        <w:rFonts w:ascii="Wingdings" w:hAnsi="Wingdings" w:hint="default"/>
      </w:rPr>
    </w:lvl>
    <w:lvl w:ilvl="4" w:tplc="6C22DA1E" w:tentative="1">
      <w:start w:val="1"/>
      <w:numFmt w:val="bullet"/>
      <w:lvlText w:val=""/>
      <w:lvlJc w:val="left"/>
      <w:pPr>
        <w:tabs>
          <w:tab w:val="num" w:pos="3600"/>
        </w:tabs>
        <w:ind w:left="3600" w:hanging="360"/>
      </w:pPr>
      <w:rPr>
        <w:rFonts w:ascii="Wingdings" w:hAnsi="Wingdings" w:hint="default"/>
      </w:rPr>
    </w:lvl>
    <w:lvl w:ilvl="5" w:tplc="369A2918" w:tentative="1">
      <w:start w:val="1"/>
      <w:numFmt w:val="bullet"/>
      <w:lvlText w:val=""/>
      <w:lvlJc w:val="left"/>
      <w:pPr>
        <w:tabs>
          <w:tab w:val="num" w:pos="4320"/>
        </w:tabs>
        <w:ind w:left="4320" w:hanging="360"/>
      </w:pPr>
      <w:rPr>
        <w:rFonts w:ascii="Wingdings" w:hAnsi="Wingdings" w:hint="default"/>
      </w:rPr>
    </w:lvl>
    <w:lvl w:ilvl="6" w:tplc="E286D21C" w:tentative="1">
      <w:start w:val="1"/>
      <w:numFmt w:val="bullet"/>
      <w:lvlText w:val=""/>
      <w:lvlJc w:val="left"/>
      <w:pPr>
        <w:tabs>
          <w:tab w:val="num" w:pos="5040"/>
        </w:tabs>
        <w:ind w:left="5040" w:hanging="360"/>
      </w:pPr>
      <w:rPr>
        <w:rFonts w:ascii="Wingdings" w:hAnsi="Wingdings" w:hint="default"/>
      </w:rPr>
    </w:lvl>
    <w:lvl w:ilvl="7" w:tplc="1458FCCE" w:tentative="1">
      <w:start w:val="1"/>
      <w:numFmt w:val="bullet"/>
      <w:lvlText w:val=""/>
      <w:lvlJc w:val="left"/>
      <w:pPr>
        <w:tabs>
          <w:tab w:val="num" w:pos="5760"/>
        </w:tabs>
        <w:ind w:left="5760" w:hanging="360"/>
      </w:pPr>
      <w:rPr>
        <w:rFonts w:ascii="Wingdings" w:hAnsi="Wingdings" w:hint="default"/>
      </w:rPr>
    </w:lvl>
    <w:lvl w:ilvl="8" w:tplc="F3F8338C" w:tentative="1">
      <w:start w:val="1"/>
      <w:numFmt w:val="bullet"/>
      <w:lvlText w:val=""/>
      <w:lvlJc w:val="left"/>
      <w:pPr>
        <w:tabs>
          <w:tab w:val="num" w:pos="6480"/>
        </w:tabs>
        <w:ind w:left="6480" w:hanging="360"/>
      </w:pPr>
      <w:rPr>
        <w:rFonts w:ascii="Wingdings" w:hAnsi="Wingdings" w:hint="default"/>
      </w:rPr>
    </w:lvl>
  </w:abstractNum>
  <w:abstractNum w:abstractNumId="1">
    <w:nsid w:val="07283E9D"/>
    <w:multiLevelType w:val="hybridMultilevel"/>
    <w:tmpl w:val="955A2BEE"/>
    <w:lvl w:ilvl="0" w:tplc="8E445928">
      <w:start w:val="1"/>
      <w:numFmt w:val="bullet"/>
      <w:lvlText w:val=""/>
      <w:lvlJc w:val="left"/>
      <w:pPr>
        <w:tabs>
          <w:tab w:val="num" w:pos="720"/>
        </w:tabs>
        <w:ind w:left="720" w:hanging="360"/>
      </w:pPr>
      <w:rPr>
        <w:rFonts w:ascii="Wingdings" w:hAnsi="Wingdings" w:hint="default"/>
      </w:rPr>
    </w:lvl>
    <w:lvl w:ilvl="1" w:tplc="E69ECA22" w:tentative="1">
      <w:start w:val="1"/>
      <w:numFmt w:val="bullet"/>
      <w:lvlText w:val=""/>
      <w:lvlJc w:val="left"/>
      <w:pPr>
        <w:tabs>
          <w:tab w:val="num" w:pos="1440"/>
        </w:tabs>
        <w:ind w:left="1440" w:hanging="360"/>
      </w:pPr>
      <w:rPr>
        <w:rFonts w:ascii="Wingdings" w:hAnsi="Wingdings" w:hint="default"/>
      </w:rPr>
    </w:lvl>
    <w:lvl w:ilvl="2" w:tplc="291A4248" w:tentative="1">
      <w:start w:val="1"/>
      <w:numFmt w:val="bullet"/>
      <w:lvlText w:val=""/>
      <w:lvlJc w:val="left"/>
      <w:pPr>
        <w:tabs>
          <w:tab w:val="num" w:pos="2160"/>
        </w:tabs>
        <w:ind w:left="2160" w:hanging="360"/>
      </w:pPr>
      <w:rPr>
        <w:rFonts w:ascii="Wingdings" w:hAnsi="Wingdings" w:hint="default"/>
      </w:rPr>
    </w:lvl>
    <w:lvl w:ilvl="3" w:tplc="4DC25B44" w:tentative="1">
      <w:start w:val="1"/>
      <w:numFmt w:val="bullet"/>
      <w:lvlText w:val=""/>
      <w:lvlJc w:val="left"/>
      <w:pPr>
        <w:tabs>
          <w:tab w:val="num" w:pos="2880"/>
        </w:tabs>
        <w:ind w:left="2880" w:hanging="360"/>
      </w:pPr>
      <w:rPr>
        <w:rFonts w:ascii="Wingdings" w:hAnsi="Wingdings" w:hint="default"/>
      </w:rPr>
    </w:lvl>
    <w:lvl w:ilvl="4" w:tplc="B6C895E8" w:tentative="1">
      <w:start w:val="1"/>
      <w:numFmt w:val="bullet"/>
      <w:lvlText w:val=""/>
      <w:lvlJc w:val="left"/>
      <w:pPr>
        <w:tabs>
          <w:tab w:val="num" w:pos="3600"/>
        </w:tabs>
        <w:ind w:left="3600" w:hanging="360"/>
      </w:pPr>
      <w:rPr>
        <w:rFonts w:ascii="Wingdings" w:hAnsi="Wingdings" w:hint="default"/>
      </w:rPr>
    </w:lvl>
    <w:lvl w:ilvl="5" w:tplc="5DAE7260" w:tentative="1">
      <w:start w:val="1"/>
      <w:numFmt w:val="bullet"/>
      <w:lvlText w:val=""/>
      <w:lvlJc w:val="left"/>
      <w:pPr>
        <w:tabs>
          <w:tab w:val="num" w:pos="4320"/>
        </w:tabs>
        <w:ind w:left="4320" w:hanging="360"/>
      </w:pPr>
      <w:rPr>
        <w:rFonts w:ascii="Wingdings" w:hAnsi="Wingdings" w:hint="default"/>
      </w:rPr>
    </w:lvl>
    <w:lvl w:ilvl="6" w:tplc="6ECE4276" w:tentative="1">
      <w:start w:val="1"/>
      <w:numFmt w:val="bullet"/>
      <w:lvlText w:val=""/>
      <w:lvlJc w:val="left"/>
      <w:pPr>
        <w:tabs>
          <w:tab w:val="num" w:pos="5040"/>
        </w:tabs>
        <w:ind w:left="5040" w:hanging="360"/>
      </w:pPr>
      <w:rPr>
        <w:rFonts w:ascii="Wingdings" w:hAnsi="Wingdings" w:hint="default"/>
      </w:rPr>
    </w:lvl>
    <w:lvl w:ilvl="7" w:tplc="12DCFEBC" w:tentative="1">
      <w:start w:val="1"/>
      <w:numFmt w:val="bullet"/>
      <w:lvlText w:val=""/>
      <w:lvlJc w:val="left"/>
      <w:pPr>
        <w:tabs>
          <w:tab w:val="num" w:pos="5760"/>
        </w:tabs>
        <w:ind w:left="5760" w:hanging="360"/>
      </w:pPr>
      <w:rPr>
        <w:rFonts w:ascii="Wingdings" w:hAnsi="Wingdings" w:hint="default"/>
      </w:rPr>
    </w:lvl>
    <w:lvl w:ilvl="8" w:tplc="055270A4" w:tentative="1">
      <w:start w:val="1"/>
      <w:numFmt w:val="bullet"/>
      <w:lvlText w:val=""/>
      <w:lvlJc w:val="left"/>
      <w:pPr>
        <w:tabs>
          <w:tab w:val="num" w:pos="6480"/>
        </w:tabs>
        <w:ind w:left="6480" w:hanging="360"/>
      </w:pPr>
      <w:rPr>
        <w:rFonts w:ascii="Wingdings" w:hAnsi="Wingdings" w:hint="default"/>
      </w:rPr>
    </w:lvl>
  </w:abstractNum>
  <w:abstractNum w:abstractNumId="2">
    <w:nsid w:val="0B1315C9"/>
    <w:multiLevelType w:val="hybridMultilevel"/>
    <w:tmpl w:val="F0EE80F4"/>
    <w:lvl w:ilvl="0" w:tplc="91226692">
      <w:start w:val="1"/>
      <w:numFmt w:val="bullet"/>
      <w:lvlText w:val=""/>
      <w:lvlJc w:val="left"/>
      <w:pPr>
        <w:tabs>
          <w:tab w:val="num" w:pos="720"/>
        </w:tabs>
        <w:ind w:left="720" w:hanging="360"/>
      </w:pPr>
      <w:rPr>
        <w:rFonts w:ascii="Wingdings" w:hAnsi="Wingdings" w:hint="default"/>
      </w:rPr>
    </w:lvl>
    <w:lvl w:ilvl="1" w:tplc="60A65866">
      <w:start w:val="1"/>
      <w:numFmt w:val="bullet"/>
      <w:lvlText w:val=""/>
      <w:lvlJc w:val="left"/>
      <w:pPr>
        <w:tabs>
          <w:tab w:val="num" w:pos="1440"/>
        </w:tabs>
        <w:ind w:left="1440" w:hanging="360"/>
      </w:pPr>
      <w:rPr>
        <w:rFonts w:ascii="Wingdings" w:hAnsi="Wingdings" w:hint="default"/>
      </w:rPr>
    </w:lvl>
    <w:lvl w:ilvl="2" w:tplc="B0DA205E" w:tentative="1">
      <w:start w:val="1"/>
      <w:numFmt w:val="bullet"/>
      <w:lvlText w:val=""/>
      <w:lvlJc w:val="left"/>
      <w:pPr>
        <w:tabs>
          <w:tab w:val="num" w:pos="2160"/>
        </w:tabs>
        <w:ind w:left="2160" w:hanging="360"/>
      </w:pPr>
      <w:rPr>
        <w:rFonts w:ascii="Wingdings" w:hAnsi="Wingdings" w:hint="default"/>
      </w:rPr>
    </w:lvl>
    <w:lvl w:ilvl="3" w:tplc="07C45F3A" w:tentative="1">
      <w:start w:val="1"/>
      <w:numFmt w:val="bullet"/>
      <w:lvlText w:val=""/>
      <w:lvlJc w:val="left"/>
      <w:pPr>
        <w:tabs>
          <w:tab w:val="num" w:pos="2880"/>
        </w:tabs>
        <w:ind w:left="2880" w:hanging="360"/>
      </w:pPr>
      <w:rPr>
        <w:rFonts w:ascii="Wingdings" w:hAnsi="Wingdings" w:hint="default"/>
      </w:rPr>
    </w:lvl>
    <w:lvl w:ilvl="4" w:tplc="B6428D3A" w:tentative="1">
      <w:start w:val="1"/>
      <w:numFmt w:val="bullet"/>
      <w:lvlText w:val=""/>
      <w:lvlJc w:val="left"/>
      <w:pPr>
        <w:tabs>
          <w:tab w:val="num" w:pos="3600"/>
        </w:tabs>
        <w:ind w:left="3600" w:hanging="360"/>
      </w:pPr>
      <w:rPr>
        <w:rFonts w:ascii="Wingdings" w:hAnsi="Wingdings" w:hint="default"/>
      </w:rPr>
    </w:lvl>
    <w:lvl w:ilvl="5" w:tplc="5818088E" w:tentative="1">
      <w:start w:val="1"/>
      <w:numFmt w:val="bullet"/>
      <w:lvlText w:val=""/>
      <w:lvlJc w:val="left"/>
      <w:pPr>
        <w:tabs>
          <w:tab w:val="num" w:pos="4320"/>
        </w:tabs>
        <w:ind w:left="4320" w:hanging="360"/>
      </w:pPr>
      <w:rPr>
        <w:rFonts w:ascii="Wingdings" w:hAnsi="Wingdings" w:hint="default"/>
      </w:rPr>
    </w:lvl>
    <w:lvl w:ilvl="6" w:tplc="9C20E662" w:tentative="1">
      <w:start w:val="1"/>
      <w:numFmt w:val="bullet"/>
      <w:lvlText w:val=""/>
      <w:lvlJc w:val="left"/>
      <w:pPr>
        <w:tabs>
          <w:tab w:val="num" w:pos="5040"/>
        </w:tabs>
        <w:ind w:left="5040" w:hanging="360"/>
      </w:pPr>
      <w:rPr>
        <w:rFonts w:ascii="Wingdings" w:hAnsi="Wingdings" w:hint="default"/>
      </w:rPr>
    </w:lvl>
    <w:lvl w:ilvl="7" w:tplc="EEAA9D0C" w:tentative="1">
      <w:start w:val="1"/>
      <w:numFmt w:val="bullet"/>
      <w:lvlText w:val=""/>
      <w:lvlJc w:val="left"/>
      <w:pPr>
        <w:tabs>
          <w:tab w:val="num" w:pos="5760"/>
        </w:tabs>
        <w:ind w:left="5760" w:hanging="360"/>
      </w:pPr>
      <w:rPr>
        <w:rFonts w:ascii="Wingdings" w:hAnsi="Wingdings" w:hint="default"/>
      </w:rPr>
    </w:lvl>
    <w:lvl w:ilvl="8" w:tplc="6AB64604" w:tentative="1">
      <w:start w:val="1"/>
      <w:numFmt w:val="bullet"/>
      <w:lvlText w:val=""/>
      <w:lvlJc w:val="left"/>
      <w:pPr>
        <w:tabs>
          <w:tab w:val="num" w:pos="6480"/>
        </w:tabs>
        <w:ind w:left="6480" w:hanging="360"/>
      </w:pPr>
      <w:rPr>
        <w:rFonts w:ascii="Wingdings" w:hAnsi="Wingdings" w:hint="default"/>
      </w:rPr>
    </w:lvl>
  </w:abstractNum>
  <w:abstractNum w:abstractNumId="3">
    <w:nsid w:val="131A0D30"/>
    <w:multiLevelType w:val="hybridMultilevel"/>
    <w:tmpl w:val="43B84CA2"/>
    <w:lvl w:ilvl="0" w:tplc="7548CB7C">
      <w:start w:val="1"/>
      <w:numFmt w:val="bullet"/>
      <w:lvlText w:val=""/>
      <w:lvlJc w:val="left"/>
      <w:pPr>
        <w:tabs>
          <w:tab w:val="num" w:pos="1260"/>
        </w:tabs>
        <w:ind w:left="1260" w:hanging="360"/>
      </w:pPr>
      <w:rPr>
        <w:rFonts w:ascii="Wingdings" w:hAnsi="Wingdings" w:hint="default"/>
      </w:rPr>
    </w:lvl>
    <w:lvl w:ilvl="1" w:tplc="F40AC6FE" w:tentative="1">
      <w:start w:val="1"/>
      <w:numFmt w:val="bullet"/>
      <w:lvlText w:val=""/>
      <w:lvlJc w:val="left"/>
      <w:pPr>
        <w:tabs>
          <w:tab w:val="num" w:pos="1980"/>
        </w:tabs>
        <w:ind w:left="1980" w:hanging="360"/>
      </w:pPr>
      <w:rPr>
        <w:rFonts w:ascii="Wingdings" w:hAnsi="Wingdings" w:hint="default"/>
      </w:rPr>
    </w:lvl>
    <w:lvl w:ilvl="2" w:tplc="82325CFC" w:tentative="1">
      <w:start w:val="1"/>
      <w:numFmt w:val="bullet"/>
      <w:lvlText w:val=""/>
      <w:lvlJc w:val="left"/>
      <w:pPr>
        <w:tabs>
          <w:tab w:val="num" w:pos="2700"/>
        </w:tabs>
        <w:ind w:left="2700" w:hanging="360"/>
      </w:pPr>
      <w:rPr>
        <w:rFonts w:ascii="Wingdings" w:hAnsi="Wingdings" w:hint="default"/>
      </w:rPr>
    </w:lvl>
    <w:lvl w:ilvl="3" w:tplc="B10A6192" w:tentative="1">
      <w:start w:val="1"/>
      <w:numFmt w:val="bullet"/>
      <w:lvlText w:val=""/>
      <w:lvlJc w:val="left"/>
      <w:pPr>
        <w:tabs>
          <w:tab w:val="num" w:pos="3420"/>
        </w:tabs>
        <w:ind w:left="3420" w:hanging="360"/>
      </w:pPr>
      <w:rPr>
        <w:rFonts w:ascii="Wingdings" w:hAnsi="Wingdings" w:hint="default"/>
      </w:rPr>
    </w:lvl>
    <w:lvl w:ilvl="4" w:tplc="973C64EC" w:tentative="1">
      <w:start w:val="1"/>
      <w:numFmt w:val="bullet"/>
      <w:lvlText w:val=""/>
      <w:lvlJc w:val="left"/>
      <w:pPr>
        <w:tabs>
          <w:tab w:val="num" w:pos="4140"/>
        </w:tabs>
        <w:ind w:left="4140" w:hanging="360"/>
      </w:pPr>
      <w:rPr>
        <w:rFonts w:ascii="Wingdings" w:hAnsi="Wingdings" w:hint="default"/>
      </w:rPr>
    </w:lvl>
    <w:lvl w:ilvl="5" w:tplc="2780D26E" w:tentative="1">
      <w:start w:val="1"/>
      <w:numFmt w:val="bullet"/>
      <w:lvlText w:val=""/>
      <w:lvlJc w:val="left"/>
      <w:pPr>
        <w:tabs>
          <w:tab w:val="num" w:pos="4860"/>
        </w:tabs>
        <w:ind w:left="4860" w:hanging="360"/>
      </w:pPr>
      <w:rPr>
        <w:rFonts w:ascii="Wingdings" w:hAnsi="Wingdings" w:hint="default"/>
      </w:rPr>
    </w:lvl>
    <w:lvl w:ilvl="6" w:tplc="804A0E26" w:tentative="1">
      <w:start w:val="1"/>
      <w:numFmt w:val="bullet"/>
      <w:lvlText w:val=""/>
      <w:lvlJc w:val="left"/>
      <w:pPr>
        <w:tabs>
          <w:tab w:val="num" w:pos="5580"/>
        </w:tabs>
        <w:ind w:left="5580" w:hanging="360"/>
      </w:pPr>
      <w:rPr>
        <w:rFonts w:ascii="Wingdings" w:hAnsi="Wingdings" w:hint="default"/>
      </w:rPr>
    </w:lvl>
    <w:lvl w:ilvl="7" w:tplc="0B6CA9E6" w:tentative="1">
      <w:start w:val="1"/>
      <w:numFmt w:val="bullet"/>
      <w:lvlText w:val=""/>
      <w:lvlJc w:val="left"/>
      <w:pPr>
        <w:tabs>
          <w:tab w:val="num" w:pos="6300"/>
        </w:tabs>
        <w:ind w:left="6300" w:hanging="360"/>
      </w:pPr>
      <w:rPr>
        <w:rFonts w:ascii="Wingdings" w:hAnsi="Wingdings" w:hint="default"/>
      </w:rPr>
    </w:lvl>
    <w:lvl w:ilvl="8" w:tplc="7862C598" w:tentative="1">
      <w:start w:val="1"/>
      <w:numFmt w:val="bullet"/>
      <w:lvlText w:val=""/>
      <w:lvlJc w:val="left"/>
      <w:pPr>
        <w:tabs>
          <w:tab w:val="num" w:pos="7020"/>
        </w:tabs>
        <w:ind w:left="7020" w:hanging="360"/>
      </w:pPr>
      <w:rPr>
        <w:rFonts w:ascii="Wingdings" w:hAnsi="Wingdings" w:hint="default"/>
      </w:rPr>
    </w:lvl>
  </w:abstractNum>
  <w:abstractNum w:abstractNumId="4">
    <w:nsid w:val="1BCA4C84"/>
    <w:multiLevelType w:val="hybridMultilevel"/>
    <w:tmpl w:val="5B2295AA"/>
    <w:lvl w:ilvl="0" w:tplc="3920EECC">
      <w:start w:val="1"/>
      <w:numFmt w:val="bullet"/>
      <w:lvlText w:val=""/>
      <w:lvlJc w:val="left"/>
      <w:pPr>
        <w:tabs>
          <w:tab w:val="num" w:pos="720"/>
        </w:tabs>
        <w:ind w:left="720" w:hanging="360"/>
      </w:pPr>
      <w:rPr>
        <w:rFonts w:ascii="Wingdings" w:hAnsi="Wingdings" w:hint="default"/>
      </w:rPr>
    </w:lvl>
    <w:lvl w:ilvl="1" w:tplc="CB96F316" w:tentative="1">
      <w:start w:val="1"/>
      <w:numFmt w:val="bullet"/>
      <w:lvlText w:val=""/>
      <w:lvlJc w:val="left"/>
      <w:pPr>
        <w:tabs>
          <w:tab w:val="num" w:pos="1440"/>
        </w:tabs>
        <w:ind w:left="1440" w:hanging="360"/>
      </w:pPr>
      <w:rPr>
        <w:rFonts w:ascii="Wingdings" w:hAnsi="Wingdings" w:hint="default"/>
      </w:rPr>
    </w:lvl>
    <w:lvl w:ilvl="2" w:tplc="35ECF664" w:tentative="1">
      <w:start w:val="1"/>
      <w:numFmt w:val="bullet"/>
      <w:lvlText w:val=""/>
      <w:lvlJc w:val="left"/>
      <w:pPr>
        <w:tabs>
          <w:tab w:val="num" w:pos="2160"/>
        </w:tabs>
        <w:ind w:left="2160" w:hanging="360"/>
      </w:pPr>
      <w:rPr>
        <w:rFonts w:ascii="Wingdings" w:hAnsi="Wingdings" w:hint="default"/>
      </w:rPr>
    </w:lvl>
    <w:lvl w:ilvl="3" w:tplc="1FCC1D74" w:tentative="1">
      <w:start w:val="1"/>
      <w:numFmt w:val="bullet"/>
      <w:lvlText w:val=""/>
      <w:lvlJc w:val="left"/>
      <w:pPr>
        <w:tabs>
          <w:tab w:val="num" w:pos="2880"/>
        </w:tabs>
        <w:ind w:left="2880" w:hanging="360"/>
      </w:pPr>
      <w:rPr>
        <w:rFonts w:ascii="Wingdings" w:hAnsi="Wingdings" w:hint="default"/>
      </w:rPr>
    </w:lvl>
    <w:lvl w:ilvl="4" w:tplc="74B4A2FC" w:tentative="1">
      <w:start w:val="1"/>
      <w:numFmt w:val="bullet"/>
      <w:lvlText w:val=""/>
      <w:lvlJc w:val="left"/>
      <w:pPr>
        <w:tabs>
          <w:tab w:val="num" w:pos="3600"/>
        </w:tabs>
        <w:ind w:left="3600" w:hanging="360"/>
      </w:pPr>
      <w:rPr>
        <w:rFonts w:ascii="Wingdings" w:hAnsi="Wingdings" w:hint="default"/>
      </w:rPr>
    </w:lvl>
    <w:lvl w:ilvl="5" w:tplc="2B3ACA78" w:tentative="1">
      <w:start w:val="1"/>
      <w:numFmt w:val="bullet"/>
      <w:lvlText w:val=""/>
      <w:lvlJc w:val="left"/>
      <w:pPr>
        <w:tabs>
          <w:tab w:val="num" w:pos="4320"/>
        </w:tabs>
        <w:ind w:left="4320" w:hanging="360"/>
      </w:pPr>
      <w:rPr>
        <w:rFonts w:ascii="Wingdings" w:hAnsi="Wingdings" w:hint="default"/>
      </w:rPr>
    </w:lvl>
    <w:lvl w:ilvl="6" w:tplc="0A2453FC" w:tentative="1">
      <w:start w:val="1"/>
      <w:numFmt w:val="bullet"/>
      <w:lvlText w:val=""/>
      <w:lvlJc w:val="left"/>
      <w:pPr>
        <w:tabs>
          <w:tab w:val="num" w:pos="5040"/>
        </w:tabs>
        <w:ind w:left="5040" w:hanging="360"/>
      </w:pPr>
      <w:rPr>
        <w:rFonts w:ascii="Wingdings" w:hAnsi="Wingdings" w:hint="default"/>
      </w:rPr>
    </w:lvl>
    <w:lvl w:ilvl="7" w:tplc="6672887E" w:tentative="1">
      <w:start w:val="1"/>
      <w:numFmt w:val="bullet"/>
      <w:lvlText w:val=""/>
      <w:lvlJc w:val="left"/>
      <w:pPr>
        <w:tabs>
          <w:tab w:val="num" w:pos="5760"/>
        </w:tabs>
        <w:ind w:left="5760" w:hanging="360"/>
      </w:pPr>
      <w:rPr>
        <w:rFonts w:ascii="Wingdings" w:hAnsi="Wingdings" w:hint="default"/>
      </w:rPr>
    </w:lvl>
    <w:lvl w:ilvl="8" w:tplc="C410299A" w:tentative="1">
      <w:start w:val="1"/>
      <w:numFmt w:val="bullet"/>
      <w:lvlText w:val=""/>
      <w:lvlJc w:val="left"/>
      <w:pPr>
        <w:tabs>
          <w:tab w:val="num" w:pos="6480"/>
        </w:tabs>
        <w:ind w:left="6480" w:hanging="360"/>
      </w:pPr>
      <w:rPr>
        <w:rFonts w:ascii="Wingdings" w:hAnsi="Wingdings" w:hint="default"/>
      </w:rPr>
    </w:lvl>
  </w:abstractNum>
  <w:abstractNum w:abstractNumId="5">
    <w:nsid w:val="1C440B2D"/>
    <w:multiLevelType w:val="hybridMultilevel"/>
    <w:tmpl w:val="BAFA9DAC"/>
    <w:lvl w:ilvl="0" w:tplc="3642FCDE">
      <w:start w:val="1"/>
      <w:numFmt w:val="bullet"/>
      <w:lvlText w:val=""/>
      <w:lvlJc w:val="left"/>
      <w:pPr>
        <w:tabs>
          <w:tab w:val="num" w:pos="720"/>
        </w:tabs>
        <w:ind w:left="720" w:hanging="360"/>
      </w:pPr>
      <w:rPr>
        <w:rFonts w:ascii="Wingdings" w:hAnsi="Wingdings" w:hint="default"/>
      </w:rPr>
    </w:lvl>
    <w:lvl w:ilvl="1" w:tplc="52AAA178" w:tentative="1">
      <w:start w:val="1"/>
      <w:numFmt w:val="bullet"/>
      <w:lvlText w:val=""/>
      <w:lvlJc w:val="left"/>
      <w:pPr>
        <w:tabs>
          <w:tab w:val="num" w:pos="1440"/>
        </w:tabs>
        <w:ind w:left="1440" w:hanging="360"/>
      </w:pPr>
      <w:rPr>
        <w:rFonts w:ascii="Wingdings" w:hAnsi="Wingdings" w:hint="default"/>
      </w:rPr>
    </w:lvl>
    <w:lvl w:ilvl="2" w:tplc="EFF67444" w:tentative="1">
      <w:start w:val="1"/>
      <w:numFmt w:val="bullet"/>
      <w:lvlText w:val=""/>
      <w:lvlJc w:val="left"/>
      <w:pPr>
        <w:tabs>
          <w:tab w:val="num" w:pos="2160"/>
        </w:tabs>
        <w:ind w:left="2160" w:hanging="360"/>
      </w:pPr>
      <w:rPr>
        <w:rFonts w:ascii="Wingdings" w:hAnsi="Wingdings" w:hint="default"/>
      </w:rPr>
    </w:lvl>
    <w:lvl w:ilvl="3" w:tplc="B78AAF26" w:tentative="1">
      <w:start w:val="1"/>
      <w:numFmt w:val="bullet"/>
      <w:lvlText w:val=""/>
      <w:lvlJc w:val="left"/>
      <w:pPr>
        <w:tabs>
          <w:tab w:val="num" w:pos="2880"/>
        </w:tabs>
        <w:ind w:left="2880" w:hanging="360"/>
      </w:pPr>
      <w:rPr>
        <w:rFonts w:ascii="Wingdings" w:hAnsi="Wingdings" w:hint="default"/>
      </w:rPr>
    </w:lvl>
    <w:lvl w:ilvl="4" w:tplc="EF32E0B0" w:tentative="1">
      <w:start w:val="1"/>
      <w:numFmt w:val="bullet"/>
      <w:lvlText w:val=""/>
      <w:lvlJc w:val="left"/>
      <w:pPr>
        <w:tabs>
          <w:tab w:val="num" w:pos="3600"/>
        </w:tabs>
        <w:ind w:left="3600" w:hanging="360"/>
      </w:pPr>
      <w:rPr>
        <w:rFonts w:ascii="Wingdings" w:hAnsi="Wingdings" w:hint="default"/>
      </w:rPr>
    </w:lvl>
    <w:lvl w:ilvl="5" w:tplc="75746FE8" w:tentative="1">
      <w:start w:val="1"/>
      <w:numFmt w:val="bullet"/>
      <w:lvlText w:val=""/>
      <w:lvlJc w:val="left"/>
      <w:pPr>
        <w:tabs>
          <w:tab w:val="num" w:pos="4320"/>
        </w:tabs>
        <w:ind w:left="4320" w:hanging="360"/>
      </w:pPr>
      <w:rPr>
        <w:rFonts w:ascii="Wingdings" w:hAnsi="Wingdings" w:hint="default"/>
      </w:rPr>
    </w:lvl>
    <w:lvl w:ilvl="6" w:tplc="B93CC688" w:tentative="1">
      <w:start w:val="1"/>
      <w:numFmt w:val="bullet"/>
      <w:lvlText w:val=""/>
      <w:lvlJc w:val="left"/>
      <w:pPr>
        <w:tabs>
          <w:tab w:val="num" w:pos="5040"/>
        </w:tabs>
        <w:ind w:left="5040" w:hanging="360"/>
      </w:pPr>
      <w:rPr>
        <w:rFonts w:ascii="Wingdings" w:hAnsi="Wingdings" w:hint="default"/>
      </w:rPr>
    </w:lvl>
    <w:lvl w:ilvl="7" w:tplc="E6A2878A" w:tentative="1">
      <w:start w:val="1"/>
      <w:numFmt w:val="bullet"/>
      <w:lvlText w:val=""/>
      <w:lvlJc w:val="left"/>
      <w:pPr>
        <w:tabs>
          <w:tab w:val="num" w:pos="5760"/>
        </w:tabs>
        <w:ind w:left="5760" w:hanging="360"/>
      </w:pPr>
      <w:rPr>
        <w:rFonts w:ascii="Wingdings" w:hAnsi="Wingdings" w:hint="default"/>
      </w:rPr>
    </w:lvl>
    <w:lvl w:ilvl="8" w:tplc="447E2B9C" w:tentative="1">
      <w:start w:val="1"/>
      <w:numFmt w:val="bullet"/>
      <w:lvlText w:val=""/>
      <w:lvlJc w:val="left"/>
      <w:pPr>
        <w:tabs>
          <w:tab w:val="num" w:pos="6480"/>
        </w:tabs>
        <w:ind w:left="6480" w:hanging="360"/>
      </w:pPr>
      <w:rPr>
        <w:rFonts w:ascii="Wingdings" w:hAnsi="Wingdings" w:hint="default"/>
      </w:rPr>
    </w:lvl>
  </w:abstractNum>
  <w:abstractNum w:abstractNumId="6">
    <w:nsid w:val="1CC9724E"/>
    <w:multiLevelType w:val="hybridMultilevel"/>
    <w:tmpl w:val="ED104766"/>
    <w:lvl w:ilvl="0" w:tplc="89EEF386">
      <w:start w:val="1"/>
      <w:numFmt w:val="lowerLetter"/>
      <w:lvlText w:val="%1)"/>
      <w:lvlJc w:val="left"/>
      <w:pPr>
        <w:tabs>
          <w:tab w:val="num" w:pos="720"/>
        </w:tabs>
        <w:ind w:left="720" w:hanging="360"/>
      </w:pPr>
    </w:lvl>
    <w:lvl w:ilvl="1" w:tplc="F63846C8" w:tentative="1">
      <w:start w:val="1"/>
      <w:numFmt w:val="lowerLetter"/>
      <w:lvlText w:val="%2)"/>
      <w:lvlJc w:val="left"/>
      <w:pPr>
        <w:tabs>
          <w:tab w:val="num" w:pos="1440"/>
        </w:tabs>
        <w:ind w:left="1440" w:hanging="360"/>
      </w:pPr>
    </w:lvl>
    <w:lvl w:ilvl="2" w:tplc="E6061672" w:tentative="1">
      <w:start w:val="1"/>
      <w:numFmt w:val="lowerLetter"/>
      <w:lvlText w:val="%3)"/>
      <w:lvlJc w:val="left"/>
      <w:pPr>
        <w:tabs>
          <w:tab w:val="num" w:pos="2160"/>
        </w:tabs>
        <w:ind w:left="2160" w:hanging="360"/>
      </w:pPr>
    </w:lvl>
    <w:lvl w:ilvl="3" w:tplc="603086B0" w:tentative="1">
      <w:start w:val="1"/>
      <w:numFmt w:val="lowerLetter"/>
      <w:lvlText w:val="%4)"/>
      <w:lvlJc w:val="left"/>
      <w:pPr>
        <w:tabs>
          <w:tab w:val="num" w:pos="2880"/>
        </w:tabs>
        <w:ind w:left="2880" w:hanging="360"/>
      </w:pPr>
    </w:lvl>
    <w:lvl w:ilvl="4" w:tplc="ABE600EC" w:tentative="1">
      <w:start w:val="1"/>
      <w:numFmt w:val="lowerLetter"/>
      <w:lvlText w:val="%5)"/>
      <w:lvlJc w:val="left"/>
      <w:pPr>
        <w:tabs>
          <w:tab w:val="num" w:pos="3600"/>
        </w:tabs>
        <w:ind w:left="3600" w:hanging="360"/>
      </w:pPr>
    </w:lvl>
    <w:lvl w:ilvl="5" w:tplc="D19C0562" w:tentative="1">
      <w:start w:val="1"/>
      <w:numFmt w:val="lowerLetter"/>
      <w:lvlText w:val="%6)"/>
      <w:lvlJc w:val="left"/>
      <w:pPr>
        <w:tabs>
          <w:tab w:val="num" w:pos="4320"/>
        </w:tabs>
        <w:ind w:left="4320" w:hanging="360"/>
      </w:pPr>
    </w:lvl>
    <w:lvl w:ilvl="6" w:tplc="F06859A6" w:tentative="1">
      <w:start w:val="1"/>
      <w:numFmt w:val="lowerLetter"/>
      <w:lvlText w:val="%7)"/>
      <w:lvlJc w:val="left"/>
      <w:pPr>
        <w:tabs>
          <w:tab w:val="num" w:pos="5040"/>
        </w:tabs>
        <w:ind w:left="5040" w:hanging="360"/>
      </w:pPr>
    </w:lvl>
    <w:lvl w:ilvl="7" w:tplc="8C2CE8F8" w:tentative="1">
      <w:start w:val="1"/>
      <w:numFmt w:val="lowerLetter"/>
      <w:lvlText w:val="%8)"/>
      <w:lvlJc w:val="left"/>
      <w:pPr>
        <w:tabs>
          <w:tab w:val="num" w:pos="5760"/>
        </w:tabs>
        <w:ind w:left="5760" w:hanging="360"/>
      </w:pPr>
    </w:lvl>
    <w:lvl w:ilvl="8" w:tplc="37F2BF42" w:tentative="1">
      <w:start w:val="1"/>
      <w:numFmt w:val="lowerLetter"/>
      <w:lvlText w:val="%9)"/>
      <w:lvlJc w:val="left"/>
      <w:pPr>
        <w:tabs>
          <w:tab w:val="num" w:pos="6480"/>
        </w:tabs>
        <w:ind w:left="6480" w:hanging="360"/>
      </w:pPr>
    </w:lvl>
  </w:abstractNum>
  <w:abstractNum w:abstractNumId="7">
    <w:nsid w:val="1F955563"/>
    <w:multiLevelType w:val="hybridMultilevel"/>
    <w:tmpl w:val="192E52DA"/>
    <w:lvl w:ilvl="0" w:tplc="D38E840E">
      <w:start w:val="1"/>
      <w:numFmt w:val="bullet"/>
      <w:lvlText w:val=""/>
      <w:lvlJc w:val="left"/>
      <w:pPr>
        <w:tabs>
          <w:tab w:val="num" w:pos="720"/>
        </w:tabs>
        <w:ind w:left="720" w:hanging="360"/>
      </w:pPr>
      <w:rPr>
        <w:rFonts w:ascii="Wingdings" w:hAnsi="Wingdings" w:hint="default"/>
      </w:rPr>
    </w:lvl>
    <w:lvl w:ilvl="1" w:tplc="9C747E28" w:tentative="1">
      <w:start w:val="1"/>
      <w:numFmt w:val="bullet"/>
      <w:lvlText w:val=""/>
      <w:lvlJc w:val="left"/>
      <w:pPr>
        <w:tabs>
          <w:tab w:val="num" w:pos="1440"/>
        </w:tabs>
        <w:ind w:left="1440" w:hanging="360"/>
      </w:pPr>
      <w:rPr>
        <w:rFonts w:ascii="Wingdings" w:hAnsi="Wingdings" w:hint="default"/>
      </w:rPr>
    </w:lvl>
    <w:lvl w:ilvl="2" w:tplc="27B4A11E" w:tentative="1">
      <w:start w:val="1"/>
      <w:numFmt w:val="bullet"/>
      <w:lvlText w:val=""/>
      <w:lvlJc w:val="left"/>
      <w:pPr>
        <w:tabs>
          <w:tab w:val="num" w:pos="2160"/>
        </w:tabs>
        <w:ind w:left="2160" w:hanging="360"/>
      </w:pPr>
      <w:rPr>
        <w:rFonts w:ascii="Wingdings" w:hAnsi="Wingdings" w:hint="default"/>
      </w:rPr>
    </w:lvl>
    <w:lvl w:ilvl="3" w:tplc="7F4276C8" w:tentative="1">
      <w:start w:val="1"/>
      <w:numFmt w:val="bullet"/>
      <w:lvlText w:val=""/>
      <w:lvlJc w:val="left"/>
      <w:pPr>
        <w:tabs>
          <w:tab w:val="num" w:pos="2880"/>
        </w:tabs>
        <w:ind w:left="2880" w:hanging="360"/>
      </w:pPr>
      <w:rPr>
        <w:rFonts w:ascii="Wingdings" w:hAnsi="Wingdings" w:hint="default"/>
      </w:rPr>
    </w:lvl>
    <w:lvl w:ilvl="4" w:tplc="556A1872" w:tentative="1">
      <w:start w:val="1"/>
      <w:numFmt w:val="bullet"/>
      <w:lvlText w:val=""/>
      <w:lvlJc w:val="left"/>
      <w:pPr>
        <w:tabs>
          <w:tab w:val="num" w:pos="3600"/>
        </w:tabs>
        <w:ind w:left="3600" w:hanging="360"/>
      </w:pPr>
      <w:rPr>
        <w:rFonts w:ascii="Wingdings" w:hAnsi="Wingdings" w:hint="default"/>
      </w:rPr>
    </w:lvl>
    <w:lvl w:ilvl="5" w:tplc="49886242" w:tentative="1">
      <w:start w:val="1"/>
      <w:numFmt w:val="bullet"/>
      <w:lvlText w:val=""/>
      <w:lvlJc w:val="left"/>
      <w:pPr>
        <w:tabs>
          <w:tab w:val="num" w:pos="4320"/>
        </w:tabs>
        <w:ind w:left="4320" w:hanging="360"/>
      </w:pPr>
      <w:rPr>
        <w:rFonts w:ascii="Wingdings" w:hAnsi="Wingdings" w:hint="default"/>
      </w:rPr>
    </w:lvl>
    <w:lvl w:ilvl="6" w:tplc="0E1E19B8" w:tentative="1">
      <w:start w:val="1"/>
      <w:numFmt w:val="bullet"/>
      <w:lvlText w:val=""/>
      <w:lvlJc w:val="left"/>
      <w:pPr>
        <w:tabs>
          <w:tab w:val="num" w:pos="5040"/>
        </w:tabs>
        <w:ind w:left="5040" w:hanging="360"/>
      </w:pPr>
      <w:rPr>
        <w:rFonts w:ascii="Wingdings" w:hAnsi="Wingdings" w:hint="default"/>
      </w:rPr>
    </w:lvl>
    <w:lvl w:ilvl="7" w:tplc="2A5A25EA" w:tentative="1">
      <w:start w:val="1"/>
      <w:numFmt w:val="bullet"/>
      <w:lvlText w:val=""/>
      <w:lvlJc w:val="left"/>
      <w:pPr>
        <w:tabs>
          <w:tab w:val="num" w:pos="5760"/>
        </w:tabs>
        <w:ind w:left="5760" w:hanging="360"/>
      </w:pPr>
      <w:rPr>
        <w:rFonts w:ascii="Wingdings" w:hAnsi="Wingdings" w:hint="default"/>
      </w:rPr>
    </w:lvl>
    <w:lvl w:ilvl="8" w:tplc="CD1A027C" w:tentative="1">
      <w:start w:val="1"/>
      <w:numFmt w:val="bullet"/>
      <w:lvlText w:val=""/>
      <w:lvlJc w:val="left"/>
      <w:pPr>
        <w:tabs>
          <w:tab w:val="num" w:pos="6480"/>
        </w:tabs>
        <w:ind w:left="6480" w:hanging="360"/>
      </w:pPr>
      <w:rPr>
        <w:rFonts w:ascii="Wingdings" w:hAnsi="Wingdings" w:hint="default"/>
      </w:rPr>
    </w:lvl>
  </w:abstractNum>
  <w:abstractNum w:abstractNumId="8">
    <w:nsid w:val="2407621C"/>
    <w:multiLevelType w:val="hybridMultilevel"/>
    <w:tmpl w:val="465225B0"/>
    <w:lvl w:ilvl="0" w:tplc="4ECEA972">
      <w:start w:val="1"/>
      <w:numFmt w:val="bullet"/>
      <w:lvlText w:val=""/>
      <w:lvlJc w:val="left"/>
      <w:pPr>
        <w:tabs>
          <w:tab w:val="num" w:pos="720"/>
        </w:tabs>
        <w:ind w:left="720" w:hanging="360"/>
      </w:pPr>
      <w:rPr>
        <w:rFonts w:ascii="Wingdings" w:hAnsi="Wingdings" w:hint="default"/>
      </w:rPr>
    </w:lvl>
    <w:lvl w:ilvl="1" w:tplc="0DA00C1E">
      <w:start w:val="1"/>
      <w:numFmt w:val="bullet"/>
      <w:lvlText w:val=""/>
      <w:lvlJc w:val="left"/>
      <w:pPr>
        <w:tabs>
          <w:tab w:val="num" w:pos="1440"/>
        </w:tabs>
        <w:ind w:left="1440" w:hanging="360"/>
      </w:pPr>
      <w:rPr>
        <w:rFonts w:ascii="Wingdings" w:hAnsi="Wingdings" w:hint="default"/>
      </w:rPr>
    </w:lvl>
    <w:lvl w:ilvl="2" w:tplc="1DB87124" w:tentative="1">
      <w:start w:val="1"/>
      <w:numFmt w:val="bullet"/>
      <w:lvlText w:val=""/>
      <w:lvlJc w:val="left"/>
      <w:pPr>
        <w:tabs>
          <w:tab w:val="num" w:pos="2160"/>
        </w:tabs>
        <w:ind w:left="2160" w:hanging="360"/>
      </w:pPr>
      <w:rPr>
        <w:rFonts w:ascii="Wingdings" w:hAnsi="Wingdings" w:hint="default"/>
      </w:rPr>
    </w:lvl>
    <w:lvl w:ilvl="3" w:tplc="CDD27378" w:tentative="1">
      <w:start w:val="1"/>
      <w:numFmt w:val="bullet"/>
      <w:lvlText w:val=""/>
      <w:lvlJc w:val="left"/>
      <w:pPr>
        <w:tabs>
          <w:tab w:val="num" w:pos="2880"/>
        </w:tabs>
        <w:ind w:left="2880" w:hanging="360"/>
      </w:pPr>
      <w:rPr>
        <w:rFonts w:ascii="Wingdings" w:hAnsi="Wingdings" w:hint="default"/>
      </w:rPr>
    </w:lvl>
    <w:lvl w:ilvl="4" w:tplc="5CE2A5EA" w:tentative="1">
      <w:start w:val="1"/>
      <w:numFmt w:val="bullet"/>
      <w:lvlText w:val=""/>
      <w:lvlJc w:val="left"/>
      <w:pPr>
        <w:tabs>
          <w:tab w:val="num" w:pos="3600"/>
        </w:tabs>
        <w:ind w:left="3600" w:hanging="360"/>
      </w:pPr>
      <w:rPr>
        <w:rFonts w:ascii="Wingdings" w:hAnsi="Wingdings" w:hint="default"/>
      </w:rPr>
    </w:lvl>
    <w:lvl w:ilvl="5" w:tplc="B2E45F0A" w:tentative="1">
      <w:start w:val="1"/>
      <w:numFmt w:val="bullet"/>
      <w:lvlText w:val=""/>
      <w:lvlJc w:val="left"/>
      <w:pPr>
        <w:tabs>
          <w:tab w:val="num" w:pos="4320"/>
        </w:tabs>
        <w:ind w:left="4320" w:hanging="360"/>
      </w:pPr>
      <w:rPr>
        <w:rFonts w:ascii="Wingdings" w:hAnsi="Wingdings" w:hint="default"/>
      </w:rPr>
    </w:lvl>
    <w:lvl w:ilvl="6" w:tplc="709C79D0" w:tentative="1">
      <w:start w:val="1"/>
      <w:numFmt w:val="bullet"/>
      <w:lvlText w:val=""/>
      <w:lvlJc w:val="left"/>
      <w:pPr>
        <w:tabs>
          <w:tab w:val="num" w:pos="5040"/>
        </w:tabs>
        <w:ind w:left="5040" w:hanging="360"/>
      </w:pPr>
      <w:rPr>
        <w:rFonts w:ascii="Wingdings" w:hAnsi="Wingdings" w:hint="default"/>
      </w:rPr>
    </w:lvl>
    <w:lvl w:ilvl="7" w:tplc="883CD13C" w:tentative="1">
      <w:start w:val="1"/>
      <w:numFmt w:val="bullet"/>
      <w:lvlText w:val=""/>
      <w:lvlJc w:val="left"/>
      <w:pPr>
        <w:tabs>
          <w:tab w:val="num" w:pos="5760"/>
        </w:tabs>
        <w:ind w:left="5760" w:hanging="360"/>
      </w:pPr>
      <w:rPr>
        <w:rFonts w:ascii="Wingdings" w:hAnsi="Wingdings" w:hint="default"/>
      </w:rPr>
    </w:lvl>
    <w:lvl w:ilvl="8" w:tplc="7EB2F612" w:tentative="1">
      <w:start w:val="1"/>
      <w:numFmt w:val="bullet"/>
      <w:lvlText w:val=""/>
      <w:lvlJc w:val="left"/>
      <w:pPr>
        <w:tabs>
          <w:tab w:val="num" w:pos="6480"/>
        </w:tabs>
        <w:ind w:left="6480" w:hanging="360"/>
      </w:pPr>
      <w:rPr>
        <w:rFonts w:ascii="Wingdings" w:hAnsi="Wingdings" w:hint="default"/>
      </w:rPr>
    </w:lvl>
  </w:abstractNum>
  <w:abstractNum w:abstractNumId="9">
    <w:nsid w:val="25E15025"/>
    <w:multiLevelType w:val="hybridMultilevel"/>
    <w:tmpl w:val="CBD412CE"/>
    <w:lvl w:ilvl="0" w:tplc="D18808E8">
      <w:start w:val="1"/>
      <w:numFmt w:val="bullet"/>
      <w:lvlText w:val=""/>
      <w:lvlJc w:val="left"/>
      <w:pPr>
        <w:tabs>
          <w:tab w:val="num" w:pos="720"/>
        </w:tabs>
        <w:ind w:left="720" w:hanging="360"/>
      </w:pPr>
      <w:rPr>
        <w:rFonts w:ascii="Wingdings" w:hAnsi="Wingdings" w:hint="default"/>
      </w:rPr>
    </w:lvl>
    <w:lvl w:ilvl="1" w:tplc="05F62732" w:tentative="1">
      <w:start w:val="1"/>
      <w:numFmt w:val="bullet"/>
      <w:lvlText w:val=""/>
      <w:lvlJc w:val="left"/>
      <w:pPr>
        <w:tabs>
          <w:tab w:val="num" w:pos="1440"/>
        </w:tabs>
        <w:ind w:left="1440" w:hanging="360"/>
      </w:pPr>
      <w:rPr>
        <w:rFonts w:ascii="Wingdings" w:hAnsi="Wingdings" w:hint="default"/>
      </w:rPr>
    </w:lvl>
    <w:lvl w:ilvl="2" w:tplc="3022D6D2" w:tentative="1">
      <w:start w:val="1"/>
      <w:numFmt w:val="bullet"/>
      <w:lvlText w:val=""/>
      <w:lvlJc w:val="left"/>
      <w:pPr>
        <w:tabs>
          <w:tab w:val="num" w:pos="2160"/>
        </w:tabs>
        <w:ind w:left="2160" w:hanging="360"/>
      </w:pPr>
      <w:rPr>
        <w:rFonts w:ascii="Wingdings" w:hAnsi="Wingdings" w:hint="default"/>
      </w:rPr>
    </w:lvl>
    <w:lvl w:ilvl="3" w:tplc="CC6E5052" w:tentative="1">
      <w:start w:val="1"/>
      <w:numFmt w:val="bullet"/>
      <w:lvlText w:val=""/>
      <w:lvlJc w:val="left"/>
      <w:pPr>
        <w:tabs>
          <w:tab w:val="num" w:pos="2880"/>
        </w:tabs>
        <w:ind w:left="2880" w:hanging="360"/>
      </w:pPr>
      <w:rPr>
        <w:rFonts w:ascii="Wingdings" w:hAnsi="Wingdings" w:hint="default"/>
      </w:rPr>
    </w:lvl>
    <w:lvl w:ilvl="4" w:tplc="CB26F460" w:tentative="1">
      <w:start w:val="1"/>
      <w:numFmt w:val="bullet"/>
      <w:lvlText w:val=""/>
      <w:lvlJc w:val="left"/>
      <w:pPr>
        <w:tabs>
          <w:tab w:val="num" w:pos="3600"/>
        </w:tabs>
        <w:ind w:left="3600" w:hanging="360"/>
      </w:pPr>
      <w:rPr>
        <w:rFonts w:ascii="Wingdings" w:hAnsi="Wingdings" w:hint="default"/>
      </w:rPr>
    </w:lvl>
    <w:lvl w:ilvl="5" w:tplc="8F1C984E" w:tentative="1">
      <w:start w:val="1"/>
      <w:numFmt w:val="bullet"/>
      <w:lvlText w:val=""/>
      <w:lvlJc w:val="left"/>
      <w:pPr>
        <w:tabs>
          <w:tab w:val="num" w:pos="4320"/>
        </w:tabs>
        <w:ind w:left="4320" w:hanging="360"/>
      </w:pPr>
      <w:rPr>
        <w:rFonts w:ascii="Wingdings" w:hAnsi="Wingdings" w:hint="default"/>
      </w:rPr>
    </w:lvl>
    <w:lvl w:ilvl="6" w:tplc="8FB80F7E" w:tentative="1">
      <w:start w:val="1"/>
      <w:numFmt w:val="bullet"/>
      <w:lvlText w:val=""/>
      <w:lvlJc w:val="left"/>
      <w:pPr>
        <w:tabs>
          <w:tab w:val="num" w:pos="5040"/>
        </w:tabs>
        <w:ind w:left="5040" w:hanging="360"/>
      </w:pPr>
      <w:rPr>
        <w:rFonts w:ascii="Wingdings" w:hAnsi="Wingdings" w:hint="default"/>
      </w:rPr>
    </w:lvl>
    <w:lvl w:ilvl="7" w:tplc="D1EE3E5E" w:tentative="1">
      <w:start w:val="1"/>
      <w:numFmt w:val="bullet"/>
      <w:lvlText w:val=""/>
      <w:lvlJc w:val="left"/>
      <w:pPr>
        <w:tabs>
          <w:tab w:val="num" w:pos="5760"/>
        </w:tabs>
        <w:ind w:left="5760" w:hanging="360"/>
      </w:pPr>
      <w:rPr>
        <w:rFonts w:ascii="Wingdings" w:hAnsi="Wingdings" w:hint="default"/>
      </w:rPr>
    </w:lvl>
    <w:lvl w:ilvl="8" w:tplc="20B87862" w:tentative="1">
      <w:start w:val="1"/>
      <w:numFmt w:val="bullet"/>
      <w:lvlText w:val=""/>
      <w:lvlJc w:val="left"/>
      <w:pPr>
        <w:tabs>
          <w:tab w:val="num" w:pos="6480"/>
        </w:tabs>
        <w:ind w:left="6480" w:hanging="360"/>
      </w:pPr>
      <w:rPr>
        <w:rFonts w:ascii="Wingdings" w:hAnsi="Wingdings" w:hint="default"/>
      </w:rPr>
    </w:lvl>
  </w:abstractNum>
  <w:abstractNum w:abstractNumId="10">
    <w:nsid w:val="27575CE6"/>
    <w:multiLevelType w:val="hybridMultilevel"/>
    <w:tmpl w:val="3F38A418"/>
    <w:lvl w:ilvl="0" w:tplc="AA782D66">
      <w:start w:val="1"/>
      <w:numFmt w:val="bullet"/>
      <w:lvlText w:val=""/>
      <w:lvlJc w:val="left"/>
      <w:pPr>
        <w:tabs>
          <w:tab w:val="num" w:pos="720"/>
        </w:tabs>
        <w:ind w:left="720" w:hanging="360"/>
      </w:pPr>
      <w:rPr>
        <w:rFonts w:ascii="Wingdings" w:hAnsi="Wingdings" w:hint="default"/>
      </w:rPr>
    </w:lvl>
    <w:lvl w:ilvl="1" w:tplc="2B8612E8" w:tentative="1">
      <w:start w:val="1"/>
      <w:numFmt w:val="bullet"/>
      <w:lvlText w:val=""/>
      <w:lvlJc w:val="left"/>
      <w:pPr>
        <w:tabs>
          <w:tab w:val="num" w:pos="1440"/>
        </w:tabs>
        <w:ind w:left="1440" w:hanging="360"/>
      </w:pPr>
      <w:rPr>
        <w:rFonts w:ascii="Wingdings" w:hAnsi="Wingdings" w:hint="default"/>
      </w:rPr>
    </w:lvl>
    <w:lvl w:ilvl="2" w:tplc="9500BEA2" w:tentative="1">
      <w:start w:val="1"/>
      <w:numFmt w:val="bullet"/>
      <w:lvlText w:val=""/>
      <w:lvlJc w:val="left"/>
      <w:pPr>
        <w:tabs>
          <w:tab w:val="num" w:pos="2160"/>
        </w:tabs>
        <w:ind w:left="2160" w:hanging="360"/>
      </w:pPr>
      <w:rPr>
        <w:rFonts w:ascii="Wingdings" w:hAnsi="Wingdings" w:hint="default"/>
      </w:rPr>
    </w:lvl>
    <w:lvl w:ilvl="3" w:tplc="F378FA7A" w:tentative="1">
      <w:start w:val="1"/>
      <w:numFmt w:val="bullet"/>
      <w:lvlText w:val=""/>
      <w:lvlJc w:val="left"/>
      <w:pPr>
        <w:tabs>
          <w:tab w:val="num" w:pos="2880"/>
        </w:tabs>
        <w:ind w:left="2880" w:hanging="360"/>
      </w:pPr>
      <w:rPr>
        <w:rFonts w:ascii="Wingdings" w:hAnsi="Wingdings" w:hint="default"/>
      </w:rPr>
    </w:lvl>
    <w:lvl w:ilvl="4" w:tplc="9FBA197E" w:tentative="1">
      <w:start w:val="1"/>
      <w:numFmt w:val="bullet"/>
      <w:lvlText w:val=""/>
      <w:lvlJc w:val="left"/>
      <w:pPr>
        <w:tabs>
          <w:tab w:val="num" w:pos="3600"/>
        </w:tabs>
        <w:ind w:left="3600" w:hanging="360"/>
      </w:pPr>
      <w:rPr>
        <w:rFonts w:ascii="Wingdings" w:hAnsi="Wingdings" w:hint="default"/>
      </w:rPr>
    </w:lvl>
    <w:lvl w:ilvl="5" w:tplc="45ECDBC6" w:tentative="1">
      <w:start w:val="1"/>
      <w:numFmt w:val="bullet"/>
      <w:lvlText w:val=""/>
      <w:lvlJc w:val="left"/>
      <w:pPr>
        <w:tabs>
          <w:tab w:val="num" w:pos="4320"/>
        </w:tabs>
        <w:ind w:left="4320" w:hanging="360"/>
      </w:pPr>
      <w:rPr>
        <w:rFonts w:ascii="Wingdings" w:hAnsi="Wingdings" w:hint="default"/>
      </w:rPr>
    </w:lvl>
    <w:lvl w:ilvl="6" w:tplc="F448145A" w:tentative="1">
      <w:start w:val="1"/>
      <w:numFmt w:val="bullet"/>
      <w:lvlText w:val=""/>
      <w:lvlJc w:val="left"/>
      <w:pPr>
        <w:tabs>
          <w:tab w:val="num" w:pos="5040"/>
        </w:tabs>
        <w:ind w:left="5040" w:hanging="360"/>
      </w:pPr>
      <w:rPr>
        <w:rFonts w:ascii="Wingdings" w:hAnsi="Wingdings" w:hint="default"/>
      </w:rPr>
    </w:lvl>
    <w:lvl w:ilvl="7" w:tplc="432A16D6" w:tentative="1">
      <w:start w:val="1"/>
      <w:numFmt w:val="bullet"/>
      <w:lvlText w:val=""/>
      <w:lvlJc w:val="left"/>
      <w:pPr>
        <w:tabs>
          <w:tab w:val="num" w:pos="5760"/>
        </w:tabs>
        <w:ind w:left="5760" w:hanging="360"/>
      </w:pPr>
      <w:rPr>
        <w:rFonts w:ascii="Wingdings" w:hAnsi="Wingdings" w:hint="default"/>
      </w:rPr>
    </w:lvl>
    <w:lvl w:ilvl="8" w:tplc="741CF8A0" w:tentative="1">
      <w:start w:val="1"/>
      <w:numFmt w:val="bullet"/>
      <w:lvlText w:val=""/>
      <w:lvlJc w:val="left"/>
      <w:pPr>
        <w:tabs>
          <w:tab w:val="num" w:pos="6480"/>
        </w:tabs>
        <w:ind w:left="6480" w:hanging="360"/>
      </w:pPr>
      <w:rPr>
        <w:rFonts w:ascii="Wingdings" w:hAnsi="Wingdings" w:hint="default"/>
      </w:rPr>
    </w:lvl>
  </w:abstractNum>
  <w:abstractNum w:abstractNumId="11">
    <w:nsid w:val="391C390F"/>
    <w:multiLevelType w:val="hybridMultilevel"/>
    <w:tmpl w:val="11FA0816"/>
    <w:lvl w:ilvl="0" w:tplc="A29EF20A">
      <w:start w:val="1"/>
      <w:numFmt w:val="bullet"/>
      <w:lvlText w:val=""/>
      <w:lvlJc w:val="left"/>
      <w:pPr>
        <w:tabs>
          <w:tab w:val="num" w:pos="720"/>
        </w:tabs>
        <w:ind w:left="720" w:hanging="360"/>
      </w:pPr>
      <w:rPr>
        <w:rFonts w:ascii="Wingdings" w:hAnsi="Wingdings" w:hint="default"/>
      </w:rPr>
    </w:lvl>
    <w:lvl w:ilvl="1" w:tplc="24702A80" w:tentative="1">
      <w:start w:val="1"/>
      <w:numFmt w:val="bullet"/>
      <w:lvlText w:val=""/>
      <w:lvlJc w:val="left"/>
      <w:pPr>
        <w:tabs>
          <w:tab w:val="num" w:pos="1440"/>
        </w:tabs>
        <w:ind w:left="1440" w:hanging="360"/>
      </w:pPr>
      <w:rPr>
        <w:rFonts w:ascii="Wingdings" w:hAnsi="Wingdings" w:hint="default"/>
      </w:rPr>
    </w:lvl>
    <w:lvl w:ilvl="2" w:tplc="EF5E721C" w:tentative="1">
      <w:start w:val="1"/>
      <w:numFmt w:val="bullet"/>
      <w:lvlText w:val=""/>
      <w:lvlJc w:val="left"/>
      <w:pPr>
        <w:tabs>
          <w:tab w:val="num" w:pos="2160"/>
        </w:tabs>
        <w:ind w:left="2160" w:hanging="360"/>
      </w:pPr>
      <w:rPr>
        <w:rFonts w:ascii="Wingdings" w:hAnsi="Wingdings" w:hint="default"/>
      </w:rPr>
    </w:lvl>
    <w:lvl w:ilvl="3" w:tplc="1B6C4C38" w:tentative="1">
      <w:start w:val="1"/>
      <w:numFmt w:val="bullet"/>
      <w:lvlText w:val=""/>
      <w:lvlJc w:val="left"/>
      <w:pPr>
        <w:tabs>
          <w:tab w:val="num" w:pos="2880"/>
        </w:tabs>
        <w:ind w:left="2880" w:hanging="360"/>
      </w:pPr>
      <w:rPr>
        <w:rFonts w:ascii="Wingdings" w:hAnsi="Wingdings" w:hint="default"/>
      </w:rPr>
    </w:lvl>
    <w:lvl w:ilvl="4" w:tplc="4FDE7E2A" w:tentative="1">
      <w:start w:val="1"/>
      <w:numFmt w:val="bullet"/>
      <w:lvlText w:val=""/>
      <w:lvlJc w:val="left"/>
      <w:pPr>
        <w:tabs>
          <w:tab w:val="num" w:pos="3600"/>
        </w:tabs>
        <w:ind w:left="3600" w:hanging="360"/>
      </w:pPr>
      <w:rPr>
        <w:rFonts w:ascii="Wingdings" w:hAnsi="Wingdings" w:hint="default"/>
      </w:rPr>
    </w:lvl>
    <w:lvl w:ilvl="5" w:tplc="8D8E28EA" w:tentative="1">
      <w:start w:val="1"/>
      <w:numFmt w:val="bullet"/>
      <w:lvlText w:val=""/>
      <w:lvlJc w:val="left"/>
      <w:pPr>
        <w:tabs>
          <w:tab w:val="num" w:pos="4320"/>
        </w:tabs>
        <w:ind w:left="4320" w:hanging="360"/>
      </w:pPr>
      <w:rPr>
        <w:rFonts w:ascii="Wingdings" w:hAnsi="Wingdings" w:hint="default"/>
      </w:rPr>
    </w:lvl>
    <w:lvl w:ilvl="6" w:tplc="E064F7CE" w:tentative="1">
      <w:start w:val="1"/>
      <w:numFmt w:val="bullet"/>
      <w:lvlText w:val=""/>
      <w:lvlJc w:val="left"/>
      <w:pPr>
        <w:tabs>
          <w:tab w:val="num" w:pos="5040"/>
        </w:tabs>
        <w:ind w:left="5040" w:hanging="360"/>
      </w:pPr>
      <w:rPr>
        <w:rFonts w:ascii="Wingdings" w:hAnsi="Wingdings" w:hint="default"/>
      </w:rPr>
    </w:lvl>
    <w:lvl w:ilvl="7" w:tplc="3DB21F44" w:tentative="1">
      <w:start w:val="1"/>
      <w:numFmt w:val="bullet"/>
      <w:lvlText w:val=""/>
      <w:lvlJc w:val="left"/>
      <w:pPr>
        <w:tabs>
          <w:tab w:val="num" w:pos="5760"/>
        </w:tabs>
        <w:ind w:left="5760" w:hanging="360"/>
      </w:pPr>
      <w:rPr>
        <w:rFonts w:ascii="Wingdings" w:hAnsi="Wingdings" w:hint="default"/>
      </w:rPr>
    </w:lvl>
    <w:lvl w:ilvl="8" w:tplc="B68EFAF0" w:tentative="1">
      <w:start w:val="1"/>
      <w:numFmt w:val="bullet"/>
      <w:lvlText w:val=""/>
      <w:lvlJc w:val="left"/>
      <w:pPr>
        <w:tabs>
          <w:tab w:val="num" w:pos="6480"/>
        </w:tabs>
        <w:ind w:left="6480" w:hanging="360"/>
      </w:pPr>
      <w:rPr>
        <w:rFonts w:ascii="Wingdings" w:hAnsi="Wingdings" w:hint="default"/>
      </w:rPr>
    </w:lvl>
  </w:abstractNum>
  <w:abstractNum w:abstractNumId="12">
    <w:nsid w:val="428B1339"/>
    <w:multiLevelType w:val="hybridMultilevel"/>
    <w:tmpl w:val="534E40BE"/>
    <w:lvl w:ilvl="0" w:tplc="0409000B">
      <w:start w:val="1"/>
      <w:numFmt w:val="bullet"/>
      <w:lvlText w:val=""/>
      <w:lvlJc w:val="left"/>
      <w:pPr>
        <w:ind w:left="1155" w:hanging="360"/>
      </w:pPr>
      <w:rPr>
        <w:rFonts w:ascii="Wingdings" w:hAnsi="Wingdings" w:hint="default"/>
      </w:rPr>
    </w:lvl>
    <w:lvl w:ilvl="1" w:tplc="04090003" w:tentative="1">
      <w:start w:val="1"/>
      <w:numFmt w:val="bullet"/>
      <w:lvlText w:val="o"/>
      <w:lvlJc w:val="left"/>
      <w:pPr>
        <w:ind w:left="1875" w:hanging="360"/>
      </w:pPr>
      <w:rPr>
        <w:rFonts w:ascii="Courier New" w:hAnsi="Courier New" w:cs="Courier New" w:hint="default"/>
      </w:rPr>
    </w:lvl>
    <w:lvl w:ilvl="2" w:tplc="04090005" w:tentative="1">
      <w:start w:val="1"/>
      <w:numFmt w:val="bullet"/>
      <w:lvlText w:val=""/>
      <w:lvlJc w:val="left"/>
      <w:pPr>
        <w:ind w:left="2595" w:hanging="360"/>
      </w:pPr>
      <w:rPr>
        <w:rFonts w:ascii="Wingdings" w:hAnsi="Wingdings" w:hint="default"/>
      </w:rPr>
    </w:lvl>
    <w:lvl w:ilvl="3" w:tplc="04090001" w:tentative="1">
      <w:start w:val="1"/>
      <w:numFmt w:val="bullet"/>
      <w:lvlText w:val=""/>
      <w:lvlJc w:val="left"/>
      <w:pPr>
        <w:ind w:left="3315" w:hanging="360"/>
      </w:pPr>
      <w:rPr>
        <w:rFonts w:ascii="Symbol" w:hAnsi="Symbol" w:hint="default"/>
      </w:rPr>
    </w:lvl>
    <w:lvl w:ilvl="4" w:tplc="04090003" w:tentative="1">
      <w:start w:val="1"/>
      <w:numFmt w:val="bullet"/>
      <w:lvlText w:val="o"/>
      <w:lvlJc w:val="left"/>
      <w:pPr>
        <w:ind w:left="4035" w:hanging="360"/>
      </w:pPr>
      <w:rPr>
        <w:rFonts w:ascii="Courier New" w:hAnsi="Courier New" w:cs="Courier New" w:hint="default"/>
      </w:rPr>
    </w:lvl>
    <w:lvl w:ilvl="5" w:tplc="04090005" w:tentative="1">
      <w:start w:val="1"/>
      <w:numFmt w:val="bullet"/>
      <w:lvlText w:val=""/>
      <w:lvlJc w:val="left"/>
      <w:pPr>
        <w:ind w:left="4755" w:hanging="360"/>
      </w:pPr>
      <w:rPr>
        <w:rFonts w:ascii="Wingdings" w:hAnsi="Wingdings" w:hint="default"/>
      </w:rPr>
    </w:lvl>
    <w:lvl w:ilvl="6" w:tplc="04090001" w:tentative="1">
      <w:start w:val="1"/>
      <w:numFmt w:val="bullet"/>
      <w:lvlText w:val=""/>
      <w:lvlJc w:val="left"/>
      <w:pPr>
        <w:ind w:left="5475" w:hanging="360"/>
      </w:pPr>
      <w:rPr>
        <w:rFonts w:ascii="Symbol" w:hAnsi="Symbol" w:hint="default"/>
      </w:rPr>
    </w:lvl>
    <w:lvl w:ilvl="7" w:tplc="04090003" w:tentative="1">
      <w:start w:val="1"/>
      <w:numFmt w:val="bullet"/>
      <w:lvlText w:val="o"/>
      <w:lvlJc w:val="left"/>
      <w:pPr>
        <w:ind w:left="6195" w:hanging="360"/>
      </w:pPr>
      <w:rPr>
        <w:rFonts w:ascii="Courier New" w:hAnsi="Courier New" w:cs="Courier New" w:hint="default"/>
      </w:rPr>
    </w:lvl>
    <w:lvl w:ilvl="8" w:tplc="04090005" w:tentative="1">
      <w:start w:val="1"/>
      <w:numFmt w:val="bullet"/>
      <w:lvlText w:val=""/>
      <w:lvlJc w:val="left"/>
      <w:pPr>
        <w:ind w:left="6915" w:hanging="360"/>
      </w:pPr>
      <w:rPr>
        <w:rFonts w:ascii="Wingdings" w:hAnsi="Wingdings" w:hint="default"/>
      </w:rPr>
    </w:lvl>
  </w:abstractNum>
  <w:abstractNum w:abstractNumId="13">
    <w:nsid w:val="4BFC3B9E"/>
    <w:multiLevelType w:val="hybridMultilevel"/>
    <w:tmpl w:val="AFD627C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nsid w:val="60AC602D"/>
    <w:multiLevelType w:val="hybridMultilevel"/>
    <w:tmpl w:val="54B899A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62C457C7"/>
    <w:multiLevelType w:val="hybridMultilevel"/>
    <w:tmpl w:val="6A5A84A2"/>
    <w:lvl w:ilvl="0" w:tplc="CC848226">
      <w:start w:val="1"/>
      <w:numFmt w:val="bullet"/>
      <w:lvlText w:val=""/>
      <w:lvlJc w:val="left"/>
      <w:pPr>
        <w:tabs>
          <w:tab w:val="num" w:pos="720"/>
        </w:tabs>
        <w:ind w:left="720" w:hanging="360"/>
      </w:pPr>
      <w:rPr>
        <w:rFonts w:ascii="Wingdings" w:hAnsi="Wingdings" w:hint="default"/>
      </w:rPr>
    </w:lvl>
    <w:lvl w:ilvl="1" w:tplc="6D2A7AE2" w:tentative="1">
      <w:start w:val="1"/>
      <w:numFmt w:val="bullet"/>
      <w:lvlText w:val=""/>
      <w:lvlJc w:val="left"/>
      <w:pPr>
        <w:tabs>
          <w:tab w:val="num" w:pos="1440"/>
        </w:tabs>
        <w:ind w:left="1440" w:hanging="360"/>
      </w:pPr>
      <w:rPr>
        <w:rFonts w:ascii="Wingdings" w:hAnsi="Wingdings" w:hint="default"/>
      </w:rPr>
    </w:lvl>
    <w:lvl w:ilvl="2" w:tplc="B7060094" w:tentative="1">
      <w:start w:val="1"/>
      <w:numFmt w:val="bullet"/>
      <w:lvlText w:val=""/>
      <w:lvlJc w:val="left"/>
      <w:pPr>
        <w:tabs>
          <w:tab w:val="num" w:pos="2160"/>
        </w:tabs>
        <w:ind w:left="2160" w:hanging="360"/>
      </w:pPr>
      <w:rPr>
        <w:rFonts w:ascii="Wingdings" w:hAnsi="Wingdings" w:hint="default"/>
      </w:rPr>
    </w:lvl>
    <w:lvl w:ilvl="3" w:tplc="99609CC4" w:tentative="1">
      <w:start w:val="1"/>
      <w:numFmt w:val="bullet"/>
      <w:lvlText w:val=""/>
      <w:lvlJc w:val="left"/>
      <w:pPr>
        <w:tabs>
          <w:tab w:val="num" w:pos="2880"/>
        </w:tabs>
        <w:ind w:left="2880" w:hanging="360"/>
      </w:pPr>
      <w:rPr>
        <w:rFonts w:ascii="Wingdings" w:hAnsi="Wingdings" w:hint="default"/>
      </w:rPr>
    </w:lvl>
    <w:lvl w:ilvl="4" w:tplc="ACFAA80E" w:tentative="1">
      <w:start w:val="1"/>
      <w:numFmt w:val="bullet"/>
      <w:lvlText w:val=""/>
      <w:lvlJc w:val="left"/>
      <w:pPr>
        <w:tabs>
          <w:tab w:val="num" w:pos="3600"/>
        </w:tabs>
        <w:ind w:left="3600" w:hanging="360"/>
      </w:pPr>
      <w:rPr>
        <w:rFonts w:ascii="Wingdings" w:hAnsi="Wingdings" w:hint="default"/>
      </w:rPr>
    </w:lvl>
    <w:lvl w:ilvl="5" w:tplc="C7385648" w:tentative="1">
      <w:start w:val="1"/>
      <w:numFmt w:val="bullet"/>
      <w:lvlText w:val=""/>
      <w:lvlJc w:val="left"/>
      <w:pPr>
        <w:tabs>
          <w:tab w:val="num" w:pos="4320"/>
        </w:tabs>
        <w:ind w:left="4320" w:hanging="360"/>
      </w:pPr>
      <w:rPr>
        <w:rFonts w:ascii="Wingdings" w:hAnsi="Wingdings" w:hint="default"/>
      </w:rPr>
    </w:lvl>
    <w:lvl w:ilvl="6" w:tplc="5EFE9890" w:tentative="1">
      <w:start w:val="1"/>
      <w:numFmt w:val="bullet"/>
      <w:lvlText w:val=""/>
      <w:lvlJc w:val="left"/>
      <w:pPr>
        <w:tabs>
          <w:tab w:val="num" w:pos="5040"/>
        </w:tabs>
        <w:ind w:left="5040" w:hanging="360"/>
      </w:pPr>
      <w:rPr>
        <w:rFonts w:ascii="Wingdings" w:hAnsi="Wingdings" w:hint="default"/>
      </w:rPr>
    </w:lvl>
    <w:lvl w:ilvl="7" w:tplc="7B1E973E" w:tentative="1">
      <w:start w:val="1"/>
      <w:numFmt w:val="bullet"/>
      <w:lvlText w:val=""/>
      <w:lvlJc w:val="left"/>
      <w:pPr>
        <w:tabs>
          <w:tab w:val="num" w:pos="5760"/>
        </w:tabs>
        <w:ind w:left="5760" w:hanging="360"/>
      </w:pPr>
      <w:rPr>
        <w:rFonts w:ascii="Wingdings" w:hAnsi="Wingdings" w:hint="default"/>
      </w:rPr>
    </w:lvl>
    <w:lvl w:ilvl="8" w:tplc="CB6EC12E" w:tentative="1">
      <w:start w:val="1"/>
      <w:numFmt w:val="bullet"/>
      <w:lvlText w:val=""/>
      <w:lvlJc w:val="left"/>
      <w:pPr>
        <w:tabs>
          <w:tab w:val="num" w:pos="6480"/>
        </w:tabs>
        <w:ind w:left="6480" w:hanging="360"/>
      </w:pPr>
      <w:rPr>
        <w:rFonts w:ascii="Wingdings" w:hAnsi="Wingdings" w:hint="default"/>
      </w:rPr>
    </w:lvl>
  </w:abstractNum>
  <w:abstractNum w:abstractNumId="16">
    <w:nsid w:val="710936CA"/>
    <w:multiLevelType w:val="hybridMultilevel"/>
    <w:tmpl w:val="40FA1F54"/>
    <w:lvl w:ilvl="0" w:tplc="494AEA6E">
      <w:start w:val="1"/>
      <w:numFmt w:val="bullet"/>
      <w:lvlText w:val=""/>
      <w:lvlJc w:val="left"/>
      <w:pPr>
        <w:tabs>
          <w:tab w:val="num" w:pos="720"/>
        </w:tabs>
        <w:ind w:left="720" w:hanging="360"/>
      </w:pPr>
      <w:rPr>
        <w:rFonts w:ascii="Wingdings" w:hAnsi="Wingdings" w:hint="default"/>
      </w:rPr>
    </w:lvl>
    <w:lvl w:ilvl="1" w:tplc="01F8C48E" w:tentative="1">
      <w:start w:val="1"/>
      <w:numFmt w:val="bullet"/>
      <w:lvlText w:val=""/>
      <w:lvlJc w:val="left"/>
      <w:pPr>
        <w:tabs>
          <w:tab w:val="num" w:pos="1440"/>
        </w:tabs>
        <w:ind w:left="1440" w:hanging="360"/>
      </w:pPr>
      <w:rPr>
        <w:rFonts w:ascii="Wingdings" w:hAnsi="Wingdings" w:hint="default"/>
      </w:rPr>
    </w:lvl>
    <w:lvl w:ilvl="2" w:tplc="F0C20328" w:tentative="1">
      <w:start w:val="1"/>
      <w:numFmt w:val="bullet"/>
      <w:lvlText w:val=""/>
      <w:lvlJc w:val="left"/>
      <w:pPr>
        <w:tabs>
          <w:tab w:val="num" w:pos="2160"/>
        </w:tabs>
        <w:ind w:left="2160" w:hanging="360"/>
      </w:pPr>
      <w:rPr>
        <w:rFonts w:ascii="Wingdings" w:hAnsi="Wingdings" w:hint="default"/>
      </w:rPr>
    </w:lvl>
    <w:lvl w:ilvl="3" w:tplc="81B8E49A" w:tentative="1">
      <w:start w:val="1"/>
      <w:numFmt w:val="bullet"/>
      <w:lvlText w:val=""/>
      <w:lvlJc w:val="left"/>
      <w:pPr>
        <w:tabs>
          <w:tab w:val="num" w:pos="2880"/>
        </w:tabs>
        <w:ind w:left="2880" w:hanging="360"/>
      </w:pPr>
      <w:rPr>
        <w:rFonts w:ascii="Wingdings" w:hAnsi="Wingdings" w:hint="default"/>
      </w:rPr>
    </w:lvl>
    <w:lvl w:ilvl="4" w:tplc="75548DCE" w:tentative="1">
      <w:start w:val="1"/>
      <w:numFmt w:val="bullet"/>
      <w:lvlText w:val=""/>
      <w:lvlJc w:val="left"/>
      <w:pPr>
        <w:tabs>
          <w:tab w:val="num" w:pos="3600"/>
        </w:tabs>
        <w:ind w:left="3600" w:hanging="360"/>
      </w:pPr>
      <w:rPr>
        <w:rFonts w:ascii="Wingdings" w:hAnsi="Wingdings" w:hint="default"/>
      </w:rPr>
    </w:lvl>
    <w:lvl w:ilvl="5" w:tplc="98B8330C" w:tentative="1">
      <w:start w:val="1"/>
      <w:numFmt w:val="bullet"/>
      <w:lvlText w:val=""/>
      <w:lvlJc w:val="left"/>
      <w:pPr>
        <w:tabs>
          <w:tab w:val="num" w:pos="4320"/>
        </w:tabs>
        <w:ind w:left="4320" w:hanging="360"/>
      </w:pPr>
      <w:rPr>
        <w:rFonts w:ascii="Wingdings" w:hAnsi="Wingdings" w:hint="default"/>
      </w:rPr>
    </w:lvl>
    <w:lvl w:ilvl="6" w:tplc="A6E2CD10" w:tentative="1">
      <w:start w:val="1"/>
      <w:numFmt w:val="bullet"/>
      <w:lvlText w:val=""/>
      <w:lvlJc w:val="left"/>
      <w:pPr>
        <w:tabs>
          <w:tab w:val="num" w:pos="5040"/>
        </w:tabs>
        <w:ind w:left="5040" w:hanging="360"/>
      </w:pPr>
      <w:rPr>
        <w:rFonts w:ascii="Wingdings" w:hAnsi="Wingdings" w:hint="default"/>
      </w:rPr>
    </w:lvl>
    <w:lvl w:ilvl="7" w:tplc="6086642A" w:tentative="1">
      <w:start w:val="1"/>
      <w:numFmt w:val="bullet"/>
      <w:lvlText w:val=""/>
      <w:lvlJc w:val="left"/>
      <w:pPr>
        <w:tabs>
          <w:tab w:val="num" w:pos="5760"/>
        </w:tabs>
        <w:ind w:left="5760" w:hanging="360"/>
      </w:pPr>
      <w:rPr>
        <w:rFonts w:ascii="Wingdings" w:hAnsi="Wingdings" w:hint="default"/>
      </w:rPr>
    </w:lvl>
    <w:lvl w:ilvl="8" w:tplc="0FFEE808" w:tentative="1">
      <w:start w:val="1"/>
      <w:numFmt w:val="bullet"/>
      <w:lvlText w:val=""/>
      <w:lvlJc w:val="left"/>
      <w:pPr>
        <w:tabs>
          <w:tab w:val="num" w:pos="6480"/>
        </w:tabs>
        <w:ind w:left="6480" w:hanging="360"/>
      </w:pPr>
      <w:rPr>
        <w:rFonts w:ascii="Wingdings" w:hAnsi="Wingdings" w:hint="default"/>
      </w:rPr>
    </w:lvl>
  </w:abstractNum>
  <w:abstractNum w:abstractNumId="17">
    <w:nsid w:val="7B61031C"/>
    <w:multiLevelType w:val="hybridMultilevel"/>
    <w:tmpl w:val="0E9A885C"/>
    <w:lvl w:ilvl="0" w:tplc="0409000B">
      <w:start w:val="1"/>
      <w:numFmt w:val="bullet"/>
      <w:lvlText w:val=""/>
      <w:lvlJc w:val="left"/>
      <w:pPr>
        <w:ind w:left="795" w:hanging="360"/>
      </w:pPr>
      <w:rPr>
        <w:rFonts w:ascii="Wingdings" w:hAnsi="Wingdings" w:hint="default"/>
      </w:rPr>
    </w:lvl>
    <w:lvl w:ilvl="1" w:tplc="04090003" w:tentative="1">
      <w:start w:val="1"/>
      <w:numFmt w:val="bullet"/>
      <w:lvlText w:val="o"/>
      <w:lvlJc w:val="left"/>
      <w:pPr>
        <w:ind w:left="1515" w:hanging="360"/>
      </w:pPr>
      <w:rPr>
        <w:rFonts w:ascii="Courier New" w:hAnsi="Courier New" w:cs="Courier New" w:hint="default"/>
      </w:rPr>
    </w:lvl>
    <w:lvl w:ilvl="2" w:tplc="04090005" w:tentative="1">
      <w:start w:val="1"/>
      <w:numFmt w:val="bullet"/>
      <w:lvlText w:val=""/>
      <w:lvlJc w:val="left"/>
      <w:pPr>
        <w:ind w:left="2235" w:hanging="360"/>
      </w:pPr>
      <w:rPr>
        <w:rFonts w:ascii="Wingdings" w:hAnsi="Wingdings" w:hint="default"/>
      </w:rPr>
    </w:lvl>
    <w:lvl w:ilvl="3" w:tplc="04090001" w:tentative="1">
      <w:start w:val="1"/>
      <w:numFmt w:val="bullet"/>
      <w:lvlText w:val=""/>
      <w:lvlJc w:val="left"/>
      <w:pPr>
        <w:ind w:left="2955" w:hanging="360"/>
      </w:pPr>
      <w:rPr>
        <w:rFonts w:ascii="Symbol" w:hAnsi="Symbol" w:hint="default"/>
      </w:rPr>
    </w:lvl>
    <w:lvl w:ilvl="4" w:tplc="04090003" w:tentative="1">
      <w:start w:val="1"/>
      <w:numFmt w:val="bullet"/>
      <w:lvlText w:val="o"/>
      <w:lvlJc w:val="left"/>
      <w:pPr>
        <w:ind w:left="3675" w:hanging="360"/>
      </w:pPr>
      <w:rPr>
        <w:rFonts w:ascii="Courier New" w:hAnsi="Courier New" w:cs="Courier New" w:hint="default"/>
      </w:rPr>
    </w:lvl>
    <w:lvl w:ilvl="5" w:tplc="04090005" w:tentative="1">
      <w:start w:val="1"/>
      <w:numFmt w:val="bullet"/>
      <w:lvlText w:val=""/>
      <w:lvlJc w:val="left"/>
      <w:pPr>
        <w:ind w:left="4395" w:hanging="360"/>
      </w:pPr>
      <w:rPr>
        <w:rFonts w:ascii="Wingdings" w:hAnsi="Wingdings" w:hint="default"/>
      </w:rPr>
    </w:lvl>
    <w:lvl w:ilvl="6" w:tplc="04090001" w:tentative="1">
      <w:start w:val="1"/>
      <w:numFmt w:val="bullet"/>
      <w:lvlText w:val=""/>
      <w:lvlJc w:val="left"/>
      <w:pPr>
        <w:ind w:left="5115" w:hanging="360"/>
      </w:pPr>
      <w:rPr>
        <w:rFonts w:ascii="Symbol" w:hAnsi="Symbol" w:hint="default"/>
      </w:rPr>
    </w:lvl>
    <w:lvl w:ilvl="7" w:tplc="04090003" w:tentative="1">
      <w:start w:val="1"/>
      <w:numFmt w:val="bullet"/>
      <w:lvlText w:val="o"/>
      <w:lvlJc w:val="left"/>
      <w:pPr>
        <w:ind w:left="5835" w:hanging="360"/>
      </w:pPr>
      <w:rPr>
        <w:rFonts w:ascii="Courier New" w:hAnsi="Courier New" w:cs="Courier New" w:hint="default"/>
      </w:rPr>
    </w:lvl>
    <w:lvl w:ilvl="8" w:tplc="04090005" w:tentative="1">
      <w:start w:val="1"/>
      <w:numFmt w:val="bullet"/>
      <w:lvlText w:val=""/>
      <w:lvlJc w:val="left"/>
      <w:pPr>
        <w:ind w:left="6555" w:hanging="360"/>
      </w:pPr>
      <w:rPr>
        <w:rFonts w:ascii="Wingdings" w:hAnsi="Wingdings" w:hint="default"/>
      </w:rPr>
    </w:lvl>
  </w:abstractNum>
  <w:num w:numId="1">
    <w:abstractNumId w:val="0"/>
  </w:num>
  <w:num w:numId="2">
    <w:abstractNumId w:val="12"/>
  </w:num>
  <w:num w:numId="3">
    <w:abstractNumId w:val="13"/>
  </w:num>
  <w:num w:numId="4">
    <w:abstractNumId w:val="17"/>
  </w:num>
  <w:num w:numId="5">
    <w:abstractNumId w:val="2"/>
  </w:num>
  <w:num w:numId="6">
    <w:abstractNumId w:val="10"/>
  </w:num>
  <w:num w:numId="7">
    <w:abstractNumId w:val="9"/>
  </w:num>
  <w:num w:numId="8">
    <w:abstractNumId w:val="5"/>
  </w:num>
  <w:num w:numId="9">
    <w:abstractNumId w:val="1"/>
  </w:num>
  <w:num w:numId="10">
    <w:abstractNumId w:val="7"/>
  </w:num>
  <w:num w:numId="11">
    <w:abstractNumId w:val="11"/>
  </w:num>
  <w:num w:numId="12">
    <w:abstractNumId w:val="16"/>
  </w:num>
  <w:num w:numId="13">
    <w:abstractNumId w:val="14"/>
  </w:num>
  <w:num w:numId="14">
    <w:abstractNumId w:val="4"/>
  </w:num>
  <w:num w:numId="15">
    <w:abstractNumId w:val="6"/>
  </w:num>
  <w:num w:numId="16">
    <w:abstractNumId w:val="3"/>
  </w:num>
  <w:num w:numId="17">
    <w:abstractNumId w:val="15"/>
  </w:num>
  <w:num w:numId="18">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useFELayout/>
  </w:compat>
  <w:rsids>
    <w:rsidRoot w:val="006E30E0"/>
    <w:rsid w:val="00012E8E"/>
    <w:rsid w:val="000F3B87"/>
    <w:rsid w:val="002A55A1"/>
    <w:rsid w:val="0033783E"/>
    <w:rsid w:val="003D225B"/>
    <w:rsid w:val="0047639F"/>
    <w:rsid w:val="005E25D4"/>
    <w:rsid w:val="00615CD0"/>
    <w:rsid w:val="006E30E0"/>
    <w:rsid w:val="007A0568"/>
    <w:rsid w:val="007A61BA"/>
    <w:rsid w:val="00843DF9"/>
    <w:rsid w:val="009F01B9"/>
    <w:rsid w:val="00A12CFE"/>
    <w:rsid w:val="00A42740"/>
    <w:rsid w:val="00A52A99"/>
    <w:rsid w:val="00B46A3D"/>
    <w:rsid w:val="00B56077"/>
    <w:rsid w:val="00C04DD6"/>
    <w:rsid w:val="00C30D61"/>
    <w:rsid w:val="00CC57DB"/>
    <w:rsid w:val="00CD1456"/>
    <w:rsid w:val="00CF6215"/>
    <w:rsid w:val="00F34DFB"/>
    <w:rsid w:val="00F66460"/>
    <w:rsid w:val="00FC122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D1456"/>
  </w:style>
  <w:style w:type="paragraph" w:styleId="Heading1">
    <w:name w:val="heading 1"/>
    <w:basedOn w:val="Normal"/>
    <w:next w:val="Normal"/>
    <w:link w:val="Heading1Char"/>
    <w:uiPriority w:val="9"/>
    <w:qFormat/>
    <w:rsid w:val="00B56077"/>
    <w:pPr>
      <w:keepNext/>
      <w:keepLines/>
      <w:spacing w:before="480" w:after="0" w:line="360" w:lineRule="auto"/>
      <w:jc w:val="both"/>
      <w:outlineLvl w:val="0"/>
    </w:pPr>
    <w:rPr>
      <w:rFonts w:ascii="Times New Roman" w:eastAsiaTheme="majorEastAsia" w:hAnsi="Times New Roman" w:cstheme="majorBidi"/>
      <w:b/>
      <w:bCs/>
      <w:color w:val="000000" w:themeColor="text1"/>
      <w:sz w:val="24"/>
      <w:szCs w:val="28"/>
    </w:rPr>
  </w:style>
  <w:style w:type="paragraph" w:styleId="Heading2">
    <w:name w:val="heading 2"/>
    <w:basedOn w:val="Normal"/>
    <w:next w:val="Normal"/>
    <w:link w:val="Heading2Char"/>
    <w:uiPriority w:val="9"/>
    <w:semiHidden/>
    <w:unhideWhenUsed/>
    <w:qFormat/>
    <w:rsid w:val="007A056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30E0"/>
    <w:pPr>
      <w:ind w:left="720"/>
      <w:contextualSpacing/>
    </w:pPr>
  </w:style>
  <w:style w:type="paragraph" w:styleId="NormalWeb">
    <w:name w:val="Normal (Web)"/>
    <w:basedOn w:val="Normal"/>
    <w:uiPriority w:val="99"/>
    <w:unhideWhenUsed/>
    <w:rsid w:val="000F3B87"/>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semiHidden/>
    <w:unhideWhenUsed/>
    <w:rsid w:val="003D225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D225B"/>
  </w:style>
  <w:style w:type="paragraph" w:styleId="Footer">
    <w:name w:val="footer"/>
    <w:basedOn w:val="Normal"/>
    <w:link w:val="FooterChar"/>
    <w:uiPriority w:val="99"/>
    <w:unhideWhenUsed/>
    <w:rsid w:val="003D22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3D225B"/>
  </w:style>
  <w:style w:type="character" w:customStyle="1" w:styleId="Heading1Char">
    <w:name w:val="Heading 1 Char"/>
    <w:basedOn w:val="DefaultParagraphFont"/>
    <w:link w:val="Heading1"/>
    <w:uiPriority w:val="9"/>
    <w:rsid w:val="00B56077"/>
    <w:rPr>
      <w:rFonts w:ascii="Times New Roman" w:eastAsiaTheme="majorEastAsia" w:hAnsi="Times New Roman" w:cstheme="majorBidi"/>
      <w:b/>
      <w:bCs/>
      <w:color w:val="000000" w:themeColor="text1"/>
      <w:sz w:val="24"/>
      <w:szCs w:val="28"/>
    </w:rPr>
  </w:style>
  <w:style w:type="paragraph" w:styleId="TableofFigures">
    <w:name w:val="table of figures"/>
    <w:basedOn w:val="Normal"/>
    <w:next w:val="Normal"/>
    <w:uiPriority w:val="99"/>
    <w:unhideWhenUsed/>
    <w:rsid w:val="0047639F"/>
    <w:pPr>
      <w:spacing w:after="0"/>
    </w:pPr>
  </w:style>
  <w:style w:type="character" w:styleId="Hyperlink">
    <w:name w:val="Hyperlink"/>
    <w:basedOn w:val="DefaultParagraphFont"/>
    <w:uiPriority w:val="99"/>
    <w:unhideWhenUsed/>
    <w:rsid w:val="0047639F"/>
    <w:rPr>
      <w:color w:val="0000FF" w:themeColor="hyperlink"/>
      <w:u w:val="single"/>
    </w:rPr>
  </w:style>
  <w:style w:type="paragraph" w:styleId="NoSpacing">
    <w:name w:val="No Spacing"/>
    <w:link w:val="NoSpacingChar"/>
    <w:uiPriority w:val="1"/>
    <w:qFormat/>
    <w:rsid w:val="0047639F"/>
    <w:pPr>
      <w:spacing w:after="0" w:line="240" w:lineRule="auto"/>
    </w:pPr>
  </w:style>
  <w:style w:type="character" w:customStyle="1" w:styleId="NoSpacingChar">
    <w:name w:val="No Spacing Char"/>
    <w:basedOn w:val="DefaultParagraphFont"/>
    <w:link w:val="NoSpacing"/>
    <w:uiPriority w:val="1"/>
    <w:rsid w:val="0047639F"/>
  </w:style>
  <w:style w:type="paragraph" w:styleId="BalloonText">
    <w:name w:val="Balloon Text"/>
    <w:basedOn w:val="Normal"/>
    <w:link w:val="BalloonTextChar"/>
    <w:uiPriority w:val="99"/>
    <w:semiHidden/>
    <w:unhideWhenUsed/>
    <w:rsid w:val="0047639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7639F"/>
    <w:rPr>
      <w:rFonts w:ascii="Tahoma" w:hAnsi="Tahoma" w:cs="Tahoma"/>
      <w:sz w:val="16"/>
      <w:szCs w:val="16"/>
    </w:rPr>
  </w:style>
  <w:style w:type="character" w:customStyle="1" w:styleId="Heading2Char">
    <w:name w:val="Heading 2 Char"/>
    <w:basedOn w:val="DefaultParagraphFont"/>
    <w:link w:val="Heading2"/>
    <w:uiPriority w:val="9"/>
    <w:semiHidden/>
    <w:rsid w:val="007A0568"/>
    <w:rPr>
      <w:rFonts w:asciiTheme="majorHAnsi" w:eastAsiaTheme="majorEastAsia" w:hAnsiTheme="majorHAnsi" w:cstheme="majorBidi"/>
      <w:b/>
      <w:bCs/>
      <w:color w:val="4F81BD" w:themeColor="accent1"/>
      <w:sz w:val="26"/>
      <w:szCs w:val="26"/>
    </w:rPr>
  </w:style>
</w:styles>
</file>

<file path=word/webSettings.xml><?xml version="1.0" encoding="utf-8"?>
<w:webSettings xmlns:r="http://schemas.openxmlformats.org/officeDocument/2006/relationships" xmlns:w="http://schemas.openxmlformats.org/wordprocessingml/2006/main">
  <w:divs>
    <w:div w:id="153767534">
      <w:bodyDiv w:val="1"/>
      <w:marLeft w:val="0"/>
      <w:marRight w:val="0"/>
      <w:marTop w:val="0"/>
      <w:marBottom w:val="0"/>
      <w:divBdr>
        <w:top w:val="none" w:sz="0" w:space="0" w:color="auto"/>
        <w:left w:val="none" w:sz="0" w:space="0" w:color="auto"/>
        <w:bottom w:val="none" w:sz="0" w:space="0" w:color="auto"/>
        <w:right w:val="none" w:sz="0" w:space="0" w:color="auto"/>
      </w:divBdr>
      <w:divsChild>
        <w:div w:id="1693873639">
          <w:marLeft w:val="547"/>
          <w:marRight w:val="0"/>
          <w:marTop w:val="86"/>
          <w:marBottom w:val="0"/>
          <w:divBdr>
            <w:top w:val="none" w:sz="0" w:space="0" w:color="auto"/>
            <w:left w:val="none" w:sz="0" w:space="0" w:color="auto"/>
            <w:bottom w:val="none" w:sz="0" w:space="0" w:color="auto"/>
            <w:right w:val="none" w:sz="0" w:space="0" w:color="auto"/>
          </w:divBdr>
        </w:div>
        <w:div w:id="1172725086">
          <w:marLeft w:val="547"/>
          <w:marRight w:val="0"/>
          <w:marTop w:val="86"/>
          <w:marBottom w:val="0"/>
          <w:divBdr>
            <w:top w:val="none" w:sz="0" w:space="0" w:color="auto"/>
            <w:left w:val="none" w:sz="0" w:space="0" w:color="auto"/>
            <w:bottom w:val="none" w:sz="0" w:space="0" w:color="auto"/>
            <w:right w:val="none" w:sz="0" w:space="0" w:color="auto"/>
          </w:divBdr>
        </w:div>
        <w:div w:id="2017922252">
          <w:marLeft w:val="547"/>
          <w:marRight w:val="0"/>
          <w:marTop w:val="86"/>
          <w:marBottom w:val="0"/>
          <w:divBdr>
            <w:top w:val="none" w:sz="0" w:space="0" w:color="auto"/>
            <w:left w:val="none" w:sz="0" w:space="0" w:color="auto"/>
            <w:bottom w:val="none" w:sz="0" w:space="0" w:color="auto"/>
            <w:right w:val="none" w:sz="0" w:space="0" w:color="auto"/>
          </w:divBdr>
        </w:div>
      </w:divsChild>
    </w:div>
    <w:div w:id="367029099">
      <w:bodyDiv w:val="1"/>
      <w:marLeft w:val="0"/>
      <w:marRight w:val="0"/>
      <w:marTop w:val="0"/>
      <w:marBottom w:val="0"/>
      <w:divBdr>
        <w:top w:val="none" w:sz="0" w:space="0" w:color="auto"/>
        <w:left w:val="none" w:sz="0" w:space="0" w:color="auto"/>
        <w:bottom w:val="none" w:sz="0" w:space="0" w:color="auto"/>
        <w:right w:val="none" w:sz="0" w:space="0" w:color="auto"/>
      </w:divBdr>
      <w:divsChild>
        <w:div w:id="1715498877">
          <w:marLeft w:val="547"/>
          <w:marRight w:val="0"/>
          <w:marTop w:val="134"/>
          <w:marBottom w:val="0"/>
          <w:divBdr>
            <w:top w:val="none" w:sz="0" w:space="0" w:color="auto"/>
            <w:left w:val="none" w:sz="0" w:space="0" w:color="auto"/>
            <w:bottom w:val="none" w:sz="0" w:space="0" w:color="auto"/>
            <w:right w:val="none" w:sz="0" w:space="0" w:color="auto"/>
          </w:divBdr>
        </w:div>
        <w:div w:id="723334331">
          <w:marLeft w:val="547"/>
          <w:marRight w:val="0"/>
          <w:marTop w:val="134"/>
          <w:marBottom w:val="0"/>
          <w:divBdr>
            <w:top w:val="none" w:sz="0" w:space="0" w:color="auto"/>
            <w:left w:val="none" w:sz="0" w:space="0" w:color="auto"/>
            <w:bottom w:val="none" w:sz="0" w:space="0" w:color="auto"/>
            <w:right w:val="none" w:sz="0" w:space="0" w:color="auto"/>
          </w:divBdr>
        </w:div>
        <w:div w:id="1897011031">
          <w:marLeft w:val="547"/>
          <w:marRight w:val="0"/>
          <w:marTop w:val="134"/>
          <w:marBottom w:val="0"/>
          <w:divBdr>
            <w:top w:val="none" w:sz="0" w:space="0" w:color="auto"/>
            <w:left w:val="none" w:sz="0" w:space="0" w:color="auto"/>
            <w:bottom w:val="none" w:sz="0" w:space="0" w:color="auto"/>
            <w:right w:val="none" w:sz="0" w:space="0" w:color="auto"/>
          </w:divBdr>
        </w:div>
        <w:div w:id="1902787936">
          <w:marLeft w:val="547"/>
          <w:marRight w:val="0"/>
          <w:marTop w:val="134"/>
          <w:marBottom w:val="0"/>
          <w:divBdr>
            <w:top w:val="none" w:sz="0" w:space="0" w:color="auto"/>
            <w:left w:val="none" w:sz="0" w:space="0" w:color="auto"/>
            <w:bottom w:val="none" w:sz="0" w:space="0" w:color="auto"/>
            <w:right w:val="none" w:sz="0" w:space="0" w:color="auto"/>
          </w:divBdr>
        </w:div>
      </w:divsChild>
    </w:div>
    <w:div w:id="418062070">
      <w:bodyDiv w:val="1"/>
      <w:marLeft w:val="0"/>
      <w:marRight w:val="0"/>
      <w:marTop w:val="0"/>
      <w:marBottom w:val="0"/>
      <w:divBdr>
        <w:top w:val="none" w:sz="0" w:space="0" w:color="auto"/>
        <w:left w:val="none" w:sz="0" w:space="0" w:color="auto"/>
        <w:bottom w:val="none" w:sz="0" w:space="0" w:color="auto"/>
        <w:right w:val="none" w:sz="0" w:space="0" w:color="auto"/>
      </w:divBdr>
      <w:divsChild>
        <w:div w:id="89200890">
          <w:marLeft w:val="720"/>
          <w:marRight w:val="0"/>
          <w:marTop w:val="101"/>
          <w:marBottom w:val="0"/>
          <w:divBdr>
            <w:top w:val="none" w:sz="0" w:space="0" w:color="auto"/>
            <w:left w:val="none" w:sz="0" w:space="0" w:color="auto"/>
            <w:bottom w:val="none" w:sz="0" w:space="0" w:color="auto"/>
            <w:right w:val="none" w:sz="0" w:space="0" w:color="auto"/>
          </w:divBdr>
        </w:div>
        <w:div w:id="726488811">
          <w:marLeft w:val="0"/>
          <w:marRight w:val="0"/>
          <w:marTop w:val="120"/>
          <w:marBottom w:val="0"/>
          <w:divBdr>
            <w:top w:val="none" w:sz="0" w:space="0" w:color="auto"/>
            <w:left w:val="none" w:sz="0" w:space="0" w:color="auto"/>
            <w:bottom w:val="none" w:sz="0" w:space="0" w:color="auto"/>
            <w:right w:val="none" w:sz="0" w:space="0" w:color="auto"/>
          </w:divBdr>
        </w:div>
        <w:div w:id="695156254">
          <w:marLeft w:val="0"/>
          <w:marRight w:val="0"/>
          <w:marTop w:val="120"/>
          <w:marBottom w:val="0"/>
          <w:divBdr>
            <w:top w:val="none" w:sz="0" w:space="0" w:color="auto"/>
            <w:left w:val="none" w:sz="0" w:space="0" w:color="auto"/>
            <w:bottom w:val="none" w:sz="0" w:space="0" w:color="auto"/>
            <w:right w:val="none" w:sz="0" w:space="0" w:color="auto"/>
          </w:divBdr>
        </w:div>
      </w:divsChild>
    </w:div>
    <w:div w:id="501773336">
      <w:bodyDiv w:val="1"/>
      <w:marLeft w:val="0"/>
      <w:marRight w:val="0"/>
      <w:marTop w:val="0"/>
      <w:marBottom w:val="0"/>
      <w:divBdr>
        <w:top w:val="none" w:sz="0" w:space="0" w:color="auto"/>
        <w:left w:val="none" w:sz="0" w:space="0" w:color="auto"/>
        <w:bottom w:val="none" w:sz="0" w:space="0" w:color="auto"/>
        <w:right w:val="none" w:sz="0" w:space="0" w:color="auto"/>
      </w:divBdr>
      <w:divsChild>
        <w:div w:id="782067354">
          <w:marLeft w:val="720"/>
          <w:marRight w:val="0"/>
          <w:marTop w:val="115"/>
          <w:marBottom w:val="0"/>
          <w:divBdr>
            <w:top w:val="none" w:sz="0" w:space="0" w:color="auto"/>
            <w:left w:val="none" w:sz="0" w:space="0" w:color="auto"/>
            <w:bottom w:val="none" w:sz="0" w:space="0" w:color="auto"/>
            <w:right w:val="none" w:sz="0" w:space="0" w:color="auto"/>
          </w:divBdr>
        </w:div>
        <w:div w:id="1200127913">
          <w:marLeft w:val="720"/>
          <w:marRight w:val="0"/>
          <w:marTop w:val="115"/>
          <w:marBottom w:val="0"/>
          <w:divBdr>
            <w:top w:val="none" w:sz="0" w:space="0" w:color="auto"/>
            <w:left w:val="none" w:sz="0" w:space="0" w:color="auto"/>
            <w:bottom w:val="none" w:sz="0" w:space="0" w:color="auto"/>
            <w:right w:val="none" w:sz="0" w:space="0" w:color="auto"/>
          </w:divBdr>
        </w:div>
      </w:divsChild>
    </w:div>
    <w:div w:id="710223797">
      <w:bodyDiv w:val="1"/>
      <w:marLeft w:val="0"/>
      <w:marRight w:val="0"/>
      <w:marTop w:val="0"/>
      <w:marBottom w:val="0"/>
      <w:divBdr>
        <w:top w:val="none" w:sz="0" w:space="0" w:color="auto"/>
        <w:left w:val="none" w:sz="0" w:space="0" w:color="auto"/>
        <w:bottom w:val="none" w:sz="0" w:space="0" w:color="auto"/>
        <w:right w:val="none" w:sz="0" w:space="0" w:color="auto"/>
      </w:divBdr>
      <w:divsChild>
        <w:div w:id="1207185857">
          <w:marLeft w:val="0"/>
          <w:marRight w:val="0"/>
          <w:marTop w:val="96"/>
          <w:marBottom w:val="0"/>
          <w:divBdr>
            <w:top w:val="none" w:sz="0" w:space="0" w:color="auto"/>
            <w:left w:val="none" w:sz="0" w:space="0" w:color="auto"/>
            <w:bottom w:val="none" w:sz="0" w:space="0" w:color="auto"/>
            <w:right w:val="none" w:sz="0" w:space="0" w:color="auto"/>
          </w:divBdr>
        </w:div>
        <w:div w:id="1257594900">
          <w:marLeft w:val="0"/>
          <w:marRight w:val="0"/>
          <w:marTop w:val="96"/>
          <w:marBottom w:val="0"/>
          <w:divBdr>
            <w:top w:val="none" w:sz="0" w:space="0" w:color="auto"/>
            <w:left w:val="none" w:sz="0" w:space="0" w:color="auto"/>
            <w:bottom w:val="none" w:sz="0" w:space="0" w:color="auto"/>
            <w:right w:val="none" w:sz="0" w:space="0" w:color="auto"/>
          </w:divBdr>
        </w:div>
        <w:div w:id="2005887773">
          <w:marLeft w:val="0"/>
          <w:marRight w:val="0"/>
          <w:marTop w:val="96"/>
          <w:marBottom w:val="0"/>
          <w:divBdr>
            <w:top w:val="none" w:sz="0" w:space="0" w:color="auto"/>
            <w:left w:val="none" w:sz="0" w:space="0" w:color="auto"/>
            <w:bottom w:val="none" w:sz="0" w:space="0" w:color="auto"/>
            <w:right w:val="none" w:sz="0" w:space="0" w:color="auto"/>
          </w:divBdr>
        </w:div>
        <w:div w:id="1566253926">
          <w:marLeft w:val="0"/>
          <w:marRight w:val="0"/>
          <w:marTop w:val="96"/>
          <w:marBottom w:val="0"/>
          <w:divBdr>
            <w:top w:val="none" w:sz="0" w:space="0" w:color="auto"/>
            <w:left w:val="none" w:sz="0" w:space="0" w:color="auto"/>
            <w:bottom w:val="none" w:sz="0" w:space="0" w:color="auto"/>
            <w:right w:val="none" w:sz="0" w:space="0" w:color="auto"/>
          </w:divBdr>
        </w:div>
        <w:div w:id="629358670">
          <w:marLeft w:val="0"/>
          <w:marRight w:val="0"/>
          <w:marTop w:val="96"/>
          <w:marBottom w:val="0"/>
          <w:divBdr>
            <w:top w:val="none" w:sz="0" w:space="0" w:color="auto"/>
            <w:left w:val="none" w:sz="0" w:space="0" w:color="auto"/>
            <w:bottom w:val="none" w:sz="0" w:space="0" w:color="auto"/>
            <w:right w:val="none" w:sz="0" w:space="0" w:color="auto"/>
          </w:divBdr>
        </w:div>
        <w:div w:id="414059278">
          <w:marLeft w:val="0"/>
          <w:marRight w:val="0"/>
          <w:marTop w:val="96"/>
          <w:marBottom w:val="0"/>
          <w:divBdr>
            <w:top w:val="none" w:sz="0" w:space="0" w:color="auto"/>
            <w:left w:val="none" w:sz="0" w:space="0" w:color="auto"/>
            <w:bottom w:val="none" w:sz="0" w:space="0" w:color="auto"/>
            <w:right w:val="none" w:sz="0" w:space="0" w:color="auto"/>
          </w:divBdr>
        </w:div>
      </w:divsChild>
    </w:div>
    <w:div w:id="950667578">
      <w:bodyDiv w:val="1"/>
      <w:marLeft w:val="0"/>
      <w:marRight w:val="0"/>
      <w:marTop w:val="0"/>
      <w:marBottom w:val="0"/>
      <w:divBdr>
        <w:top w:val="none" w:sz="0" w:space="0" w:color="auto"/>
        <w:left w:val="none" w:sz="0" w:space="0" w:color="auto"/>
        <w:bottom w:val="none" w:sz="0" w:space="0" w:color="auto"/>
        <w:right w:val="none" w:sz="0" w:space="0" w:color="auto"/>
      </w:divBdr>
    </w:div>
    <w:div w:id="1066949943">
      <w:bodyDiv w:val="1"/>
      <w:marLeft w:val="0"/>
      <w:marRight w:val="0"/>
      <w:marTop w:val="0"/>
      <w:marBottom w:val="0"/>
      <w:divBdr>
        <w:top w:val="none" w:sz="0" w:space="0" w:color="auto"/>
        <w:left w:val="none" w:sz="0" w:space="0" w:color="auto"/>
        <w:bottom w:val="none" w:sz="0" w:space="0" w:color="auto"/>
        <w:right w:val="none" w:sz="0" w:space="0" w:color="auto"/>
      </w:divBdr>
      <w:divsChild>
        <w:div w:id="1605527890">
          <w:marLeft w:val="720"/>
          <w:marRight w:val="0"/>
          <w:marTop w:val="134"/>
          <w:marBottom w:val="0"/>
          <w:divBdr>
            <w:top w:val="none" w:sz="0" w:space="0" w:color="auto"/>
            <w:left w:val="none" w:sz="0" w:space="0" w:color="auto"/>
            <w:bottom w:val="none" w:sz="0" w:space="0" w:color="auto"/>
            <w:right w:val="none" w:sz="0" w:space="0" w:color="auto"/>
          </w:divBdr>
        </w:div>
        <w:div w:id="166752645">
          <w:marLeft w:val="720"/>
          <w:marRight w:val="0"/>
          <w:marTop w:val="134"/>
          <w:marBottom w:val="0"/>
          <w:divBdr>
            <w:top w:val="none" w:sz="0" w:space="0" w:color="auto"/>
            <w:left w:val="none" w:sz="0" w:space="0" w:color="auto"/>
            <w:bottom w:val="none" w:sz="0" w:space="0" w:color="auto"/>
            <w:right w:val="none" w:sz="0" w:space="0" w:color="auto"/>
          </w:divBdr>
        </w:div>
        <w:div w:id="475341941">
          <w:marLeft w:val="720"/>
          <w:marRight w:val="0"/>
          <w:marTop w:val="134"/>
          <w:marBottom w:val="0"/>
          <w:divBdr>
            <w:top w:val="none" w:sz="0" w:space="0" w:color="auto"/>
            <w:left w:val="none" w:sz="0" w:space="0" w:color="auto"/>
            <w:bottom w:val="none" w:sz="0" w:space="0" w:color="auto"/>
            <w:right w:val="none" w:sz="0" w:space="0" w:color="auto"/>
          </w:divBdr>
        </w:div>
        <w:div w:id="1047922463">
          <w:marLeft w:val="720"/>
          <w:marRight w:val="0"/>
          <w:marTop w:val="134"/>
          <w:marBottom w:val="0"/>
          <w:divBdr>
            <w:top w:val="none" w:sz="0" w:space="0" w:color="auto"/>
            <w:left w:val="none" w:sz="0" w:space="0" w:color="auto"/>
            <w:bottom w:val="none" w:sz="0" w:space="0" w:color="auto"/>
            <w:right w:val="none" w:sz="0" w:space="0" w:color="auto"/>
          </w:divBdr>
        </w:div>
      </w:divsChild>
    </w:div>
    <w:div w:id="1114401070">
      <w:bodyDiv w:val="1"/>
      <w:marLeft w:val="0"/>
      <w:marRight w:val="0"/>
      <w:marTop w:val="0"/>
      <w:marBottom w:val="0"/>
      <w:divBdr>
        <w:top w:val="none" w:sz="0" w:space="0" w:color="auto"/>
        <w:left w:val="none" w:sz="0" w:space="0" w:color="auto"/>
        <w:bottom w:val="none" w:sz="0" w:space="0" w:color="auto"/>
        <w:right w:val="none" w:sz="0" w:space="0" w:color="auto"/>
      </w:divBdr>
    </w:div>
    <w:div w:id="1224826942">
      <w:bodyDiv w:val="1"/>
      <w:marLeft w:val="0"/>
      <w:marRight w:val="0"/>
      <w:marTop w:val="0"/>
      <w:marBottom w:val="0"/>
      <w:divBdr>
        <w:top w:val="none" w:sz="0" w:space="0" w:color="auto"/>
        <w:left w:val="none" w:sz="0" w:space="0" w:color="auto"/>
        <w:bottom w:val="none" w:sz="0" w:space="0" w:color="auto"/>
        <w:right w:val="none" w:sz="0" w:space="0" w:color="auto"/>
      </w:divBdr>
      <w:divsChild>
        <w:div w:id="561990182">
          <w:marLeft w:val="0"/>
          <w:marRight w:val="0"/>
          <w:marTop w:val="96"/>
          <w:marBottom w:val="0"/>
          <w:divBdr>
            <w:top w:val="none" w:sz="0" w:space="0" w:color="auto"/>
            <w:left w:val="none" w:sz="0" w:space="0" w:color="auto"/>
            <w:bottom w:val="none" w:sz="0" w:space="0" w:color="auto"/>
            <w:right w:val="none" w:sz="0" w:space="0" w:color="auto"/>
          </w:divBdr>
        </w:div>
        <w:div w:id="522862205">
          <w:marLeft w:val="0"/>
          <w:marRight w:val="0"/>
          <w:marTop w:val="96"/>
          <w:marBottom w:val="0"/>
          <w:divBdr>
            <w:top w:val="none" w:sz="0" w:space="0" w:color="auto"/>
            <w:left w:val="none" w:sz="0" w:space="0" w:color="auto"/>
            <w:bottom w:val="none" w:sz="0" w:space="0" w:color="auto"/>
            <w:right w:val="none" w:sz="0" w:space="0" w:color="auto"/>
          </w:divBdr>
        </w:div>
        <w:div w:id="1540389099">
          <w:marLeft w:val="0"/>
          <w:marRight w:val="0"/>
          <w:marTop w:val="96"/>
          <w:marBottom w:val="0"/>
          <w:divBdr>
            <w:top w:val="none" w:sz="0" w:space="0" w:color="auto"/>
            <w:left w:val="none" w:sz="0" w:space="0" w:color="auto"/>
            <w:bottom w:val="none" w:sz="0" w:space="0" w:color="auto"/>
            <w:right w:val="none" w:sz="0" w:space="0" w:color="auto"/>
          </w:divBdr>
        </w:div>
        <w:div w:id="1971855771">
          <w:marLeft w:val="0"/>
          <w:marRight w:val="0"/>
          <w:marTop w:val="96"/>
          <w:marBottom w:val="0"/>
          <w:divBdr>
            <w:top w:val="none" w:sz="0" w:space="0" w:color="auto"/>
            <w:left w:val="none" w:sz="0" w:space="0" w:color="auto"/>
            <w:bottom w:val="none" w:sz="0" w:space="0" w:color="auto"/>
            <w:right w:val="none" w:sz="0" w:space="0" w:color="auto"/>
          </w:divBdr>
        </w:div>
      </w:divsChild>
    </w:div>
    <w:div w:id="1324696597">
      <w:bodyDiv w:val="1"/>
      <w:marLeft w:val="0"/>
      <w:marRight w:val="0"/>
      <w:marTop w:val="0"/>
      <w:marBottom w:val="0"/>
      <w:divBdr>
        <w:top w:val="none" w:sz="0" w:space="0" w:color="auto"/>
        <w:left w:val="none" w:sz="0" w:space="0" w:color="auto"/>
        <w:bottom w:val="none" w:sz="0" w:space="0" w:color="auto"/>
        <w:right w:val="none" w:sz="0" w:space="0" w:color="auto"/>
      </w:divBdr>
      <w:divsChild>
        <w:div w:id="201938455">
          <w:marLeft w:val="547"/>
          <w:marRight w:val="0"/>
          <w:marTop w:val="115"/>
          <w:marBottom w:val="0"/>
          <w:divBdr>
            <w:top w:val="none" w:sz="0" w:space="0" w:color="auto"/>
            <w:left w:val="none" w:sz="0" w:space="0" w:color="auto"/>
            <w:bottom w:val="none" w:sz="0" w:space="0" w:color="auto"/>
            <w:right w:val="none" w:sz="0" w:space="0" w:color="auto"/>
          </w:divBdr>
        </w:div>
        <w:div w:id="1360739474">
          <w:marLeft w:val="547"/>
          <w:marRight w:val="0"/>
          <w:marTop w:val="115"/>
          <w:marBottom w:val="0"/>
          <w:divBdr>
            <w:top w:val="none" w:sz="0" w:space="0" w:color="auto"/>
            <w:left w:val="none" w:sz="0" w:space="0" w:color="auto"/>
            <w:bottom w:val="none" w:sz="0" w:space="0" w:color="auto"/>
            <w:right w:val="none" w:sz="0" w:space="0" w:color="auto"/>
          </w:divBdr>
        </w:div>
      </w:divsChild>
    </w:div>
    <w:div w:id="1596327074">
      <w:bodyDiv w:val="1"/>
      <w:marLeft w:val="0"/>
      <w:marRight w:val="0"/>
      <w:marTop w:val="0"/>
      <w:marBottom w:val="0"/>
      <w:divBdr>
        <w:top w:val="none" w:sz="0" w:space="0" w:color="auto"/>
        <w:left w:val="none" w:sz="0" w:space="0" w:color="auto"/>
        <w:bottom w:val="none" w:sz="0" w:space="0" w:color="auto"/>
        <w:right w:val="none" w:sz="0" w:space="0" w:color="auto"/>
      </w:divBdr>
    </w:div>
    <w:div w:id="1644457173">
      <w:bodyDiv w:val="1"/>
      <w:marLeft w:val="0"/>
      <w:marRight w:val="0"/>
      <w:marTop w:val="0"/>
      <w:marBottom w:val="0"/>
      <w:divBdr>
        <w:top w:val="none" w:sz="0" w:space="0" w:color="auto"/>
        <w:left w:val="none" w:sz="0" w:space="0" w:color="auto"/>
        <w:bottom w:val="none" w:sz="0" w:space="0" w:color="auto"/>
        <w:right w:val="none" w:sz="0" w:space="0" w:color="auto"/>
      </w:divBdr>
      <w:divsChild>
        <w:div w:id="544684021">
          <w:marLeft w:val="547"/>
          <w:marRight w:val="0"/>
          <w:marTop w:val="115"/>
          <w:marBottom w:val="0"/>
          <w:divBdr>
            <w:top w:val="none" w:sz="0" w:space="0" w:color="auto"/>
            <w:left w:val="none" w:sz="0" w:space="0" w:color="auto"/>
            <w:bottom w:val="none" w:sz="0" w:space="0" w:color="auto"/>
            <w:right w:val="none" w:sz="0" w:space="0" w:color="auto"/>
          </w:divBdr>
        </w:div>
        <w:div w:id="1228105025">
          <w:marLeft w:val="547"/>
          <w:marRight w:val="0"/>
          <w:marTop w:val="115"/>
          <w:marBottom w:val="0"/>
          <w:divBdr>
            <w:top w:val="none" w:sz="0" w:space="0" w:color="auto"/>
            <w:left w:val="none" w:sz="0" w:space="0" w:color="auto"/>
            <w:bottom w:val="none" w:sz="0" w:space="0" w:color="auto"/>
            <w:right w:val="none" w:sz="0" w:space="0" w:color="auto"/>
          </w:divBdr>
        </w:div>
        <w:div w:id="371347980">
          <w:marLeft w:val="547"/>
          <w:marRight w:val="0"/>
          <w:marTop w:val="115"/>
          <w:marBottom w:val="0"/>
          <w:divBdr>
            <w:top w:val="none" w:sz="0" w:space="0" w:color="auto"/>
            <w:left w:val="none" w:sz="0" w:space="0" w:color="auto"/>
            <w:bottom w:val="none" w:sz="0" w:space="0" w:color="auto"/>
            <w:right w:val="none" w:sz="0" w:space="0" w:color="auto"/>
          </w:divBdr>
        </w:div>
        <w:div w:id="920407239">
          <w:marLeft w:val="547"/>
          <w:marRight w:val="0"/>
          <w:marTop w:val="115"/>
          <w:marBottom w:val="0"/>
          <w:divBdr>
            <w:top w:val="none" w:sz="0" w:space="0" w:color="auto"/>
            <w:left w:val="none" w:sz="0" w:space="0" w:color="auto"/>
            <w:bottom w:val="none" w:sz="0" w:space="0" w:color="auto"/>
            <w:right w:val="none" w:sz="0" w:space="0" w:color="auto"/>
          </w:divBdr>
        </w:div>
        <w:div w:id="2126194793">
          <w:marLeft w:val="547"/>
          <w:marRight w:val="0"/>
          <w:marTop w:val="115"/>
          <w:marBottom w:val="0"/>
          <w:divBdr>
            <w:top w:val="none" w:sz="0" w:space="0" w:color="auto"/>
            <w:left w:val="none" w:sz="0" w:space="0" w:color="auto"/>
            <w:bottom w:val="none" w:sz="0" w:space="0" w:color="auto"/>
            <w:right w:val="none" w:sz="0" w:space="0" w:color="auto"/>
          </w:divBdr>
        </w:div>
      </w:divsChild>
    </w:div>
    <w:div w:id="1666856366">
      <w:bodyDiv w:val="1"/>
      <w:marLeft w:val="0"/>
      <w:marRight w:val="0"/>
      <w:marTop w:val="0"/>
      <w:marBottom w:val="0"/>
      <w:divBdr>
        <w:top w:val="none" w:sz="0" w:space="0" w:color="auto"/>
        <w:left w:val="none" w:sz="0" w:space="0" w:color="auto"/>
        <w:bottom w:val="none" w:sz="0" w:space="0" w:color="auto"/>
        <w:right w:val="none" w:sz="0" w:space="0" w:color="auto"/>
      </w:divBdr>
      <w:divsChild>
        <w:div w:id="1606690641">
          <w:marLeft w:val="0"/>
          <w:marRight w:val="0"/>
          <w:marTop w:val="96"/>
          <w:marBottom w:val="0"/>
          <w:divBdr>
            <w:top w:val="none" w:sz="0" w:space="0" w:color="auto"/>
            <w:left w:val="none" w:sz="0" w:space="0" w:color="auto"/>
            <w:bottom w:val="none" w:sz="0" w:space="0" w:color="auto"/>
            <w:right w:val="none" w:sz="0" w:space="0" w:color="auto"/>
          </w:divBdr>
        </w:div>
        <w:div w:id="1648049717">
          <w:marLeft w:val="0"/>
          <w:marRight w:val="0"/>
          <w:marTop w:val="96"/>
          <w:marBottom w:val="0"/>
          <w:divBdr>
            <w:top w:val="none" w:sz="0" w:space="0" w:color="auto"/>
            <w:left w:val="none" w:sz="0" w:space="0" w:color="auto"/>
            <w:bottom w:val="none" w:sz="0" w:space="0" w:color="auto"/>
            <w:right w:val="none" w:sz="0" w:space="0" w:color="auto"/>
          </w:divBdr>
        </w:div>
        <w:div w:id="369575730">
          <w:marLeft w:val="0"/>
          <w:marRight w:val="0"/>
          <w:marTop w:val="96"/>
          <w:marBottom w:val="0"/>
          <w:divBdr>
            <w:top w:val="none" w:sz="0" w:space="0" w:color="auto"/>
            <w:left w:val="none" w:sz="0" w:space="0" w:color="auto"/>
            <w:bottom w:val="none" w:sz="0" w:space="0" w:color="auto"/>
            <w:right w:val="none" w:sz="0" w:space="0" w:color="auto"/>
          </w:divBdr>
        </w:div>
      </w:divsChild>
    </w:div>
    <w:div w:id="1670867172">
      <w:bodyDiv w:val="1"/>
      <w:marLeft w:val="0"/>
      <w:marRight w:val="0"/>
      <w:marTop w:val="0"/>
      <w:marBottom w:val="0"/>
      <w:divBdr>
        <w:top w:val="none" w:sz="0" w:space="0" w:color="auto"/>
        <w:left w:val="none" w:sz="0" w:space="0" w:color="auto"/>
        <w:bottom w:val="none" w:sz="0" w:space="0" w:color="auto"/>
        <w:right w:val="none" w:sz="0" w:space="0" w:color="auto"/>
      </w:divBdr>
    </w:div>
    <w:div w:id="1755937237">
      <w:bodyDiv w:val="1"/>
      <w:marLeft w:val="0"/>
      <w:marRight w:val="0"/>
      <w:marTop w:val="0"/>
      <w:marBottom w:val="0"/>
      <w:divBdr>
        <w:top w:val="none" w:sz="0" w:space="0" w:color="auto"/>
        <w:left w:val="none" w:sz="0" w:space="0" w:color="auto"/>
        <w:bottom w:val="none" w:sz="0" w:space="0" w:color="auto"/>
        <w:right w:val="none" w:sz="0" w:space="0" w:color="auto"/>
      </w:divBdr>
    </w:div>
    <w:div w:id="1990282167">
      <w:bodyDiv w:val="1"/>
      <w:marLeft w:val="0"/>
      <w:marRight w:val="0"/>
      <w:marTop w:val="0"/>
      <w:marBottom w:val="0"/>
      <w:divBdr>
        <w:top w:val="none" w:sz="0" w:space="0" w:color="auto"/>
        <w:left w:val="none" w:sz="0" w:space="0" w:color="auto"/>
        <w:bottom w:val="none" w:sz="0" w:space="0" w:color="auto"/>
        <w:right w:val="none" w:sz="0" w:space="0" w:color="auto"/>
      </w:divBdr>
      <w:divsChild>
        <w:div w:id="1411929888">
          <w:marLeft w:val="547"/>
          <w:marRight w:val="0"/>
          <w:marTop w:val="134"/>
          <w:marBottom w:val="0"/>
          <w:divBdr>
            <w:top w:val="none" w:sz="0" w:space="0" w:color="auto"/>
            <w:left w:val="none" w:sz="0" w:space="0" w:color="auto"/>
            <w:bottom w:val="none" w:sz="0" w:space="0" w:color="auto"/>
            <w:right w:val="none" w:sz="0" w:space="0" w:color="auto"/>
          </w:divBdr>
        </w:div>
        <w:div w:id="2057390264">
          <w:marLeft w:val="547"/>
          <w:marRight w:val="0"/>
          <w:marTop w:val="134"/>
          <w:marBottom w:val="0"/>
          <w:divBdr>
            <w:top w:val="none" w:sz="0" w:space="0" w:color="auto"/>
            <w:left w:val="none" w:sz="0" w:space="0" w:color="auto"/>
            <w:bottom w:val="none" w:sz="0" w:space="0" w:color="auto"/>
            <w:right w:val="none" w:sz="0" w:space="0" w:color="auto"/>
          </w:divBdr>
        </w:div>
        <w:div w:id="1776241926">
          <w:marLeft w:val="547"/>
          <w:marRight w:val="0"/>
          <w:marTop w:val="134"/>
          <w:marBottom w:val="0"/>
          <w:divBdr>
            <w:top w:val="none" w:sz="0" w:space="0" w:color="auto"/>
            <w:left w:val="none" w:sz="0" w:space="0" w:color="auto"/>
            <w:bottom w:val="none" w:sz="0" w:space="0" w:color="auto"/>
            <w:right w:val="none" w:sz="0" w:space="0" w:color="auto"/>
          </w:divBdr>
        </w:div>
        <w:div w:id="1950814456">
          <w:marLeft w:val="547"/>
          <w:marRight w:val="0"/>
          <w:marTop w:val="134"/>
          <w:marBottom w:val="0"/>
          <w:divBdr>
            <w:top w:val="none" w:sz="0" w:space="0" w:color="auto"/>
            <w:left w:val="none" w:sz="0" w:space="0" w:color="auto"/>
            <w:bottom w:val="none" w:sz="0" w:space="0" w:color="auto"/>
            <w:right w:val="none" w:sz="0" w:space="0" w:color="auto"/>
          </w:divBdr>
        </w:div>
      </w:divsChild>
    </w:div>
    <w:div w:id="2084064708">
      <w:bodyDiv w:val="1"/>
      <w:marLeft w:val="0"/>
      <w:marRight w:val="0"/>
      <w:marTop w:val="0"/>
      <w:marBottom w:val="0"/>
      <w:divBdr>
        <w:top w:val="none" w:sz="0" w:space="0" w:color="auto"/>
        <w:left w:val="none" w:sz="0" w:space="0" w:color="auto"/>
        <w:bottom w:val="none" w:sz="0" w:space="0" w:color="auto"/>
        <w:right w:val="none" w:sz="0" w:space="0" w:color="auto"/>
      </w:divBdr>
      <w:divsChild>
        <w:div w:id="1623344229">
          <w:marLeft w:val="547"/>
          <w:marRight w:val="0"/>
          <w:marTop w:val="86"/>
          <w:marBottom w:val="0"/>
          <w:divBdr>
            <w:top w:val="none" w:sz="0" w:space="0" w:color="auto"/>
            <w:left w:val="none" w:sz="0" w:space="0" w:color="auto"/>
            <w:bottom w:val="none" w:sz="0" w:space="0" w:color="auto"/>
            <w:right w:val="none" w:sz="0" w:space="0" w:color="auto"/>
          </w:divBdr>
        </w:div>
        <w:div w:id="1629817595">
          <w:marLeft w:val="547"/>
          <w:marRight w:val="0"/>
          <w:marTop w:val="86"/>
          <w:marBottom w:val="0"/>
          <w:divBdr>
            <w:top w:val="none" w:sz="0" w:space="0" w:color="auto"/>
            <w:left w:val="none" w:sz="0" w:space="0" w:color="auto"/>
            <w:bottom w:val="none" w:sz="0" w:space="0" w:color="auto"/>
            <w:right w:val="none" w:sz="0" w:space="0" w:color="auto"/>
          </w:divBdr>
        </w:div>
        <w:div w:id="1008942578">
          <w:marLeft w:val="547"/>
          <w:marRight w:val="0"/>
          <w:marTop w:val="86"/>
          <w:marBottom w:val="0"/>
          <w:divBdr>
            <w:top w:val="none" w:sz="0" w:space="0" w:color="auto"/>
            <w:left w:val="none" w:sz="0" w:space="0" w:color="auto"/>
            <w:bottom w:val="none" w:sz="0" w:space="0" w:color="auto"/>
            <w:right w:val="none" w:sz="0" w:space="0" w:color="auto"/>
          </w:divBdr>
        </w:div>
      </w:divsChild>
    </w:div>
    <w:div w:id="2142142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blog.isbmuniversity.edu.in/traditional-classroom-learning-advantage-disadvantage/"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elearningindustry.com/pros-cons-blended-learning-at-college" TargetMode="External"/><Relationship Id="rId4" Type="http://schemas.openxmlformats.org/officeDocument/2006/relationships/settings" Target="settings.xml"/><Relationship Id="rId9" Type="http://schemas.openxmlformats.org/officeDocument/2006/relationships/hyperlink" Target="https://www.classgap.com/en/blog/online-education-traditional-education-which-one-better-f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2BF6D5C-CE08-4CDB-AA41-E679AEC26B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9</Pages>
  <Words>2535</Words>
  <Characters>14450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Importance of improving motivation in the workplace</vt:lpstr>
    </vt:vector>
  </TitlesOfParts>
  <Company/>
  <LinksUpToDate>false</LinksUpToDate>
  <CharactersWithSpaces>16952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Importance of improving motivation in the workplace</dc:title>
  <dc:creator>Susanta Ghosh</dc:creator>
  <cp:lastModifiedBy>Susanta Ghosh</cp:lastModifiedBy>
  <cp:revision>3</cp:revision>
  <dcterms:created xsi:type="dcterms:W3CDTF">2021-12-02T14:55:00Z</dcterms:created>
  <dcterms:modified xsi:type="dcterms:W3CDTF">2021-12-02T15:03:00Z</dcterms:modified>
</cp:coreProperties>
</file>