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82F9EE" w14:textId="77777777"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45CEAEF1"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72A665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1C3C2E8D" w14:textId="77777777" w:rsidTr="0B8C7476">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2"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0A37501D" w14:textId="77777777" w:rsidR="003B3F9D" w:rsidRPr="00A406E5" w:rsidRDefault="003B3F9D" w:rsidP="001E57C1">
            <w:pPr>
              <w:spacing w:before="120" w:after="120"/>
              <w:jc w:val="both"/>
              <w:rPr>
                <w:rFonts w:ascii="Arial" w:hAnsi="Arial" w:cs="Arial"/>
                <w:b/>
                <w:sz w:val="22"/>
                <w:szCs w:val="22"/>
              </w:rPr>
            </w:pPr>
          </w:p>
        </w:tc>
      </w:tr>
      <w:tr w:rsidR="00DB116D" w:rsidRPr="00A406E5" w14:paraId="2E1C820C" w14:textId="77777777" w:rsidTr="0B8C7476">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C1DE5E0" w14:textId="2210CC2C" w:rsidR="00DB116D" w:rsidRPr="00A406E5" w:rsidRDefault="006834D0" w:rsidP="00E51AAC">
            <w:pPr>
              <w:spacing w:before="120" w:after="120"/>
              <w:jc w:val="both"/>
              <w:rPr>
                <w:rFonts w:ascii="Arial" w:hAnsi="Arial" w:cs="Arial"/>
                <w:b/>
                <w:sz w:val="22"/>
                <w:szCs w:val="22"/>
              </w:rPr>
            </w:pPr>
            <w:r>
              <w:rPr>
                <w:rFonts w:ascii="Arial" w:hAnsi="Arial" w:cs="Arial"/>
                <w:b/>
                <w:sz w:val="22"/>
                <w:szCs w:val="22"/>
              </w:rPr>
              <w:t>HNC Process Operations</w:t>
            </w:r>
            <w:r w:rsidR="000D4183">
              <w:rPr>
                <w:rFonts w:ascii="Arial" w:hAnsi="Arial" w:cs="Arial"/>
                <w:b/>
                <w:sz w:val="22"/>
                <w:szCs w:val="22"/>
              </w:rPr>
              <w:t xml:space="preserve"> Engineering</w:t>
            </w:r>
          </w:p>
        </w:tc>
      </w:tr>
      <w:tr w:rsidR="008F1308" w:rsidRPr="00A406E5" w14:paraId="4637B2E8" w14:textId="77777777" w:rsidTr="0B8C7476">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AB6C7B" w14:textId="1FBBCA0F" w:rsidR="008F1308" w:rsidRPr="00A406E5" w:rsidRDefault="000D4183" w:rsidP="00E51AAC">
            <w:pPr>
              <w:spacing w:before="120" w:after="120"/>
              <w:jc w:val="both"/>
              <w:rPr>
                <w:rFonts w:ascii="Arial" w:hAnsi="Arial" w:cs="Arial"/>
                <w:b/>
                <w:sz w:val="22"/>
                <w:szCs w:val="22"/>
              </w:rPr>
            </w:pPr>
            <w:r>
              <w:rPr>
                <w:rFonts w:ascii="Arial" w:hAnsi="Arial" w:cs="Arial"/>
                <w:b/>
                <w:sz w:val="22"/>
                <w:szCs w:val="22"/>
              </w:rPr>
              <w:t>Process Safety Systems</w:t>
            </w:r>
          </w:p>
        </w:tc>
      </w:tr>
      <w:tr w:rsidR="00B84B5B" w:rsidRPr="00A406E5" w14:paraId="1D159DC8" w14:textId="77777777" w:rsidTr="0B8C7476">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02EB378F" w14:textId="5EF134BE" w:rsidR="00B84B5B" w:rsidRPr="00A406E5" w:rsidRDefault="000D4183" w:rsidP="00152E9D">
            <w:pPr>
              <w:spacing w:before="120" w:after="120"/>
              <w:jc w:val="both"/>
              <w:rPr>
                <w:rFonts w:ascii="Arial" w:hAnsi="Arial" w:cs="Arial"/>
                <w:b/>
                <w:sz w:val="22"/>
                <w:szCs w:val="22"/>
              </w:rPr>
            </w:pPr>
            <w:r>
              <w:rPr>
                <w:rFonts w:ascii="Arial" w:hAnsi="Arial" w:cs="Arial"/>
                <w:b/>
                <w:sz w:val="22"/>
                <w:szCs w:val="22"/>
              </w:rPr>
              <w:t>PCPO4006</w:t>
            </w:r>
          </w:p>
        </w:tc>
        <w:tc>
          <w:tcPr>
            <w:tcW w:w="2552" w:type="dxa"/>
            <w:shd w:val="clear" w:color="auto" w:fill="D9D9D9" w:themeFill="background1" w:themeFillShade="D9"/>
          </w:tcPr>
          <w:p w14:paraId="139436D1" w14:textId="77777777" w:rsidR="00B84B5B" w:rsidRPr="004D5E9B" w:rsidRDefault="00B84B5B" w:rsidP="00160D1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6A05A809" w14:textId="5AF6CDE5" w:rsidR="00B84B5B" w:rsidRPr="00A406E5" w:rsidRDefault="00225E4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7EE9644" w14:textId="77777777" w:rsidTr="0B8C7476">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0CCE58E0" w14:textId="77777777" w:rsidR="00DB116D" w:rsidRPr="00A406E5" w:rsidRDefault="006834D0" w:rsidP="00E51AAC">
            <w:pPr>
              <w:spacing w:before="120" w:after="120"/>
              <w:jc w:val="both"/>
              <w:rPr>
                <w:rFonts w:ascii="Arial" w:hAnsi="Arial" w:cs="Arial"/>
                <w:b/>
                <w:sz w:val="22"/>
                <w:szCs w:val="22"/>
              </w:rPr>
            </w:pPr>
            <w:r>
              <w:rPr>
                <w:rFonts w:ascii="Arial" w:hAnsi="Arial" w:cs="Arial"/>
                <w:b/>
                <w:sz w:val="22"/>
                <w:szCs w:val="22"/>
              </w:rPr>
              <w:t>Yan Mills</w:t>
            </w:r>
          </w:p>
        </w:tc>
        <w:tc>
          <w:tcPr>
            <w:tcW w:w="2552"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097" w:type="dxa"/>
          </w:tcPr>
          <w:p w14:paraId="5A39BBE3" w14:textId="33896842" w:rsidR="00DB116D" w:rsidRPr="00A406E5" w:rsidRDefault="00D51767" w:rsidP="00E51AAC">
            <w:pPr>
              <w:spacing w:before="120" w:after="120"/>
              <w:jc w:val="both"/>
              <w:rPr>
                <w:rFonts w:ascii="Arial" w:hAnsi="Arial" w:cs="Arial"/>
                <w:b/>
                <w:sz w:val="22"/>
                <w:szCs w:val="22"/>
              </w:rPr>
            </w:pPr>
            <w:r>
              <w:rPr>
                <w:rFonts w:ascii="Arial" w:hAnsi="Arial" w:cs="Arial"/>
                <w:b/>
                <w:sz w:val="22"/>
                <w:szCs w:val="22"/>
              </w:rPr>
              <w:t>L. Rutherford</w:t>
            </w:r>
          </w:p>
        </w:tc>
      </w:tr>
      <w:tr w:rsidR="00DB116D" w:rsidRPr="00A406E5" w14:paraId="44FE2954" w14:textId="77777777" w:rsidTr="0B8C7476">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3AA1B8BE" w14:textId="5A86B94F" w:rsidR="00DB116D" w:rsidRPr="00A406E5" w:rsidRDefault="000D4183" w:rsidP="0B8C7476">
            <w:pPr>
              <w:spacing w:before="120" w:after="120"/>
              <w:jc w:val="both"/>
              <w:rPr>
                <w:rFonts w:ascii="Arial" w:hAnsi="Arial" w:cs="Arial"/>
                <w:b/>
                <w:bCs/>
                <w:sz w:val="22"/>
                <w:szCs w:val="22"/>
              </w:rPr>
            </w:pPr>
            <w:r>
              <w:rPr>
                <w:rFonts w:ascii="Arial" w:hAnsi="Arial" w:cs="Arial"/>
                <w:b/>
                <w:bCs/>
                <w:sz w:val="22"/>
                <w:szCs w:val="22"/>
              </w:rPr>
              <w:t xml:space="preserve">Process </w:t>
            </w:r>
            <w:r w:rsidR="0B8C7476" w:rsidRPr="0B8C7476">
              <w:rPr>
                <w:rFonts w:ascii="Arial" w:hAnsi="Arial" w:cs="Arial"/>
                <w:b/>
                <w:bCs/>
                <w:sz w:val="22"/>
                <w:szCs w:val="22"/>
              </w:rPr>
              <w:t xml:space="preserve">Safety </w:t>
            </w:r>
            <w:r>
              <w:rPr>
                <w:rFonts w:ascii="Arial" w:hAnsi="Arial" w:cs="Arial"/>
                <w:b/>
                <w:bCs/>
                <w:sz w:val="22"/>
                <w:szCs w:val="22"/>
              </w:rPr>
              <w:t>M</w:t>
            </w:r>
            <w:r w:rsidR="00D51767">
              <w:rPr>
                <w:rFonts w:ascii="Arial" w:hAnsi="Arial" w:cs="Arial"/>
                <w:b/>
                <w:bCs/>
                <w:sz w:val="22"/>
                <w:szCs w:val="22"/>
              </w:rPr>
              <w:t>a</w:t>
            </w:r>
            <w:r>
              <w:rPr>
                <w:rFonts w:ascii="Arial" w:hAnsi="Arial" w:cs="Arial"/>
                <w:b/>
                <w:bCs/>
                <w:sz w:val="22"/>
                <w:szCs w:val="22"/>
              </w:rPr>
              <w:t>nagement</w:t>
            </w:r>
          </w:p>
        </w:tc>
        <w:tc>
          <w:tcPr>
            <w:tcW w:w="2552" w:type="dxa"/>
            <w:shd w:val="clear" w:color="auto" w:fill="auto"/>
          </w:tcPr>
          <w:p w14:paraId="6785B3D4" w14:textId="77777777" w:rsidR="00160D12" w:rsidRPr="00A406E5" w:rsidRDefault="004D5E9B" w:rsidP="00160D12">
            <w:pPr>
              <w:spacing w:before="120" w:after="120"/>
              <w:rPr>
                <w:rFonts w:ascii="Arial" w:hAnsi="Arial" w:cs="Arial"/>
                <w:b/>
                <w:sz w:val="22"/>
                <w:szCs w:val="22"/>
              </w:rPr>
            </w:pPr>
            <w:r>
              <w:rPr>
                <w:rFonts w:ascii="Arial" w:hAnsi="Arial" w:cs="Arial"/>
                <w:b/>
                <w:sz w:val="22"/>
                <w:szCs w:val="22"/>
              </w:rPr>
              <w:t>Word count (or equivalent):</w:t>
            </w:r>
          </w:p>
        </w:tc>
        <w:tc>
          <w:tcPr>
            <w:tcW w:w="2097" w:type="dxa"/>
          </w:tcPr>
          <w:p w14:paraId="41C8F396" w14:textId="3B57BCCA" w:rsidR="00DB116D" w:rsidRPr="00A406E5" w:rsidRDefault="00D51767"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27E33F05" w14:textId="77777777" w:rsidTr="0B8C7476">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72A3D3EC" w14:textId="3D5FBB5E" w:rsidR="00B84B5B" w:rsidRPr="00A406E5" w:rsidRDefault="00D51767" w:rsidP="005F0579">
            <w:pPr>
              <w:spacing w:before="120" w:after="120"/>
              <w:jc w:val="both"/>
              <w:rPr>
                <w:rFonts w:ascii="Arial" w:hAnsi="Arial" w:cs="Arial"/>
                <w:b/>
                <w:sz w:val="22"/>
                <w:szCs w:val="22"/>
              </w:rPr>
            </w:pPr>
            <w:r>
              <w:rPr>
                <w:rFonts w:ascii="Arial" w:hAnsi="Arial" w:cs="Arial"/>
                <w:b/>
                <w:sz w:val="22"/>
                <w:szCs w:val="22"/>
              </w:rPr>
              <w:t xml:space="preserve">February </w:t>
            </w:r>
            <w:bookmarkStart w:id="0" w:name="_GoBack"/>
            <w:bookmarkEnd w:id="0"/>
            <w:r>
              <w:rPr>
                <w:rFonts w:ascii="Arial" w:hAnsi="Arial" w:cs="Arial"/>
                <w:b/>
                <w:sz w:val="22"/>
                <w:szCs w:val="22"/>
              </w:rPr>
              <w:t>27</w:t>
            </w:r>
            <w:r w:rsidR="000D4183" w:rsidRPr="000D4183">
              <w:rPr>
                <w:rFonts w:ascii="Arial" w:hAnsi="Arial" w:cs="Arial"/>
                <w:b/>
                <w:sz w:val="22"/>
                <w:szCs w:val="22"/>
                <w:vertAlign w:val="superscript"/>
              </w:rPr>
              <w:t>th</w:t>
            </w:r>
            <w:r w:rsidR="000D4183">
              <w:rPr>
                <w:rFonts w:ascii="Arial" w:hAnsi="Arial" w:cs="Arial"/>
                <w:b/>
                <w:sz w:val="22"/>
                <w:szCs w:val="22"/>
              </w:rPr>
              <w:t xml:space="preserve"> 2020 </w:t>
            </w:r>
          </w:p>
        </w:tc>
        <w:tc>
          <w:tcPr>
            <w:tcW w:w="2552" w:type="dxa"/>
            <w:shd w:val="clear" w:color="auto" w:fill="auto"/>
          </w:tcPr>
          <w:p w14:paraId="6BDACCC6" w14:textId="77777777" w:rsidR="00B84B5B" w:rsidRPr="00A406E5" w:rsidRDefault="00552351" w:rsidP="00160D12">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097" w:type="dxa"/>
          </w:tcPr>
          <w:p w14:paraId="0D0B940D" w14:textId="01F12296" w:rsidR="00B84B5B" w:rsidRPr="00A406E5" w:rsidRDefault="000D4183" w:rsidP="005F0579">
            <w:pPr>
              <w:spacing w:before="120" w:after="120"/>
              <w:jc w:val="both"/>
              <w:rPr>
                <w:rFonts w:ascii="Arial" w:hAnsi="Arial" w:cs="Arial"/>
                <w:b/>
                <w:sz w:val="22"/>
                <w:szCs w:val="22"/>
              </w:rPr>
            </w:pPr>
            <w:r>
              <w:rPr>
                <w:rFonts w:ascii="Arial" w:hAnsi="Arial" w:cs="Arial"/>
                <w:b/>
                <w:sz w:val="22"/>
                <w:szCs w:val="22"/>
              </w:rPr>
              <w:t>March 26</w:t>
            </w:r>
            <w:r w:rsidRPr="000D4183">
              <w:rPr>
                <w:rFonts w:ascii="Arial" w:hAnsi="Arial" w:cs="Arial"/>
                <w:b/>
                <w:sz w:val="22"/>
                <w:szCs w:val="22"/>
                <w:vertAlign w:val="superscript"/>
              </w:rPr>
              <w:t>th</w:t>
            </w:r>
            <w:r>
              <w:rPr>
                <w:rFonts w:ascii="Arial" w:hAnsi="Arial" w:cs="Arial"/>
                <w:b/>
                <w:sz w:val="22"/>
                <w:szCs w:val="22"/>
              </w:rPr>
              <w:t xml:space="preserve"> 2020</w:t>
            </w:r>
          </w:p>
        </w:tc>
      </w:tr>
      <w:tr w:rsidR="00152E9D" w:rsidRPr="00A406E5" w14:paraId="79C72E96" w14:textId="77777777" w:rsidTr="0B8C7476">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03BD02B5"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8F1308" w:rsidRPr="00160D12">
              <w:rPr>
                <w:rFonts w:ascii="Arial" w:hAnsi="Arial" w:cs="Arial"/>
              </w:rPr>
              <w:t>f 40%.  Over one week late, 0%</w:t>
            </w:r>
            <w:r w:rsidRPr="00160D12">
              <w:rPr>
                <w:rFonts w:ascii="Arial" w:hAnsi="Arial" w:cs="Arial"/>
              </w:rPr>
              <w:t>.  Only the Extenuating Circumstances Panel may approve a change to submission dates.</w:t>
            </w:r>
          </w:p>
        </w:tc>
      </w:tr>
      <w:tr w:rsidR="00A406E5" w:rsidRPr="00A406E5" w14:paraId="3B46F762" w14:textId="77777777" w:rsidTr="0B8C7476">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14:paraId="0E27B00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0061E4C" w14:textId="77777777" w:rsidTr="00A406E5">
        <w:tc>
          <w:tcPr>
            <w:tcW w:w="9747" w:type="dxa"/>
          </w:tcPr>
          <w:p w14:paraId="44EAFD9C" w14:textId="77777777" w:rsidR="00C01A3F" w:rsidRDefault="00C01A3F" w:rsidP="00152E9D">
            <w:pPr>
              <w:ind w:left="360"/>
              <w:rPr>
                <w:rFonts w:ascii="Arial" w:hAnsi="Arial" w:cs="Arial"/>
                <w:sz w:val="22"/>
                <w:szCs w:val="22"/>
              </w:rPr>
            </w:pPr>
          </w:p>
          <w:p w14:paraId="0BE307BC" w14:textId="77777777" w:rsidR="00896D1C" w:rsidRPr="00C90AFC" w:rsidRDefault="00896D1C" w:rsidP="00896D1C">
            <w:pPr>
              <w:pStyle w:val="bullet"/>
              <w:numPr>
                <w:ilvl w:val="0"/>
                <w:numId w:val="18"/>
              </w:numPr>
              <w:overflowPunct/>
              <w:autoSpaceDE/>
              <w:autoSpaceDN/>
              <w:adjustRightInd/>
              <w:spacing w:before="0"/>
              <w:ind w:left="851" w:hanging="567"/>
              <w:textAlignment w:val="auto"/>
              <w:rPr>
                <w:rFonts w:ascii="Arial" w:hAnsi="Arial" w:cs="Arial"/>
                <w:sz w:val="22"/>
                <w:szCs w:val="22"/>
              </w:rPr>
            </w:pPr>
            <w:r w:rsidRPr="00C90AFC">
              <w:rPr>
                <w:rFonts w:ascii="Arial" w:hAnsi="Arial" w:cs="Arial"/>
                <w:sz w:val="22"/>
                <w:szCs w:val="22"/>
              </w:rPr>
              <w:t>Explain the elements required to ensure the safe operation of an industrial process.</w:t>
            </w:r>
          </w:p>
          <w:p w14:paraId="3656B9AB" w14:textId="56BC79B2" w:rsidR="00C01A3F" w:rsidRPr="00896D1C" w:rsidRDefault="00896D1C" w:rsidP="00A85BFE">
            <w:pPr>
              <w:pStyle w:val="bullet"/>
              <w:numPr>
                <w:ilvl w:val="0"/>
                <w:numId w:val="18"/>
              </w:numPr>
              <w:overflowPunct/>
              <w:autoSpaceDE/>
              <w:autoSpaceDN/>
              <w:adjustRightInd/>
              <w:spacing w:before="0"/>
              <w:ind w:left="851" w:hanging="567"/>
              <w:textAlignment w:val="auto"/>
              <w:rPr>
                <w:rFonts w:ascii="Arial" w:hAnsi="Arial" w:cs="Arial"/>
                <w:sz w:val="22"/>
                <w:szCs w:val="22"/>
              </w:rPr>
            </w:pPr>
            <w:r w:rsidRPr="00C90AFC">
              <w:rPr>
                <w:rFonts w:ascii="Arial" w:hAnsi="Arial" w:cs="Arial"/>
                <w:sz w:val="22"/>
                <w:szCs w:val="22"/>
              </w:rPr>
              <w:t>Explain the strategies and procedures required to ensure an industrial process meets legal and regulatory requirements, and how safe systems of work are established.</w:t>
            </w:r>
          </w:p>
          <w:p w14:paraId="45FB0818" w14:textId="77777777" w:rsidR="00C01A3F" w:rsidRPr="00A406E5" w:rsidRDefault="00C01A3F" w:rsidP="004D5E9B">
            <w:pPr>
              <w:rPr>
                <w:rFonts w:ascii="Arial" w:hAnsi="Arial" w:cs="Arial"/>
                <w:sz w:val="22"/>
                <w:szCs w:val="22"/>
              </w:rPr>
            </w:pPr>
          </w:p>
        </w:tc>
      </w:tr>
    </w:tbl>
    <w:p w14:paraId="049F31CB" w14:textId="77777777" w:rsidR="00C01A3F" w:rsidRPr="00A406E5" w:rsidRDefault="00C01A3F" w:rsidP="00BA1176">
      <w:pPr>
        <w:rPr>
          <w:rFonts w:ascii="Arial" w:hAnsi="Arial" w:cs="Arial"/>
          <w:b/>
        </w:rPr>
      </w:pPr>
    </w:p>
    <w:p w14:paraId="53128261" w14:textId="77777777" w:rsidR="00C01A3F" w:rsidRPr="00A406E5" w:rsidRDefault="00C01A3F" w:rsidP="00BA1176">
      <w:pPr>
        <w:rPr>
          <w:rFonts w:ascii="Arial" w:hAnsi="Arial" w:cs="Arial"/>
          <w:b/>
        </w:rPr>
      </w:pPr>
    </w:p>
    <w:p w14:paraId="62486C05" w14:textId="77777777" w:rsidR="00160D12" w:rsidRDefault="00160D12">
      <w:pPr>
        <w:rPr>
          <w:rFonts w:ascii="Arial" w:hAnsi="Arial" w:cs="Arial"/>
          <w:b/>
        </w:rPr>
      </w:pPr>
      <w:r>
        <w:rPr>
          <w:rFonts w:ascii="Arial" w:hAnsi="Arial" w:cs="Arial"/>
          <w:b/>
        </w:rPr>
        <w:br w:type="page"/>
      </w:r>
    </w:p>
    <w:p w14:paraId="4101652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99056E" w14:textId="77777777" w:rsidR="00EE6F25" w:rsidRPr="00A406E5" w:rsidRDefault="00EE6F25" w:rsidP="005969E2">
      <w:pPr>
        <w:jc w:val="both"/>
        <w:rPr>
          <w:rFonts w:ascii="Arial" w:hAnsi="Arial" w:cs="Arial"/>
          <w:sz w:val="22"/>
          <w:szCs w:val="22"/>
        </w:rPr>
      </w:pPr>
    </w:p>
    <w:p w14:paraId="1299C43A" w14:textId="77777777" w:rsidR="00A67FB1" w:rsidRPr="00A406E5" w:rsidRDefault="00A67FB1" w:rsidP="00A67FB1">
      <w:pPr>
        <w:ind w:left="720"/>
        <w:rPr>
          <w:rFonts w:ascii="Arial" w:hAnsi="Arial" w:cs="Arial"/>
          <w:sz w:val="24"/>
          <w:szCs w:val="24"/>
        </w:rPr>
      </w:pPr>
    </w:p>
    <w:p w14:paraId="37F3A90F" w14:textId="77777777" w:rsidR="006834D0" w:rsidRPr="006834D0" w:rsidRDefault="006834D0" w:rsidP="006834D0">
      <w:pPr>
        <w:autoSpaceDE w:val="0"/>
        <w:autoSpaceDN w:val="0"/>
        <w:adjustRightInd w:val="0"/>
        <w:rPr>
          <w:rFonts w:ascii="Arial" w:hAnsi="Arial" w:cs="Arial"/>
        </w:rPr>
      </w:pPr>
      <w:r w:rsidRPr="006834D0">
        <w:rPr>
          <w:rFonts w:ascii="Arial" w:hAnsi="Arial" w:cs="Arial"/>
        </w:rPr>
        <w:t xml:space="preserve">Process safety and process safety management is increasingly important in the UK.  </w:t>
      </w:r>
      <w:r w:rsidRPr="006834D0">
        <w:rPr>
          <w:rStyle w:val="e24kjd"/>
          <w:rFonts w:ascii="Arial" w:hAnsi="Arial" w:cs="Arial"/>
        </w:rPr>
        <w:t xml:space="preserve">Overall, it is everyone's responsibility to help protect people and the environment. </w:t>
      </w:r>
      <w:r w:rsidRPr="006834D0">
        <w:rPr>
          <w:rFonts w:ascii="Arial" w:hAnsi="Arial" w:cs="Arial"/>
        </w:rPr>
        <w:t xml:space="preserve">Process safety generally refers to the prevention of unintentional releases of chemicals, energy, or other potentially dangerous materials during the course of chemical processes that can have a serious effect to the plant and environment. Process safety involves, for example, the prevention of leaks, spills, equipment malfunction, over-pressures, over-temperatures, corrosion and other similar conditions. Process safety programs focus on design and engineering of facilities, maintenance of equipment, effective alarms, effective control points, procedures and training. It is sometimes useful to consider process safety as the </w:t>
      </w:r>
      <w:r w:rsidRPr="006834D0">
        <w:rPr>
          <w:rFonts w:ascii="Arial" w:hAnsi="Arial" w:cs="Arial"/>
          <w:i/>
          <w:iCs/>
        </w:rPr>
        <w:t>outcome</w:t>
      </w:r>
      <w:r w:rsidRPr="006834D0">
        <w:rPr>
          <w:rFonts w:ascii="Arial" w:hAnsi="Arial" w:cs="Arial"/>
        </w:rPr>
        <w:t xml:space="preserve"> or </w:t>
      </w:r>
      <w:r w:rsidRPr="006834D0">
        <w:rPr>
          <w:rFonts w:ascii="Arial" w:hAnsi="Arial" w:cs="Arial"/>
          <w:i/>
          <w:iCs/>
        </w:rPr>
        <w:t>result</w:t>
      </w:r>
      <w:r w:rsidRPr="006834D0">
        <w:rPr>
          <w:rFonts w:ascii="Arial" w:hAnsi="Arial" w:cs="Arial"/>
        </w:rPr>
        <w:t xml:space="preserve"> of a wide range of technical, management and operational disciplines coming together in an organised safe system of work.</w:t>
      </w:r>
    </w:p>
    <w:p w14:paraId="4DDBEF00" w14:textId="77777777" w:rsidR="006834D0" w:rsidRPr="006834D0" w:rsidRDefault="006834D0" w:rsidP="006834D0">
      <w:pPr>
        <w:rPr>
          <w:rFonts w:ascii="Arial" w:hAnsi="Arial" w:cs="Arial"/>
        </w:rPr>
      </w:pPr>
    </w:p>
    <w:p w14:paraId="63C5718B" w14:textId="069D82C4" w:rsidR="006834D0" w:rsidRDefault="006834D0" w:rsidP="006834D0">
      <w:pPr>
        <w:rPr>
          <w:rFonts w:ascii="Arial" w:hAnsi="Arial" w:cs="Arial"/>
          <w:b/>
        </w:rPr>
      </w:pPr>
      <w:r w:rsidRPr="006834D0">
        <w:rPr>
          <w:rFonts w:ascii="Arial" w:hAnsi="Arial" w:cs="Arial"/>
          <w:b/>
        </w:rPr>
        <w:t>Assignment introduction</w:t>
      </w:r>
    </w:p>
    <w:p w14:paraId="63AE5A17" w14:textId="77777777" w:rsidR="007D0130" w:rsidRPr="006834D0" w:rsidRDefault="007D0130" w:rsidP="006834D0">
      <w:pPr>
        <w:rPr>
          <w:rFonts w:ascii="Arial" w:hAnsi="Arial" w:cs="Arial"/>
          <w:b/>
        </w:rPr>
      </w:pPr>
    </w:p>
    <w:p w14:paraId="5C76CBC5" w14:textId="77777777" w:rsidR="006834D0" w:rsidRPr="006834D0" w:rsidRDefault="006834D0" w:rsidP="006834D0">
      <w:pPr>
        <w:autoSpaceDE w:val="0"/>
        <w:autoSpaceDN w:val="0"/>
        <w:adjustRightInd w:val="0"/>
        <w:rPr>
          <w:rFonts w:ascii="Arial" w:hAnsi="Arial" w:cs="Arial"/>
        </w:rPr>
      </w:pPr>
      <w:r w:rsidRPr="006834D0">
        <w:rPr>
          <w:rFonts w:ascii="Arial" w:hAnsi="Arial" w:cs="Arial"/>
        </w:rPr>
        <w:t>The safety of people working in process industries is of primary importance. The manufacture, handling and use of dangerous substances can pose major hazards. Process safety management in engineering is about how the process industry assesses and controls these major hazards.</w:t>
      </w:r>
    </w:p>
    <w:p w14:paraId="3461D779" w14:textId="77777777" w:rsidR="006834D0" w:rsidRPr="006834D0" w:rsidRDefault="006834D0" w:rsidP="006834D0">
      <w:pPr>
        <w:autoSpaceDE w:val="0"/>
        <w:autoSpaceDN w:val="0"/>
        <w:adjustRightInd w:val="0"/>
        <w:rPr>
          <w:rFonts w:ascii="Arial" w:hAnsi="Arial" w:cs="Arial"/>
        </w:rPr>
      </w:pPr>
    </w:p>
    <w:p w14:paraId="1ED1AE3B" w14:textId="786312EE" w:rsidR="006834D0" w:rsidRPr="006834D0" w:rsidRDefault="006834D0" w:rsidP="006834D0">
      <w:pPr>
        <w:autoSpaceDE w:val="0"/>
        <w:autoSpaceDN w:val="0"/>
        <w:adjustRightInd w:val="0"/>
        <w:rPr>
          <w:rFonts w:ascii="Arial" w:hAnsi="Arial" w:cs="Arial"/>
        </w:rPr>
      </w:pPr>
      <w:r w:rsidRPr="006834D0">
        <w:rPr>
          <w:rFonts w:ascii="Arial" w:hAnsi="Arial" w:cs="Arial"/>
        </w:rPr>
        <w:t>For this assignment you are required to analyse elements required to ensure a safe industrial environment relating to process</w:t>
      </w:r>
      <w:r w:rsidR="00D51767">
        <w:rPr>
          <w:rFonts w:ascii="Arial" w:hAnsi="Arial" w:cs="Arial"/>
        </w:rPr>
        <w:t xml:space="preserve"> engineering</w:t>
      </w:r>
      <w:r w:rsidRPr="006834D0">
        <w:rPr>
          <w:rFonts w:ascii="Arial" w:hAnsi="Arial" w:cs="Arial"/>
        </w:rPr>
        <w:t>.</w:t>
      </w:r>
    </w:p>
    <w:p w14:paraId="3CF2D8B6" w14:textId="77777777" w:rsidR="006834D0" w:rsidRPr="006834D0" w:rsidRDefault="006834D0" w:rsidP="006834D0">
      <w:pPr>
        <w:autoSpaceDE w:val="0"/>
        <w:autoSpaceDN w:val="0"/>
        <w:adjustRightInd w:val="0"/>
        <w:rPr>
          <w:rFonts w:ascii="Arial" w:hAnsi="Arial" w:cs="Arial"/>
        </w:rPr>
      </w:pPr>
    </w:p>
    <w:p w14:paraId="2B25934D" w14:textId="77777777" w:rsidR="001D6E4E" w:rsidRDefault="001D6E4E" w:rsidP="001D6E4E">
      <w:pPr>
        <w:ind w:firstLine="360"/>
        <w:rPr>
          <w:rFonts w:ascii="Arial" w:hAnsi="Arial" w:cs="Arial"/>
        </w:rPr>
      </w:pPr>
    </w:p>
    <w:p w14:paraId="5D037C42" w14:textId="77777777" w:rsidR="001D6E4E" w:rsidRDefault="001D6E4E" w:rsidP="001D6E4E">
      <w:pPr>
        <w:ind w:firstLine="360"/>
        <w:rPr>
          <w:rFonts w:ascii="Arial" w:hAnsi="Arial" w:cs="Arial"/>
        </w:rPr>
      </w:pPr>
    </w:p>
    <w:p w14:paraId="0F64F414" w14:textId="5B90CC89" w:rsidR="006834D0" w:rsidRPr="001D6E4E" w:rsidRDefault="3B1A6FED" w:rsidP="001D6E4E">
      <w:pPr>
        <w:ind w:firstLine="360"/>
        <w:rPr>
          <w:rFonts w:ascii="Arial" w:hAnsi="Arial" w:cs="Arial"/>
          <w:b/>
        </w:rPr>
      </w:pPr>
      <w:r w:rsidRPr="001D6E4E">
        <w:rPr>
          <w:rFonts w:ascii="Arial" w:hAnsi="Arial" w:cs="Arial"/>
          <w:b/>
        </w:rPr>
        <w:t>Task 1</w:t>
      </w:r>
    </w:p>
    <w:p w14:paraId="278BCC20" w14:textId="77777777" w:rsidR="00896D1C" w:rsidRDefault="00896D1C" w:rsidP="3B1A6FED">
      <w:pPr>
        <w:ind w:left="360"/>
        <w:rPr>
          <w:rFonts w:ascii="Arial" w:hAnsi="Arial" w:cs="Arial"/>
        </w:rPr>
      </w:pPr>
    </w:p>
    <w:p w14:paraId="1B42ECE8" w14:textId="5DE072B5" w:rsidR="3B1A6FED" w:rsidRPr="00DC379C" w:rsidRDefault="00DC379C" w:rsidP="00DC379C">
      <w:pPr>
        <w:ind w:left="360"/>
        <w:rPr>
          <w:rFonts w:ascii="Arial" w:hAnsi="Arial" w:cs="Arial"/>
        </w:rPr>
      </w:pPr>
      <w:r>
        <w:rPr>
          <w:rFonts w:ascii="Arial" w:hAnsi="Arial" w:cs="Arial"/>
        </w:rPr>
        <w:t>With reference to the four pillars of risk</w:t>
      </w:r>
      <w:r w:rsidR="00A13329">
        <w:rPr>
          <w:rFonts w:ascii="Arial" w:hAnsi="Arial" w:cs="Arial"/>
        </w:rPr>
        <w:t>-</w:t>
      </w:r>
      <w:r>
        <w:rPr>
          <w:rFonts w:ascii="Arial" w:hAnsi="Arial" w:cs="Arial"/>
        </w:rPr>
        <w:t>based process safety, e</w:t>
      </w:r>
      <w:r w:rsidRPr="00DC379C">
        <w:rPr>
          <w:rFonts w:ascii="Arial" w:hAnsi="Arial" w:cs="Arial"/>
        </w:rPr>
        <w:t>xplain</w:t>
      </w:r>
      <w:r w:rsidR="3B1A6FED" w:rsidRPr="00DC379C">
        <w:rPr>
          <w:rFonts w:ascii="Arial" w:hAnsi="Arial" w:cs="Arial"/>
        </w:rPr>
        <w:t xml:space="preserve"> the key </w:t>
      </w:r>
      <w:r w:rsidR="007D0130">
        <w:rPr>
          <w:rFonts w:ascii="Arial" w:hAnsi="Arial" w:cs="Arial"/>
        </w:rPr>
        <w:t>elements</w:t>
      </w:r>
      <w:r w:rsidR="3B1A6FED" w:rsidRPr="00DC379C">
        <w:rPr>
          <w:rFonts w:ascii="Arial" w:hAnsi="Arial" w:cs="Arial"/>
        </w:rPr>
        <w:t xml:space="preserve"> of</w:t>
      </w:r>
      <w:r w:rsidR="00896D1C" w:rsidRPr="00DC379C">
        <w:rPr>
          <w:rFonts w:ascii="Arial" w:hAnsi="Arial" w:cs="Arial"/>
        </w:rPr>
        <w:t xml:space="preserve"> a</w:t>
      </w:r>
      <w:r w:rsidR="3B1A6FED" w:rsidRPr="00DC379C">
        <w:rPr>
          <w:rFonts w:ascii="Arial" w:hAnsi="Arial" w:cs="Arial"/>
        </w:rPr>
        <w:t xml:space="preserve"> process safety management </w:t>
      </w:r>
      <w:r w:rsidR="00896D1C" w:rsidRPr="00DC379C">
        <w:rPr>
          <w:rFonts w:ascii="Arial" w:hAnsi="Arial" w:cs="Arial"/>
        </w:rPr>
        <w:t>syste</w:t>
      </w:r>
      <w:r w:rsidRPr="00DC379C">
        <w:rPr>
          <w:rFonts w:ascii="Arial" w:hAnsi="Arial" w:cs="Arial"/>
        </w:rPr>
        <w:t xml:space="preserve">m, in order to deal with loss of containment events that might lead to catastrophic incidents, </w:t>
      </w:r>
      <w:r w:rsidR="3B1A6FED" w:rsidRPr="00DC379C">
        <w:rPr>
          <w:rFonts w:ascii="Arial" w:hAnsi="Arial" w:cs="Arial"/>
        </w:rPr>
        <w:t>as applied to a process plant environment.</w:t>
      </w:r>
      <w:r w:rsidR="001D6E4E" w:rsidRPr="00DC379C">
        <w:rPr>
          <w:rFonts w:ascii="Arial" w:hAnsi="Arial" w:cs="Arial"/>
        </w:rPr>
        <w:t xml:space="preserve">  </w:t>
      </w:r>
    </w:p>
    <w:p w14:paraId="2824CBDA" w14:textId="77777777" w:rsidR="00DC379C" w:rsidRPr="00DC379C" w:rsidRDefault="00DC379C" w:rsidP="00DC379C">
      <w:pPr>
        <w:ind w:left="360"/>
        <w:rPr>
          <w:rFonts w:ascii="Arial" w:hAnsi="Arial" w:cs="Arial"/>
        </w:rPr>
      </w:pPr>
    </w:p>
    <w:p w14:paraId="25082462" w14:textId="4F3DD0B3" w:rsidR="3B1A6FED" w:rsidRDefault="3B1A6FED" w:rsidP="3B1A6FED">
      <w:pPr>
        <w:rPr>
          <w:rFonts w:ascii="Arial" w:hAnsi="Arial" w:cs="Arial"/>
        </w:rPr>
      </w:pPr>
    </w:p>
    <w:p w14:paraId="69E9AEB5" w14:textId="4644D05C" w:rsidR="006834D0" w:rsidRPr="001D6E4E" w:rsidRDefault="3B1A6FED" w:rsidP="001D6E4E">
      <w:pPr>
        <w:ind w:firstLine="360"/>
        <w:rPr>
          <w:rFonts w:ascii="Arial" w:hAnsi="Arial" w:cs="Arial"/>
          <w:b/>
        </w:rPr>
      </w:pPr>
      <w:r w:rsidRPr="001D6E4E">
        <w:rPr>
          <w:rFonts w:ascii="Arial" w:hAnsi="Arial" w:cs="Arial"/>
          <w:b/>
        </w:rPr>
        <w:t>Task 2</w:t>
      </w:r>
    </w:p>
    <w:p w14:paraId="5E5F3D5A" w14:textId="77777777" w:rsidR="001D6E4E" w:rsidRDefault="001D6E4E" w:rsidP="001D6E4E">
      <w:pPr>
        <w:rPr>
          <w:rFonts w:ascii="Arial" w:hAnsi="Arial" w:cs="Arial"/>
        </w:rPr>
      </w:pPr>
    </w:p>
    <w:p w14:paraId="044028E1" w14:textId="3C45D1A0" w:rsidR="006834D0" w:rsidRDefault="00C1796F" w:rsidP="001D6E4E">
      <w:pPr>
        <w:ind w:left="360"/>
        <w:rPr>
          <w:rFonts w:ascii="Arial" w:hAnsi="Arial" w:cs="Arial"/>
        </w:rPr>
      </w:pPr>
      <w:r>
        <w:rPr>
          <w:rFonts w:ascii="Arial" w:hAnsi="Arial" w:cs="Arial"/>
        </w:rPr>
        <w:t>A</w:t>
      </w:r>
      <w:r w:rsidR="3B1A6FED" w:rsidRPr="3B1A6FED">
        <w:rPr>
          <w:rFonts w:ascii="Arial" w:hAnsi="Arial" w:cs="Arial"/>
        </w:rPr>
        <w:t>nalyse how process control measures are used to prevent incidents</w:t>
      </w:r>
      <w:r w:rsidR="001D6E4E">
        <w:rPr>
          <w:rFonts w:ascii="Arial" w:hAnsi="Arial" w:cs="Arial"/>
        </w:rPr>
        <w:t xml:space="preserve"> in a process plant environment</w:t>
      </w:r>
      <w:r>
        <w:rPr>
          <w:rFonts w:ascii="Arial" w:hAnsi="Arial" w:cs="Arial"/>
        </w:rPr>
        <w:t xml:space="preserve"> of your</w:t>
      </w:r>
      <w:r w:rsidR="002A029D">
        <w:rPr>
          <w:rFonts w:ascii="Arial" w:hAnsi="Arial" w:cs="Arial"/>
        </w:rPr>
        <w:t xml:space="preserve"> </w:t>
      </w:r>
      <w:r>
        <w:rPr>
          <w:rFonts w:ascii="Arial" w:hAnsi="Arial" w:cs="Arial"/>
        </w:rPr>
        <w:t>choice</w:t>
      </w:r>
      <w:r w:rsidR="001D6E4E">
        <w:rPr>
          <w:rFonts w:ascii="Arial" w:hAnsi="Arial" w:cs="Arial"/>
        </w:rPr>
        <w:t>.</w:t>
      </w:r>
      <w:r w:rsidR="000D4183">
        <w:rPr>
          <w:rFonts w:ascii="Arial" w:hAnsi="Arial" w:cs="Arial"/>
        </w:rPr>
        <w:t xml:space="preserve">  Where possible, this should be at your place of work.</w:t>
      </w:r>
    </w:p>
    <w:p w14:paraId="7E713F79" w14:textId="599D09F4" w:rsidR="00896D1C" w:rsidRDefault="00896D1C" w:rsidP="001D6E4E">
      <w:pPr>
        <w:ind w:left="360"/>
        <w:rPr>
          <w:rFonts w:ascii="Arial" w:hAnsi="Arial" w:cs="Arial"/>
        </w:rPr>
      </w:pPr>
    </w:p>
    <w:p w14:paraId="7893BF5C" w14:textId="7E602468" w:rsidR="00896D1C" w:rsidRPr="00896D1C" w:rsidRDefault="00896D1C" w:rsidP="001D6E4E">
      <w:pPr>
        <w:ind w:left="360"/>
        <w:rPr>
          <w:rFonts w:ascii="Arial" w:hAnsi="Arial" w:cs="Arial"/>
          <w:b/>
        </w:rPr>
      </w:pPr>
      <w:r w:rsidRPr="00896D1C">
        <w:rPr>
          <w:rFonts w:ascii="Arial" w:hAnsi="Arial" w:cs="Arial"/>
          <w:b/>
        </w:rPr>
        <w:t>Task 3</w:t>
      </w:r>
    </w:p>
    <w:p w14:paraId="49619621" w14:textId="3FC93CA4" w:rsidR="00896D1C" w:rsidRDefault="00896D1C" w:rsidP="001D6E4E">
      <w:pPr>
        <w:ind w:left="360"/>
        <w:rPr>
          <w:rFonts w:ascii="Arial" w:hAnsi="Arial" w:cs="Arial"/>
        </w:rPr>
      </w:pPr>
    </w:p>
    <w:p w14:paraId="26283273" w14:textId="3EF86057" w:rsidR="00896D1C" w:rsidRPr="006834D0" w:rsidRDefault="00896D1C" w:rsidP="001D6E4E">
      <w:pPr>
        <w:ind w:left="360"/>
        <w:rPr>
          <w:rFonts w:ascii="Arial" w:hAnsi="Arial" w:cs="Arial"/>
        </w:rPr>
      </w:pPr>
      <w:r>
        <w:rPr>
          <w:rFonts w:ascii="Arial" w:hAnsi="Arial" w:cs="Arial"/>
        </w:rPr>
        <w:t xml:space="preserve">For a specific industrial process, </w:t>
      </w:r>
      <w:r w:rsidR="00C1796F">
        <w:rPr>
          <w:rFonts w:ascii="Arial" w:hAnsi="Arial" w:cs="Arial"/>
        </w:rPr>
        <w:t xml:space="preserve">briefly </w:t>
      </w:r>
      <w:r>
        <w:rPr>
          <w:rFonts w:ascii="Arial" w:hAnsi="Arial" w:cs="Arial"/>
        </w:rPr>
        <w:t>explain the process safety measures that are required to ensure safe operation.</w:t>
      </w:r>
    </w:p>
    <w:p w14:paraId="0FB78278" w14:textId="77777777" w:rsidR="006834D0" w:rsidRPr="00BB1F29" w:rsidRDefault="006834D0" w:rsidP="006834D0">
      <w:pPr>
        <w:rPr>
          <w:rFonts w:asciiTheme="minorHAnsi" w:hAnsiTheme="minorHAnsi" w:cstheme="minorHAnsi"/>
        </w:rPr>
      </w:pPr>
    </w:p>
    <w:p w14:paraId="1FC39945" w14:textId="77777777" w:rsidR="00152E9D" w:rsidRPr="00A406E5" w:rsidRDefault="00152E9D" w:rsidP="00A67FB1">
      <w:pPr>
        <w:ind w:left="720"/>
        <w:rPr>
          <w:rFonts w:ascii="Arial" w:hAnsi="Arial" w:cs="Arial"/>
          <w:sz w:val="24"/>
          <w:szCs w:val="24"/>
        </w:rPr>
      </w:pPr>
    </w:p>
    <w:p w14:paraId="0562CB0E" w14:textId="77777777" w:rsidR="00152E9D" w:rsidRPr="00A406E5" w:rsidRDefault="00152E9D" w:rsidP="00A67FB1">
      <w:pPr>
        <w:ind w:left="720"/>
        <w:rPr>
          <w:rFonts w:ascii="Arial" w:hAnsi="Arial" w:cs="Arial"/>
          <w:sz w:val="24"/>
          <w:szCs w:val="24"/>
        </w:rPr>
      </w:pPr>
    </w:p>
    <w:p w14:paraId="34CE0A41" w14:textId="77777777" w:rsidR="00A3505D" w:rsidRDefault="00A3505D" w:rsidP="006834D0">
      <w:pPr>
        <w:jc w:val="both"/>
        <w:rPr>
          <w:rFonts w:ascii="Arial" w:hAnsi="Arial" w:cs="Arial"/>
          <w:sz w:val="24"/>
          <w:szCs w:val="24"/>
        </w:rPr>
      </w:pPr>
    </w:p>
    <w:p w14:paraId="62EBF3C5" w14:textId="77777777" w:rsidR="006834D0" w:rsidRDefault="006834D0" w:rsidP="006834D0">
      <w:pPr>
        <w:jc w:val="both"/>
        <w:rPr>
          <w:rFonts w:ascii="Arial" w:hAnsi="Arial" w:cs="Arial"/>
          <w:sz w:val="22"/>
          <w:szCs w:val="22"/>
        </w:rPr>
      </w:pPr>
    </w:p>
    <w:p w14:paraId="6D98A12B" w14:textId="77777777" w:rsidR="006834D0" w:rsidRDefault="006834D0" w:rsidP="006834D0">
      <w:pPr>
        <w:jc w:val="both"/>
        <w:rPr>
          <w:rFonts w:ascii="Arial" w:hAnsi="Arial" w:cs="Arial"/>
          <w:sz w:val="22"/>
          <w:szCs w:val="22"/>
        </w:rPr>
      </w:pPr>
    </w:p>
    <w:p w14:paraId="2946DB82" w14:textId="77777777" w:rsidR="006834D0" w:rsidRDefault="006834D0" w:rsidP="006834D0">
      <w:pPr>
        <w:jc w:val="both"/>
        <w:rPr>
          <w:rFonts w:ascii="Arial" w:hAnsi="Arial" w:cs="Arial"/>
          <w:sz w:val="22"/>
          <w:szCs w:val="22"/>
        </w:rPr>
      </w:pPr>
    </w:p>
    <w:p w14:paraId="5997CC1D" w14:textId="77777777" w:rsidR="006834D0" w:rsidRDefault="006834D0" w:rsidP="006834D0">
      <w:pPr>
        <w:jc w:val="both"/>
        <w:rPr>
          <w:rFonts w:ascii="Arial" w:hAnsi="Arial" w:cs="Arial"/>
          <w:sz w:val="22"/>
          <w:szCs w:val="22"/>
        </w:rPr>
      </w:pPr>
    </w:p>
    <w:p w14:paraId="110FFD37" w14:textId="77777777" w:rsidR="006834D0" w:rsidRDefault="006834D0" w:rsidP="006834D0">
      <w:pPr>
        <w:jc w:val="both"/>
        <w:rPr>
          <w:rFonts w:ascii="Arial" w:hAnsi="Arial" w:cs="Arial"/>
          <w:sz w:val="22"/>
          <w:szCs w:val="22"/>
        </w:rPr>
      </w:pPr>
    </w:p>
    <w:p w14:paraId="6B699379" w14:textId="77777777" w:rsidR="006834D0" w:rsidRDefault="006834D0" w:rsidP="006834D0">
      <w:pPr>
        <w:jc w:val="both"/>
        <w:rPr>
          <w:rFonts w:ascii="Arial" w:hAnsi="Arial" w:cs="Arial"/>
          <w:sz w:val="22"/>
          <w:szCs w:val="22"/>
        </w:rPr>
      </w:pPr>
    </w:p>
    <w:p w14:paraId="3FE9F23F" w14:textId="77777777" w:rsidR="006834D0" w:rsidRDefault="006834D0" w:rsidP="006834D0">
      <w:pPr>
        <w:jc w:val="both"/>
        <w:rPr>
          <w:rFonts w:ascii="Arial" w:hAnsi="Arial" w:cs="Arial"/>
          <w:sz w:val="22"/>
          <w:szCs w:val="22"/>
        </w:rPr>
      </w:pPr>
    </w:p>
    <w:p w14:paraId="1F72F646" w14:textId="77777777" w:rsidR="006834D0" w:rsidRDefault="006834D0" w:rsidP="006834D0">
      <w:pPr>
        <w:jc w:val="both"/>
        <w:rPr>
          <w:rFonts w:ascii="Arial" w:hAnsi="Arial" w:cs="Arial"/>
          <w:sz w:val="22"/>
          <w:szCs w:val="22"/>
        </w:rPr>
      </w:pPr>
    </w:p>
    <w:p w14:paraId="08CE6F91" w14:textId="77777777" w:rsidR="006834D0" w:rsidRDefault="006834D0" w:rsidP="006834D0">
      <w:pPr>
        <w:jc w:val="both"/>
        <w:rPr>
          <w:rFonts w:ascii="Arial" w:hAnsi="Arial" w:cs="Arial"/>
          <w:sz w:val="22"/>
          <w:szCs w:val="22"/>
        </w:rPr>
      </w:pPr>
    </w:p>
    <w:p w14:paraId="61CDCEAD" w14:textId="77777777" w:rsidR="006834D0" w:rsidRDefault="006834D0" w:rsidP="006834D0">
      <w:pPr>
        <w:jc w:val="both"/>
        <w:rPr>
          <w:rFonts w:ascii="Arial" w:hAnsi="Arial" w:cs="Arial"/>
          <w:sz w:val="22"/>
          <w:szCs w:val="22"/>
        </w:rPr>
      </w:pPr>
    </w:p>
    <w:p w14:paraId="6BB9E253" w14:textId="77777777" w:rsidR="006834D0" w:rsidRDefault="006834D0" w:rsidP="006834D0">
      <w:pPr>
        <w:jc w:val="both"/>
        <w:rPr>
          <w:rFonts w:ascii="Arial" w:hAnsi="Arial" w:cs="Arial"/>
          <w:sz w:val="22"/>
          <w:szCs w:val="22"/>
        </w:rPr>
      </w:pPr>
    </w:p>
    <w:p w14:paraId="23DE523C" w14:textId="77777777" w:rsidR="006834D0" w:rsidRDefault="006834D0" w:rsidP="006834D0">
      <w:pPr>
        <w:jc w:val="both"/>
        <w:rPr>
          <w:rFonts w:ascii="Arial" w:hAnsi="Arial" w:cs="Arial"/>
          <w:sz w:val="22"/>
          <w:szCs w:val="22"/>
        </w:rPr>
      </w:pPr>
    </w:p>
    <w:p w14:paraId="52E56223" w14:textId="77777777" w:rsidR="006834D0" w:rsidRDefault="006834D0" w:rsidP="006834D0">
      <w:pPr>
        <w:jc w:val="both"/>
        <w:rPr>
          <w:rFonts w:ascii="Arial" w:hAnsi="Arial" w:cs="Arial"/>
          <w:sz w:val="22"/>
          <w:szCs w:val="22"/>
        </w:rPr>
      </w:pPr>
    </w:p>
    <w:p w14:paraId="07547A01" w14:textId="77777777" w:rsidR="006834D0" w:rsidRDefault="006834D0" w:rsidP="006834D0">
      <w:pPr>
        <w:jc w:val="both"/>
        <w:rPr>
          <w:rFonts w:ascii="Arial" w:hAnsi="Arial" w:cs="Arial"/>
          <w:sz w:val="22"/>
          <w:szCs w:val="22"/>
        </w:rPr>
      </w:pPr>
    </w:p>
    <w:p w14:paraId="5043CB0F" w14:textId="77777777" w:rsidR="006834D0" w:rsidRDefault="006834D0" w:rsidP="006834D0">
      <w:pPr>
        <w:jc w:val="both"/>
        <w:rPr>
          <w:rFonts w:ascii="Arial" w:hAnsi="Arial" w:cs="Arial"/>
          <w:sz w:val="22"/>
          <w:szCs w:val="22"/>
        </w:rPr>
      </w:pPr>
    </w:p>
    <w:p w14:paraId="07459315" w14:textId="77777777" w:rsidR="006834D0" w:rsidRDefault="006834D0" w:rsidP="006834D0">
      <w:pPr>
        <w:jc w:val="both"/>
        <w:rPr>
          <w:rFonts w:ascii="Arial" w:hAnsi="Arial" w:cs="Arial"/>
          <w:sz w:val="22"/>
          <w:szCs w:val="22"/>
        </w:rPr>
      </w:pPr>
    </w:p>
    <w:p w14:paraId="6537F28F" w14:textId="77777777" w:rsidR="006834D0" w:rsidRDefault="006834D0" w:rsidP="006834D0">
      <w:pPr>
        <w:jc w:val="both"/>
        <w:rPr>
          <w:rFonts w:ascii="Arial" w:hAnsi="Arial" w:cs="Arial"/>
          <w:sz w:val="22"/>
          <w:szCs w:val="22"/>
        </w:rPr>
      </w:pPr>
    </w:p>
    <w:p w14:paraId="6DFB9E20" w14:textId="77777777" w:rsidR="006834D0" w:rsidRDefault="006834D0" w:rsidP="006834D0">
      <w:pPr>
        <w:jc w:val="both"/>
        <w:rPr>
          <w:rFonts w:ascii="Arial" w:hAnsi="Arial" w:cs="Arial"/>
          <w:sz w:val="22"/>
          <w:szCs w:val="22"/>
        </w:rPr>
      </w:pPr>
    </w:p>
    <w:p w14:paraId="70DF9E56" w14:textId="77777777" w:rsidR="006834D0" w:rsidRDefault="006834D0" w:rsidP="006834D0">
      <w:pPr>
        <w:jc w:val="both"/>
        <w:rPr>
          <w:rFonts w:ascii="Arial" w:hAnsi="Arial" w:cs="Arial"/>
          <w:sz w:val="22"/>
          <w:szCs w:val="22"/>
        </w:rPr>
      </w:pPr>
    </w:p>
    <w:p w14:paraId="17AD93B2" w14:textId="77777777" w:rsidR="006834D0" w:rsidRPr="00A406E5" w:rsidRDefault="006834D0" w:rsidP="006834D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DE4B5B7"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204FF1"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DBF0D7D" w14:textId="77777777" w:rsidR="00C01A3F" w:rsidRPr="00A406E5" w:rsidRDefault="00C01A3F" w:rsidP="00D22D9C">
      <w:pPr>
        <w:jc w:val="both"/>
        <w:rPr>
          <w:rFonts w:ascii="Arial" w:hAnsi="Arial" w:cs="Arial"/>
          <w:sz w:val="22"/>
          <w:szCs w:val="22"/>
        </w:rPr>
      </w:pPr>
    </w:p>
    <w:p w14:paraId="43C13760" w14:textId="77777777" w:rsidR="007D0130" w:rsidRPr="003E3532" w:rsidRDefault="008042F0" w:rsidP="007D0130">
      <w:pPr>
        <w:pStyle w:val="paragraph"/>
        <w:spacing w:before="0" w:beforeAutospacing="0" w:after="0" w:afterAutospacing="0" w:line="360" w:lineRule="auto"/>
        <w:jc w:val="both"/>
        <w:textAlignment w:val="baseline"/>
        <w:rPr>
          <w:rFonts w:ascii="&amp;quot" w:hAnsi="&amp;quot"/>
          <w:i/>
          <w:sz w:val="18"/>
          <w:szCs w:val="18"/>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D0130" w:rsidRPr="007D0130">
        <w:rPr>
          <w:rStyle w:val="normaltextrun"/>
          <w:rFonts w:ascii="Arial" w:hAnsi="Arial" w:cs="Arial"/>
          <w:bCs/>
          <w:i/>
          <w:sz w:val="22"/>
          <w:szCs w:val="22"/>
        </w:rPr>
        <w:t>You must provide evidence of your engagement with appropriate literature. This evidence of reading and research must be referenced correctly using the Harvard system.</w:t>
      </w:r>
      <w:r w:rsidR="007D0130" w:rsidRPr="007D0130">
        <w:rPr>
          <w:rStyle w:val="eop"/>
          <w:rFonts w:ascii="Arial" w:hAnsi="Arial" w:cs="Arial"/>
          <w:i/>
          <w:sz w:val="22"/>
          <w:szCs w:val="22"/>
        </w:rPr>
        <w:t> </w:t>
      </w:r>
    </w:p>
    <w:p w14:paraId="7680BAA2" w14:textId="77777777" w:rsidR="00C01A3F" w:rsidRPr="00A406E5" w:rsidRDefault="00C01A3F" w:rsidP="00C01A3F">
      <w:pPr>
        <w:jc w:val="both"/>
        <w:rPr>
          <w:rFonts w:ascii="Arial" w:hAnsi="Arial" w:cs="Arial"/>
          <w:i/>
          <w:sz w:val="22"/>
          <w:szCs w:val="22"/>
        </w:rPr>
      </w:pPr>
    </w:p>
    <w:p w14:paraId="6B62F1B3" w14:textId="77777777" w:rsidR="00C01A3F" w:rsidRPr="00A406E5" w:rsidRDefault="00C01A3F" w:rsidP="00D22D9C">
      <w:pPr>
        <w:jc w:val="both"/>
        <w:rPr>
          <w:rFonts w:ascii="Arial" w:hAnsi="Arial" w:cs="Arial"/>
          <w:sz w:val="22"/>
          <w:szCs w:val="22"/>
        </w:rPr>
      </w:pPr>
    </w:p>
    <w:p w14:paraId="02F2C34E" w14:textId="77777777" w:rsidR="00D22D9C" w:rsidRPr="00A406E5" w:rsidRDefault="00D22D9C" w:rsidP="00D22D9C">
      <w:pPr>
        <w:jc w:val="both"/>
        <w:rPr>
          <w:rFonts w:ascii="Arial" w:hAnsi="Arial" w:cs="Arial"/>
          <w:sz w:val="22"/>
          <w:szCs w:val="22"/>
        </w:rPr>
      </w:pPr>
    </w:p>
    <w:p w14:paraId="6A551AC7" w14:textId="32C309BC"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F5941EB" w14:textId="77777777" w:rsidR="007D0130" w:rsidRPr="00A406E5" w:rsidRDefault="007D0130" w:rsidP="007D0130">
      <w:pPr>
        <w:ind w:left="360"/>
        <w:jc w:val="both"/>
        <w:rPr>
          <w:rFonts w:ascii="Arial" w:hAnsi="Arial" w:cs="Arial"/>
          <w:b/>
          <w:sz w:val="22"/>
          <w:szCs w:val="22"/>
        </w:rPr>
      </w:pP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80A4E5D" w14:textId="77777777" w:rsidR="00C01A3F" w:rsidRPr="00A406E5" w:rsidRDefault="00C01A3F" w:rsidP="00C01A3F">
      <w:pPr>
        <w:jc w:val="both"/>
        <w:rPr>
          <w:rFonts w:ascii="Arial" w:hAnsi="Arial" w:cs="Arial"/>
          <w:b/>
          <w:i/>
          <w:sz w:val="22"/>
          <w:szCs w:val="22"/>
        </w:rPr>
      </w:pPr>
    </w:p>
    <w:p w14:paraId="623862A6" w14:textId="4E8AF53F" w:rsidR="007D0130" w:rsidRPr="003E3532" w:rsidRDefault="008042F0" w:rsidP="007D0130">
      <w:pPr>
        <w:spacing w:line="360" w:lineRule="auto"/>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D0130" w:rsidRPr="007D0130">
        <w:rPr>
          <w:rFonts w:ascii="Arial" w:hAnsi="Arial" w:cs="Arial"/>
          <w:i/>
          <w:sz w:val="22"/>
          <w:szCs w:val="22"/>
        </w:rPr>
        <w:t xml:space="preserve">Your report should demonstrate your knowledge and understanding of </w:t>
      </w:r>
      <w:r w:rsidR="007D0130">
        <w:rPr>
          <w:rFonts w:ascii="Arial" w:hAnsi="Arial" w:cs="Arial"/>
          <w:i/>
          <w:sz w:val="22"/>
          <w:szCs w:val="22"/>
        </w:rPr>
        <w:t>process safety systems.</w:t>
      </w:r>
    </w:p>
    <w:p w14:paraId="7A7EC3C8" w14:textId="77777777" w:rsidR="00C01A3F" w:rsidRPr="00A406E5" w:rsidRDefault="00C01A3F" w:rsidP="00C01A3F">
      <w:pPr>
        <w:jc w:val="both"/>
        <w:rPr>
          <w:rFonts w:ascii="Arial" w:hAnsi="Arial" w:cs="Arial"/>
          <w:i/>
          <w:sz w:val="22"/>
          <w:szCs w:val="22"/>
        </w:rPr>
      </w:pPr>
    </w:p>
    <w:p w14:paraId="19219836" w14:textId="77777777" w:rsidR="00D22D9C" w:rsidRPr="00A406E5" w:rsidRDefault="00D22D9C" w:rsidP="00D22D9C">
      <w:pPr>
        <w:jc w:val="both"/>
        <w:rPr>
          <w:rFonts w:ascii="Arial" w:hAnsi="Arial" w:cs="Arial"/>
          <w:sz w:val="22"/>
          <w:szCs w:val="22"/>
        </w:rPr>
      </w:pPr>
    </w:p>
    <w:p w14:paraId="296FEF7D"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194DBDC" w14:textId="77777777" w:rsidR="00D22D9C" w:rsidRPr="00A406E5" w:rsidRDefault="00D22D9C" w:rsidP="00D22D9C">
      <w:pPr>
        <w:jc w:val="both"/>
        <w:rPr>
          <w:rFonts w:ascii="Arial" w:hAnsi="Arial" w:cs="Arial"/>
          <w:sz w:val="22"/>
          <w:szCs w:val="22"/>
        </w:rPr>
      </w:pPr>
    </w:p>
    <w:p w14:paraId="691CBC2A" w14:textId="52AED2C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D0130" w:rsidRPr="007D0130">
        <w:rPr>
          <w:rFonts w:ascii="Arial" w:hAnsi="Arial" w:cs="Arial"/>
          <w:i/>
          <w:sz w:val="22"/>
          <w:szCs w:val="22"/>
        </w:rPr>
        <w:t xml:space="preserve">Your report should demonstrate an </w:t>
      </w:r>
      <w:r w:rsidR="007D0130">
        <w:rPr>
          <w:rFonts w:ascii="Arial" w:hAnsi="Arial" w:cs="Arial"/>
          <w:i/>
          <w:sz w:val="22"/>
          <w:szCs w:val="22"/>
        </w:rPr>
        <w:t>analysis</w:t>
      </w:r>
      <w:r w:rsidR="007D0130" w:rsidRPr="007D0130">
        <w:rPr>
          <w:rFonts w:ascii="Arial" w:hAnsi="Arial" w:cs="Arial"/>
          <w:i/>
          <w:sz w:val="22"/>
          <w:szCs w:val="22"/>
        </w:rPr>
        <w:t xml:space="preserve"> of the </w:t>
      </w:r>
      <w:r w:rsidR="007D0130">
        <w:rPr>
          <w:rFonts w:ascii="Arial" w:hAnsi="Arial" w:cs="Arial"/>
          <w:i/>
          <w:sz w:val="22"/>
          <w:szCs w:val="22"/>
        </w:rPr>
        <w:t xml:space="preserve">process safety </w:t>
      </w:r>
      <w:r w:rsidR="000D4183">
        <w:rPr>
          <w:rFonts w:ascii="Arial" w:hAnsi="Arial" w:cs="Arial"/>
          <w:i/>
          <w:sz w:val="22"/>
          <w:szCs w:val="22"/>
        </w:rPr>
        <w:t>control measures used to prevent incidents in a process plant environment</w:t>
      </w:r>
      <w:r w:rsidR="007D0130" w:rsidRPr="003E3532">
        <w:rPr>
          <w:rFonts w:ascii="Arial" w:hAnsi="Arial" w:cs="Arial"/>
          <w:b/>
          <w:i/>
          <w:sz w:val="22"/>
          <w:szCs w:val="22"/>
        </w:rPr>
        <w:t>.</w:t>
      </w:r>
    </w:p>
    <w:p w14:paraId="769D0D3C" w14:textId="77777777" w:rsidR="00C01A3F" w:rsidRPr="00A406E5" w:rsidRDefault="00C01A3F" w:rsidP="00D22D9C">
      <w:pPr>
        <w:jc w:val="both"/>
        <w:rPr>
          <w:rFonts w:ascii="Arial" w:hAnsi="Arial" w:cs="Arial"/>
          <w:sz w:val="22"/>
          <w:szCs w:val="22"/>
        </w:rPr>
      </w:pPr>
    </w:p>
    <w:p w14:paraId="54CD245A"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65EC26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231BE67" w14:textId="77777777" w:rsidR="00D22D9C" w:rsidRPr="00A406E5" w:rsidRDefault="00D22D9C" w:rsidP="00D22D9C">
      <w:pPr>
        <w:jc w:val="both"/>
        <w:rPr>
          <w:rFonts w:ascii="Arial" w:hAnsi="Arial" w:cs="Arial"/>
          <w:sz w:val="22"/>
          <w:szCs w:val="22"/>
        </w:rPr>
      </w:pPr>
    </w:p>
    <w:p w14:paraId="211ACE65" w14:textId="144C68B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4183" w:rsidRPr="000D4183">
        <w:rPr>
          <w:rFonts w:ascii="Arial" w:hAnsi="Arial" w:cs="Arial"/>
          <w:sz w:val="22"/>
          <w:szCs w:val="22"/>
        </w:rPr>
        <w:t xml:space="preserve">Your report should demonstrate your </w:t>
      </w:r>
      <w:r w:rsidR="000D4183">
        <w:rPr>
          <w:rFonts w:ascii="Arial" w:hAnsi="Arial" w:cs="Arial"/>
          <w:sz w:val="22"/>
          <w:szCs w:val="22"/>
        </w:rPr>
        <w:t>role and responsibilities in ensuring process safety is maintained at your place of work</w:t>
      </w:r>
      <w:r w:rsidR="000D4183" w:rsidRPr="000D4183">
        <w:rPr>
          <w:rFonts w:ascii="Arial" w:hAnsi="Arial" w:cs="Arial"/>
          <w:sz w:val="22"/>
          <w:szCs w:val="22"/>
        </w:rPr>
        <w:t>.</w:t>
      </w:r>
    </w:p>
    <w:p w14:paraId="36FEB5B0" w14:textId="77777777" w:rsidR="00C01A3F" w:rsidRPr="00A406E5" w:rsidRDefault="00C01A3F" w:rsidP="00D22D9C">
      <w:pPr>
        <w:jc w:val="both"/>
        <w:rPr>
          <w:rFonts w:ascii="Arial" w:hAnsi="Arial" w:cs="Arial"/>
          <w:sz w:val="22"/>
          <w:szCs w:val="22"/>
        </w:rPr>
      </w:pPr>
    </w:p>
    <w:p w14:paraId="30D7AA69"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196D064" w14:textId="77777777" w:rsidR="00995D51" w:rsidRDefault="00995D51"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sz w:val="22"/>
          <w:szCs w:val="22"/>
        </w:rPr>
      </w:pPr>
    </w:p>
    <w:p w14:paraId="3A389AA8" w14:textId="1D2D7BC2" w:rsidR="000D4183" w:rsidRPr="001E51A3" w:rsidRDefault="008042F0" w:rsidP="000D4183">
      <w:pPr>
        <w:spacing w:line="360" w:lineRule="auto"/>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0D4183" w:rsidRPr="001E51A3">
        <w:rPr>
          <w:rFonts w:ascii="Arial" w:hAnsi="Arial" w:cs="Arial"/>
          <w:b/>
          <w:i/>
          <w:sz w:val="22"/>
          <w:szCs w:val="22"/>
        </w:rPr>
        <w:t xml:space="preserve"> </w:t>
      </w:r>
      <w:r w:rsidR="000D4183" w:rsidRPr="000D4183">
        <w:rPr>
          <w:rFonts w:ascii="Arial" w:hAnsi="Arial" w:cs="Arial"/>
          <w:sz w:val="22"/>
          <w:szCs w:val="22"/>
        </w:rPr>
        <w:t xml:space="preserve">Your </w:t>
      </w:r>
      <w:r w:rsidR="000D4183">
        <w:rPr>
          <w:rFonts w:ascii="Arial" w:hAnsi="Arial" w:cs="Arial"/>
          <w:sz w:val="22"/>
          <w:szCs w:val="22"/>
        </w:rPr>
        <w:t xml:space="preserve">report </w:t>
      </w:r>
      <w:r w:rsidR="000D4183" w:rsidRPr="000D4183">
        <w:rPr>
          <w:rFonts w:ascii="Arial" w:hAnsi="Arial" w:cs="Arial"/>
          <w:sz w:val="22"/>
          <w:szCs w:val="22"/>
        </w:rPr>
        <w:t xml:space="preserve">should be well organised and presented in a professional manner. </w:t>
      </w:r>
    </w:p>
    <w:p w14:paraId="5D2DB5F0" w14:textId="77777777" w:rsidR="00C01A3F" w:rsidRPr="00A406E5" w:rsidRDefault="00C01A3F" w:rsidP="00C01A3F">
      <w:pPr>
        <w:jc w:val="both"/>
        <w:rPr>
          <w:rFonts w:ascii="Arial" w:hAnsi="Arial" w:cs="Arial"/>
          <w:i/>
          <w:sz w:val="22"/>
          <w:szCs w:val="22"/>
        </w:rPr>
      </w:pPr>
    </w:p>
    <w:p w14:paraId="6D072C0D" w14:textId="77777777" w:rsidR="00C01A3F" w:rsidRPr="00A406E5" w:rsidRDefault="00C01A3F" w:rsidP="00D22D9C">
      <w:pPr>
        <w:jc w:val="both"/>
        <w:rPr>
          <w:rFonts w:ascii="Arial" w:hAnsi="Arial" w:cs="Arial"/>
          <w:sz w:val="22"/>
          <w:szCs w:val="22"/>
        </w:rPr>
      </w:pPr>
    </w:p>
    <w:p w14:paraId="48A21919" w14:textId="77777777" w:rsidR="00FB3B4E" w:rsidRPr="00A406E5" w:rsidRDefault="00FB3B4E"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sz w:val="22"/>
          <w:szCs w:val="22"/>
        </w:rPr>
      </w:pPr>
    </w:p>
    <w:p w14:paraId="238601F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F3CABC7" w14:textId="77777777" w:rsidR="001F50B6" w:rsidRPr="00A406E5" w:rsidRDefault="001F50B6" w:rsidP="1C1C3E31">
      <w:pPr>
        <w:jc w:val="both"/>
        <w:rPr>
          <w:rFonts w:ascii="Arial" w:hAnsi="Arial" w:cs="Arial"/>
          <w:sz w:val="22"/>
          <w:szCs w:val="22"/>
        </w:rPr>
      </w:pPr>
    </w:p>
    <w:p w14:paraId="7AB448BB" w14:textId="5FF798D5" w:rsidR="1C1C3E31" w:rsidRDefault="1C1C3E31" w:rsidP="1C1C3E31">
      <w:pPr>
        <w:jc w:val="both"/>
        <w:rPr>
          <w:rFonts w:ascii="Arial" w:hAnsi="Arial" w:cs="Arial"/>
          <w:sz w:val="22"/>
          <w:szCs w:val="22"/>
        </w:rPr>
      </w:pPr>
    </w:p>
    <w:p w14:paraId="1E6CB7E2" w14:textId="6AE6990A" w:rsidR="1C1C3E31" w:rsidRDefault="1C1C3E31" w:rsidP="1C1C3E31">
      <w:pPr>
        <w:jc w:val="both"/>
        <w:rPr>
          <w:rFonts w:ascii="Arial" w:hAnsi="Arial" w:cs="Arial"/>
          <w:sz w:val="22"/>
          <w:szCs w:val="22"/>
        </w:rPr>
      </w:pPr>
    </w:p>
    <w:p w14:paraId="5F3EDDAD" w14:textId="2666B8F1" w:rsidR="1C1C3E31" w:rsidRDefault="1C1C3E31" w:rsidP="1C1C3E31">
      <w:pPr>
        <w:jc w:val="both"/>
        <w:rPr>
          <w:rFonts w:ascii="Arial" w:hAnsi="Arial" w:cs="Arial"/>
          <w:sz w:val="22"/>
          <w:szCs w:val="22"/>
        </w:rPr>
      </w:pPr>
    </w:p>
    <w:p w14:paraId="50FFB30F" w14:textId="4CE6FD9C" w:rsidR="1C1C3E31" w:rsidRDefault="1C1C3E31" w:rsidP="1C1C3E31">
      <w:pPr>
        <w:jc w:val="both"/>
        <w:rPr>
          <w:rFonts w:ascii="Arial" w:hAnsi="Arial" w:cs="Arial"/>
          <w:sz w:val="22"/>
          <w:szCs w:val="22"/>
        </w:rPr>
      </w:pPr>
    </w:p>
    <w:p w14:paraId="3ACE9DA4" w14:textId="1EFF93BD" w:rsidR="1C1C3E31" w:rsidRDefault="1C1C3E31" w:rsidP="1C1C3E31">
      <w:pPr>
        <w:jc w:val="both"/>
        <w:rPr>
          <w:rFonts w:ascii="Arial" w:hAnsi="Arial" w:cs="Arial"/>
          <w:sz w:val="22"/>
          <w:szCs w:val="22"/>
        </w:rPr>
      </w:pPr>
    </w:p>
    <w:p w14:paraId="54A7F870" w14:textId="40C3F74B" w:rsidR="1C1C3E31" w:rsidRDefault="1C1C3E31" w:rsidP="1C1C3E31">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B08B5D1"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6DEB4AB" w14:textId="77777777" w:rsidR="00152E9D" w:rsidRPr="00A406E5" w:rsidRDefault="00152E9D" w:rsidP="00152E9D">
      <w:pPr>
        <w:rPr>
          <w:rFonts w:ascii="Arial" w:hAnsi="Arial" w:cs="Arial"/>
          <w:b/>
          <w:sz w:val="22"/>
          <w:szCs w:val="22"/>
        </w:rPr>
        <w:sectPr w:rsidR="00152E9D" w:rsidRPr="00A406E5" w:rsidSect="00160D12">
          <w:footerReference w:type="default" r:id="rId9"/>
          <w:pgSz w:w="11894" w:h="16834"/>
          <w:pgMar w:top="720" w:right="720" w:bottom="720" w:left="720" w:header="709" w:footer="454" w:gutter="0"/>
          <w:paperSrc w:first="15" w:other="15"/>
          <w:cols w:space="720"/>
          <w:docGrid w:linePitch="272"/>
        </w:sectPr>
      </w:pPr>
    </w:p>
    <w:p w14:paraId="0AD9C6F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B1F511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F9C3DC" w14:textId="77777777" w:rsidR="00152E9D" w:rsidRPr="00A406E5" w:rsidRDefault="00152E9D" w:rsidP="00152E9D">
            <w:pPr>
              <w:jc w:val="center"/>
              <w:rPr>
                <w:rFonts w:ascii="Arial" w:hAnsi="Arial" w:cs="Arial"/>
                <w:sz w:val="32"/>
              </w:rPr>
            </w:pPr>
          </w:p>
        </w:tc>
      </w:tr>
      <w:tr w:rsidR="00152E9D" w:rsidRPr="00A406E5" w14:paraId="502314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3B1409" w14:textId="77777777" w:rsidR="00152E9D" w:rsidRPr="00A406E5" w:rsidRDefault="00152E9D" w:rsidP="00152E9D">
            <w:pPr>
              <w:spacing w:after="120"/>
              <w:rPr>
                <w:rFonts w:ascii="Arial" w:hAnsi="Arial" w:cs="Arial"/>
                <w:sz w:val="14"/>
                <w:szCs w:val="14"/>
              </w:rPr>
            </w:pPr>
          </w:p>
          <w:p w14:paraId="562C75D1" w14:textId="77777777" w:rsidR="00152E9D" w:rsidRPr="00A406E5" w:rsidRDefault="00152E9D" w:rsidP="00152E9D">
            <w:pPr>
              <w:spacing w:after="120"/>
              <w:rPr>
                <w:rFonts w:ascii="Arial" w:hAnsi="Arial" w:cs="Arial"/>
                <w:sz w:val="14"/>
                <w:szCs w:val="14"/>
              </w:rPr>
            </w:pPr>
          </w:p>
          <w:p w14:paraId="1A965116" w14:textId="77777777" w:rsidR="00152E9D" w:rsidRPr="00A406E5" w:rsidRDefault="00152E9D" w:rsidP="00152E9D">
            <w:pPr>
              <w:spacing w:after="120"/>
              <w:rPr>
                <w:rFonts w:ascii="Arial" w:hAnsi="Arial" w:cs="Arial"/>
                <w:sz w:val="14"/>
                <w:szCs w:val="14"/>
              </w:rPr>
            </w:pPr>
          </w:p>
          <w:p w14:paraId="7DF4E37C" w14:textId="77777777" w:rsidR="00152E9D" w:rsidRPr="00A406E5" w:rsidRDefault="00152E9D" w:rsidP="00152E9D">
            <w:pPr>
              <w:spacing w:after="120"/>
              <w:rPr>
                <w:rFonts w:ascii="Arial" w:hAnsi="Arial" w:cs="Arial"/>
                <w:sz w:val="14"/>
                <w:szCs w:val="14"/>
              </w:rPr>
            </w:pPr>
          </w:p>
          <w:p w14:paraId="44FB30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A6542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41E394" w14:textId="77777777" w:rsidR="00152E9D" w:rsidRPr="00A406E5" w:rsidRDefault="00152E9D" w:rsidP="00152E9D">
            <w:pPr>
              <w:jc w:val="center"/>
              <w:rPr>
                <w:rFonts w:ascii="Arial" w:hAnsi="Arial" w:cs="Arial"/>
                <w:sz w:val="32"/>
              </w:rPr>
            </w:pPr>
          </w:p>
        </w:tc>
      </w:tr>
      <w:tr w:rsidR="00152E9D" w:rsidRPr="00A406E5" w14:paraId="722B00AE" w14:textId="77777777" w:rsidTr="00A85BFE">
        <w:trPr>
          <w:trHeight w:val="451"/>
        </w:trPr>
        <w:tc>
          <w:tcPr>
            <w:tcW w:w="4169" w:type="pct"/>
            <w:vMerge/>
            <w:tcBorders>
              <w:left w:val="single" w:sz="4" w:space="0" w:color="auto"/>
              <w:bottom w:val="single" w:sz="4" w:space="0" w:color="auto"/>
              <w:right w:val="single" w:sz="4" w:space="0" w:color="auto"/>
            </w:tcBorders>
          </w:tcPr>
          <w:p w14:paraId="42C6D7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1831B3" w14:textId="01B181E2" w:rsidR="00152E9D" w:rsidRPr="00A406E5" w:rsidRDefault="007D0130"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4E11D2A"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126E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E403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152E9D" w:rsidRPr="00A406E5" w:rsidRDefault="00152E9D" w:rsidP="00152E9D">
            <w:pPr>
              <w:jc w:val="center"/>
              <w:rPr>
                <w:rFonts w:ascii="Arial" w:hAnsi="Arial" w:cs="Arial"/>
                <w:sz w:val="32"/>
              </w:rPr>
            </w:pPr>
          </w:p>
        </w:tc>
      </w:tr>
      <w:tr w:rsidR="00152E9D" w:rsidRPr="00A406E5" w14:paraId="49E398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287F21" w14:textId="77777777" w:rsidR="00152E9D" w:rsidRPr="00A406E5" w:rsidRDefault="00152E9D" w:rsidP="00152E9D">
            <w:pPr>
              <w:spacing w:after="120"/>
              <w:rPr>
                <w:rFonts w:ascii="Arial" w:hAnsi="Arial" w:cs="Arial"/>
                <w:sz w:val="14"/>
                <w:szCs w:val="14"/>
              </w:rPr>
            </w:pPr>
          </w:p>
          <w:p w14:paraId="5BE93A62" w14:textId="77777777" w:rsidR="00152E9D" w:rsidRPr="00A406E5" w:rsidRDefault="00152E9D" w:rsidP="00152E9D">
            <w:pPr>
              <w:spacing w:after="120"/>
              <w:rPr>
                <w:rFonts w:ascii="Arial" w:hAnsi="Arial" w:cs="Arial"/>
                <w:sz w:val="14"/>
                <w:szCs w:val="14"/>
              </w:rPr>
            </w:pPr>
          </w:p>
          <w:p w14:paraId="384BA73E" w14:textId="77777777" w:rsidR="00152E9D" w:rsidRPr="00A406E5" w:rsidRDefault="00152E9D" w:rsidP="00152E9D">
            <w:pPr>
              <w:spacing w:after="120"/>
              <w:rPr>
                <w:rFonts w:ascii="Arial" w:hAnsi="Arial" w:cs="Arial"/>
                <w:sz w:val="14"/>
                <w:szCs w:val="14"/>
              </w:rPr>
            </w:pPr>
          </w:p>
          <w:p w14:paraId="7D34F5C7" w14:textId="77777777" w:rsidR="00152E9D" w:rsidRPr="00A406E5" w:rsidRDefault="00152E9D" w:rsidP="00152E9D">
            <w:pPr>
              <w:spacing w:after="120"/>
              <w:rPr>
                <w:rFonts w:ascii="Arial" w:hAnsi="Arial" w:cs="Arial"/>
                <w:sz w:val="14"/>
                <w:szCs w:val="14"/>
              </w:rPr>
            </w:pPr>
          </w:p>
          <w:p w14:paraId="0B4020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7B27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904CB7" w14:textId="77777777" w:rsidR="00152E9D" w:rsidRPr="00A406E5" w:rsidRDefault="00152E9D" w:rsidP="00152E9D">
            <w:pPr>
              <w:jc w:val="center"/>
              <w:rPr>
                <w:rFonts w:ascii="Arial" w:hAnsi="Arial" w:cs="Arial"/>
                <w:sz w:val="32"/>
              </w:rPr>
            </w:pPr>
          </w:p>
        </w:tc>
      </w:tr>
      <w:tr w:rsidR="00152E9D" w:rsidRPr="00A406E5" w14:paraId="06971CD3" w14:textId="77777777" w:rsidTr="00A85BFE">
        <w:trPr>
          <w:trHeight w:val="451"/>
        </w:trPr>
        <w:tc>
          <w:tcPr>
            <w:tcW w:w="4169" w:type="pct"/>
            <w:vMerge/>
            <w:tcBorders>
              <w:left w:val="single" w:sz="4" w:space="0" w:color="auto"/>
              <w:bottom w:val="single" w:sz="4" w:space="0" w:color="auto"/>
              <w:right w:val="single" w:sz="4" w:space="0" w:color="auto"/>
            </w:tcBorders>
          </w:tcPr>
          <w:p w14:paraId="2A1F70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EFCA41" w14:textId="72EBFA97" w:rsidR="00152E9D" w:rsidRPr="00A406E5" w:rsidRDefault="000D4183"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14:paraId="5F96A722"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B95C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20BB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CB595B" w14:textId="77777777" w:rsidR="00152E9D" w:rsidRPr="00A406E5" w:rsidRDefault="00152E9D" w:rsidP="00152E9D">
            <w:pPr>
              <w:jc w:val="center"/>
              <w:rPr>
                <w:rFonts w:ascii="Arial" w:hAnsi="Arial" w:cs="Arial"/>
                <w:sz w:val="32"/>
              </w:rPr>
            </w:pPr>
          </w:p>
        </w:tc>
      </w:tr>
      <w:tr w:rsidR="00152E9D" w:rsidRPr="00A406E5" w14:paraId="6D9C8D3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C17F8B" w14:textId="77777777" w:rsidR="00152E9D" w:rsidRPr="00A406E5" w:rsidRDefault="00152E9D" w:rsidP="00152E9D">
            <w:pPr>
              <w:spacing w:after="120"/>
              <w:rPr>
                <w:rFonts w:ascii="Arial" w:hAnsi="Arial" w:cs="Arial"/>
                <w:sz w:val="14"/>
                <w:szCs w:val="14"/>
              </w:rPr>
            </w:pPr>
          </w:p>
          <w:p w14:paraId="0A4F7224" w14:textId="77777777" w:rsidR="00152E9D" w:rsidRPr="00A406E5" w:rsidRDefault="00152E9D" w:rsidP="00152E9D">
            <w:pPr>
              <w:spacing w:after="120"/>
              <w:rPr>
                <w:rFonts w:ascii="Arial" w:hAnsi="Arial" w:cs="Arial"/>
                <w:sz w:val="14"/>
                <w:szCs w:val="14"/>
              </w:rPr>
            </w:pPr>
          </w:p>
          <w:p w14:paraId="50F40DEB" w14:textId="77777777" w:rsidR="00152E9D" w:rsidRPr="00A406E5" w:rsidRDefault="00152E9D" w:rsidP="00152E9D">
            <w:pPr>
              <w:spacing w:after="120"/>
              <w:rPr>
                <w:rFonts w:ascii="Arial" w:hAnsi="Arial" w:cs="Arial"/>
                <w:sz w:val="14"/>
                <w:szCs w:val="14"/>
              </w:rPr>
            </w:pPr>
          </w:p>
          <w:p w14:paraId="77A522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7DCDA8" w14:textId="12AFABD0" w:rsidR="00152E9D" w:rsidRPr="00A406E5" w:rsidRDefault="000D4183"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50EA2D7" w14:textId="77777777" w:rsidR="00152E9D" w:rsidRPr="00A406E5" w:rsidRDefault="00152E9D" w:rsidP="00152E9D">
            <w:pPr>
              <w:jc w:val="center"/>
              <w:rPr>
                <w:rFonts w:ascii="Arial" w:hAnsi="Arial" w:cs="Arial"/>
                <w:sz w:val="32"/>
              </w:rPr>
            </w:pPr>
          </w:p>
        </w:tc>
      </w:tr>
      <w:tr w:rsidR="00152E9D" w:rsidRPr="00A406E5" w14:paraId="3DD355C9" w14:textId="77777777" w:rsidTr="00A85BFE">
        <w:trPr>
          <w:trHeight w:val="451"/>
        </w:trPr>
        <w:tc>
          <w:tcPr>
            <w:tcW w:w="4169" w:type="pct"/>
            <w:vMerge/>
            <w:tcBorders>
              <w:left w:val="single" w:sz="4" w:space="0" w:color="auto"/>
              <w:bottom w:val="single" w:sz="4" w:space="0" w:color="auto"/>
              <w:right w:val="single" w:sz="4" w:space="0" w:color="auto"/>
            </w:tcBorders>
          </w:tcPr>
          <w:p w14:paraId="1A81F0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7AAFB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EE48EE"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908EB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1FD38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E2DD96" w14:textId="77777777" w:rsidR="00152E9D" w:rsidRPr="00A406E5" w:rsidRDefault="00152E9D" w:rsidP="00152E9D">
            <w:pPr>
              <w:jc w:val="center"/>
              <w:rPr>
                <w:rFonts w:ascii="Arial" w:hAnsi="Arial" w:cs="Arial"/>
                <w:sz w:val="32"/>
              </w:rPr>
            </w:pPr>
          </w:p>
        </w:tc>
      </w:tr>
      <w:tr w:rsidR="00152E9D" w:rsidRPr="00A406E5" w14:paraId="2735753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F023C8" w14:textId="77777777" w:rsidR="00152E9D" w:rsidRPr="00A406E5" w:rsidRDefault="00152E9D" w:rsidP="00152E9D">
            <w:pPr>
              <w:spacing w:after="120"/>
              <w:rPr>
                <w:rFonts w:ascii="Arial" w:hAnsi="Arial" w:cs="Arial"/>
                <w:sz w:val="14"/>
                <w:szCs w:val="14"/>
              </w:rPr>
            </w:pPr>
          </w:p>
          <w:p w14:paraId="4BDB5498" w14:textId="77777777" w:rsidR="00152E9D" w:rsidRPr="00A406E5" w:rsidRDefault="00152E9D" w:rsidP="00152E9D">
            <w:pPr>
              <w:spacing w:after="120"/>
              <w:rPr>
                <w:rFonts w:ascii="Arial" w:hAnsi="Arial" w:cs="Arial"/>
                <w:sz w:val="14"/>
                <w:szCs w:val="14"/>
              </w:rPr>
            </w:pPr>
          </w:p>
          <w:p w14:paraId="2916C19D" w14:textId="77777777" w:rsidR="00152E9D" w:rsidRPr="00A406E5" w:rsidRDefault="00152E9D" w:rsidP="00152E9D">
            <w:pPr>
              <w:spacing w:after="120"/>
              <w:rPr>
                <w:rFonts w:ascii="Arial" w:hAnsi="Arial" w:cs="Arial"/>
                <w:sz w:val="14"/>
                <w:szCs w:val="14"/>
              </w:rPr>
            </w:pPr>
          </w:p>
          <w:p w14:paraId="54738A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ABBD8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BBA33E" w14:textId="77777777" w:rsidR="00152E9D" w:rsidRPr="00A406E5" w:rsidRDefault="00152E9D" w:rsidP="00152E9D">
            <w:pPr>
              <w:jc w:val="center"/>
              <w:rPr>
                <w:rFonts w:ascii="Arial" w:hAnsi="Arial" w:cs="Arial"/>
                <w:sz w:val="32"/>
              </w:rPr>
            </w:pPr>
          </w:p>
        </w:tc>
      </w:tr>
      <w:tr w:rsidR="00152E9D" w:rsidRPr="00A406E5" w14:paraId="464FCBC1" w14:textId="77777777" w:rsidTr="00A85BFE">
        <w:trPr>
          <w:trHeight w:val="450"/>
        </w:trPr>
        <w:tc>
          <w:tcPr>
            <w:tcW w:w="4169" w:type="pct"/>
            <w:vMerge/>
            <w:tcBorders>
              <w:left w:val="single" w:sz="4" w:space="0" w:color="auto"/>
              <w:bottom w:val="single" w:sz="4" w:space="0" w:color="auto"/>
              <w:right w:val="single" w:sz="4" w:space="0" w:color="auto"/>
            </w:tcBorders>
          </w:tcPr>
          <w:p w14:paraId="5C8C6B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82A365" w14:textId="4DEF6C52" w:rsidR="00152E9D" w:rsidRPr="00A406E5" w:rsidRDefault="000D418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C71F136"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21994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A123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4CEA3D" w14:textId="77777777" w:rsidR="00152E9D" w:rsidRPr="00A406E5" w:rsidRDefault="00152E9D" w:rsidP="00152E9D">
            <w:pPr>
              <w:jc w:val="center"/>
              <w:rPr>
                <w:rFonts w:ascii="Arial" w:hAnsi="Arial" w:cs="Arial"/>
                <w:sz w:val="32"/>
              </w:rPr>
            </w:pPr>
          </w:p>
        </w:tc>
      </w:tr>
      <w:tr w:rsidR="00152E9D" w:rsidRPr="00A406E5" w14:paraId="5089567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C1F859" w14:textId="77777777" w:rsidR="00152E9D" w:rsidRPr="00A406E5" w:rsidRDefault="00152E9D" w:rsidP="00152E9D">
            <w:pPr>
              <w:spacing w:after="120"/>
              <w:rPr>
                <w:rFonts w:ascii="Arial" w:hAnsi="Arial" w:cs="Arial"/>
                <w:sz w:val="14"/>
                <w:szCs w:val="14"/>
              </w:rPr>
            </w:pPr>
          </w:p>
          <w:p w14:paraId="4777B863" w14:textId="77777777" w:rsidR="000D4183" w:rsidRPr="00A406E5" w:rsidRDefault="000D4183" w:rsidP="00152E9D">
            <w:pPr>
              <w:spacing w:after="120"/>
              <w:rPr>
                <w:rFonts w:ascii="Arial" w:hAnsi="Arial" w:cs="Arial"/>
                <w:sz w:val="14"/>
                <w:szCs w:val="14"/>
              </w:rPr>
            </w:pPr>
          </w:p>
          <w:p w14:paraId="41004F19" w14:textId="77777777" w:rsidR="00152E9D" w:rsidRPr="00A406E5" w:rsidRDefault="00152E9D" w:rsidP="00152E9D">
            <w:pPr>
              <w:spacing w:after="120"/>
              <w:rPr>
                <w:rFonts w:ascii="Arial" w:hAnsi="Arial" w:cs="Arial"/>
                <w:sz w:val="14"/>
                <w:szCs w:val="14"/>
              </w:rPr>
            </w:pPr>
          </w:p>
          <w:p w14:paraId="67C0C6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8D56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7E50C6" w14:textId="77777777" w:rsidR="00152E9D" w:rsidRPr="00A406E5" w:rsidRDefault="00152E9D" w:rsidP="00152E9D">
            <w:pPr>
              <w:jc w:val="center"/>
              <w:rPr>
                <w:rFonts w:ascii="Arial" w:hAnsi="Arial" w:cs="Arial"/>
                <w:sz w:val="32"/>
              </w:rPr>
            </w:pPr>
          </w:p>
        </w:tc>
      </w:tr>
      <w:tr w:rsidR="00152E9D" w:rsidRPr="00A406E5" w14:paraId="7B04FA47" w14:textId="77777777" w:rsidTr="00A85BFE">
        <w:trPr>
          <w:trHeight w:val="450"/>
        </w:trPr>
        <w:tc>
          <w:tcPr>
            <w:tcW w:w="4169" w:type="pct"/>
            <w:vMerge/>
            <w:tcBorders>
              <w:left w:val="single" w:sz="4" w:space="0" w:color="auto"/>
              <w:bottom w:val="single" w:sz="4" w:space="0" w:color="auto"/>
              <w:right w:val="single" w:sz="4" w:space="0" w:color="auto"/>
            </w:tcBorders>
          </w:tcPr>
          <w:p w14:paraId="568C69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939487" w14:textId="3969700B" w:rsidR="00152E9D" w:rsidRPr="00A406E5" w:rsidRDefault="000D418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AA258D8" w14:textId="77777777" w:rsidR="00152E9D" w:rsidRPr="00A406E5" w:rsidRDefault="00152E9D" w:rsidP="00152E9D">
            <w:pPr>
              <w:jc w:val="center"/>
              <w:rPr>
                <w:rFonts w:ascii="Arial" w:hAnsi="Arial" w:cs="Arial"/>
                <w:sz w:val="32"/>
              </w:rPr>
            </w:pPr>
          </w:p>
        </w:tc>
      </w:tr>
    </w:tbl>
    <w:p w14:paraId="6FFBD3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0DCCCAD"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AF6883" w14:textId="77777777" w:rsidR="00152E9D" w:rsidRPr="00A406E5" w:rsidRDefault="00152E9D" w:rsidP="00152E9D">
            <w:pPr>
              <w:jc w:val="center"/>
              <w:rPr>
                <w:rFonts w:ascii="Arial" w:hAnsi="Arial" w:cs="Arial"/>
                <w:sz w:val="12"/>
                <w:szCs w:val="12"/>
              </w:rPr>
            </w:pPr>
          </w:p>
        </w:tc>
        <w:tc>
          <w:tcPr>
            <w:tcW w:w="1060" w:type="dxa"/>
            <w:vMerge/>
            <w:vAlign w:val="bottom"/>
          </w:tcPr>
          <w:p w14:paraId="54C529ED"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C0157D6"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91E7B2" w14:textId="77777777" w:rsidR="00152E9D" w:rsidRPr="00A406E5" w:rsidRDefault="00152E9D" w:rsidP="00152E9D">
            <w:pPr>
              <w:jc w:val="center"/>
              <w:rPr>
                <w:rFonts w:ascii="Arial" w:hAnsi="Arial" w:cs="Arial"/>
                <w:sz w:val="12"/>
                <w:szCs w:val="12"/>
              </w:rPr>
            </w:pPr>
          </w:p>
        </w:tc>
        <w:tc>
          <w:tcPr>
            <w:tcW w:w="1060" w:type="dxa"/>
            <w:vMerge/>
            <w:vAlign w:val="bottom"/>
          </w:tcPr>
          <w:p w14:paraId="526770CE" w14:textId="77777777" w:rsidR="00152E9D" w:rsidRPr="00A406E5" w:rsidRDefault="00152E9D" w:rsidP="00152E9D">
            <w:pPr>
              <w:ind w:firstLineChars="141" w:firstLine="282"/>
              <w:rPr>
                <w:rFonts w:ascii="Arial" w:hAnsi="Arial" w:cs="Arial"/>
              </w:rPr>
            </w:pPr>
          </w:p>
        </w:tc>
      </w:tr>
    </w:tbl>
    <w:p w14:paraId="7CBEED82" w14:textId="77777777" w:rsidR="00152E9D" w:rsidRDefault="00152E9D" w:rsidP="00152E9D">
      <w:pPr>
        <w:rPr>
          <w:rFonts w:ascii="Arial" w:hAnsi="Arial" w:cs="Arial"/>
        </w:rPr>
      </w:pPr>
    </w:p>
    <w:p w14:paraId="6E36661F" w14:textId="77777777" w:rsidR="00C073F1" w:rsidRDefault="00C073F1" w:rsidP="00152E9D">
      <w:pPr>
        <w:rPr>
          <w:rFonts w:ascii="Arial" w:hAnsi="Arial" w:cs="Arial"/>
        </w:rPr>
      </w:pPr>
    </w:p>
    <w:p w14:paraId="38645DC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2EBF9A1"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163"/>
      </w:tblGrid>
      <w:tr w:rsidR="00C073F1" w14:paraId="2C3D23C9" w14:textId="77777777" w:rsidTr="00B05B47">
        <w:tc>
          <w:tcPr>
            <w:tcW w:w="15163"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C6C2CD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163"/>
      </w:tblGrid>
      <w:tr w:rsidR="007D5DE2" w:rsidRPr="00D9771E" w14:paraId="40DF62E7" w14:textId="77777777" w:rsidTr="00B05B47">
        <w:tc>
          <w:tcPr>
            <w:tcW w:w="15163" w:type="dxa"/>
            <w:shd w:val="clear" w:color="auto" w:fill="8DB3E2" w:themeFill="text2" w:themeFillTint="66"/>
          </w:tcPr>
          <w:p w14:paraId="0760958A" w14:textId="77777777" w:rsidR="007D5DE2" w:rsidRPr="00D9771E" w:rsidRDefault="007D5DE2" w:rsidP="00160D12">
            <w:pPr>
              <w:rPr>
                <w:rFonts w:ascii="Arial" w:hAnsi="Arial" w:cs="Arial"/>
                <w:b/>
              </w:rPr>
            </w:pPr>
            <w:r>
              <w:rPr>
                <w:rFonts w:ascii="Arial" w:hAnsi="Arial" w:cs="Arial"/>
                <w:b/>
              </w:rPr>
              <w:t>Level 4</w:t>
            </w:r>
          </w:p>
        </w:tc>
      </w:tr>
      <w:tr w:rsidR="007D5DE2" w:rsidRPr="00D9771E" w14:paraId="779BC76C" w14:textId="77777777" w:rsidTr="00B05B47">
        <w:tc>
          <w:tcPr>
            <w:tcW w:w="15163" w:type="dxa"/>
            <w:shd w:val="clear" w:color="auto" w:fill="DAEEF3" w:themeFill="accent5" w:themeFillTint="33"/>
          </w:tcPr>
          <w:p w14:paraId="7FF91CAC" w14:textId="77777777" w:rsidR="007D5DE2" w:rsidRPr="00B05B47" w:rsidRDefault="007D5DE2" w:rsidP="00160D12">
            <w:pPr>
              <w:rPr>
                <w:rFonts w:ascii="Arial" w:eastAsia="Arial" w:hAnsi="Arial" w:cs="Arial"/>
                <w:spacing w:val="-1"/>
              </w:rPr>
            </w:pPr>
            <w:r w:rsidRPr="00B05B47">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B05B47">
              <w:rPr>
                <w:rFonts w:ascii="Arial" w:hAnsi="Arial" w:cs="Arial"/>
              </w:rPr>
              <w:t xml:space="preserve"> They will be able to </w:t>
            </w:r>
            <w:r w:rsidRPr="00B05B47">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709E88E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D9771E" w14:paraId="117E1B91" w14:textId="77777777" w:rsidTr="0082157B">
        <w:trPr>
          <w:tblHeader/>
        </w:trPr>
        <w:tc>
          <w:tcPr>
            <w:tcW w:w="1735" w:type="dxa"/>
            <w:shd w:val="clear" w:color="auto" w:fill="8DB3E2" w:themeFill="text2" w:themeFillTint="66"/>
          </w:tcPr>
          <w:p w14:paraId="2596DAFA" w14:textId="77777777" w:rsidR="007D5DE2" w:rsidRPr="00D9771E" w:rsidRDefault="007D5DE2" w:rsidP="00160D1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804" w:type="dxa"/>
            <w:shd w:val="clear" w:color="auto" w:fill="8DB3E2" w:themeFill="text2" w:themeFillTint="66"/>
            <w:vAlign w:val="center"/>
          </w:tcPr>
          <w:p w14:paraId="58E6BA7C"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8DB3E2" w:themeFill="text2" w:themeFillTint="66"/>
            <w:vAlign w:val="center"/>
          </w:tcPr>
          <w:p w14:paraId="10EC8580"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themeFill="text2" w:themeFillTint="66"/>
            <w:vAlign w:val="center"/>
          </w:tcPr>
          <w:p w14:paraId="40AB261C"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160D1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themeFill="text2" w:themeFillTint="66"/>
            <w:vAlign w:val="center"/>
          </w:tcPr>
          <w:p w14:paraId="0B35279D"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160D12">
            <w:pPr>
              <w:jc w:val="center"/>
              <w:rPr>
                <w:rFonts w:ascii="Arial" w:hAnsi="Arial" w:cs="Arial"/>
                <w:b/>
                <w:sz w:val="18"/>
                <w:szCs w:val="18"/>
              </w:rPr>
            </w:pPr>
            <w:r>
              <w:rPr>
                <w:rFonts w:ascii="Arial" w:hAnsi="Arial" w:cs="Arial"/>
                <w:b/>
                <w:sz w:val="18"/>
                <w:szCs w:val="18"/>
              </w:rPr>
              <w:t>(2.2 / Pass)</w:t>
            </w:r>
          </w:p>
        </w:tc>
        <w:tc>
          <w:tcPr>
            <w:tcW w:w="1984" w:type="dxa"/>
            <w:shd w:val="clear" w:color="auto" w:fill="8DB3E2" w:themeFill="text2" w:themeFillTint="66"/>
            <w:vAlign w:val="center"/>
          </w:tcPr>
          <w:p w14:paraId="4D6AFD43"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160D12">
            <w:pPr>
              <w:jc w:val="center"/>
              <w:rPr>
                <w:rFonts w:ascii="Arial" w:hAnsi="Arial" w:cs="Arial"/>
                <w:b/>
                <w:sz w:val="18"/>
                <w:szCs w:val="18"/>
              </w:rPr>
            </w:pPr>
            <w:r>
              <w:rPr>
                <w:rFonts w:ascii="Arial" w:hAnsi="Arial" w:cs="Arial"/>
                <w:b/>
                <w:sz w:val="18"/>
                <w:szCs w:val="18"/>
              </w:rPr>
              <w:t>(2.1 / Merit)</w:t>
            </w:r>
          </w:p>
        </w:tc>
        <w:tc>
          <w:tcPr>
            <w:tcW w:w="1843" w:type="dxa"/>
            <w:shd w:val="clear" w:color="auto" w:fill="8DB3E2" w:themeFill="text2" w:themeFillTint="66"/>
            <w:vAlign w:val="center"/>
          </w:tcPr>
          <w:p w14:paraId="3F733227"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160D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85" w:type="dxa"/>
            <w:shd w:val="clear" w:color="auto" w:fill="8DB3E2" w:themeFill="text2" w:themeFillTint="66"/>
            <w:vAlign w:val="center"/>
          </w:tcPr>
          <w:p w14:paraId="0A76FD30"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160D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82157B">
        <w:trPr>
          <w:tblHeader/>
        </w:trPr>
        <w:tc>
          <w:tcPr>
            <w:tcW w:w="1735" w:type="dxa"/>
            <w:shd w:val="clear" w:color="auto" w:fill="8DB3E2" w:themeFill="text2" w:themeFillTint="66"/>
          </w:tcPr>
          <w:p w14:paraId="1E5A74F1" w14:textId="77777777" w:rsidR="007D5DE2" w:rsidRPr="00D9771E" w:rsidRDefault="007D5DE2" w:rsidP="00160D12">
            <w:pPr>
              <w:ind w:left="171"/>
              <w:rPr>
                <w:rFonts w:ascii="Arial" w:hAnsi="Arial" w:cs="Arial"/>
                <w:sz w:val="18"/>
                <w:szCs w:val="18"/>
              </w:rPr>
            </w:pPr>
            <w:r w:rsidRPr="006A2256">
              <w:rPr>
                <w:rFonts w:ascii="Arial" w:eastAsia="Arial" w:hAnsi="Arial" w:cs="Arial"/>
                <w:b/>
                <w:bCs/>
              </w:rPr>
              <w:t>Category</w:t>
            </w:r>
          </w:p>
        </w:tc>
        <w:tc>
          <w:tcPr>
            <w:tcW w:w="1804" w:type="dxa"/>
            <w:shd w:val="clear" w:color="auto" w:fill="8DB3E2" w:themeFill="text2" w:themeFillTint="66"/>
            <w:vAlign w:val="bottom"/>
          </w:tcPr>
          <w:p w14:paraId="2C6CB7A3"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8DB3E2" w:themeFill="text2" w:themeFillTint="66"/>
            <w:vAlign w:val="bottom"/>
          </w:tcPr>
          <w:p w14:paraId="71AA3A12" w14:textId="77777777" w:rsidR="007D5DE2" w:rsidRPr="00D9771E" w:rsidRDefault="007D5DE2" w:rsidP="00160D12">
            <w:pPr>
              <w:jc w:val="center"/>
              <w:rPr>
                <w:rFonts w:ascii="Arial" w:hAnsi="Arial" w:cs="Arial"/>
                <w:b/>
                <w:sz w:val="18"/>
                <w:szCs w:val="18"/>
              </w:rPr>
            </w:pPr>
            <w:r>
              <w:rPr>
                <w:rFonts w:ascii="Arial" w:hAnsi="Arial" w:cs="Arial"/>
                <w:b/>
                <w:sz w:val="18"/>
                <w:szCs w:val="18"/>
              </w:rPr>
              <w:t>30-39%</w:t>
            </w:r>
          </w:p>
        </w:tc>
        <w:tc>
          <w:tcPr>
            <w:tcW w:w="1984" w:type="dxa"/>
            <w:shd w:val="clear" w:color="auto" w:fill="8DB3E2" w:themeFill="text2" w:themeFillTint="66"/>
            <w:vAlign w:val="bottom"/>
          </w:tcPr>
          <w:p w14:paraId="009CE6F7"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themeFill="text2" w:themeFillTint="66"/>
            <w:vAlign w:val="bottom"/>
          </w:tcPr>
          <w:p w14:paraId="02BBE6AB"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50-59%</w:t>
            </w:r>
          </w:p>
        </w:tc>
        <w:tc>
          <w:tcPr>
            <w:tcW w:w="1984" w:type="dxa"/>
            <w:shd w:val="clear" w:color="auto" w:fill="8DB3E2" w:themeFill="text2" w:themeFillTint="66"/>
            <w:vAlign w:val="bottom"/>
          </w:tcPr>
          <w:p w14:paraId="3E0FEE49"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8DB3E2" w:themeFill="text2" w:themeFillTint="66"/>
            <w:vAlign w:val="bottom"/>
          </w:tcPr>
          <w:p w14:paraId="72BEE205" w14:textId="77777777" w:rsidR="007D5DE2" w:rsidRPr="00D9771E" w:rsidRDefault="007D5DE2" w:rsidP="00160D1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85" w:type="dxa"/>
            <w:shd w:val="clear" w:color="auto" w:fill="8DB3E2" w:themeFill="text2" w:themeFillTint="66"/>
          </w:tcPr>
          <w:p w14:paraId="4D3CDE65" w14:textId="77777777" w:rsidR="007D5DE2" w:rsidRPr="00D9771E" w:rsidRDefault="007D5DE2" w:rsidP="00160D1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05B47" w:rsidRPr="00D9771E" w14:paraId="6F8F4175" w14:textId="77777777" w:rsidTr="0082157B">
        <w:tc>
          <w:tcPr>
            <w:tcW w:w="1735" w:type="dxa"/>
            <w:shd w:val="clear" w:color="auto" w:fill="8DB3E2" w:themeFill="text2" w:themeFillTint="66"/>
          </w:tcPr>
          <w:p w14:paraId="7E268B2B" w14:textId="77777777" w:rsidR="007D5DE2" w:rsidRPr="00F65EEE" w:rsidRDefault="007D5DE2" w:rsidP="00160D1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160D1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160D1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14:paraId="7E05B148" w14:textId="77777777" w:rsidR="007D5DE2" w:rsidRPr="00B05B47" w:rsidRDefault="007D5DE2" w:rsidP="00160D12">
            <w:pPr>
              <w:rPr>
                <w:rFonts w:ascii="Arial" w:hAnsi="Arial" w:cs="Arial"/>
                <w:sz w:val="18"/>
                <w:szCs w:val="18"/>
              </w:rPr>
            </w:pPr>
            <w:r w:rsidRPr="00B05B47">
              <w:rPr>
                <w:rFonts w:ascii="Arial" w:hAnsi="Arial" w:cs="Arial"/>
                <w:sz w:val="18"/>
                <w:szCs w:val="18"/>
              </w:rPr>
              <w:t>Little or no evidence of reading</w:t>
            </w:r>
            <w:r w:rsidRPr="00B05B47">
              <w:rPr>
                <w:sz w:val="18"/>
                <w:szCs w:val="18"/>
              </w:rPr>
              <w:t xml:space="preserve"> and/or </w:t>
            </w:r>
            <w:r w:rsidRPr="00B05B47">
              <w:rPr>
                <w:rFonts w:ascii="Arial" w:hAnsi="Arial" w:cs="Arial"/>
                <w:sz w:val="18"/>
                <w:szCs w:val="18"/>
              </w:rPr>
              <w:t>reliance on inappropriate sources.</w:t>
            </w:r>
          </w:p>
          <w:p w14:paraId="1525732C" w14:textId="77777777" w:rsidR="007D5DE2" w:rsidRPr="00B05B47" w:rsidRDefault="007D5DE2" w:rsidP="00160D12">
            <w:pPr>
              <w:rPr>
                <w:rFonts w:ascii="Arial" w:hAnsi="Arial" w:cs="Arial"/>
                <w:sz w:val="18"/>
                <w:szCs w:val="18"/>
              </w:rPr>
            </w:pPr>
            <w:r w:rsidRPr="00B05B47">
              <w:rPr>
                <w:rFonts w:ascii="Arial" w:hAnsi="Arial" w:cs="Arial"/>
                <w:sz w:val="18"/>
                <w:szCs w:val="18"/>
              </w:rPr>
              <w:t>Views and findings mostly unsupported and non-authoritative.</w:t>
            </w:r>
          </w:p>
          <w:p w14:paraId="00650BF0" w14:textId="77777777" w:rsidR="007D5DE2" w:rsidRPr="00B05B47" w:rsidRDefault="007D5DE2" w:rsidP="00160D12">
            <w:pPr>
              <w:rPr>
                <w:rFonts w:ascii="Arial" w:hAnsi="Arial" w:cs="Arial"/>
                <w:sz w:val="18"/>
                <w:szCs w:val="18"/>
              </w:rPr>
            </w:pPr>
            <w:r w:rsidRPr="00B05B47">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0BE5B660" w14:textId="77777777" w:rsidR="007D5DE2" w:rsidRPr="00B05B47" w:rsidRDefault="007D5DE2" w:rsidP="00160D12">
            <w:pPr>
              <w:rPr>
                <w:rFonts w:ascii="Arial" w:hAnsi="Arial" w:cs="Arial"/>
                <w:sz w:val="18"/>
                <w:szCs w:val="18"/>
              </w:rPr>
            </w:pPr>
            <w:r w:rsidRPr="00B05B47">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43F6B970"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 limited range of mostly relevant and credible sources but with some reliance on information gained through class contact. Some omissions and minor errors.</w:t>
            </w:r>
          </w:p>
          <w:p w14:paraId="75A42704" w14:textId="77777777" w:rsidR="007D5DE2" w:rsidRPr="00B05B47" w:rsidRDefault="007D5DE2" w:rsidP="00160D12">
            <w:pPr>
              <w:rPr>
                <w:rFonts w:ascii="Arial" w:hAnsi="Arial" w:cs="Arial"/>
                <w:sz w:val="18"/>
                <w:szCs w:val="18"/>
              </w:rPr>
            </w:pPr>
            <w:r w:rsidRPr="00B05B47">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6BAE9EFA"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3E53E58F"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 wide range of literature, including sources retrieved independently.</w:t>
            </w:r>
          </w:p>
          <w:p w14:paraId="2A000035" w14:textId="77777777" w:rsidR="007D5DE2" w:rsidRPr="00B05B47" w:rsidRDefault="007D5DE2" w:rsidP="00160D12">
            <w:pPr>
              <w:rPr>
                <w:rFonts w:ascii="Arial" w:hAnsi="Arial" w:cs="Arial"/>
                <w:sz w:val="18"/>
                <w:szCs w:val="18"/>
              </w:rPr>
            </w:pPr>
            <w:r w:rsidRPr="00B05B47">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694840A6"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Engagement with an extensive range of relevant and credible literature. Consistently accurate application of referencing. </w:t>
            </w:r>
          </w:p>
        </w:tc>
        <w:tc>
          <w:tcPr>
            <w:tcW w:w="1985" w:type="dxa"/>
            <w:tcBorders>
              <w:top w:val="single" w:sz="4" w:space="0" w:color="auto"/>
              <w:left w:val="dashed" w:sz="4" w:space="0" w:color="auto"/>
              <w:bottom w:val="single" w:sz="4" w:space="0" w:color="auto"/>
              <w:right w:val="single" w:sz="4" w:space="0" w:color="auto"/>
            </w:tcBorders>
          </w:tcPr>
          <w:p w14:paraId="6EE3D98E" w14:textId="77777777" w:rsidR="007D5DE2" w:rsidRPr="00B05B47" w:rsidRDefault="007D5DE2" w:rsidP="00160D12">
            <w:pPr>
              <w:rPr>
                <w:rFonts w:ascii="Arial" w:hAnsi="Arial" w:cs="Arial"/>
                <w:sz w:val="18"/>
                <w:szCs w:val="18"/>
              </w:rPr>
            </w:pPr>
            <w:r w:rsidRPr="00B05B47">
              <w:rPr>
                <w:rFonts w:ascii="Arial" w:hAnsi="Arial" w:cs="Arial"/>
                <w:sz w:val="18"/>
                <w:szCs w:val="18"/>
              </w:rPr>
              <w:t>Exceptional engagement with an extensive range of relevant and credible literature. High-level referencing skills consistently applied.</w:t>
            </w:r>
          </w:p>
        </w:tc>
      </w:tr>
      <w:tr w:rsidR="007D5DE2" w:rsidRPr="00D9771E" w14:paraId="2CEED15F" w14:textId="77777777" w:rsidTr="0082157B">
        <w:tc>
          <w:tcPr>
            <w:tcW w:w="1735" w:type="dxa"/>
            <w:shd w:val="clear" w:color="auto" w:fill="8DB3E2" w:themeFill="text2" w:themeFillTint="66"/>
          </w:tcPr>
          <w:p w14:paraId="5BE2E351" w14:textId="77777777" w:rsidR="007D5DE2" w:rsidRPr="00D9771E" w:rsidRDefault="007D5DE2" w:rsidP="00160D1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19C76360"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56C28C21"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Gaps in knowledge</w:t>
            </w:r>
            <w:r w:rsidRPr="00B05B47">
              <w:rPr>
                <w:sz w:val="18"/>
                <w:szCs w:val="18"/>
              </w:rPr>
              <w:t xml:space="preserve"> of </w:t>
            </w:r>
            <w:r w:rsidRPr="00B05B47">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62DD932E"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5292F8DA"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6EA3C3FD"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6A2A2822"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Excellent knowledge and understanding of the basic underlying concepts and principles of the subject. </w:t>
            </w:r>
          </w:p>
        </w:tc>
        <w:tc>
          <w:tcPr>
            <w:tcW w:w="1985" w:type="dxa"/>
            <w:tcBorders>
              <w:top w:val="single" w:sz="4" w:space="0" w:color="auto"/>
              <w:left w:val="dashed" w:sz="4" w:space="0" w:color="auto"/>
              <w:bottom w:val="single" w:sz="4" w:space="0" w:color="auto"/>
              <w:right w:val="single" w:sz="4" w:space="0" w:color="auto"/>
            </w:tcBorders>
          </w:tcPr>
          <w:p w14:paraId="5FDF7FD4"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Exceptional, detailed knowledge and understanding of the basic underlying concepts and principles</w:t>
            </w:r>
          </w:p>
        </w:tc>
      </w:tr>
      <w:tr w:rsidR="007D5DE2" w:rsidRPr="00D9771E" w14:paraId="181C5C37" w14:textId="77777777" w:rsidTr="0082157B">
        <w:trPr>
          <w:trHeight w:val="4004"/>
        </w:trPr>
        <w:tc>
          <w:tcPr>
            <w:tcW w:w="1735" w:type="dxa"/>
            <w:shd w:val="clear" w:color="auto" w:fill="8DB3E2" w:themeFill="text2" w:themeFillTint="66"/>
          </w:tcPr>
          <w:p w14:paraId="1F89CECC" w14:textId="77777777" w:rsidR="007D5DE2" w:rsidRDefault="007D5DE2" w:rsidP="00160D1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160D1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08C98E9" w14:textId="77777777" w:rsidR="007D5DE2" w:rsidRDefault="007D5DE2" w:rsidP="00160D12">
            <w:pPr>
              <w:spacing w:before="34" w:line="239" w:lineRule="auto"/>
              <w:ind w:left="108" w:right="-54"/>
              <w:rPr>
                <w:rFonts w:ascii="Arial" w:eastAsia="Arial" w:hAnsi="Arial" w:cs="Arial"/>
                <w:bCs/>
                <w:sz w:val="18"/>
                <w:szCs w:val="18"/>
              </w:rPr>
            </w:pPr>
          </w:p>
          <w:p w14:paraId="779F8E76" w14:textId="77777777" w:rsidR="007D5DE2" w:rsidRPr="00F65EEE" w:rsidRDefault="007D5DE2" w:rsidP="00160D12">
            <w:pPr>
              <w:spacing w:before="34" w:line="239" w:lineRule="auto"/>
              <w:ind w:left="108" w:right="-54"/>
              <w:rPr>
                <w:rFonts w:ascii="Arial" w:eastAsia="Arial" w:hAnsi="Arial" w:cs="Arial"/>
                <w:bCs/>
                <w:sz w:val="18"/>
                <w:szCs w:val="18"/>
              </w:rPr>
            </w:pPr>
          </w:p>
        </w:tc>
        <w:tc>
          <w:tcPr>
            <w:tcW w:w="1804" w:type="dxa"/>
          </w:tcPr>
          <w:p w14:paraId="42DC0B81" w14:textId="77777777" w:rsidR="007D5DE2" w:rsidRPr="00B05B47" w:rsidRDefault="007D5DE2" w:rsidP="00160D12">
            <w:pPr>
              <w:rPr>
                <w:rFonts w:ascii="Arial" w:hAnsi="Arial" w:cs="Arial"/>
                <w:sz w:val="18"/>
                <w:szCs w:val="18"/>
              </w:rPr>
            </w:pPr>
            <w:r w:rsidRPr="00B05B47">
              <w:rPr>
                <w:rFonts w:ascii="Arial" w:hAnsi="Arial" w:cs="Arial"/>
                <w:sz w:val="18"/>
                <w:szCs w:val="18"/>
              </w:rPr>
              <w:t>Wholly or almost wholly descriptive work. Little or no evaluation of</w:t>
            </w:r>
            <w:r w:rsidRPr="00B05B47">
              <w:rPr>
                <w:sz w:val="18"/>
                <w:szCs w:val="18"/>
              </w:rPr>
              <w:t xml:space="preserve"> the </w:t>
            </w:r>
            <w:r w:rsidRPr="00B05B47">
              <w:rPr>
                <w:rFonts w:ascii="Arial" w:hAnsi="Arial" w:cs="Arial"/>
                <w:sz w:val="18"/>
                <w:szCs w:val="18"/>
              </w:rPr>
              <w:t>underlying concepts and principles.</w:t>
            </w:r>
          </w:p>
          <w:p w14:paraId="70B3E7D9" w14:textId="77777777" w:rsidR="007D5DE2" w:rsidRPr="00B05B47" w:rsidRDefault="007D5DE2" w:rsidP="00160D12">
            <w:pPr>
              <w:rPr>
                <w:rFonts w:ascii="Arial" w:hAnsi="Arial" w:cs="Arial"/>
                <w:sz w:val="18"/>
                <w:szCs w:val="18"/>
              </w:rPr>
            </w:pPr>
            <w:r w:rsidRPr="00B05B47">
              <w:rPr>
                <w:rFonts w:ascii="Arial" w:hAnsi="Arial" w:cs="Arial"/>
                <w:sz w:val="18"/>
                <w:szCs w:val="18"/>
              </w:rPr>
              <w:t>Failure to develop arguments, leading to illogical or invalid judgements. Minimal or no use of</w:t>
            </w:r>
            <w:r w:rsidR="00B05B47" w:rsidRPr="00B05B47">
              <w:rPr>
                <w:rFonts w:ascii="Arial" w:hAnsi="Arial" w:cs="Arial"/>
                <w:sz w:val="18"/>
                <w:szCs w:val="18"/>
              </w:rPr>
              <w:t xml:space="preserve"> </w:t>
            </w:r>
            <w:r w:rsidRPr="00B05B47">
              <w:rPr>
                <w:rFonts w:ascii="Arial" w:hAnsi="Arial" w:cs="Arial"/>
                <w:sz w:val="18"/>
                <w:szCs w:val="18"/>
              </w:rPr>
              <w:t>evidence to back up views.</w:t>
            </w:r>
          </w:p>
          <w:p w14:paraId="7818863E" w14:textId="77777777" w:rsidR="007D5DE2" w:rsidRPr="00B05B47" w:rsidRDefault="007D5DE2" w:rsidP="00160D12">
            <w:pPr>
              <w:rPr>
                <w:rFonts w:ascii="Arial" w:hAnsi="Arial" w:cs="Arial"/>
                <w:sz w:val="18"/>
                <w:szCs w:val="18"/>
              </w:rPr>
            </w:pPr>
          </w:p>
        </w:tc>
        <w:tc>
          <w:tcPr>
            <w:tcW w:w="1985" w:type="dxa"/>
          </w:tcPr>
          <w:p w14:paraId="3FEDCC06" w14:textId="77777777" w:rsidR="007D5DE2" w:rsidRPr="00B05B47" w:rsidRDefault="007D5DE2" w:rsidP="00B05B47">
            <w:pPr>
              <w:rPr>
                <w:rFonts w:ascii="Arial" w:hAnsi="Arial" w:cs="Arial"/>
                <w:sz w:val="18"/>
                <w:szCs w:val="18"/>
              </w:rPr>
            </w:pPr>
            <w:r w:rsidRPr="00B05B47">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w:t>
            </w:r>
            <w:r w:rsidR="00B05B47" w:rsidRPr="00B05B47">
              <w:rPr>
                <w:rFonts w:ascii="Arial" w:hAnsi="Arial" w:cs="Arial"/>
                <w:sz w:val="18"/>
                <w:szCs w:val="18"/>
              </w:rPr>
              <w:t xml:space="preserve"> </w:t>
            </w:r>
            <w:r w:rsidRPr="00B05B47">
              <w:rPr>
                <w:rFonts w:ascii="Arial" w:hAnsi="Arial" w:cs="Arial"/>
                <w:sz w:val="18"/>
                <w:szCs w:val="18"/>
              </w:rPr>
              <w:t>unsubstantiated opinions. Ideas sometimes illogical and contradictory.</w:t>
            </w:r>
          </w:p>
        </w:tc>
        <w:tc>
          <w:tcPr>
            <w:tcW w:w="1984" w:type="dxa"/>
          </w:tcPr>
          <w:p w14:paraId="0B9629E5" w14:textId="77777777" w:rsidR="007D5DE2" w:rsidRPr="00B05B47" w:rsidRDefault="007D5DE2" w:rsidP="00160D12">
            <w:pPr>
              <w:rPr>
                <w:rFonts w:ascii="Arial" w:hAnsi="Arial" w:cs="Arial"/>
                <w:sz w:val="18"/>
                <w:szCs w:val="18"/>
              </w:rPr>
            </w:pPr>
            <w:r w:rsidRPr="00B05B47">
              <w:rPr>
                <w:rFonts w:ascii="Arial" w:hAnsi="Arial" w:cs="Arial"/>
                <w:sz w:val="18"/>
                <w:szCs w:val="18"/>
              </w:rPr>
              <w:t>Limited attempt at evaluation of the underlying concepts and principles, tending towards description.</w:t>
            </w:r>
          </w:p>
          <w:p w14:paraId="6D017712" w14:textId="77777777" w:rsidR="007D5DE2" w:rsidRPr="00B05B47" w:rsidRDefault="007D5DE2" w:rsidP="00B05B47">
            <w:pPr>
              <w:rPr>
                <w:rFonts w:ascii="Arial" w:hAnsi="Arial" w:cs="Arial"/>
                <w:sz w:val="18"/>
                <w:szCs w:val="18"/>
              </w:rPr>
            </w:pPr>
            <w:r w:rsidRPr="00B05B47">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14:paraId="30865078" w14:textId="77777777" w:rsidR="007D5DE2" w:rsidRPr="00B05B47" w:rsidRDefault="007D5DE2" w:rsidP="00160D12">
            <w:pPr>
              <w:rPr>
                <w:rFonts w:ascii="Arial" w:hAnsi="Arial" w:cs="Arial"/>
                <w:sz w:val="18"/>
                <w:szCs w:val="18"/>
              </w:rPr>
            </w:pPr>
            <w:r w:rsidRPr="00B05B47">
              <w:rPr>
                <w:rFonts w:ascii="Arial" w:hAnsi="Arial" w:cs="Arial"/>
                <w:sz w:val="18"/>
                <w:szCs w:val="18"/>
              </w:rPr>
              <w:t>Good evaluation of the underlying concepts and principles. Can interpret qualitative and quantitative data, with minor errors.</w:t>
            </w:r>
          </w:p>
          <w:p w14:paraId="1E098268" w14:textId="77777777" w:rsidR="007D5DE2" w:rsidRPr="00B05B47" w:rsidRDefault="007D5DE2" w:rsidP="00160D12">
            <w:pPr>
              <w:rPr>
                <w:rFonts w:ascii="Arial" w:hAnsi="Arial" w:cs="Arial"/>
                <w:sz w:val="18"/>
                <w:szCs w:val="18"/>
              </w:rPr>
            </w:pPr>
            <w:r w:rsidRPr="00B05B47">
              <w:rPr>
                <w:rFonts w:ascii="Arial" w:hAnsi="Arial" w:cs="Arial"/>
                <w:sz w:val="18"/>
                <w:szCs w:val="18"/>
              </w:rPr>
              <w:t>An emerging ability to use evidence to support the argument.</w:t>
            </w:r>
          </w:p>
          <w:p w14:paraId="5F80C4DB" w14:textId="77777777" w:rsidR="007D5DE2" w:rsidRPr="00B05B47" w:rsidRDefault="007D5DE2" w:rsidP="00160D12">
            <w:pPr>
              <w:rPr>
                <w:rFonts w:ascii="Arial" w:hAnsi="Arial" w:cs="Arial"/>
                <w:sz w:val="18"/>
                <w:szCs w:val="18"/>
              </w:rPr>
            </w:pPr>
            <w:r w:rsidRPr="00B05B47">
              <w:rPr>
                <w:rFonts w:ascii="Arial" w:hAnsi="Arial" w:cs="Arial"/>
                <w:sz w:val="18"/>
                <w:szCs w:val="18"/>
              </w:rPr>
              <w:t>Mostly valid arguments and logical judgements.</w:t>
            </w:r>
            <w:r w:rsidRPr="00B05B47">
              <w:rPr>
                <w:sz w:val="18"/>
                <w:szCs w:val="18"/>
              </w:rPr>
              <w:t xml:space="preserve"> </w:t>
            </w:r>
          </w:p>
        </w:tc>
        <w:tc>
          <w:tcPr>
            <w:tcW w:w="1984" w:type="dxa"/>
          </w:tcPr>
          <w:p w14:paraId="137DA666"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44F69B9A" w14:textId="77777777" w:rsidR="007D5DE2" w:rsidRPr="00B05B47" w:rsidRDefault="007D5DE2" w:rsidP="00160D12">
            <w:pPr>
              <w:rPr>
                <w:rFonts w:ascii="Arial" w:hAnsi="Arial" w:cs="Arial"/>
                <w:sz w:val="18"/>
                <w:szCs w:val="18"/>
              </w:rPr>
            </w:pPr>
          </w:p>
        </w:tc>
        <w:tc>
          <w:tcPr>
            <w:tcW w:w="1843" w:type="dxa"/>
          </w:tcPr>
          <w:p w14:paraId="64EEF21A" w14:textId="77777777" w:rsidR="007D5DE2" w:rsidRPr="00B05B47" w:rsidRDefault="007D5DE2" w:rsidP="00160D12">
            <w:pPr>
              <w:rPr>
                <w:rFonts w:ascii="Arial" w:hAnsi="Arial" w:cs="Arial"/>
                <w:sz w:val="18"/>
                <w:szCs w:val="18"/>
              </w:rPr>
            </w:pPr>
            <w:r w:rsidRPr="00B05B47">
              <w:rPr>
                <w:rFonts w:ascii="Arial" w:hAnsi="Arial" w:cs="Arial"/>
                <w:sz w:val="18"/>
                <w:szCs w:val="18"/>
              </w:rPr>
              <w:t>Excellent evaluation</w:t>
            </w:r>
            <w:r w:rsidRPr="00B05B47">
              <w:rPr>
                <w:sz w:val="18"/>
                <w:szCs w:val="18"/>
              </w:rPr>
              <w:t xml:space="preserve"> </w:t>
            </w:r>
            <w:r w:rsidRPr="00B05B47">
              <w:rPr>
                <w:rFonts w:ascii="Arial" w:hAnsi="Arial" w:cs="Arial"/>
                <w:sz w:val="18"/>
                <w:szCs w:val="18"/>
              </w:rPr>
              <w:t xml:space="preserve">of the underlying concepts and principles. Can interpret qualitative and quantitative data accurately and with some insight. Excellent ability to devise arguments using evidence and make appropriate and valid judgements. </w:t>
            </w:r>
          </w:p>
        </w:tc>
        <w:tc>
          <w:tcPr>
            <w:tcW w:w="1985" w:type="dxa"/>
          </w:tcPr>
          <w:p w14:paraId="23149174"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Exceptional evaluation of the underlying concepts and </w:t>
            </w:r>
            <w:proofErr w:type="gramStart"/>
            <w:r w:rsidRPr="00B05B47">
              <w:rPr>
                <w:rFonts w:ascii="Arial" w:hAnsi="Arial" w:cs="Arial"/>
                <w:sz w:val="18"/>
                <w:szCs w:val="18"/>
              </w:rPr>
              <w:t>principles based</w:t>
            </w:r>
            <w:proofErr w:type="gramEnd"/>
            <w:r w:rsidRPr="00B05B47">
              <w:rPr>
                <w:rFonts w:ascii="Arial" w:hAnsi="Arial" w:cs="Arial"/>
                <w:sz w:val="18"/>
                <w:szCs w:val="18"/>
              </w:rPr>
              <w:t xml:space="preserve"> evidence. Outstanding interpretation of qualitative and quantitative data.</w:t>
            </w:r>
          </w:p>
          <w:p w14:paraId="4E923AA4"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Exceptional ability to devise arguments using evidence and make wholly appropriate and valid judgements. </w:t>
            </w:r>
          </w:p>
        </w:tc>
      </w:tr>
      <w:tr w:rsidR="007D5DE2" w:rsidRPr="00D9771E" w14:paraId="03468C33" w14:textId="77777777" w:rsidTr="0082157B">
        <w:tc>
          <w:tcPr>
            <w:tcW w:w="1735" w:type="dxa"/>
            <w:shd w:val="clear" w:color="auto" w:fill="8DB3E2" w:themeFill="text2" w:themeFillTint="66"/>
          </w:tcPr>
          <w:p w14:paraId="6ACAF2B9" w14:textId="77777777" w:rsidR="007D5DE2" w:rsidRDefault="007D5DE2" w:rsidP="00160D1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160D1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F07D11E" w14:textId="77777777" w:rsidR="007D5DE2" w:rsidRPr="00F65EEE" w:rsidRDefault="007D5DE2" w:rsidP="00160D12">
            <w:pPr>
              <w:spacing w:before="34" w:line="239" w:lineRule="auto"/>
              <w:ind w:left="108" w:right="-54"/>
              <w:rPr>
                <w:rFonts w:ascii="Arial" w:eastAsia="Arial" w:hAnsi="Arial" w:cs="Arial"/>
                <w:b/>
                <w:bCs/>
                <w:sz w:val="18"/>
                <w:szCs w:val="18"/>
              </w:rPr>
            </w:pPr>
          </w:p>
        </w:tc>
        <w:tc>
          <w:tcPr>
            <w:tcW w:w="1804" w:type="dxa"/>
          </w:tcPr>
          <w:p w14:paraId="1FCC634E" w14:textId="77777777" w:rsidR="007D5DE2" w:rsidRPr="00B05B47" w:rsidRDefault="007D5DE2" w:rsidP="00160D12">
            <w:pPr>
              <w:rPr>
                <w:rFonts w:ascii="Arial" w:hAnsi="Arial" w:cs="Arial"/>
                <w:sz w:val="18"/>
                <w:szCs w:val="18"/>
              </w:rPr>
            </w:pPr>
            <w:r w:rsidRPr="00B05B47">
              <w:rPr>
                <w:rFonts w:ascii="Arial" w:hAnsi="Arial" w:cs="Arial"/>
                <w:sz w:val="18"/>
                <w:szCs w:val="18"/>
              </w:rPr>
              <w:t>Limited or no use of taught, basic methods, materials, tools and/or techniques.</w:t>
            </w:r>
          </w:p>
          <w:p w14:paraId="6738FA79" w14:textId="77777777" w:rsidR="007D5DE2" w:rsidRPr="00B05B47" w:rsidRDefault="007D5DE2" w:rsidP="00160D12">
            <w:pPr>
              <w:rPr>
                <w:rFonts w:ascii="Arial" w:hAnsi="Arial" w:cs="Arial"/>
                <w:sz w:val="18"/>
                <w:szCs w:val="18"/>
              </w:rPr>
            </w:pPr>
            <w:r w:rsidRPr="00B05B47">
              <w:rPr>
                <w:rFonts w:ascii="Arial" w:hAnsi="Arial" w:cs="Arial"/>
                <w:sz w:val="18"/>
                <w:szCs w:val="18"/>
              </w:rPr>
              <w:t>Little or no appreciation of the context of the application.</w:t>
            </w:r>
          </w:p>
          <w:p w14:paraId="53AD1C08"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Very weak evidence of different approaches to problem-solving in particular contexts. </w:t>
            </w:r>
          </w:p>
        </w:tc>
        <w:tc>
          <w:tcPr>
            <w:tcW w:w="1985" w:type="dxa"/>
          </w:tcPr>
          <w:p w14:paraId="090A0387" w14:textId="77777777" w:rsidR="007D5DE2" w:rsidRPr="00B05B47" w:rsidRDefault="007D5DE2" w:rsidP="00160D12">
            <w:pPr>
              <w:rPr>
                <w:rFonts w:ascii="Arial" w:hAnsi="Arial" w:cs="Arial"/>
                <w:sz w:val="18"/>
                <w:szCs w:val="18"/>
              </w:rPr>
            </w:pPr>
            <w:r w:rsidRPr="00B05B47">
              <w:rPr>
                <w:rFonts w:ascii="Arial" w:hAnsi="Arial" w:cs="Arial"/>
                <w:sz w:val="18"/>
                <w:szCs w:val="18"/>
              </w:rPr>
              <w:t>Rudimentary application of taught, basic methods, materials, tools and/or techniques but without consideration and competence. Flawed appreciation of the context of the application.</w:t>
            </w:r>
          </w:p>
          <w:p w14:paraId="58818CA7" w14:textId="77777777" w:rsidR="007D5DE2" w:rsidRPr="00B05B47" w:rsidRDefault="007D5DE2" w:rsidP="00160D12">
            <w:pPr>
              <w:rPr>
                <w:rFonts w:ascii="Arial" w:hAnsi="Arial" w:cs="Arial"/>
                <w:sz w:val="18"/>
                <w:szCs w:val="18"/>
              </w:rPr>
            </w:pPr>
            <w:r w:rsidRPr="00B05B47">
              <w:rPr>
                <w:rFonts w:ascii="Arial" w:hAnsi="Arial" w:cs="Arial"/>
                <w:sz w:val="18"/>
                <w:szCs w:val="18"/>
              </w:rPr>
              <w:t>Weak evidence of different approaches to problem-solving in particular contexts.</w:t>
            </w:r>
          </w:p>
          <w:p w14:paraId="41508A3C" w14:textId="77777777" w:rsidR="007D5DE2" w:rsidRPr="00B05B47" w:rsidRDefault="007D5DE2" w:rsidP="00160D12">
            <w:pPr>
              <w:rPr>
                <w:rFonts w:ascii="Arial" w:hAnsi="Arial" w:cs="Arial"/>
                <w:sz w:val="18"/>
                <w:szCs w:val="18"/>
              </w:rPr>
            </w:pPr>
          </w:p>
          <w:p w14:paraId="43D6B1D6" w14:textId="77777777" w:rsidR="007D5DE2" w:rsidRPr="00B05B47" w:rsidRDefault="007D5DE2" w:rsidP="00160D12">
            <w:pPr>
              <w:rPr>
                <w:rFonts w:ascii="Arial" w:hAnsi="Arial" w:cs="Arial"/>
                <w:sz w:val="18"/>
                <w:szCs w:val="18"/>
              </w:rPr>
            </w:pPr>
          </w:p>
        </w:tc>
        <w:tc>
          <w:tcPr>
            <w:tcW w:w="1984" w:type="dxa"/>
          </w:tcPr>
          <w:p w14:paraId="70EBC571" w14:textId="77777777" w:rsidR="007D5DE2" w:rsidRPr="00B05B47" w:rsidRDefault="007D5DE2" w:rsidP="00160D12">
            <w:pPr>
              <w:rPr>
                <w:rFonts w:ascii="Arial" w:hAnsi="Arial" w:cs="Arial"/>
                <w:sz w:val="18"/>
                <w:szCs w:val="18"/>
              </w:rPr>
            </w:pPr>
            <w:r w:rsidRPr="00B05B47">
              <w:rPr>
                <w:rFonts w:ascii="Arial" w:hAnsi="Arial" w:cs="Arial"/>
                <w:sz w:val="18"/>
                <w:szCs w:val="18"/>
              </w:rPr>
              <w:t>An adequate awareness and mostly appropriate application of basic methods, materials, tools and/or techniques.</w:t>
            </w:r>
          </w:p>
          <w:p w14:paraId="12DB3412"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Basic appreciation of the context of the application. </w:t>
            </w:r>
          </w:p>
          <w:p w14:paraId="0BAB45F6"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Can identify problems in particular contexts and propose basic alternative approaches or solutions though there may be errors. </w:t>
            </w:r>
          </w:p>
        </w:tc>
        <w:tc>
          <w:tcPr>
            <w:tcW w:w="1843" w:type="dxa"/>
          </w:tcPr>
          <w:p w14:paraId="1F28655A" w14:textId="77777777" w:rsidR="007D5DE2" w:rsidRPr="00B05B47" w:rsidRDefault="007D5DE2" w:rsidP="00160D12">
            <w:pPr>
              <w:rPr>
                <w:rFonts w:ascii="Arial" w:hAnsi="Arial" w:cs="Arial"/>
                <w:sz w:val="18"/>
                <w:szCs w:val="18"/>
              </w:rPr>
            </w:pPr>
            <w:r w:rsidRPr="00B05B47">
              <w:rPr>
                <w:rFonts w:ascii="Arial" w:hAnsi="Arial" w:cs="Arial"/>
                <w:sz w:val="18"/>
                <w:szCs w:val="18"/>
              </w:rPr>
              <w:t>A good and appropriate application of basic methods, materials, tools and/or techniques.</w:t>
            </w:r>
          </w:p>
          <w:p w14:paraId="1FA8012F"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Clear appreciation of the context of the application. </w:t>
            </w:r>
          </w:p>
          <w:p w14:paraId="38FBEC4A" w14:textId="77777777" w:rsidR="007D5DE2" w:rsidRPr="00B05B47" w:rsidRDefault="007D5DE2" w:rsidP="00160D12">
            <w:pPr>
              <w:rPr>
                <w:rFonts w:ascii="Arial" w:hAnsi="Arial" w:cs="Arial"/>
                <w:sz w:val="18"/>
                <w:szCs w:val="18"/>
              </w:rPr>
            </w:pPr>
            <w:r w:rsidRPr="00B05B47">
              <w:rPr>
                <w:rFonts w:ascii="Arial" w:hAnsi="Arial" w:cs="Arial"/>
                <w:sz w:val="18"/>
                <w:szCs w:val="18"/>
              </w:rPr>
              <w:t>Good evidence of different approaches to problem-solving in particular contexts and proposes mostly appropriate solutions.</w:t>
            </w:r>
          </w:p>
        </w:tc>
        <w:tc>
          <w:tcPr>
            <w:tcW w:w="1984" w:type="dxa"/>
          </w:tcPr>
          <w:p w14:paraId="2745B2EF" w14:textId="77777777" w:rsidR="007D5DE2" w:rsidRPr="00B05B47" w:rsidRDefault="007D5DE2" w:rsidP="00160D12">
            <w:pPr>
              <w:rPr>
                <w:rFonts w:ascii="Arial" w:hAnsi="Arial" w:cs="Arial"/>
                <w:sz w:val="18"/>
                <w:szCs w:val="18"/>
              </w:rPr>
            </w:pPr>
            <w:r w:rsidRPr="00B05B47">
              <w:rPr>
                <w:rFonts w:ascii="Arial" w:hAnsi="Arial" w:cs="Arial"/>
                <w:sz w:val="18"/>
                <w:szCs w:val="18"/>
              </w:rPr>
              <w:t>A very good application of a range of basic methods, materials, tools and/or techniques.</w:t>
            </w:r>
          </w:p>
          <w:p w14:paraId="12F4A38E" w14:textId="77777777" w:rsidR="007D5DE2" w:rsidRPr="00B05B47" w:rsidRDefault="007D5DE2" w:rsidP="00160D12">
            <w:pPr>
              <w:rPr>
                <w:rFonts w:ascii="Arial" w:hAnsi="Arial" w:cs="Arial"/>
                <w:sz w:val="18"/>
                <w:szCs w:val="18"/>
              </w:rPr>
            </w:pPr>
            <w:r w:rsidRPr="00B05B47">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20614A91" w14:textId="77777777" w:rsidR="007D5DE2" w:rsidRPr="00B05B47" w:rsidRDefault="007D5DE2" w:rsidP="00160D12">
            <w:pPr>
              <w:rPr>
                <w:rFonts w:ascii="Arial" w:hAnsi="Arial" w:cs="Arial"/>
                <w:sz w:val="18"/>
                <w:szCs w:val="18"/>
              </w:rPr>
            </w:pPr>
            <w:r w:rsidRPr="00B05B47">
              <w:rPr>
                <w:rFonts w:ascii="Arial" w:hAnsi="Arial" w:cs="Arial"/>
                <w:sz w:val="18"/>
                <w:szCs w:val="18"/>
              </w:rPr>
              <w:t>An advanced application of a range of taught, basic methods, materials, tools and/or techniques.</w:t>
            </w:r>
          </w:p>
          <w:p w14:paraId="7BC0A9A7" w14:textId="77777777" w:rsidR="007D5DE2" w:rsidRPr="00B05B47" w:rsidRDefault="007D5DE2" w:rsidP="00160D12">
            <w:pPr>
              <w:rPr>
                <w:rFonts w:ascii="Arial" w:hAnsi="Arial" w:cs="Arial"/>
                <w:sz w:val="18"/>
                <w:szCs w:val="18"/>
              </w:rPr>
            </w:pPr>
            <w:r w:rsidRPr="00B05B47">
              <w:rPr>
                <w:rFonts w:ascii="Arial" w:hAnsi="Arial" w:cs="Arial"/>
                <w:sz w:val="18"/>
                <w:szCs w:val="18"/>
              </w:rPr>
              <w:t>The context of the application is well considered, and insightful.</w:t>
            </w:r>
          </w:p>
          <w:p w14:paraId="0FD0C913" w14:textId="77777777" w:rsidR="007D5DE2" w:rsidRDefault="007D5DE2" w:rsidP="00160D12">
            <w:pPr>
              <w:rPr>
                <w:rFonts w:ascii="Arial" w:hAnsi="Arial" w:cs="Arial"/>
                <w:sz w:val="18"/>
                <w:szCs w:val="18"/>
              </w:rPr>
            </w:pPr>
            <w:r w:rsidRPr="00B05B47">
              <w:rPr>
                <w:rFonts w:ascii="Arial" w:hAnsi="Arial" w:cs="Arial"/>
                <w:sz w:val="18"/>
                <w:szCs w:val="18"/>
              </w:rPr>
              <w:t xml:space="preserve">Excellent evidence of different approaches to problem-solving in particular contexts and proposes appropriate solutions. </w:t>
            </w:r>
          </w:p>
          <w:p w14:paraId="17DBC151" w14:textId="77777777" w:rsidR="0082157B" w:rsidRPr="00B05B47" w:rsidRDefault="0082157B" w:rsidP="00160D12">
            <w:pPr>
              <w:rPr>
                <w:rFonts w:ascii="Arial" w:hAnsi="Arial" w:cs="Arial"/>
                <w:sz w:val="18"/>
                <w:szCs w:val="18"/>
              </w:rPr>
            </w:pPr>
          </w:p>
        </w:tc>
        <w:tc>
          <w:tcPr>
            <w:tcW w:w="1985" w:type="dxa"/>
          </w:tcPr>
          <w:p w14:paraId="75134515" w14:textId="77777777" w:rsidR="007D5DE2" w:rsidRPr="00B05B47" w:rsidRDefault="007D5DE2" w:rsidP="00160D12">
            <w:pPr>
              <w:rPr>
                <w:rFonts w:ascii="Arial" w:hAnsi="Arial" w:cs="Arial"/>
                <w:sz w:val="18"/>
                <w:szCs w:val="18"/>
              </w:rPr>
            </w:pPr>
            <w:r w:rsidRPr="00B05B47">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bl>
    <w:p w14:paraId="6F8BD81B" w14:textId="77777777" w:rsidR="008126CE" w:rsidRDefault="008126CE">
      <w:r>
        <w:br w:type="page"/>
      </w: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D9771E" w14:paraId="0D8CF614" w14:textId="77777777" w:rsidTr="0082157B">
        <w:tc>
          <w:tcPr>
            <w:tcW w:w="1735" w:type="dxa"/>
            <w:shd w:val="clear" w:color="auto" w:fill="8DB3E2" w:themeFill="text2" w:themeFillTint="66"/>
          </w:tcPr>
          <w:p w14:paraId="46067465" w14:textId="77777777" w:rsidR="007D5DE2" w:rsidRDefault="007D5DE2" w:rsidP="00160D1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160D1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14:paraId="7C546584" w14:textId="77777777" w:rsidR="007D5DE2" w:rsidRPr="00B05B47" w:rsidRDefault="007D5DE2" w:rsidP="00160D12">
            <w:pPr>
              <w:rPr>
                <w:rFonts w:ascii="Arial" w:hAnsi="Arial" w:cs="Arial"/>
                <w:sz w:val="18"/>
                <w:szCs w:val="18"/>
              </w:rPr>
            </w:pPr>
            <w:r w:rsidRPr="00B05B47">
              <w:rPr>
                <w:rFonts w:ascii="Arial" w:hAnsi="Arial" w:cs="Arial"/>
                <w:sz w:val="18"/>
                <w:szCs w:val="18"/>
              </w:rPr>
              <w:t>Work is poorly structured, disorganised, inaccurate and/or confusingly expressed. Very weak use of language and/or very inappropriate style. Failure to work effectively individual or as part of a group. Little or no evidence of the skills for employment</w:t>
            </w:r>
            <w:r w:rsidRPr="00B05B47">
              <w:rPr>
                <w:sz w:val="18"/>
                <w:szCs w:val="18"/>
              </w:rPr>
              <w:t xml:space="preserve"> </w:t>
            </w:r>
            <w:r w:rsidRPr="00B05B47">
              <w:rPr>
                <w:rFonts w:ascii="Arial" w:hAnsi="Arial" w:cs="Arial"/>
                <w:sz w:val="18"/>
                <w:szCs w:val="18"/>
              </w:rPr>
              <w:t>requiring the exercise of some personal responsibility.</w:t>
            </w:r>
          </w:p>
          <w:p w14:paraId="2613E9C1" w14:textId="77777777" w:rsidR="007D5DE2" w:rsidRPr="00B05B47" w:rsidRDefault="007D5DE2" w:rsidP="00160D12">
            <w:pPr>
              <w:rPr>
                <w:rFonts w:ascii="Arial" w:hAnsi="Arial" w:cs="Arial"/>
                <w:sz w:val="18"/>
                <w:szCs w:val="18"/>
              </w:rPr>
            </w:pPr>
          </w:p>
          <w:p w14:paraId="1037B8A3" w14:textId="77777777" w:rsidR="007D5DE2" w:rsidRPr="00B05B47" w:rsidRDefault="007D5DE2" w:rsidP="00160D12">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14:paraId="10897054" w14:textId="77777777" w:rsidR="007D5DE2" w:rsidRPr="00B05B47" w:rsidRDefault="007D5DE2" w:rsidP="00160D12">
            <w:pPr>
              <w:rPr>
                <w:rFonts w:ascii="Arial" w:hAnsi="Arial" w:cs="Arial"/>
                <w:sz w:val="18"/>
                <w:szCs w:val="18"/>
              </w:rPr>
            </w:pPr>
            <w:r w:rsidRPr="00B05B47">
              <w:rPr>
                <w:rFonts w:ascii="Arial" w:hAnsi="Arial" w:cs="Arial"/>
                <w:sz w:val="18"/>
                <w:szCs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484B8317" w14:textId="77777777" w:rsidR="007D5DE2" w:rsidRPr="00B05B47" w:rsidRDefault="007D5DE2" w:rsidP="00160D12">
            <w:pPr>
              <w:rPr>
                <w:rFonts w:ascii="Arial" w:hAnsi="Arial" w:cs="Arial"/>
                <w:sz w:val="18"/>
                <w:szCs w:val="18"/>
              </w:rPr>
            </w:pPr>
            <w:r w:rsidRPr="00B05B47">
              <w:rPr>
                <w:rFonts w:ascii="Arial" w:hAnsi="Arial" w:cs="Arial"/>
                <w:sz w:val="18"/>
                <w:szCs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7D5DE2" w:rsidRPr="00B05B47" w:rsidRDefault="007D5DE2" w:rsidP="00160D12">
            <w:pPr>
              <w:rPr>
                <w:rFonts w:ascii="Arial" w:hAnsi="Arial" w:cs="Arial"/>
                <w:sz w:val="18"/>
                <w:szCs w:val="18"/>
              </w:rPr>
            </w:pPr>
            <w:r w:rsidRPr="00B05B47">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365A876D" w14:textId="77777777" w:rsidR="007D5DE2" w:rsidRPr="00B05B47" w:rsidRDefault="007D5DE2" w:rsidP="00160D12">
            <w:pPr>
              <w:rPr>
                <w:rFonts w:ascii="Arial" w:hAnsi="Arial" w:cs="Arial"/>
                <w:sz w:val="18"/>
                <w:szCs w:val="18"/>
              </w:rPr>
            </w:pPr>
            <w:r w:rsidRPr="00B05B47">
              <w:rPr>
                <w:rFonts w:ascii="Arial" w:hAnsi="Arial" w:cs="Arial"/>
                <w:sz w:val="18"/>
                <w:szCs w:val="18"/>
              </w:rPr>
              <w:t>Mostly coherent, organised and accurate work, in a suitable structure and is for the most part clearly expressed. Can work effectively independently and/or as part of a team, with clear contribution to group activities.</w:t>
            </w:r>
          </w:p>
          <w:p w14:paraId="2F51BDA0" w14:textId="77777777" w:rsidR="007D5DE2" w:rsidRPr="00B05B47" w:rsidRDefault="007D5DE2" w:rsidP="00160D12">
            <w:pPr>
              <w:rPr>
                <w:rFonts w:ascii="Arial" w:hAnsi="Arial" w:cs="Arial"/>
                <w:sz w:val="18"/>
                <w:szCs w:val="18"/>
              </w:rPr>
            </w:pPr>
            <w:r w:rsidRPr="00B05B47">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36963FC3"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Work is accurate, coherent, fluent, well-structured and organised. </w:t>
            </w:r>
          </w:p>
          <w:p w14:paraId="5DA03B39" w14:textId="77777777" w:rsidR="007D5DE2" w:rsidRPr="00B05B47" w:rsidRDefault="007D5DE2" w:rsidP="00160D12">
            <w:pPr>
              <w:rPr>
                <w:rFonts w:ascii="Arial" w:hAnsi="Arial" w:cs="Arial"/>
                <w:sz w:val="18"/>
                <w:szCs w:val="18"/>
              </w:rPr>
            </w:pPr>
            <w:r w:rsidRPr="00B05B47">
              <w:rPr>
                <w:rFonts w:ascii="Arial" w:hAnsi="Arial" w:cs="Arial"/>
                <w:sz w:val="18"/>
                <w:szCs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35482B55" w14:textId="77777777" w:rsidR="007D5DE2" w:rsidRPr="00B05B47" w:rsidRDefault="007D5DE2" w:rsidP="00160D12">
            <w:pPr>
              <w:rPr>
                <w:rFonts w:ascii="Arial" w:hAnsi="Arial" w:cs="Arial"/>
                <w:sz w:val="18"/>
                <w:szCs w:val="18"/>
              </w:rPr>
            </w:pPr>
            <w:r w:rsidRPr="00B05B47">
              <w:rPr>
                <w:rFonts w:ascii="Arial" w:hAnsi="Arial" w:cs="Arial"/>
                <w:sz w:val="18"/>
                <w:szCs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687C6DE0" w14:textId="77777777" w:rsidR="007D5DE2" w:rsidRPr="00B05B47" w:rsidRDefault="007D5DE2" w:rsidP="00160D12">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14:paraId="603F44EF" w14:textId="77777777" w:rsidR="007D5DE2" w:rsidRPr="00B05B47" w:rsidRDefault="007D5DE2" w:rsidP="00160D12">
            <w:pPr>
              <w:rPr>
                <w:rFonts w:ascii="Arial" w:hAnsi="Arial" w:cs="Arial"/>
                <w:sz w:val="18"/>
                <w:szCs w:val="18"/>
              </w:rPr>
            </w:pPr>
            <w:r w:rsidRPr="00B05B47">
              <w:rPr>
                <w:rFonts w:ascii="Arial" w:hAnsi="Arial" w:cs="Arial"/>
                <w:sz w:val="18"/>
                <w:szCs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5B2F9378" w14:textId="77777777" w:rsidR="007D5DE2" w:rsidRDefault="007D5DE2" w:rsidP="00B05B47"/>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36B14D" w14:textId="77777777" w:rsidR="00320587" w:rsidRDefault="00320587">
      <w:r>
        <w:separator/>
      </w:r>
    </w:p>
  </w:endnote>
  <w:endnote w:type="continuationSeparator" w:id="0">
    <w:p w14:paraId="00462B7C" w14:textId="77777777" w:rsidR="00320587" w:rsidRDefault="003205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mp;quot">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8B7F55" w14:textId="77777777" w:rsidR="0082157B" w:rsidRDefault="008215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3101B">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3101B">
      <w:rPr>
        <w:b/>
        <w:noProof/>
      </w:rPr>
      <w:t>8</w:t>
    </w:r>
    <w:r>
      <w:rPr>
        <w:b/>
        <w:sz w:val="24"/>
        <w:szCs w:val="24"/>
      </w:rPr>
      <w:fldChar w:fldCharType="end"/>
    </w:r>
  </w:p>
  <w:p w14:paraId="0D142F6F" w14:textId="77777777" w:rsidR="0082157B" w:rsidRDefault="0082157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C0D796" w14:textId="77777777" w:rsidR="0082157B" w:rsidRDefault="0082157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495C51" w14:textId="77777777" w:rsidR="00320587" w:rsidRDefault="00320587">
      <w:r>
        <w:separator/>
      </w:r>
    </w:p>
  </w:footnote>
  <w:footnote w:type="continuationSeparator" w:id="0">
    <w:p w14:paraId="6FA5A2B7" w14:textId="77777777" w:rsidR="00320587" w:rsidRDefault="003205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406573"/>
    <w:multiLevelType w:val="hybridMultilevel"/>
    <w:tmpl w:val="8B36031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7A40242"/>
    <w:multiLevelType w:val="hybridMultilevel"/>
    <w:tmpl w:val="8BAE1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3"/>
  </w:num>
  <w:num w:numId="18">
    <w:abstractNumId w:val="18"/>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D4183"/>
    <w:rsid w:val="000E413A"/>
    <w:rsid w:val="000F5AA3"/>
    <w:rsid w:val="00100396"/>
    <w:rsid w:val="00100B5C"/>
    <w:rsid w:val="001106E9"/>
    <w:rsid w:val="00124CA5"/>
    <w:rsid w:val="00134F77"/>
    <w:rsid w:val="001363A5"/>
    <w:rsid w:val="00152E9D"/>
    <w:rsid w:val="00154487"/>
    <w:rsid w:val="00160D12"/>
    <w:rsid w:val="0017512A"/>
    <w:rsid w:val="00181CB5"/>
    <w:rsid w:val="00196958"/>
    <w:rsid w:val="001A1E39"/>
    <w:rsid w:val="001A24F3"/>
    <w:rsid w:val="001B405C"/>
    <w:rsid w:val="001B5F45"/>
    <w:rsid w:val="001D6E4E"/>
    <w:rsid w:val="001E1050"/>
    <w:rsid w:val="001E1E1F"/>
    <w:rsid w:val="001E2007"/>
    <w:rsid w:val="001E57C1"/>
    <w:rsid w:val="001F07EF"/>
    <w:rsid w:val="001F50B6"/>
    <w:rsid w:val="001F6D7A"/>
    <w:rsid w:val="00224849"/>
    <w:rsid w:val="00225E4C"/>
    <w:rsid w:val="0022746E"/>
    <w:rsid w:val="00235F71"/>
    <w:rsid w:val="002444CA"/>
    <w:rsid w:val="00260DE6"/>
    <w:rsid w:val="00273FEE"/>
    <w:rsid w:val="0028204E"/>
    <w:rsid w:val="0028591B"/>
    <w:rsid w:val="002878BF"/>
    <w:rsid w:val="00291841"/>
    <w:rsid w:val="002A029D"/>
    <w:rsid w:val="002C449B"/>
    <w:rsid w:val="002C6040"/>
    <w:rsid w:val="002D5B3F"/>
    <w:rsid w:val="002E272E"/>
    <w:rsid w:val="002F5778"/>
    <w:rsid w:val="00320587"/>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34D0"/>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0130"/>
    <w:rsid w:val="007D2385"/>
    <w:rsid w:val="007D5DE2"/>
    <w:rsid w:val="007F214F"/>
    <w:rsid w:val="00800069"/>
    <w:rsid w:val="008042F0"/>
    <w:rsid w:val="008126CE"/>
    <w:rsid w:val="0082157B"/>
    <w:rsid w:val="008310A0"/>
    <w:rsid w:val="00835D29"/>
    <w:rsid w:val="00842E7F"/>
    <w:rsid w:val="00852933"/>
    <w:rsid w:val="008566E5"/>
    <w:rsid w:val="008566FE"/>
    <w:rsid w:val="00865B46"/>
    <w:rsid w:val="00896134"/>
    <w:rsid w:val="00896D1C"/>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36D8"/>
    <w:rsid w:val="009E4BC1"/>
    <w:rsid w:val="009F5CB2"/>
    <w:rsid w:val="00A03BB8"/>
    <w:rsid w:val="00A13329"/>
    <w:rsid w:val="00A16E98"/>
    <w:rsid w:val="00A3505D"/>
    <w:rsid w:val="00A4036F"/>
    <w:rsid w:val="00A406E5"/>
    <w:rsid w:val="00A423D0"/>
    <w:rsid w:val="00A4641C"/>
    <w:rsid w:val="00A55876"/>
    <w:rsid w:val="00A67FB1"/>
    <w:rsid w:val="00A85BFE"/>
    <w:rsid w:val="00AA3490"/>
    <w:rsid w:val="00AB5677"/>
    <w:rsid w:val="00AB6FE7"/>
    <w:rsid w:val="00AB7AD7"/>
    <w:rsid w:val="00AD2430"/>
    <w:rsid w:val="00AE41A6"/>
    <w:rsid w:val="00AF0E34"/>
    <w:rsid w:val="00AF271D"/>
    <w:rsid w:val="00AF56C2"/>
    <w:rsid w:val="00B004E6"/>
    <w:rsid w:val="00B05B47"/>
    <w:rsid w:val="00B0744D"/>
    <w:rsid w:val="00B3101B"/>
    <w:rsid w:val="00B50EA8"/>
    <w:rsid w:val="00B51756"/>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796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1767"/>
    <w:rsid w:val="00D62ACD"/>
    <w:rsid w:val="00DA36EE"/>
    <w:rsid w:val="00DB116D"/>
    <w:rsid w:val="00DC379C"/>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B8C7476"/>
    <w:rsid w:val="1C1C3E31"/>
    <w:rsid w:val="3B1A6FE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562F08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e24kjd">
    <w:name w:val="e24kjd"/>
    <w:basedOn w:val="DefaultParagraphFont"/>
    <w:rsid w:val="006834D0"/>
  </w:style>
  <w:style w:type="paragraph" w:customStyle="1" w:styleId="fixed">
    <w:name w:val="fixed"/>
    <w:link w:val="fixedChar"/>
    <w:rsid w:val="00896D1C"/>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paragraph" w:customStyle="1" w:styleId="bullet">
    <w:name w:val="bullet"/>
    <w:link w:val="bulletChar"/>
    <w:rsid w:val="00896D1C"/>
    <w:pPr>
      <w:overflowPunct w:val="0"/>
      <w:autoSpaceDE w:val="0"/>
      <w:autoSpaceDN w:val="0"/>
      <w:adjustRightInd w:val="0"/>
      <w:spacing w:before="120"/>
      <w:ind w:left="1004" w:hanging="284"/>
      <w:jc w:val="both"/>
      <w:textAlignment w:val="baseline"/>
    </w:pPr>
    <w:rPr>
      <w:sz w:val="24"/>
      <w:lang w:eastAsia="en-GB"/>
    </w:rPr>
  </w:style>
  <w:style w:type="character" w:customStyle="1" w:styleId="fixedChar">
    <w:name w:val="fixed Char"/>
    <w:link w:val="fixed"/>
    <w:rsid w:val="00896D1C"/>
    <w:rPr>
      <w:b/>
      <w:sz w:val="24"/>
      <w:lang w:eastAsia="en-GB"/>
    </w:rPr>
  </w:style>
  <w:style w:type="character" w:customStyle="1" w:styleId="bulletChar">
    <w:name w:val="bullet Char"/>
    <w:link w:val="bullet"/>
    <w:rsid w:val="00896D1C"/>
    <w:rPr>
      <w:sz w:val="24"/>
      <w:lang w:eastAsia="en-GB"/>
    </w:rPr>
  </w:style>
  <w:style w:type="paragraph" w:customStyle="1" w:styleId="paragraph">
    <w:name w:val="paragraph"/>
    <w:basedOn w:val="Normal"/>
    <w:rsid w:val="007D0130"/>
    <w:pPr>
      <w:spacing w:before="100" w:beforeAutospacing="1" w:after="100" w:afterAutospacing="1"/>
    </w:pPr>
    <w:rPr>
      <w:sz w:val="24"/>
      <w:szCs w:val="24"/>
    </w:rPr>
  </w:style>
  <w:style w:type="character" w:customStyle="1" w:styleId="normaltextrun">
    <w:name w:val="normaltextrun"/>
    <w:basedOn w:val="DefaultParagraphFont"/>
    <w:rsid w:val="007D0130"/>
  </w:style>
  <w:style w:type="character" w:customStyle="1" w:styleId="eop">
    <w:name w:val="eop"/>
    <w:basedOn w:val="DefaultParagraphFont"/>
    <w:rsid w:val="007D01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8</Pages>
  <Words>2881</Words>
  <Characters>17543</Characters>
  <Application>Microsoft Office Word</Application>
  <DocSecurity>0</DocSecurity>
  <Lines>146</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6</cp:revision>
  <cp:lastPrinted>2014-10-10T07:42:00Z</cp:lastPrinted>
  <dcterms:created xsi:type="dcterms:W3CDTF">2019-12-13T12:55:00Z</dcterms:created>
  <dcterms:modified xsi:type="dcterms:W3CDTF">2019-12-13T12:59:00Z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