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2D4C8B" w14:textId="0B17870C" w:rsidR="00A66F8B" w:rsidRDefault="00A66F8B" w:rsidP="002629E2">
      <w:pPr>
        <w:spacing w:line="360" w:lineRule="auto"/>
        <w:jc w:val="center"/>
        <w:rPr>
          <w:rFonts w:ascii="Arial" w:hAnsi="Arial" w:cs="Arial"/>
          <w:b/>
          <w:bCs/>
          <w:sz w:val="32"/>
          <w:szCs w:val="32"/>
        </w:rPr>
      </w:pPr>
      <w:bookmarkStart w:id="0" w:name="_GoBack"/>
      <w:bookmarkEnd w:id="0"/>
    </w:p>
    <w:p w14:paraId="20A48957" w14:textId="77777777" w:rsidR="007318FB" w:rsidRDefault="007318FB" w:rsidP="002629E2">
      <w:pPr>
        <w:spacing w:line="360" w:lineRule="auto"/>
        <w:jc w:val="center"/>
        <w:rPr>
          <w:rFonts w:ascii="Arial" w:hAnsi="Arial" w:cs="Arial"/>
          <w:b/>
          <w:bCs/>
          <w:sz w:val="32"/>
          <w:szCs w:val="32"/>
        </w:rPr>
      </w:pPr>
    </w:p>
    <w:p w14:paraId="6CB05F0B" w14:textId="77777777" w:rsidR="00A66F8B" w:rsidRDefault="00A66F8B" w:rsidP="002629E2">
      <w:pPr>
        <w:spacing w:line="360" w:lineRule="auto"/>
        <w:jc w:val="center"/>
        <w:rPr>
          <w:rFonts w:ascii="Arial" w:hAnsi="Arial" w:cs="Arial"/>
          <w:b/>
          <w:bCs/>
          <w:sz w:val="32"/>
          <w:szCs w:val="32"/>
        </w:rPr>
      </w:pPr>
    </w:p>
    <w:p w14:paraId="048BC30D" w14:textId="21DE6AB5" w:rsidR="00A66F8B" w:rsidRDefault="00A66F8B" w:rsidP="002629E2">
      <w:pPr>
        <w:spacing w:line="360" w:lineRule="auto"/>
        <w:jc w:val="center"/>
        <w:rPr>
          <w:rFonts w:ascii="Arial" w:hAnsi="Arial" w:cs="Arial"/>
          <w:b/>
          <w:bCs/>
          <w:sz w:val="32"/>
          <w:szCs w:val="32"/>
        </w:rPr>
      </w:pPr>
      <w:r w:rsidRPr="00692FF3">
        <w:rPr>
          <w:rFonts w:ascii="Arial" w:hAnsi="Arial" w:cs="Arial"/>
          <w:b/>
          <w:bCs/>
          <w:sz w:val="32"/>
          <w:szCs w:val="32"/>
        </w:rPr>
        <w:t xml:space="preserve">DEVELOPING </w:t>
      </w:r>
      <w:r>
        <w:rPr>
          <w:rFonts w:ascii="Arial" w:hAnsi="Arial" w:cs="Arial"/>
          <w:b/>
          <w:bCs/>
          <w:sz w:val="32"/>
          <w:szCs w:val="32"/>
        </w:rPr>
        <w:t>RELATIONSHIPS AND</w:t>
      </w:r>
    </w:p>
    <w:p w14:paraId="7E7FDD35" w14:textId="6721B829" w:rsidR="00A66F8B" w:rsidRPr="00692FF3" w:rsidRDefault="00A66F8B" w:rsidP="002629E2">
      <w:pPr>
        <w:spacing w:line="360" w:lineRule="auto"/>
        <w:jc w:val="center"/>
        <w:rPr>
          <w:rFonts w:ascii="Arial" w:hAnsi="Arial" w:cs="Arial"/>
          <w:b/>
          <w:bCs/>
          <w:sz w:val="32"/>
          <w:szCs w:val="32"/>
        </w:rPr>
      </w:pPr>
      <w:r>
        <w:rPr>
          <w:rFonts w:ascii="Arial" w:hAnsi="Arial" w:cs="Arial"/>
          <w:b/>
          <w:bCs/>
          <w:sz w:val="32"/>
          <w:szCs w:val="32"/>
        </w:rPr>
        <w:t>WORKPLACE ACHIEVEMENT</w:t>
      </w:r>
    </w:p>
    <w:p w14:paraId="074136F4" w14:textId="63358800" w:rsidR="00A66F8B" w:rsidRDefault="00A66F8B" w:rsidP="002629E2">
      <w:pPr>
        <w:spacing w:line="360" w:lineRule="auto"/>
        <w:jc w:val="center"/>
        <w:rPr>
          <w:rFonts w:ascii="Arial" w:hAnsi="Arial" w:cs="Arial"/>
          <w:b/>
          <w:bCs/>
          <w:sz w:val="32"/>
          <w:szCs w:val="32"/>
        </w:rPr>
      </w:pPr>
    </w:p>
    <w:p w14:paraId="17AF4716" w14:textId="77777777" w:rsidR="007318FB" w:rsidRDefault="007318FB" w:rsidP="002629E2">
      <w:pPr>
        <w:spacing w:line="360" w:lineRule="auto"/>
        <w:jc w:val="center"/>
        <w:rPr>
          <w:rFonts w:ascii="Arial" w:hAnsi="Arial" w:cs="Arial"/>
          <w:b/>
          <w:bCs/>
          <w:sz w:val="32"/>
          <w:szCs w:val="32"/>
        </w:rPr>
      </w:pPr>
    </w:p>
    <w:p w14:paraId="00C679E8" w14:textId="453B192A" w:rsidR="00A66F8B" w:rsidRPr="00692FF3" w:rsidRDefault="00A66F8B" w:rsidP="002629E2">
      <w:pPr>
        <w:spacing w:line="360" w:lineRule="auto"/>
        <w:jc w:val="center"/>
        <w:rPr>
          <w:rFonts w:ascii="Arial" w:hAnsi="Arial" w:cs="Arial"/>
          <w:b/>
          <w:bCs/>
          <w:sz w:val="32"/>
          <w:szCs w:val="32"/>
        </w:rPr>
      </w:pPr>
      <w:r w:rsidRPr="00692FF3">
        <w:rPr>
          <w:rFonts w:ascii="Arial" w:hAnsi="Arial" w:cs="Arial"/>
          <w:b/>
          <w:bCs/>
          <w:sz w:val="32"/>
          <w:szCs w:val="32"/>
        </w:rPr>
        <w:t>BMSK500</w:t>
      </w:r>
      <w:r>
        <w:rPr>
          <w:rFonts w:ascii="Arial" w:hAnsi="Arial" w:cs="Arial"/>
          <w:b/>
          <w:bCs/>
          <w:sz w:val="32"/>
          <w:szCs w:val="32"/>
        </w:rPr>
        <w:t>2</w:t>
      </w:r>
    </w:p>
    <w:p w14:paraId="6E094018" w14:textId="77777777" w:rsidR="00A66F8B" w:rsidRDefault="00A66F8B" w:rsidP="002629E2">
      <w:pPr>
        <w:spacing w:line="360" w:lineRule="auto"/>
        <w:jc w:val="center"/>
        <w:rPr>
          <w:rFonts w:ascii="Arial" w:hAnsi="Arial" w:cs="Arial"/>
          <w:b/>
          <w:bCs/>
          <w:sz w:val="32"/>
          <w:szCs w:val="32"/>
        </w:rPr>
      </w:pPr>
    </w:p>
    <w:p w14:paraId="593F64E3" w14:textId="6BE5E82F" w:rsidR="00A66F8B" w:rsidRPr="00692FF3" w:rsidRDefault="00A66F8B" w:rsidP="002629E2">
      <w:pPr>
        <w:spacing w:line="360" w:lineRule="auto"/>
        <w:jc w:val="center"/>
        <w:rPr>
          <w:rFonts w:ascii="Arial" w:hAnsi="Arial" w:cs="Arial"/>
          <w:b/>
          <w:bCs/>
          <w:sz w:val="32"/>
          <w:szCs w:val="32"/>
        </w:rPr>
      </w:pPr>
      <w:r>
        <w:rPr>
          <w:rFonts w:ascii="Arial" w:hAnsi="Arial" w:cs="Arial"/>
          <w:b/>
          <w:bCs/>
          <w:sz w:val="32"/>
          <w:szCs w:val="32"/>
        </w:rPr>
        <w:t>Yohan Mendis</w:t>
      </w:r>
    </w:p>
    <w:p w14:paraId="700E4DBA" w14:textId="77777777" w:rsidR="00A66F8B" w:rsidRPr="00692FF3" w:rsidRDefault="00A66F8B" w:rsidP="002629E2">
      <w:pPr>
        <w:spacing w:line="360" w:lineRule="auto"/>
        <w:jc w:val="both"/>
        <w:rPr>
          <w:rFonts w:ascii="Arial" w:hAnsi="Arial" w:cs="Arial"/>
          <w:b/>
          <w:bCs/>
          <w:sz w:val="28"/>
          <w:szCs w:val="28"/>
        </w:rPr>
      </w:pPr>
    </w:p>
    <w:p w14:paraId="6FC8C823" w14:textId="77777777" w:rsidR="00A66F8B" w:rsidRPr="00692FF3" w:rsidRDefault="00A66F8B" w:rsidP="002629E2">
      <w:pPr>
        <w:spacing w:line="360" w:lineRule="auto"/>
        <w:jc w:val="both"/>
        <w:rPr>
          <w:rFonts w:ascii="Arial" w:hAnsi="Arial" w:cs="Arial"/>
          <w:b/>
          <w:bCs/>
          <w:sz w:val="28"/>
          <w:szCs w:val="28"/>
        </w:rPr>
      </w:pPr>
    </w:p>
    <w:p w14:paraId="04B2D264" w14:textId="77777777" w:rsidR="00A66F8B" w:rsidRPr="00692FF3" w:rsidRDefault="00A66F8B" w:rsidP="002629E2">
      <w:pPr>
        <w:spacing w:line="360" w:lineRule="auto"/>
        <w:jc w:val="both"/>
        <w:rPr>
          <w:rFonts w:ascii="Arial" w:hAnsi="Arial" w:cs="Arial"/>
          <w:b/>
          <w:bCs/>
          <w:sz w:val="28"/>
          <w:szCs w:val="28"/>
        </w:rPr>
      </w:pPr>
    </w:p>
    <w:p w14:paraId="73C1E436" w14:textId="52FBAB59" w:rsidR="00A66F8B" w:rsidRPr="00692FF3" w:rsidRDefault="00A66F8B" w:rsidP="002629E2">
      <w:pPr>
        <w:spacing w:line="360" w:lineRule="auto"/>
        <w:jc w:val="center"/>
        <w:rPr>
          <w:rFonts w:ascii="Arial" w:hAnsi="Arial" w:cs="Arial"/>
          <w:b/>
          <w:bCs/>
          <w:i/>
          <w:iCs/>
          <w:sz w:val="28"/>
          <w:szCs w:val="28"/>
        </w:rPr>
      </w:pPr>
    </w:p>
    <w:p w14:paraId="705CE885" w14:textId="77777777" w:rsidR="00A66F8B" w:rsidRPr="00692FF3" w:rsidRDefault="00A66F8B" w:rsidP="002629E2">
      <w:pPr>
        <w:spacing w:line="360" w:lineRule="auto"/>
        <w:jc w:val="both"/>
        <w:rPr>
          <w:rFonts w:ascii="Arial" w:hAnsi="Arial" w:cs="Arial"/>
          <w:b/>
          <w:bCs/>
          <w:i/>
          <w:iCs/>
          <w:sz w:val="28"/>
          <w:szCs w:val="28"/>
        </w:rPr>
      </w:pPr>
    </w:p>
    <w:p w14:paraId="37512EBA" w14:textId="77777777" w:rsidR="00A66F8B" w:rsidRPr="00692FF3" w:rsidRDefault="00A66F8B" w:rsidP="002629E2">
      <w:pPr>
        <w:spacing w:line="360" w:lineRule="auto"/>
        <w:jc w:val="both"/>
        <w:rPr>
          <w:rFonts w:ascii="Arial" w:hAnsi="Arial" w:cs="Arial"/>
          <w:b/>
          <w:bCs/>
          <w:i/>
          <w:iCs/>
          <w:sz w:val="28"/>
          <w:szCs w:val="28"/>
        </w:rPr>
      </w:pPr>
    </w:p>
    <w:p w14:paraId="407A6B83" w14:textId="77777777" w:rsidR="00A66F8B" w:rsidRPr="00692FF3" w:rsidRDefault="00A66F8B" w:rsidP="002629E2">
      <w:pPr>
        <w:spacing w:line="360" w:lineRule="auto"/>
        <w:jc w:val="both"/>
        <w:rPr>
          <w:rFonts w:ascii="Arial" w:hAnsi="Arial" w:cs="Arial"/>
          <w:b/>
          <w:bCs/>
          <w:i/>
          <w:iCs/>
          <w:sz w:val="28"/>
          <w:szCs w:val="28"/>
        </w:rPr>
      </w:pPr>
    </w:p>
    <w:p w14:paraId="337B678B" w14:textId="77777777" w:rsidR="00A66F8B" w:rsidRPr="00692FF3" w:rsidRDefault="00A66F8B" w:rsidP="002629E2">
      <w:pPr>
        <w:spacing w:line="360" w:lineRule="auto"/>
        <w:jc w:val="both"/>
        <w:rPr>
          <w:rFonts w:ascii="Arial" w:hAnsi="Arial" w:cs="Arial"/>
          <w:b/>
          <w:bCs/>
          <w:i/>
          <w:iCs/>
          <w:sz w:val="28"/>
          <w:szCs w:val="28"/>
        </w:rPr>
      </w:pPr>
    </w:p>
    <w:p w14:paraId="20400901" w14:textId="77777777" w:rsidR="00A66F8B" w:rsidRPr="00692FF3" w:rsidRDefault="00A66F8B" w:rsidP="002629E2">
      <w:pPr>
        <w:spacing w:line="360" w:lineRule="auto"/>
        <w:jc w:val="both"/>
        <w:rPr>
          <w:rFonts w:ascii="Arial" w:hAnsi="Arial" w:cs="Arial"/>
          <w:b/>
          <w:bCs/>
          <w:i/>
          <w:iCs/>
          <w:sz w:val="28"/>
          <w:szCs w:val="28"/>
        </w:rPr>
      </w:pPr>
    </w:p>
    <w:p w14:paraId="53A6261B" w14:textId="77777777" w:rsidR="00A66F8B" w:rsidRPr="00692FF3" w:rsidRDefault="00A66F8B" w:rsidP="002629E2">
      <w:pPr>
        <w:spacing w:line="360" w:lineRule="auto"/>
        <w:jc w:val="both"/>
        <w:rPr>
          <w:rFonts w:ascii="Arial" w:hAnsi="Arial" w:cs="Arial"/>
          <w:sz w:val="22"/>
          <w:szCs w:val="22"/>
        </w:rPr>
      </w:pPr>
    </w:p>
    <w:p w14:paraId="2810C33C" w14:textId="77777777" w:rsidR="00A66F8B" w:rsidRPr="00692FF3" w:rsidRDefault="00A66F8B" w:rsidP="002629E2">
      <w:pPr>
        <w:spacing w:line="360" w:lineRule="auto"/>
        <w:jc w:val="both"/>
        <w:rPr>
          <w:rFonts w:ascii="Arial" w:hAnsi="Arial" w:cs="Arial"/>
          <w:sz w:val="22"/>
          <w:szCs w:val="22"/>
        </w:rPr>
      </w:pPr>
    </w:p>
    <w:p w14:paraId="261E9E14" w14:textId="77777777" w:rsidR="00A66F8B" w:rsidRPr="00692FF3" w:rsidRDefault="00A66F8B" w:rsidP="002629E2">
      <w:pPr>
        <w:spacing w:line="360" w:lineRule="auto"/>
        <w:jc w:val="both"/>
        <w:rPr>
          <w:rFonts w:ascii="Arial" w:hAnsi="Arial" w:cs="Arial"/>
          <w:sz w:val="22"/>
          <w:szCs w:val="22"/>
        </w:rPr>
      </w:pPr>
    </w:p>
    <w:p w14:paraId="7FA33177" w14:textId="77777777" w:rsidR="00A66F8B" w:rsidRPr="00692FF3" w:rsidRDefault="00A66F8B" w:rsidP="002629E2">
      <w:pPr>
        <w:spacing w:line="360" w:lineRule="auto"/>
        <w:jc w:val="both"/>
        <w:rPr>
          <w:rFonts w:ascii="Arial" w:hAnsi="Arial" w:cs="Arial"/>
          <w:sz w:val="22"/>
          <w:szCs w:val="22"/>
        </w:rPr>
      </w:pPr>
    </w:p>
    <w:p w14:paraId="240D3283" w14:textId="77777777" w:rsidR="007318FB" w:rsidRPr="007318FB" w:rsidRDefault="007318FB" w:rsidP="002629E2">
      <w:pPr>
        <w:pStyle w:val="Footer"/>
        <w:spacing w:line="360" w:lineRule="auto"/>
        <w:ind w:right="360"/>
        <w:jc w:val="right"/>
        <w:rPr>
          <w:rFonts w:ascii="Arial" w:hAnsi="Arial" w:cs="Arial"/>
          <w:sz w:val="22"/>
          <w:szCs w:val="22"/>
        </w:rPr>
      </w:pPr>
      <w:r w:rsidRPr="007318FB">
        <w:rPr>
          <w:rFonts w:ascii="Arial" w:hAnsi="Arial" w:cs="Arial"/>
          <w:sz w:val="22"/>
          <w:szCs w:val="22"/>
        </w:rPr>
        <w:ptab w:relativeTo="margin" w:alignment="center" w:leader="none"/>
      </w:r>
      <w:r w:rsidRPr="007318FB">
        <w:rPr>
          <w:rFonts w:ascii="Arial" w:hAnsi="Arial" w:cs="Arial"/>
          <w:sz w:val="22"/>
          <w:szCs w:val="22"/>
        </w:rPr>
        <w:t>Ruby Begum</w:t>
      </w:r>
      <w:r w:rsidRPr="007318FB">
        <w:rPr>
          <w:rFonts w:ascii="Arial" w:hAnsi="Arial" w:cs="Arial"/>
          <w:sz w:val="22"/>
          <w:szCs w:val="22"/>
        </w:rPr>
        <w:ptab w:relativeTo="margin" w:alignment="right" w:leader="none"/>
      </w:r>
    </w:p>
    <w:p w14:paraId="32AD9805" w14:textId="29578210" w:rsidR="00A66F8B" w:rsidRPr="007318FB" w:rsidRDefault="007318FB" w:rsidP="002629E2">
      <w:pPr>
        <w:spacing w:line="360" w:lineRule="auto"/>
        <w:jc w:val="center"/>
        <w:rPr>
          <w:rFonts w:ascii="Arial" w:hAnsi="Arial" w:cs="Arial"/>
          <w:sz w:val="22"/>
          <w:szCs w:val="22"/>
        </w:rPr>
      </w:pPr>
      <w:r w:rsidRPr="007318FB">
        <w:rPr>
          <w:rFonts w:ascii="Arial" w:hAnsi="Arial" w:cs="Arial"/>
          <w:sz w:val="22"/>
          <w:szCs w:val="22"/>
        </w:rPr>
        <w:t>1711694</w:t>
      </w:r>
    </w:p>
    <w:p w14:paraId="48ADBFF9" w14:textId="77777777" w:rsidR="00A66F8B" w:rsidRPr="007318FB" w:rsidRDefault="00A66F8B" w:rsidP="002629E2">
      <w:pPr>
        <w:spacing w:line="360" w:lineRule="auto"/>
        <w:jc w:val="both"/>
        <w:rPr>
          <w:rFonts w:ascii="Arial" w:hAnsi="Arial" w:cs="Arial"/>
          <w:sz w:val="22"/>
          <w:szCs w:val="22"/>
        </w:rPr>
      </w:pPr>
    </w:p>
    <w:p w14:paraId="4CAA8A39" w14:textId="77777777" w:rsidR="00A66F8B" w:rsidRPr="00692FF3" w:rsidRDefault="00A66F8B" w:rsidP="002629E2">
      <w:pPr>
        <w:spacing w:line="360" w:lineRule="auto"/>
        <w:jc w:val="both"/>
        <w:rPr>
          <w:rFonts w:ascii="Arial" w:hAnsi="Arial" w:cs="Arial"/>
          <w:sz w:val="22"/>
          <w:szCs w:val="22"/>
        </w:rPr>
      </w:pPr>
    </w:p>
    <w:p w14:paraId="120586CC" w14:textId="77777777" w:rsidR="00A66F8B" w:rsidRPr="00692FF3" w:rsidRDefault="00A66F8B" w:rsidP="002629E2">
      <w:pPr>
        <w:spacing w:line="360" w:lineRule="auto"/>
        <w:jc w:val="both"/>
        <w:rPr>
          <w:rFonts w:ascii="Arial" w:hAnsi="Arial" w:cs="Arial"/>
          <w:sz w:val="22"/>
          <w:szCs w:val="22"/>
        </w:rPr>
      </w:pPr>
    </w:p>
    <w:p w14:paraId="3E76ED46" w14:textId="77777777" w:rsidR="00A66F8B" w:rsidRPr="00692FF3" w:rsidRDefault="00A66F8B" w:rsidP="002629E2">
      <w:pPr>
        <w:spacing w:line="360" w:lineRule="auto"/>
        <w:jc w:val="both"/>
        <w:rPr>
          <w:rFonts w:ascii="Arial" w:hAnsi="Arial" w:cs="Arial"/>
          <w:sz w:val="22"/>
          <w:szCs w:val="22"/>
        </w:rPr>
      </w:pPr>
    </w:p>
    <w:p w14:paraId="737959F0" w14:textId="77777777" w:rsidR="00A66F8B" w:rsidRPr="00692FF3" w:rsidRDefault="00A66F8B" w:rsidP="002629E2">
      <w:pPr>
        <w:spacing w:line="360" w:lineRule="auto"/>
        <w:jc w:val="both"/>
        <w:rPr>
          <w:rFonts w:ascii="Arial" w:hAnsi="Arial" w:cs="Arial"/>
          <w:sz w:val="22"/>
          <w:szCs w:val="22"/>
        </w:rPr>
      </w:pPr>
    </w:p>
    <w:p w14:paraId="117C3F48" w14:textId="77777777" w:rsidR="00A66F8B" w:rsidRPr="00692FF3" w:rsidRDefault="00A66F8B" w:rsidP="002629E2">
      <w:pPr>
        <w:spacing w:line="360" w:lineRule="auto"/>
        <w:jc w:val="center"/>
        <w:rPr>
          <w:rFonts w:ascii="Arial" w:hAnsi="Arial" w:cs="Arial"/>
          <w:b/>
          <w:bCs/>
        </w:rPr>
      </w:pPr>
      <w:r w:rsidRPr="00692FF3">
        <w:rPr>
          <w:rFonts w:ascii="Arial" w:hAnsi="Arial" w:cs="Arial"/>
          <w:b/>
          <w:bCs/>
        </w:rPr>
        <w:lastRenderedPageBreak/>
        <w:t>Table of contents</w:t>
      </w:r>
    </w:p>
    <w:p w14:paraId="669460A1" w14:textId="77777777" w:rsidR="00A66F8B" w:rsidRPr="00692FF3" w:rsidRDefault="00A66F8B" w:rsidP="002629E2">
      <w:pPr>
        <w:spacing w:line="360" w:lineRule="auto"/>
        <w:jc w:val="both"/>
        <w:rPr>
          <w:rFonts w:ascii="Arial" w:hAnsi="Arial" w:cs="Arial"/>
          <w:sz w:val="28"/>
          <w:szCs w:val="28"/>
        </w:rPr>
      </w:pPr>
    </w:p>
    <w:p w14:paraId="654BF885" w14:textId="77777777" w:rsidR="00A66F8B" w:rsidRPr="00692FF3" w:rsidRDefault="00A66F8B" w:rsidP="002629E2">
      <w:pPr>
        <w:spacing w:line="360" w:lineRule="auto"/>
        <w:jc w:val="both"/>
        <w:rPr>
          <w:rFonts w:ascii="Arial" w:hAnsi="Arial" w:cs="Arial"/>
          <w:sz w:val="28"/>
          <w:szCs w:val="28"/>
        </w:rPr>
      </w:pPr>
    </w:p>
    <w:p w14:paraId="2E8A0612" w14:textId="571FB62F" w:rsidR="00A66F8B" w:rsidRPr="00692FF3" w:rsidRDefault="00A66F8B" w:rsidP="002629E2">
      <w:pPr>
        <w:pStyle w:val="ListParagraph"/>
        <w:numPr>
          <w:ilvl w:val="0"/>
          <w:numId w:val="1"/>
        </w:numPr>
        <w:spacing w:line="360" w:lineRule="auto"/>
        <w:jc w:val="both"/>
        <w:rPr>
          <w:rFonts w:ascii="Arial" w:hAnsi="Arial" w:cs="Arial"/>
          <w:sz w:val="22"/>
          <w:szCs w:val="22"/>
        </w:rPr>
      </w:pPr>
      <w:r w:rsidRPr="00692FF3">
        <w:rPr>
          <w:rFonts w:ascii="Arial" w:hAnsi="Arial" w:cs="Arial"/>
          <w:sz w:val="22"/>
          <w:szCs w:val="22"/>
        </w:rPr>
        <w:t>Introduction…………………………………………………………………………...</w:t>
      </w:r>
      <w:r w:rsidRPr="00692FF3">
        <w:rPr>
          <w:rFonts w:ascii="Arial" w:hAnsi="Arial" w:cs="Arial"/>
          <w:sz w:val="22"/>
          <w:szCs w:val="22"/>
        </w:rPr>
        <w:tab/>
        <w:t>Page 3</w:t>
      </w:r>
    </w:p>
    <w:p w14:paraId="279860F5" w14:textId="003313CC" w:rsidR="00A66F8B" w:rsidRPr="007318FB" w:rsidRDefault="007318FB" w:rsidP="002629E2">
      <w:pPr>
        <w:pStyle w:val="ListParagraph"/>
        <w:numPr>
          <w:ilvl w:val="0"/>
          <w:numId w:val="2"/>
        </w:numPr>
        <w:spacing w:line="360" w:lineRule="auto"/>
        <w:jc w:val="both"/>
        <w:rPr>
          <w:rFonts w:ascii="Arial" w:hAnsi="Arial" w:cs="Arial"/>
          <w:sz w:val="22"/>
          <w:szCs w:val="22"/>
        </w:rPr>
      </w:pPr>
      <w:r>
        <w:rPr>
          <w:rFonts w:ascii="Arial" w:hAnsi="Arial" w:cs="Arial"/>
          <w:sz w:val="22"/>
          <w:szCs w:val="22"/>
        </w:rPr>
        <w:t>Critical evaluation of development vehicles………………………………</w:t>
      </w:r>
      <w:r w:rsidR="0089483A">
        <w:rPr>
          <w:rFonts w:ascii="Arial" w:hAnsi="Arial" w:cs="Arial"/>
          <w:sz w:val="22"/>
          <w:szCs w:val="22"/>
        </w:rPr>
        <w:t>.</w:t>
      </w:r>
      <w:r>
        <w:rPr>
          <w:rFonts w:ascii="Arial" w:hAnsi="Arial" w:cs="Arial"/>
          <w:sz w:val="22"/>
          <w:szCs w:val="22"/>
        </w:rPr>
        <w:t>………</w:t>
      </w:r>
      <w:r w:rsidR="00A66F8B" w:rsidRPr="007318FB">
        <w:rPr>
          <w:rFonts w:ascii="Arial" w:hAnsi="Arial" w:cs="Arial"/>
          <w:sz w:val="22"/>
          <w:szCs w:val="22"/>
        </w:rPr>
        <w:tab/>
        <w:t>Page 4</w:t>
      </w:r>
    </w:p>
    <w:p w14:paraId="1BCC62FC" w14:textId="03CA29EB" w:rsidR="00A66F8B" w:rsidRDefault="007318FB" w:rsidP="002629E2">
      <w:pPr>
        <w:pStyle w:val="ListParagraph"/>
        <w:numPr>
          <w:ilvl w:val="1"/>
          <w:numId w:val="2"/>
        </w:numPr>
        <w:spacing w:line="360" w:lineRule="auto"/>
        <w:jc w:val="both"/>
        <w:rPr>
          <w:rFonts w:ascii="Arial" w:hAnsi="Arial" w:cs="Arial"/>
          <w:sz w:val="22"/>
          <w:szCs w:val="22"/>
        </w:rPr>
      </w:pPr>
      <w:r>
        <w:rPr>
          <w:rFonts w:ascii="Arial" w:hAnsi="Arial" w:cs="Arial"/>
          <w:sz w:val="22"/>
          <w:szCs w:val="22"/>
        </w:rPr>
        <w:t xml:space="preserve">Employee </w:t>
      </w:r>
      <w:r w:rsidR="0089483A">
        <w:rPr>
          <w:rFonts w:ascii="Arial" w:hAnsi="Arial" w:cs="Arial"/>
          <w:sz w:val="22"/>
          <w:szCs w:val="22"/>
        </w:rPr>
        <w:t>M</w:t>
      </w:r>
      <w:r>
        <w:rPr>
          <w:rFonts w:ascii="Arial" w:hAnsi="Arial" w:cs="Arial"/>
          <w:sz w:val="22"/>
          <w:szCs w:val="22"/>
        </w:rPr>
        <w:t>otivation</w:t>
      </w:r>
      <w:r w:rsidR="00A66F8B">
        <w:rPr>
          <w:rFonts w:ascii="Arial" w:hAnsi="Arial" w:cs="Arial"/>
          <w:sz w:val="22"/>
          <w:szCs w:val="22"/>
        </w:rPr>
        <w:t>…………</w:t>
      </w:r>
      <w:r w:rsidR="0089483A">
        <w:rPr>
          <w:rFonts w:ascii="Arial" w:hAnsi="Arial" w:cs="Arial"/>
          <w:sz w:val="22"/>
          <w:szCs w:val="22"/>
        </w:rPr>
        <w:t>…..</w:t>
      </w:r>
      <w:r w:rsidR="00A66F8B">
        <w:rPr>
          <w:rFonts w:ascii="Arial" w:hAnsi="Arial" w:cs="Arial"/>
          <w:sz w:val="22"/>
          <w:szCs w:val="22"/>
        </w:rPr>
        <w:t>…………………………………………</w:t>
      </w:r>
      <w:r w:rsidR="00A66F8B">
        <w:rPr>
          <w:rFonts w:ascii="Arial" w:hAnsi="Arial" w:cs="Arial"/>
          <w:sz w:val="22"/>
          <w:szCs w:val="22"/>
        </w:rPr>
        <w:tab/>
        <w:t xml:space="preserve">Page </w:t>
      </w:r>
      <w:r w:rsidR="002629E2">
        <w:rPr>
          <w:rFonts w:ascii="Arial" w:hAnsi="Arial" w:cs="Arial"/>
          <w:sz w:val="22"/>
          <w:szCs w:val="22"/>
        </w:rPr>
        <w:t>4</w:t>
      </w:r>
    </w:p>
    <w:p w14:paraId="7C41CF42" w14:textId="77777777" w:rsidR="003F3178" w:rsidRDefault="00B814B3" w:rsidP="002629E2">
      <w:pPr>
        <w:pStyle w:val="ListParagraph"/>
        <w:numPr>
          <w:ilvl w:val="2"/>
          <w:numId w:val="14"/>
        </w:numPr>
        <w:spacing w:line="360" w:lineRule="auto"/>
        <w:jc w:val="both"/>
        <w:rPr>
          <w:rFonts w:ascii="Arial" w:hAnsi="Arial" w:cs="Arial"/>
          <w:sz w:val="22"/>
          <w:szCs w:val="22"/>
        </w:rPr>
      </w:pPr>
      <w:r>
        <w:rPr>
          <w:rFonts w:ascii="Arial" w:hAnsi="Arial" w:cs="Arial"/>
          <w:sz w:val="22"/>
          <w:szCs w:val="22"/>
        </w:rPr>
        <w:t>Maslow’s Theory………………………………………………………...</w:t>
      </w:r>
      <w:r>
        <w:rPr>
          <w:rFonts w:ascii="Arial" w:hAnsi="Arial" w:cs="Arial"/>
          <w:sz w:val="22"/>
          <w:szCs w:val="22"/>
        </w:rPr>
        <w:tab/>
        <w:t>Page 5</w:t>
      </w:r>
    </w:p>
    <w:p w14:paraId="68AA5EA8" w14:textId="77777777" w:rsidR="003F3178" w:rsidRDefault="001F70F1" w:rsidP="002629E2">
      <w:pPr>
        <w:pStyle w:val="ListParagraph"/>
        <w:numPr>
          <w:ilvl w:val="2"/>
          <w:numId w:val="14"/>
        </w:numPr>
        <w:spacing w:line="360" w:lineRule="auto"/>
        <w:jc w:val="both"/>
        <w:rPr>
          <w:rFonts w:ascii="Arial" w:hAnsi="Arial" w:cs="Arial"/>
          <w:sz w:val="22"/>
          <w:szCs w:val="22"/>
        </w:rPr>
      </w:pPr>
      <w:r w:rsidRPr="003F3178">
        <w:rPr>
          <w:rFonts w:ascii="Arial" w:hAnsi="Arial" w:cs="Arial"/>
          <w:sz w:val="22"/>
          <w:szCs w:val="22"/>
        </w:rPr>
        <w:t xml:space="preserve">360 Degree </w:t>
      </w:r>
      <w:r w:rsidR="0089483A" w:rsidRPr="003F3178">
        <w:rPr>
          <w:rFonts w:ascii="Arial" w:hAnsi="Arial" w:cs="Arial"/>
          <w:sz w:val="22"/>
          <w:szCs w:val="22"/>
        </w:rPr>
        <w:t>Feedback………………</w:t>
      </w:r>
      <w:r w:rsidRPr="003F3178">
        <w:rPr>
          <w:rFonts w:ascii="Arial" w:hAnsi="Arial" w:cs="Arial"/>
          <w:sz w:val="22"/>
          <w:szCs w:val="22"/>
        </w:rPr>
        <w:t>….</w:t>
      </w:r>
      <w:r w:rsidR="0089483A" w:rsidRPr="003F3178">
        <w:rPr>
          <w:rFonts w:ascii="Arial" w:hAnsi="Arial" w:cs="Arial"/>
          <w:sz w:val="22"/>
          <w:szCs w:val="22"/>
        </w:rPr>
        <w:t>…</w:t>
      </w:r>
      <w:r w:rsidR="00852412" w:rsidRPr="003F3178">
        <w:rPr>
          <w:rFonts w:ascii="Arial" w:hAnsi="Arial" w:cs="Arial"/>
          <w:sz w:val="22"/>
          <w:szCs w:val="22"/>
        </w:rPr>
        <w:t>……………...</w:t>
      </w:r>
      <w:r w:rsidR="003F3178">
        <w:rPr>
          <w:rFonts w:ascii="Arial" w:hAnsi="Arial" w:cs="Arial"/>
          <w:sz w:val="22"/>
          <w:szCs w:val="22"/>
        </w:rPr>
        <w:t>...................</w:t>
      </w:r>
      <w:r w:rsidR="00A66F8B" w:rsidRPr="003F3178">
        <w:rPr>
          <w:rFonts w:ascii="Arial" w:hAnsi="Arial" w:cs="Arial"/>
          <w:sz w:val="22"/>
          <w:szCs w:val="22"/>
        </w:rPr>
        <w:tab/>
        <w:t xml:space="preserve">Page </w:t>
      </w:r>
      <w:r w:rsidR="00CB1C17" w:rsidRPr="003F3178">
        <w:rPr>
          <w:rFonts w:ascii="Arial" w:hAnsi="Arial" w:cs="Arial"/>
          <w:sz w:val="22"/>
          <w:szCs w:val="22"/>
        </w:rPr>
        <w:t>7</w:t>
      </w:r>
    </w:p>
    <w:p w14:paraId="52F94128" w14:textId="06D20DBD" w:rsidR="00A66F8B" w:rsidRPr="003F3178" w:rsidRDefault="0089483A" w:rsidP="002629E2">
      <w:pPr>
        <w:pStyle w:val="ListParagraph"/>
        <w:numPr>
          <w:ilvl w:val="2"/>
          <w:numId w:val="14"/>
        </w:numPr>
        <w:spacing w:line="360" w:lineRule="auto"/>
        <w:jc w:val="both"/>
        <w:rPr>
          <w:rFonts w:ascii="Arial" w:hAnsi="Arial" w:cs="Arial"/>
          <w:sz w:val="22"/>
          <w:szCs w:val="22"/>
        </w:rPr>
      </w:pPr>
      <w:r w:rsidRPr="003F3178">
        <w:rPr>
          <w:rFonts w:ascii="Arial" w:hAnsi="Arial" w:cs="Arial"/>
          <w:sz w:val="22"/>
          <w:szCs w:val="22"/>
        </w:rPr>
        <w:t>Organisational Learning………………………………………...</w:t>
      </w:r>
      <w:r w:rsidR="00A66F8B" w:rsidRPr="003F3178">
        <w:rPr>
          <w:rFonts w:ascii="Arial" w:hAnsi="Arial" w:cs="Arial"/>
          <w:sz w:val="22"/>
          <w:szCs w:val="22"/>
        </w:rPr>
        <w:t>…</w:t>
      </w:r>
      <w:r w:rsidR="003F3178">
        <w:rPr>
          <w:rFonts w:ascii="Arial" w:hAnsi="Arial" w:cs="Arial"/>
          <w:sz w:val="22"/>
          <w:szCs w:val="22"/>
        </w:rPr>
        <w:t>…...</w:t>
      </w:r>
      <w:r w:rsidR="00A66F8B" w:rsidRPr="003F3178">
        <w:rPr>
          <w:rFonts w:ascii="Arial" w:hAnsi="Arial" w:cs="Arial"/>
          <w:sz w:val="22"/>
          <w:szCs w:val="22"/>
        </w:rPr>
        <w:tab/>
        <w:t xml:space="preserve">Page </w:t>
      </w:r>
      <w:r w:rsidR="00B814B3" w:rsidRPr="003F3178">
        <w:rPr>
          <w:rFonts w:ascii="Arial" w:hAnsi="Arial" w:cs="Arial"/>
          <w:sz w:val="22"/>
          <w:szCs w:val="22"/>
        </w:rPr>
        <w:t>9</w:t>
      </w:r>
    </w:p>
    <w:p w14:paraId="1CF88DB2" w14:textId="5BF5F801" w:rsidR="0089483A" w:rsidRPr="0089483A" w:rsidRDefault="006D5586" w:rsidP="002629E2">
      <w:pPr>
        <w:pStyle w:val="ListParagraph"/>
        <w:numPr>
          <w:ilvl w:val="0"/>
          <w:numId w:val="2"/>
        </w:numPr>
        <w:spacing w:line="360" w:lineRule="auto"/>
        <w:rPr>
          <w:sz w:val="22"/>
          <w:szCs w:val="22"/>
        </w:rPr>
      </w:pPr>
      <w:r>
        <w:rPr>
          <w:rFonts w:ascii="Arial" w:hAnsi="Arial" w:cs="Arial"/>
          <w:sz w:val="22"/>
          <w:szCs w:val="22"/>
        </w:rPr>
        <w:t>Potential</w:t>
      </w:r>
      <w:r w:rsidR="0089483A" w:rsidRPr="0089483A">
        <w:rPr>
          <w:rFonts w:ascii="Arial" w:hAnsi="Arial" w:cs="Arial"/>
          <w:sz w:val="22"/>
          <w:szCs w:val="22"/>
        </w:rPr>
        <w:t xml:space="preserve"> benefits using the development vehicles</w:t>
      </w:r>
      <w:r w:rsidR="00C65E2D">
        <w:rPr>
          <w:rFonts w:ascii="Arial" w:hAnsi="Arial" w:cs="Arial"/>
          <w:sz w:val="22"/>
          <w:szCs w:val="22"/>
        </w:rPr>
        <w:t xml:space="preserve"> for…..</w:t>
      </w:r>
      <w:r>
        <w:rPr>
          <w:rFonts w:ascii="Arial" w:hAnsi="Arial" w:cs="Arial"/>
          <w:sz w:val="22"/>
          <w:szCs w:val="22"/>
        </w:rPr>
        <w:t>……………………….</w:t>
      </w:r>
      <w:r w:rsidR="00B814B3">
        <w:rPr>
          <w:rFonts w:ascii="Arial" w:hAnsi="Arial" w:cs="Arial"/>
          <w:sz w:val="22"/>
          <w:szCs w:val="22"/>
        </w:rPr>
        <w:tab/>
        <w:t>Page 10</w:t>
      </w:r>
    </w:p>
    <w:p w14:paraId="3F458268" w14:textId="3BDD0D58" w:rsidR="00A66F8B" w:rsidRPr="0089483A" w:rsidRDefault="00C65E2D" w:rsidP="002629E2">
      <w:pPr>
        <w:pStyle w:val="ListParagraph"/>
        <w:numPr>
          <w:ilvl w:val="1"/>
          <w:numId w:val="2"/>
        </w:numPr>
        <w:spacing w:line="360" w:lineRule="auto"/>
        <w:jc w:val="both"/>
        <w:rPr>
          <w:rFonts w:ascii="Arial" w:hAnsi="Arial" w:cs="Arial"/>
          <w:sz w:val="22"/>
          <w:szCs w:val="22"/>
        </w:rPr>
      </w:pPr>
      <w:r>
        <w:rPr>
          <w:rFonts w:ascii="Arial" w:hAnsi="Arial" w:cs="Arial"/>
          <w:sz w:val="22"/>
          <w:szCs w:val="22"/>
        </w:rPr>
        <w:t xml:space="preserve">The </w:t>
      </w:r>
      <w:r w:rsidR="0089483A" w:rsidRPr="0089483A">
        <w:rPr>
          <w:rFonts w:ascii="Arial" w:hAnsi="Arial" w:cs="Arial"/>
          <w:sz w:val="22"/>
          <w:szCs w:val="22"/>
        </w:rPr>
        <w:t>individual</w:t>
      </w:r>
      <w:r w:rsidR="001F70F1">
        <w:rPr>
          <w:rFonts w:ascii="Arial" w:hAnsi="Arial" w:cs="Arial"/>
          <w:sz w:val="22"/>
          <w:szCs w:val="22"/>
        </w:rPr>
        <w:t xml:space="preserve"> by using Maslow’s HON………….</w:t>
      </w:r>
      <w:r w:rsidR="0089483A" w:rsidRPr="0089483A">
        <w:rPr>
          <w:rFonts w:ascii="Arial" w:hAnsi="Arial" w:cs="Arial"/>
          <w:sz w:val="22"/>
          <w:szCs w:val="22"/>
        </w:rPr>
        <w:t>……………</w:t>
      </w:r>
      <w:r>
        <w:rPr>
          <w:rFonts w:ascii="Arial" w:hAnsi="Arial" w:cs="Arial"/>
          <w:sz w:val="22"/>
          <w:szCs w:val="22"/>
        </w:rPr>
        <w:t>…………..</w:t>
      </w:r>
      <w:r w:rsidR="0089483A" w:rsidRPr="0089483A">
        <w:rPr>
          <w:rFonts w:ascii="Arial" w:hAnsi="Arial" w:cs="Arial"/>
          <w:sz w:val="22"/>
          <w:szCs w:val="22"/>
        </w:rPr>
        <w:tab/>
      </w:r>
      <w:r w:rsidR="00A66F8B" w:rsidRPr="0089483A">
        <w:rPr>
          <w:rFonts w:ascii="Arial" w:hAnsi="Arial" w:cs="Arial"/>
          <w:sz w:val="22"/>
          <w:szCs w:val="22"/>
        </w:rPr>
        <w:t>Page 10</w:t>
      </w:r>
    </w:p>
    <w:p w14:paraId="58E18F73" w14:textId="6A0113D4" w:rsidR="0089483A" w:rsidRDefault="00C65E2D" w:rsidP="002629E2">
      <w:pPr>
        <w:pStyle w:val="ListParagraph"/>
        <w:numPr>
          <w:ilvl w:val="1"/>
          <w:numId w:val="2"/>
        </w:numPr>
        <w:spacing w:line="360" w:lineRule="auto"/>
        <w:jc w:val="both"/>
        <w:rPr>
          <w:rFonts w:ascii="Arial" w:hAnsi="Arial" w:cs="Arial"/>
          <w:sz w:val="22"/>
          <w:szCs w:val="22"/>
        </w:rPr>
      </w:pPr>
      <w:r>
        <w:rPr>
          <w:rFonts w:ascii="Arial" w:hAnsi="Arial" w:cs="Arial"/>
          <w:sz w:val="22"/>
          <w:szCs w:val="22"/>
        </w:rPr>
        <w:t>T</w:t>
      </w:r>
      <w:r w:rsidR="0089483A" w:rsidRPr="0089483A">
        <w:rPr>
          <w:rFonts w:ascii="Arial" w:hAnsi="Arial" w:cs="Arial"/>
          <w:sz w:val="22"/>
          <w:szCs w:val="22"/>
        </w:rPr>
        <w:t>he organisatio</w:t>
      </w:r>
      <w:r w:rsidR="001F70F1">
        <w:rPr>
          <w:rFonts w:ascii="Arial" w:hAnsi="Arial" w:cs="Arial"/>
          <w:sz w:val="22"/>
          <w:szCs w:val="22"/>
        </w:rPr>
        <w:t>n by using Maslow’s HON…</w:t>
      </w:r>
      <w:r w:rsidR="0089483A" w:rsidRPr="0089483A">
        <w:rPr>
          <w:rFonts w:ascii="Arial" w:hAnsi="Arial" w:cs="Arial"/>
          <w:sz w:val="22"/>
          <w:szCs w:val="22"/>
        </w:rPr>
        <w:t>………………</w:t>
      </w:r>
      <w:r>
        <w:rPr>
          <w:rFonts w:ascii="Arial" w:hAnsi="Arial" w:cs="Arial"/>
          <w:sz w:val="22"/>
          <w:szCs w:val="22"/>
        </w:rPr>
        <w:t>…………….</w:t>
      </w:r>
      <w:r w:rsidR="00907C5C">
        <w:rPr>
          <w:rFonts w:ascii="Arial" w:hAnsi="Arial" w:cs="Arial"/>
          <w:sz w:val="22"/>
          <w:szCs w:val="22"/>
        </w:rPr>
        <w:t>.</w:t>
      </w:r>
      <w:r w:rsidR="0089483A" w:rsidRPr="0089483A">
        <w:rPr>
          <w:rFonts w:ascii="Arial" w:hAnsi="Arial" w:cs="Arial"/>
          <w:sz w:val="22"/>
          <w:szCs w:val="22"/>
        </w:rPr>
        <w:tab/>
        <w:t>Page 1</w:t>
      </w:r>
      <w:r w:rsidR="002629E2">
        <w:rPr>
          <w:rFonts w:ascii="Arial" w:hAnsi="Arial" w:cs="Arial"/>
          <w:sz w:val="22"/>
          <w:szCs w:val="22"/>
        </w:rPr>
        <w:t>1</w:t>
      </w:r>
    </w:p>
    <w:p w14:paraId="0807A7A3" w14:textId="615A5987" w:rsidR="001F70F1" w:rsidRDefault="00C65E2D" w:rsidP="002629E2">
      <w:pPr>
        <w:pStyle w:val="ListParagraph"/>
        <w:numPr>
          <w:ilvl w:val="1"/>
          <w:numId w:val="2"/>
        </w:numPr>
        <w:spacing w:line="360" w:lineRule="auto"/>
        <w:jc w:val="both"/>
        <w:rPr>
          <w:rFonts w:ascii="Arial" w:hAnsi="Arial" w:cs="Arial"/>
          <w:sz w:val="22"/>
          <w:szCs w:val="22"/>
        </w:rPr>
      </w:pPr>
      <w:r>
        <w:rPr>
          <w:rFonts w:ascii="Arial" w:hAnsi="Arial" w:cs="Arial"/>
          <w:sz w:val="22"/>
          <w:szCs w:val="22"/>
        </w:rPr>
        <w:t>T</w:t>
      </w:r>
      <w:r w:rsidR="001F70F1">
        <w:rPr>
          <w:rFonts w:ascii="Arial" w:hAnsi="Arial" w:cs="Arial"/>
          <w:sz w:val="22"/>
          <w:szCs w:val="22"/>
        </w:rPr>
        <w:t xml:space="preserve">he individual by using 360 </w:t>
      </w:r>
      <w:r w:rsidR="004D0BB3">
        <w:rPr>
          <w:rFonts w:ascii="Arial" w:hAnsi="Arial" w:cs="Arial"/>
          <w:sz w:val="22"/>
          <w:szCs w:val="22"/>
        </w:rPr>
        <w:t>DF………………..</w:t>
      </w:r>
      <w:r w:rsidR="001F70F1">
        <w:rPr>
          <w:rFonts w:ascii="Arial" w:hAnsi="Arial" w:cs="Arial"/>
          <w:sz w:val="22"/>
          <w:szCs w:val="22"/>
        </w:rPr>
        <w:t>………………</w:t>
      </w:r>
      <w:r>
        <w:rPr>
          <w:rFonts w:ascii="Arial" w:hAnsi="Arial" w:cs="Arial"/>
          <w:sz w:val="22"/>
          <w:szCs w:val="22"/>
        </w:rPr>
        <w:t>…………..</w:t>
      </w:r>
      <w:r w:rsidR="001F70F1">
        <w:rPr>
          <w:rFonts w:ascii="Arial" w:hAnsi="Arial" w:cs="Arial"/>
          <w:sz w:val="22"/>
          <w:szCs w:val="22"/>
        </w:rPr>
        <w:tab/>
        <w:t>Page 1</w:t>
      </w:r>
      <w:r w:rsidR="002629E2">
        <w:rPr>
          <w:rFonts w:ascii="Arial" w:hAnsi="Arial" w:cs="Arial"/>
          <w:sz w:val="22"/>
          <w:szCs w:val="22"/>
        </w:rPr>
        <w:t>2</w:t>
      </w:r>
    </w:p>
    <w:p w14:paraId="52E6156C" w14:textId="59F4E86F" w:rsidR="001F70F1" w:rsidRDefault="00C65E2D" w:rsidP="002629E2">
      <w:pPr>
        <w:pStyle w:val="ListParagraph"/>
        <w:numPr>
          <w:ilvl w:val="1"/>
          <w:numId w:val="2"/>
        </w:numPr>
        <w:spacing w:line="360" w:lineRule="auto"/>
        <w:jc w:val="both"/>
        <w:rPr>
          <w:rFonts w:ascii="Arial" w:hAnsi="Arial" w:cs="Arial"/>
          <w:sz w:val="22"/>
          <w:szCs w:val="22"/>
        </w:rPr>
      </w:pPr>
      <w:r>
        <w:rPr>
          <w:rFonts w:ascii="Arial" w:hAnsi="Arial" w:cs="Arial"/>
          <w:sz w:val="22"/>
          <w:szCs w:val="22"/>
        </w:rPr>
        <w:t>T</w:t>
      </w:r>
      <w:r w:rsidR="001F70F1">
        <w:rPr>
          <w:rFonts w:ascii="Arial" w:hAnsi="Arial" w:cs="Arial"/>
          <w:sz w:val="22"/>
          <w:szCs w:val="22"/>
        </w:rPr>
        <w:t xml:space="preserve">he organisation by using 360 </w:t>
      </w:r>
      <w:r w:rsidR="004D0BB3">
        <w:rPr>
          <w:rFonts w:ascii="Arial" w:hAnsi="Arial" w:cs="Arial"/>
          <w:sz w:val="22"/>
          <w:szCs w:val="22"/>
        </w:rPr>
        <w:t>DF………………..</w:t>
      </w:r>
      <w:r w:rsidR="001F70F1">
        <w:rPr>
          <w:rFonts w:ascii="Arial" w:hAnsi="Arial" w:cs="Arial"/>
          <w:sz w:val="22"/>
          <w:szCs w:val="22"/>
        </w:rPr>
        <w:t>…………</w:t>
      </w:r>
      <w:r>
        <w:rPr>
          <w:rFonts w:ascii="Arial" w:hAnsi="Arial" w:cs="Arial"/>
          <w:sz w:val="22"/>
          <w:szCs w:val="22"/>
        </w:rPr>
        <w:t>……………</w:t>
      </w:r>
      <w:r w:rsidR="001F70F1">
        <w:rPr>
          <w:rFonts w:ascii="Arial" w:hAnsi="Arial" w:cs="Arial"/>
          <w:sz w:val="22"/>
          <w:szCs w:val="22"/>
        </w:rPr>
        <w:t>.</w:t>
      </w:r>
      <w:r w:rsidR="001F70F1">
        <w:rPr>
          <w:rFonts w:ascii="Arial" w:hAnsi="Arial" w:cs="Arial"/>
          <w:sz w:val="22"/>
          <w:szCs w:val="22"/>
        </w:rPr>
        <w:tab/>
        <w:t>Page 1</w:t>
      </w:r>
      <w:r w:rsidR="002629E2">
        <w:rPr>
          <w:rFonts w:ascii="Arial" w:hAnsi="Arial" w:cs="Arial"/>
          <w:sz w:val="22"/>
          <w:szCs w:val="22"/>
        </w:rPr>
        <w:t>2</w:t>
      </w:r>
    </w:p>
    <w:p w14:paraId="2AC1228A" w14:textId="19727ADD" w:rsidR="001F70F1" w:rsidRDefault="00C65E2D" w:rsidP="002629E2">
      <w:pPr>
        <w:pStyle w:val="ListParagraph"/>
        <w:numPr>
          <w:ilvl w:val="1"/>
          <w:numId w:val="2"/>
        </w:numPr>
        <w:spacing w:line="360" w:lineRule="auto"/>
        <w:jc w:val="both"/>
        <w:rPr>
          <w:rFonts w:ascii="Arial" w:hAnsi="Arial" w:cs="Arial"/>
          <w:sz w:val="22"/>
          <w:szCs w:val="22"/>
        </w:rPr>
      </w:pPr>
      <w:r>
        <w:rPr>
          <w:rFonts w:ascii="Arial" w:hAnsi="Arial" w:cs="Arial"/>
          <w:sz w:val="22"/>
          <w:szCs w:val="22"/>
        </w:rPr>
        <w:t>T</w:t>
      </w:r>
      <w:r w:rsidR="001F70F1">
        <w:rPr>
          <w:rFonts w:ascii="Arial" w:hAnsi="Arial" w:cs="Arial"/>
          <w:sz w:val="22"/>
          <w:szCs w:val="22"/>
        </w:rPr>
        <w:t xml:space="preserve">he individual by using </w:t>
      </w:r>
      <w:r w:rsidR="004D0BB3">
        <w:rPr>
          <w:rFonts w:ascii="Arial" w:hAnsi="Arial" w:cs="Arial"/>
          <w:sz w:val="22"/>
          <w:szCs w:val="22"/>
        </w:rPr>
        <w:t>OL……………………….</w:t>
      </w:r>
      <w:r w:rsidR="001F70F1">
        <w:rPr>
          <w:rFonts w:ascii="Arial" w:hAnsi="Arial" w:cs="Arial"/>
          <w:sz w:val="22"/>
          <w:szCs w:val="22"/>
        </w:rPr>
        <w:t>……………</w:t>
      </w:r>
      <w:r>
        <w:rPr>
          <w:rFonts w:ascii="Arial" w:hAnsi="Arial" w:cs="Arial"/>
          <w:sz w:val="22"/>
          <w:szCs w:val="22"/>
        </w:rPr>
        <w:t>…………..</w:t>
      </w:r>
      <w:r w:rsidR="001F70F1">
        <w:rPr>
          <w:rFonts w:ascii="Arial" w:hAnsi="Arial" w:cs="Arial"/>
          <w:sz w:val="22"/>
          <w:szCs w:val="22"/>
        </w:rPr>
        <w:t>.</w:t>
      </w:r>
      <w:r w:rsidR="001F70F1">
        <w:rPr>
          <w:rFonts w:ascii="Arial" w:hAnsi="Arial" w:cs="Arial"/>
          <w:sz w:val="22"/>
          <w:szCs w:val="22"/>
        </w:rPr>
        <w:tab/>
        <w:t>Page 1</w:t>
      </w:r>
      <w:r w:rsidR="002629E2">
        <w:rPr>
          <w:rFonts w:ascii="Arial" w:hAnsi="Arial" w:cs="Arial"/>
          <w:sz w:val="22"/>
          <w:szCs w:val="22"/>
        </w:rPr>
        <w:t>3</w:t>
      </w:r>
    </w:p>
    <w:p w14:paraId="3082E551" w14:textId="721A0A10" w:rsidR="001F70F1" w:rsidRDefault="00C65E2D" w:rsidP="002629E2">
      <w:pPr>
        <w:pStyle w:val="ListParagraph"/>
        <w:numPr>
          <w:ilvl w:val="1"/>
          <w:numId w:val="2"/>
        </w:numPr>
        <w:spacing w:line="360" w:lineRule="auto"/>
        <w:jc w:val="both"/>
        <w:rPr>
          <w:rFonts w:ascii="Arial" w:hAnsi="Arial" w:cs="Arial"/>
          <w:sz w:val="22"/>
          <w:szCs w:val="22"/>
        </w:rPr>
      </w:pPr>
      <w:r>
        <w:rPr>
          <w:rFonts w:ascii="Arial" w:hAnsi="Arial" w:cs="Arial"/>
          <w:sz w:val="22"/>
          <w:szCs w:val="22"/>
        </w:rPr>
        <w:t>T</w:t>
      </w:r>
      <w:r w:rsidR="001F70F1">
        <w:rPr>
          <w:rFonts w:ascii="Arial" w:hAnsi="Arial" w:cs="Arial"/>
          <w:sz w:val="22"/>
          <w:szCs w:val="22"/>
        </w:rPr>
        <w:t>he organisation by using O</w:t>
      </w:r>
      <w:r w:rsidR="004D0BB3">
        <w:rPr>
          <w:rFonts w:ascii="Arial" w:hAnsi="Arial" w:cs="Arial"/>
          <w:sz w:val="22"/>
          <w:szCs w:val="22"/>
        </w:rPr>
        <w:t>L……………………….</w:t>
      </w:r>
      <w:r w:rsidR="001F70F1">
        <w:rPr>
          <w:rFonts w:ascii="Arial" w:hAnsi="Arial" w:cs="Arial"/>
          <w:sz w:val="22"/>
          <w:szCs w:val="22"/>
        </w:rPr>
        <w:t>…………</w:t>
      </w:r>
      <w:r>
        <w:rPr>
          <w:rFonts w:ascii="Arial" w:hAnsi="Arial" w:cs="Arial"/>
          <w:sz w:val="22"/>
          <w:szCs w:val="22"/>
        </w:rPr>
        <w:t>…………..</w:t>
      </w:r>
      <w:r w:rsidR="001F70F1">
        <w:rPr>
          <w:rFonts w:ascii="Arial" w:hAnsi="Arial" w:cs="Arial"/>
          <w:sz w:val="22"/>
          <w:szCs w:val="22"/>
        </w:rPr>
        <w:tab/>
        <w:t>Page 1</w:t>
      </w:r>
      <w:r w:rsidR="002629E2">
        <w:rPr>
          <w:rFonts w:ascii="Arial" w:hAnsi="Arial" w:cs="Arial"/>
          <w:sz w:val="22"/>
          <w:szCs w:val="22"/>
        </w:rPr>
        <w:t>3</w:t>
      </w:r>
    </w:p>
    <w:p w14:paraId="79722706" w14:textId="71F4376E" w:rsidR="0089483A" w:rsidRPr="0089483A" w:rsidRDefault="008062BD" w:rsidP="002629E2">
      <w:pPr>
        <w:pStyle w:val="ListParagraph"/>
        <w:numPr>
          <w:ilvl w:val="0"/>
          <w:numId w:val="2"/>
        </w:numPr>
        <w:spacing w:line="360" w:lineRule="auto"/>
        <w:jc w:val="both"/>
        <w:rPr>
          <w:rFonts w:ascii="Arial" w:hAnsi="Arial" w:cs="Arial"/>
          <w:sz w:val="22"/>
          <w:szCs w:val="22"/>
        </w:rPr>
      </w:pPr>
      <w:r>
        <w:rPr>
          <w:rFonts w:ascii="Arial" w:hAnsi="Arial" w:cs="Arial"/>
          <w:sz w:val="22"/>
          <w:szCs w:val="22"/>
        </w:rPr>
        <w:t>Per</w:t>
      </w:r>
      <w:r w:rsidR="009653A8">
        <w:rPr>
          <w:rFonts w:ascii="Arial" w:hAnsi="Arial" w:cs="Arial"/>
          <w:sz w:val="22"/>
          <w:szCs w:val="22"/>
        </w:rPr>
        <w:t>formance</w:t>
      </w:r>
      <w:r w:rsidR="006E39AF">
        <w:rPr>
          <w:rFonts w:ascii="Arial" w:hAnsi="Arial" w:cs="Arial"/>
          <w:sz w:val="22"/>
          <w:szCs w:val="22"/>
        </w:rPr>
        <w:t xml:space="preserve"> and</w:t>
      </w:r>
      <w:r>
        <w:rPr>
          <w:rFonts w:ascii="Arial" w:hAnsi="Arial" w:cs="Arial"/>
          <w:sz w:val="22"/>
          <w:szCs w:val="22"/>
        </w:rPr>
        <w:t xml:space="preserve"> </w:t>
      </w:r>
      <w:r w:rsidR="0089483A" w:rsidRPr="0089483A">
        <w:rPr>
          <w:rFonts w:ascii="Arial" w:hAnsi="Arial" w:cs="Arial"/>
          <w:sz w:val="22"/>
          <w:szCs w:val="22"/>
        </w:rPr>
        <w:t>Develop</w:t>
      </w:r>
      <w:r w:rsidR="0089483A">
        <w:rPr>
          <w:rFonts w:ascii="Arial" w:hAnsi="Arial" w:cs="Arial"/>
          <w:sz w:val="22"/>
          <w:szCs w:val="22"/>
        </w:rPr>
        <w:t>ment</w:t>
      </w:r>
      <w:r>
        <w:rPr>
          <w:rFonts w:ascii="Arial" w:hAnsi="Arial" w:cs="Arial"/>
          <w:sz w:val="22"/>
          <w:szCs w:val="22"/>
        </w:rPr>
        <w:t xml:space="preserve"> (</w:t>
      </w:r>
      <w:r w:rsidR="0057318D">
        <w:rPr>
          <w:rFonts w:ascii="Arial" w:hAnsi="Arial" w:cs="Arial"/>
          <w:sz w:val="22"/>
          <w:szCs w:val="22"/>
        </w:rPr>
        <w:t>refer to</w:t>
      </w:r>
      <w:r>
        <w:rPr>
          <w:rFonts w:ascii="Arial" w:hAnsi="Arial" w:cs="Arial"/>
          <w:sz w:val="22"/>
          <w:szCs w:val="22"/>
        </w:rPr>
        <w:t xml:space="preserve"> Appendix 1)...</w:t>
      </w:r>
      <w:r w:rsidR="0089483A">
        <w:rPr>
          <w:rFonts w:ascii="Arial" w:hAnsi="Arial" w:cs="Arial"/>
          <w:sz w:val="22"/>
          <w:szCs w:val="22"/>
        </w:rPr>
        <w:t>………</w:t>
      </w:r>
      <w:r w:rsidR="009653A8">
        <w:rPr>
          <w:rFonts w:ascii="Arial" w:hAnsi="Arial" w:cs="Arial"/>
          <w:sz w:val="22"/>
          <w:szCs w:val="22"/>
        </w:rPr>
        <w:t>.</w:t>
      </w:r>
      <w:r w:rsidR="0089483A">
        <w:rPr>
          <w:rFonts w:ascii="Arial" w:hAnsi="Arial" w:cs="Arial"/>
          <w:sz w:val="22"/>
          <w:szCs w:val="22"/>
        </w:rPr>
        <w:t>………</w:t>
      </w:r>
      <w:r w:rsidR="0057318D">
        <w:rPr>
          <w:rFonts w:ascii="Arial" w:hAnsi="Arial" w:cs="Arial"/>
          <w:sz w:val="22"/>
          <w:szCs w:val="22"/>
        </w:rPr>
        <w:t>…</w:t>
      </w:r>
      <w:r w:rsidR="006E39AF">
        <w:rPr>
          <w:rFonts w:ascii="Arial" w:hAnsi="Arial" w:cs="Arial"/>
          <w:sz w:val="22"/>
          <w:szCs w:val="22"/>
        </w:rPr>
        <w:t>.</w:t>
      </w:r>
      <w:r w:rsidR="0057318D">
        <w:rPr>
          <w:rFonts w:ascii="Arial" w:hAnsi="Arial" w:cs="Arial"/>
          <w:sz w:val="22"/>
          <w:szCs w:val="22"/>
        </w:rPr>
        <w:t>……..</w:t>
      </w:r>
      <w:r w:rsidR="0089483A">
        <w:rPr>
          <w:rFonts w:ascii="Arial" w:hAnsi="Arial" w:cs="Arial"/>
          <w:sz w:val="22"/>
          <w:szCs w:val="22"/>
        </w:rPr>
        <w:tab/>
        <w:t>Page 1</w:t>
      </w:r>
      <w:r w:rsidR="002629E2">
        <w:rPr>
          <w:rFonts w:ascii="Arial" w:hAnsi="Arial" w:cs="Arial"/>
          <w:sz w:val="22"/>
          <w:szCs w:val="22"/>
        </w:rPr>
        <w:t>4</w:t>
      </w:r>
    </w:p>
    <w:p w14:paraId="456641BD" w14:textId="05210E3A" w:rsidR="00A66F8B" w:rsidRDefault="00A66F8B" w:rsidP="002629E2">
      <w:pPr>
        <w:pStyle w:val="ListParagraph"/>
        <w:numPr>
          <w:ilvl w:val="0"/>
          <w:numId w:val="2"/>
        </w:numPr>
        <w:spacing w:line="360" w:lineRule="auto"/>
        <w:jc w:val="both"/>
        <w:rPr>
          <w:rFonts w:ascii="Arial" w:hAnsi="Arial" w:cs="Arial"/>
          <w:sz w:val="22"/>
          <w:szCs w:val="22"/>
        </w:rPr>
      </w:pPr>
      <w:r>
        <w:rPr>
          <w:rFonts w:ascii="Arial" w:hAnsi="Arial" w:cs="Arial"/>
          <w:sz w:val="22"/>
          <w:szCs w:val="22"/>
        </w:rPr>
        <w:t>Conclusion……………………………………………………………………………</w:t>
      </w:r>
      <w:r w:rsidR="00907C5C">
        <w:rPr>
          <w:rFonts w:ascii="Arial" w:hAnsi="Arial" w:cs="Arial"/>
          <w:sz w:val="22"/>
          <w:szCs w:val="22"/>
        </w:rPr>
        <w:t>.</w:t>
      </w:r>
      <w:r>
        <w:rPr>
          <w:rFonts w:ascii="Arial" w:hAnsi="Arial" w:cs="Arial"/>
          <w:sz w:val="22"/>
          <w:szCs w:val="22"/>
        </w:rPr>
        <w:tab/>
        <w:t>Page 1</w:t>
      </w:r>
      <w:r w:rsidR="002629E2">
        <w:rPr>
          <w:rFonts w:ascii="Arial" w:hAnsi="Arial" w:cs="Arial"/>
          <w:sz w:val="22"/>
          <w:szCs w:val="22"/>
        </w:rPr>
        <w:t>5</w:t>
      </w:r>
    </w:p>
    <w:p w14:paraId="7EF4BC75" w14:textId="009B8C6E" w:rsidR="00A66F8B" w:rsidRDefault="00A66F8B" w:rsidP="002629E2">
      <w:pPr>
        <w:pStyle w:val="ListParagraph"/>
        <w:numPr>
          <w:ilvl w:val="0"/>
          <w:numId w:val="2"/>
        </w:numPr>
        <w:spacing w:line="360" w:lineRule="auto"/>
        <w:jc w:val="both"/>
        <w:rPr>
          <w:rFonts w:ascii="Arial" w:hAnsi="Arial" w:cs="Arial"/>
          <w:sz w:val="22"/>
          <w:szCs w:val="22"/>
        </w:rPr>
      </w:pPr>
      <w:r>
        <w:rPr>
          <w:rFonts w:ascii="Arial" w:hAnsi="Arial" w:cs="Arial"/>
          <w:sz w:val="22"/>
          <w:szCs w:val="22"/>
        </w:rPr>
        <w:t>Reference</w:t>
      </w:r>
      <w:r w:rsidR="00907C5C">
        <w:rPr>
          <w:rFonts w:ascii="Arial" w:hAnsi="Arial" w:cs="Arial"/>
          <w:sz w:val="22"/>
          <w:szCs w:val="22"/>
        </w:rPr>
        <w:t xml:space="preserve"> List</w:t>
      </w:r>
      <w:r>
        <w:rPr>
          <w:rFonts w:ascii="Arial" w:hAnsi="Arial" w:cs="Arial"/>
          <w:sz w:val="22"/>
          <w:szCs w:val="22"/>
        </w:rPr>
        <w:t xml:space="preserve"> ………………………………………………………………………</w:t>
      </w:r>
      <w:r w:rsidR="00907C5C">
        <w:rPr>
          <w:rFonts w:ascii="Arial" w:hAnsi="Arial" w:cs="Arial"/>
          <w:sz w:val="22"/>
          <w:szCs w:val="22"/>
        </w:rPr>
        <w:t>..</w:t>
      </w:r>
      <w:r>
        <w:rPr>
          <w:rFonts w:ascii="Arial" w:hAnsi="Arial" w:cs="Arial"/>
          <w:sz w:val="22"/>
          <w:szCs w:val="22"/>
        </w:rPr>
        <w:tab/>
        <w:t>Page 1</w:t>
      </w:r>
      <w:r w:rsidR="002629E2">
        <w:rPr>
          <w:rFonts w:ascii="Arial" w:hAnsi="Arial" w:cs="Arial"/>
          <w:sz w:val="22"/>
          <w:szCs w:val="22"/>
        </w:rPr>
        <w:t>6</w:t>
      </w:r>
    </w:p>
    <w:p w14:paraId="0DEEDBAE" w14:textId="59D91001" w:rsidR="00A66F8B" w:rsidRPr="00692FF3" w:rsidRDefault="008062BD" w:rsidP="002629E2">
      <w:pPr>
        <w:pStyle w:val="ListParagraph"/>
        <w:numPr>
          <w:ilvl w:val="0"/>
          <w:numId w:val="2"/>
        </w:numPr>
        <w:spacing w:line="360" w:lineRule="auto"/>
        <w:jc w:val="both"/>
        <w:rPr>
          <w:rFonts w:ascii="Arial" w:hAnsi="Arial" w:cs="Arial"/>
          <w:sz w:val="22"/>
          <w:szCs w:val="22"/>
        </w:rPr>
      </w:pPr>
      <w:r>
        <w:rPr>
          <w:rFonts w:ascii="Arial" w:hAnsi="Arial" w:cs="Arial"/>
          <w:sz w:val="22"/>
          <w:szCs w:val="22"/>
        </w:rPr>
        <w:t>Appendix 1……………………………………………………………………………</w:t>
      </w:r>
      <w:r>
        <w:rPr>
          <w:rFonts w:ascii="Arial" w:hAnsi="Arial" w:cs="Arial"/>
          <w:sz w:val="22"/>
          <w:szCs w:val="22"/>
        </w:rPr>
        <w:tab/>
        <w:t xml:space="preserve">Page </w:t>
      </w:r>
      <w:r w:rsidR="002629E2">
        <w:rPr>
          <w:rFonts w:ascii="Arial" w:hAnsi="Arial" w:cs="Arial"/>
          <w:sz w:val="22"/>
          <w:szCs w:val="22"/>
        </w:rPr>
        <w:t>24</w:t>
      </w:r>
    </w:p>
    <w:p w14:paraId="1F6E4967" w14:textId="77777777" w:rsidR="00A66F8B" w:rsidRPr="00692FF3" w:rsidRDefault="00A66F8B" w:rsidP="002629E2">
      <w:pPr>
        <w:pStyle w:val="ListParagraph"/>
        <w:spacing w:line="360" w:lineRule="auto"/>
        <w:jc w:val="both"/>
        <w:rPr>
          <w:rFonts w:ascii="Arial" w:hAnsi="Arial" w:cs="Arial"/>
          <w:sz w:val="22"/>
          <w:szCs w:val="22"/>
        </w:rPr>
      </w:pPr>
    </w:p>
    <w:p w14:paraId="6502A7D1" w14:textId="77777777" w:rsidR="00A66F8B" w:rsidRPr="00692FF3" w:rsidRDefault="00A66F8B" w:rsidP="002629E2">
      <w:pPr>
        <w:pStyle w:val="ListParagraph"/>
        <w:spacing w:line="360" w:lineRule="auto"/>
        <w:jc w:val="both"/>
        <w:rPr>
          <w:rFonts w:ascii="Arial" w:hAnsi="Arial" w:cs="Arial"/>
          <w:sz w:val="22"/>
          <w:szCs w:val="22"/>
        </w:rPr>
      </w:pPr>
    </w:p>
    <w:p w14:paraId="31ECEDFE" w14:textId="77777777" w:rsidR="00A66F8B" w:rsidRPr="00692FF3" w:rsidRDefault="00A66F8B" w:rsidP="002629E2">
      <w:pPr>
        <w:spacing w:line="360" w:lineRule="auto"/>
        <w:jc w:val="both"/>
        <w:rPr>
          <w:rFonts w:ascii="Arial" w:hAnsi="Arial" w:cs="Arial"/>
          <w:sz w:val="22"/>
          <w:szCs w:val="22"/>
        </w:rPr>
      </w:pPr>
    </w:p>
    <w:p w14:paraId="697306C8" w14:textId="77777777" w:rsidR="00A66F8B" w:rsidRPr="00692FF3" w:rsidRDefault="00A66F8B" w:rsidP="002629E2">
      <w:pPr>
        <w:spacing w:line="360" w:lineRule="auto"/>
        <w:jc w:val="both"/>
        <w:rPr>
          <w:rFonts w:ascii="Arial" w:hAnsi="Arial" w:cs="Arial"/>
          <w:sz w:val="22"/>
          <w:szCs w:val="22"/>
        </w:rPr>
      </w:pPr>
    </w:p>
    <w:p w14:paraId="7CD81ADE" w14:textId="77777777" w:rsidR="00A66F8B" w:rsidRPr="00692FF3" w:rsidRDefault="00A66F8B" w:rsidP="002629E2">
      <w:pPr>
        <w:spacing w:line="360" w:lineRule="auto"/>
        <w:jc w:val="both"/>
        <w:rPr>
          <w:rFonts w:ascii="Arial" w:hAnsi="Arial" w:cs="Arial"/>
          <w:sz w:val="22"/>
          <w:szCs w:val="22"/>
        </w:rPr>
      </w:pPr>
    </w:p>
    <w:p w14:paraId="098BAC4A" w14:textId="77777777" w:rsidR="00A66F8B" w:rsidRPr="00692FF3" w:rsidRDefault="00A66F8B" w:rsidP="002629E2">
      <w:pPr>
        <w:spacing w:line="360" w:lineRule="auto"/>
        <w:jc w:val="both"/>
        <w:rPr>
          <w:rFonts w:ascii="Arial" w:hAnsi="Arial" w:cs="Arial"/>
          <w:sz w:val="22"/>
          <w:szCs w:val="22"/>
        </w:rPr>
      </w:pPr>
    </w:p>
    <w:p w14:paraId="4E5D4D40" w14:textId="77777777" w:rsidR="00A66F8B" w:rsidRPr="00692FF3" w:rsidRDefault="00A66F8B" w:rsidP="002629E2">
      <w:pPr>
        <w:spacing w:line="360" w:lineRule="auto"/>
        <w:jc w:val="both"/>
        <w:rPr>
          <w:rFonts w:ascii="Arial" w:hAnsi="Arial" w:cs="Arial"/>
          <w:sz w:val="22"/>
          <w:szCs w:val="22"/>
        </w:rPr>
      </w:pPr>
    </w:p>
    <w:p w14:paraId="6C697D31" w14:textId="77777777" w:rsidR="00A66F8B" w:rsidRPr="00692FF3" w:rsidRDefault="00A66F8B" w:rsidP="002629E2">
      <w:pPr>
        <w:spacing w:line="360" w:lineRule="auto"/>
        <w:jc w:val="both"/>
        <w:rPr>
          <w:rFonts w:ascii="Arial" w:hAnsi="Arial" w:cs="Arial"/>
          <w:sz w:val="22"/>
          <w:szCs w:val="22"/>
        </w:rPr>
      </w:pPr>
    </w:p>
    <w:p w14:paraId="25F4C50D" w14:textId="77777777" w:rsidR="00A66F8B" w:rsidRPr="00692FF3" w:rsidRDefault="00A66F8B" w:rsidP="002629E2">
      <w:pPr>
        <w:spacing w:line="360" w:lineRule="auto"/>
        <w:jc w:val="both"/>
        <w:rPr>
          <w:rFonts w:ascii="Arial" w:hAnsi="Arial" w:cs="Arial"/>
          <w:sz w:val="22"/>
          <w:szCs w:val="22"/>
        </w:rPr>
      </w:pPr>
    </w:p>
    <w:p w14:paraId="3A384E21" w14:textId="77777777" w:rsidR="00A66F8B" w:rsidRPr="00692FF3" w:rsidRDefault="00A66F8B" w:rsidP="002629E2">
      <w:pPr>
        <w:spacing w:line="360" w:lineRule="auto"/>
        <w:jc w:val="both"/>
        <w:rPr>
          <w:rFonts w:ascii="Arial" w:hAnsi="Arial" w:cs="Arial"/>
          <w:sz w:val="22"/>
          <w:szCs w:val="22"/>
        </w:rPr>
      </w:pPr>
    </w:p>
    <w:p w14:paraId="1D1A09A1" w14:textId="77777777" w:rsidR="00A66F8B" w:rsidRPr="00692FF3" w:rsidRDefault="00A66F8B" w:rsidP="002629E2">
      <w:pPr>
        <w:spacing w:line="360" w:lineRule="auto"/>
        <w:jc w:val="both"/>
        <w:rPr>
          <w:rFonts w:ascii="Arial" w:hAnsi="Arial" w:cs="Arial"/>
          <w:sz w:val="22"/>
          <w:szCs w:val="22"/>
        </w:rPr>
      </w:pPr>
    </w:p>
    <w:p w14:paraId="0AF01D77" w14:textId="77777777" w:rsidR="00A66F8B" w:rsidRPr="00692FF3" w:rsidRDefault="00A66F8B" w:rsidP="002629E2">
      <w:pPr>
        <w:spacing w:line="360" w:lineRule="auto"/>
        <w:jc w:val="both"/>
        <w:rPr>
          <w:rFonts w:ascii="Arial" w:hAnsi="Arial" w:cs="Arial"/>
          <w:sz w:val="22"/>
          <w:szCs w:val="22"/>
        </w:rPr>
      </w:pPr>
    </w:p>
    <w:p w14:paraId="38A705A5" w14:textId="77777777" w:rsidR="00A66F8B" w:rsidRPr="00692FF3" w:rsidRDefault="00A66F8B" w:rsidP="002629E2">
      <w:pPr>
        <w:spacing w:line="360" w:lineRule="auto"/>
        <w:jc w:val="both"/>
        <w:rPr>
          <w:rFonts w:ascii="Arial" w:hAnsi="Arial" w:cs="Arial"/>
          <w:sz w:val="22"/>
          <w:szCs w:val="22"/>
        </w:rPr>
      </w:pPr>
    </w:p>
    <w:p w14:paraId="76FC2FC8" w14:textId="36EBDC56" w:rsidR="0089483A" w:rsidRDefault="0089483A" w:rsidP="002629E2">
      <w:pPr>
        <w:spacing w:line="360" w:lineRule="auto"/>
        <w:jc w:val="both"/>
        <w:rPr>
          <w:rFonts w:ascii="Arial" w:hAnsi="Arial" w:cs="Arial"/>
          <w:sz w:val="22"/>
          <w:szCs w:val="22"/>
        </w:rPr>
      </w:pPr>
    </w:p>
    <w:p w14:paraId="1170A87C" w14:textId="29FC5D56" w:rsidR="00CB1C17" w:rsidRDefault="00CB1C17" w:rsidP="002629E2">
      <w:pPr>
        <w:spacing w:line="360" w:lineRule="auto"/>
        <w:jc w:val="both"/>
        <w:rPr>
          <w:rFonts w:ascii="Arial" w:hAnsi="Arial" w:cs="Arial"/>
          <w:sz w:val="22"/>
          <w:szCs w:val="22"/>
        </w:rPr>
      </w:pPr>
    </w:p>
    <w:p w14:paraId="5195803C" w14:textId="77777777" w:rsidR="00CB1C17" w:rsidRPr="00692FF3" w:rsidRDefault="00CB1C17" w:rsidP="002629E2">
      <w:pPr>
        <w:spacing w:line="360" w:lineRule="auto"/>
        <w:jc w:val="both"/>
        <w:rPr>
          <w:rFonts w:ascii="Arial" w:hAnsi="Arial" w:cs="Arial"/>
          <w:sz w:val="22"/>
          <w:szCs w:val="22"/>
        </w:rPr>
      </w:pPr>
    </w:p>
    <w:p w14:paraId="3B70040C" w14:textId="77777777" w:rsidR="00A66F8B" w:rsidRPr="00692FF3" w:rsidRDefault="00A66F8B" w:rsidP="002629E2">
      <w:pPr>
        <w:pStyle w:val="ListParagraph"/>
        <w:numPr>
          <w:ilvl w:val="0"/>
          <w:numId w:val="3"/>
        </w:numPr>
        <w:spacing w:line="360" w:lineRule="auto"/>
        <w:jc w:val="center"/>
        <w:rPr>
          <w:rFonts w:ascii="Arial" w:hAnsi="Arial" w:cs="Arial"/>
          <w:b/>
          <w:bCs/>
        </w:rPr>
      </w:pPr>
      <w:r w:rsidRPr="00692FF3">
        <w:rPr>
          <w:rFonts w:ascii="Arial" w:hAnsi="Arial" w:cs="Arial"/>
          <w:b/>
          <w:bCs/>
        </w:rPr>
        <w:lastRenderedPageBreak/>
        <w:t>Introduction</w:t>
      </w:r>
    </w:p>
    <w:p w14:paraId="5E32F448" w14:textId="77777777" w:rsidR="00AB6788" w:rsidRPr="00F9355D" w:rsidRDefault="00AB6788" w:rsidP="002629E2">
      <w:pPr>
        <w:spacing w:line="360" w:lineRule="auto"/>
        <w:contextualSpacing/>
        <w:jc w:val="both"/>
        <w:rPr>
          <w:rFonts w:ascii="Arial" w:hAnsi="Arial" w:cs="Arial"/>
          <w:color w:val="000000" w:themeColor="text1"/>
          <w:sz w:val="22"/>
          <w:szCs w:val="22"/>
        </w:rPr>
      </w:pPr>
    </w:p>
    <w:p w14:paraId="535A5A0A" w14:textId="63E33442" w:rsidR="00F9355D" w:rsidRPr="00F9355D" w:rsidRDefault="00AB6788" w:rsidP="002629E2">
      <w:pPr>
        <w:spacing w:line="360" w:lineRule="auto"/>
        <w:contextualSpacing/>
        <w:jc w:val="both"/>
        <w:rPr>
          <w:rFonts w:ascii="Arial" w:hAnsi="Arial" w:cs="Arial"/>
          <w:color w:val="000000" w:themeColor="text1"/>
          <w:sz w:val="22"/>
          <w:szCs w:val="22"/>
        </w:rPr>
      </w:pPr>
      <w:r w:rsidRPr="00F9355D">
        <w:rPr>
          <w:rFonts w:ascii="Arial" w:hAnsi="Arial" w:cs="Arial"/>
          <w:color w:val="000000" w:themeColor="text1"/>
          <w:sz w:val="22"/>
          <w:szCs w:val="22"/>
        </w:rPr>
        <w:t xml:space="preserve">The </w:t>
      </w:r>
      <w:r w:rsidR="00A20112" w:rsidRPr="00F9355D">
        <w:rPr>
          <w:rFonts w:ascii="Arial" w:hAnsi="Arial" w:cs="Arial"/>
          <w:color w:val="000000" w:themeColor="text1"/>
          <w:sz w:val="22"/>
          <w:szCs w:val="22"/>
        </w:rPr>
        <w:t>I</w:t>
      </w:r>
      <w:r w:rsidRPr="00F9355D">
        <w:rPr>
          <w:rFonts w:ascii="Arial" w:hAnsi="Arial" w:cs="Arial"/>
          <w:color w:val="000000" w:themeColor="text1"/>
          <w:sz w:val="22"/>
          <w:szCs w:val="22"/>
        </w:rPr>
        <w:t xml:space="preserve">ndustrial </w:t>
      </w:r>
      <w:r w:rsidR="00A20112" w:rsidRPr="00F9355D">
        <w:rPr>
          <w:rFonts w:ascii="Arial" w:hAnsi="Arial" w:cs="Arial"/>
          <w:color w:val="000000" w:themeColor="text1"/>
          <w:sz w:val="22"/>
          <w:szCs w:val="22"/>
        </w:rPr>
        <w:t>R</w:t>
      </w:r>
      <w:r w:rsidRPr="00F9355D">
        <w:rPr>
          <w:rFonts w:ascii="Arial" w:hAnsi="Arial" w:cs="Arial"/>
          <w:color w:val="000000" w:themeColor="text1"/>
          <w:sz w:val="22"/>
          <w:szCs w:val="22"/>
        </w:rPr>
        <w:t>evolution in</w:t>
      </w:r>
      <w:r w:rsidR="00A20112" w:rsidRPr="00F9355D">
        <w:rPr>
          <w:rFonts w:ascii="Arial" w:hAnsi="Arial" w:cs="Arial"/>
          <w:color w:val="000000" w:themeColor="text1"/>
          <w:sz w:val="22"/>
          <w:szCs w:val="22"/>
        </w:rPr>
        <w:t xml:space="preserve"> the</w:t>
      </w:r>
      <w:r w:rsidRPr="00F9355D">
        <w:rPr>
          <w:rFonts w:ascii="Arial" w:hAnsi="Arial" w:cs="Arial"/>
          <w:color w:val="000000" w:themeColor="text1"/>
          <w:sz w:val="22"/>
          <w:szCs w:val="22"/>
        </w:rPr>
        <w:t xml:space="preserve"> late 18th century marked the start of our modern human resources history in Britain. </w:t>
      </w:r>
      <w:r w:rsidR="00A20112" w:rsidRPr="00F9355D">
        <w:rPr>
          <w:rFonts w:ascii="Arial" w:hAnsi="Arial" w:cs="Arial"/>
          <w:color w:val="000000" w:themeColor="text1"/>
          <w:sz w:val="22"/>
          <w:szCs w:val="22"/>
        </w:rPr>
        <w:t xml:space="preserve"> </w:t>
      </w:r>
      <w:r w:rsidRPr="00F9355D">
        <w:rPr>
          <w:rFonts w:ascii="Arial" w:hAnsi="Arial" w:cs="Arial"/>
          <w:color w:val="000000" w:themeColor="text1"/>
          <w:sz w:val="22"/>
          <w:szCs w:val="22"/>
        </w:rPr>
        <w:t xml:space="preserve">A more structured approach to workers and their working conditions became important with </w:t>
      </w:r>
      <w:r w:rsidR="00A20112" w:rsidRPr="00F9355D">
        <w:rPr>
          <w:rFonts w:ascii="Arial" w:hAnsi="Arial" w:cs="Arial"/>
          <w:color w:val="000000" w:themeColor="text1"/>
          <w:sz w:val="22"/>
          <w:szCs w:val="22"/>
        </w:rPr>
        <w:t>the</w:t>
      </w:r>
      <w:r w:rsidRPr="00F9355D">
        <w:rPr>
          <w:rFonts w:ascii="Arial" w:hAnsi="Arial" w:cs="Arial"/>
          <w:color w:val="000000" w:themeColor="text1"/>
          <w:sz w:val="22"/>
          <w:szCs w:val="22"/>
        </w:rPr>
        <w:t xml:space="preserve"> attention shifting from agricultural to industrial production and the introduction of large factories.  </w:t>
      </w:r>
      <w:r w:rsidR="001F70F1" w:rsidRPr="00F9355D">
        <w:rPr>
          <w:rFonts w:ascii="Arial" w:hAnsi="Arial" w:cs="Arial"/>
          <w:color w:val="000000" w:themeColor="text1"/>
          <w:sz w:val="22"/>
          <w:szCs w:val="22"/>
        </w:rPr>
        <w:t xml:space="preserve">Researchers began to record ways of generating business value by managing employees strategically. </w:t>
      </w:r>
      <w:r w:rsidR="00F9355D" w:rsidRPr="00F9355D">
        <w:rPr>
          <w:rFonts w:ascii="Arial" w:hAnsi="Arial" w:cs="Arial"/>
          <w:color w:val="000000" w:themeColor="text1"/>
          <w:sz w:val="22"/>
          <w:szCs w:val="22"/>
        </w:rPr>
        <w:t xml:space="preserve"> Workers dedicated to their organisations bring key competitive advantages for firms including increased productivity and low turnover</w:t>
      </w:r>
      <w:r w:rsidR="00F9355D">
        <w:rPr>
          <w:rFonts w:ascii="Arial" w:hAnsi="Arial" w:cs="Arial"/>
          <w:color w:val="000000" w:themeColor="text1"/>
          <w:sz w:val="22"/>
          <w:szCs w:val="22"/>
        </w:rPr>
        <w:t xml:space="preserve"> (Vance, 2006).</w:t>
      </w:r>
    </w:p>
    <w:p w14:paraId="13A4F89D" w14:textId="1A110946" w:rsidR="00AB6788" w:rsidRPr="00F9355D" w:rsidRDefault="00AB6788" w:rsidP="002629E2">
      <w:pPr>
        <w:spacing w:line="360" w:lineRule="auto"/>
        <w:contextualSpacing/>
        <w:jc w:val="both"/>
        <w:rPr>
          <w:rFonts w:ascii="Arial" w:hAnsi="Arial" w:cs="Arial"/>
          <w:color w:val="000000" w:themeColor="text1"/>
          <w:sz w:val="22"/>
          <w:szCs w:val="22"/>
        </w:rPr>
      </w:pPr>
    </w:p>
    <w:p w14:paraId="6539AFF5" w14:textId="57680D95" w:rsidR="00D6686F" w:rsidRPr="0055604E" w:rsidRDefault="007C144D" w:rsidP="0055604E">
      <w:pPr>
        <w:spacing w:line="360" w:lineRule="auto"/>
        <w:contextualSpacing/>
        <w:jc w:val="both"/>
        <w:rPr>
          <w:rFonts w:ascii="Arial" w:hAnsi="Arial" w:cs="Arial"/>
          <w:color w:val="000000" w:themeColor="text1"/>
          <w:sz w:val="22"/>
          <w:szCs w:val="22"/>
        </w:rPr>
      </w:pPr>
      <w:r w:rsidRPr="00F9355D">
        <w:rPr>
          <w:rFonts w:ascii="Arial" w:hAnsi="Arial" w:cs="Arial"/>
          <w:color w:val="000000" w:themeColor="text1"/>
          <w:sz w:val="22"/>
          <w:szCs w:val="22"/>
        </w:rPr>
        <w:t>Thi</w:t>
      </w:r>
      <w:r w:rsidR="0011572B">
        <w:rPr>
          <w:rFonts w:ascii="Arial" w:hAnsi="Arial" w:cs="Arial"/>
          <w:color w:val="000000" w:themeColor="text1"/>
          <w:sz w:val="22"/>
          <w:szCs w:val="22"/>
        </w:rPr>
        <w:t xml:space="preserve">s report will </w:t>
      </w:r>
      <w:r w:rsidR="004D04C4" w:rsidRPr="0011572B">
        <w:rPr>
          <w:rFonts w:ascii="Arial" w:hAnsi="Arial" w:cs="Arial"/>
          <w:color w:val="000000" w:themeColor="text1"/>
          <w:sz w:val="22"/>
          <w:szCs w:val="22"/>
        </w:rPr>
        <w:t>critical</w:t>
      </w:r>
      <w:r w:rsidR="0011572B">
        <w:rPr>
          <w:rFonts w:ascii="Arial" w:hAnsi="Arial" w:cs="Arial"/>
          <w:color w:val="000000" w:themeColor="text1"/>
          <w:sz w:val="22"/>
          <w:szCs w:val="22"/>
        </w:rPr>
        <w:t>ly</w:t>
      </w:r>
      <w:r w:rsidR="004D04C4" w:rsidRPr="0011572B">
        <w:rPr>
          <w:rFonts w:ascii="Arial" w:hAnsi="Arial" w:cs="Arial"/>
          <w:color w:val="000000" w:themeColor="text1"/>
          <w:sz w:val="22"/>
          <w:szCs w:val="22"/>
        </w:rPr>
        <w:t xml:space="preserve"> evaluat</w:t>
      </w:r>
      <w:r w:rsidR="0011572B">
        <w:rPr>
          <w:rFonts w:ascii="Arial" w:hAnsi="Arial" w:cs="Arial"/>
          <w:color w:val="000000" w:themeColor="text1"/>
          <w:sz w:val="22"/>
          <w:szCs w:val="22"/>
        </w:rPr>
        <w:t>e</w:t>
      </w:r>
      <w:r w:rsidR="004D04C4" w:rsidRPr="0011572B">
        <w:rPr>
          <w:rFonts w:ascii="Arial" w:hAnsi="Arial" w:cs="Arial"/>
          <w:color w:val="000000" w:themeColor="text1"/>
          <w:sz w:val="22"/>
          <w:szCs w:val="22"/>
        </w:rPr>
        <w:t xml:space="preserve"> </w:t>
      </w:r>
      <w:r w:rsidR="003122B4">
        <w:rPr>
          <w:rFonts w:ascii="Arial" w:hAnsi="Arial" w:cs="Arial"/>
          <w:color w:val="000000" w:themeColor="text1"/>
          <w:sz w:val="22"/>
          <w:szCs w:val="22"/>
        </w:rPr>
        <w:t xml:space="preserve">the following three </w:t>
      </w:r>
      <w:r w:rsidR="00FD1229">
        <w:rPr>
          <w:rFonts w:ascii="Arial" w:hAnsi="Arial" w:cs="Arial"/>
          <w:color w:val="000000" w:themeColor="text1"/>
          <w:sz w:val="22"/>
          <w:szCs w:val="22"/>
        </w:rPr>
        <w:t>devel</w:t>
      </w:r>
      <w:r w:rsidR="003122B4">
        <w:rPr>
          <w:rFonts w:ascii="Arial" w:hAnsi="Arial" w:cs="Arial"/>
          <w:color w:val="000000" w:themeColor="text1"/>
          <w:sz w:val="22"/>
          <w:szCs w:val="22"/>
        </w:rPr>
        <w:t xml:space="preserve">opment vehicles; </w:t>
      </w:r>
      <w:r w:rsidR="004D04C4" w:rsidRPr="0011572B">
        <w:rPr>
          <w:rFonts w:ascii="Arial" w:hAnsi="Arial" w:cs="Arial"/>
          <w:color w:val="000000" w:themeColor="text1"/>
          <w:sz w:val="22"/>
          <w:szCs w:val="22"/>
        </w:rPr>
        <w:t>Employee Motivation, Feedback and Organisational Learning</w:t>
      </w:r>
      <w:r w:rsidR="003122B4">
        <w:rPr>
          <w:rFonts w:ascii="Arial" w:hAnsi="Arial" w:cs="Arial"/>
          <w:color w:val="000000" w:themeColor="text1"/>
          <w:sz w:val="22"/>
          <w:szCs w:val="22"/>
        </w:rPr>
        <w:t>.</w:t>
      </w:r>
      <w:r w:rsidR="006B6A3F">
        <w:rPr>
          <w:rFonts w:ascii="Arial" w:hAnsi="Arial" w:cs="Arial"/>
          <w:color w:val="000000" w:themeColor="text1"/>
          <w:sz w:val="22"/>
          <w:szCs w:val="22"/>
        </w:rPr>
        <w:t xml:space="preserve">  Secondly, the author will attempt to </w:t>
      </w:r>
      <w:r w:rsidR="00D6686F" w:rsidRPr="006B6A3F">
        <w:rPr>
          <w:rFonts w:ascii="Arial" w:hAnsi="Arial" w:cs="Arial"/>
          <w:color w:val="000000" w:themeColor="text1"/>
          <w:sz w:val="22"/>
          <w:szCs w:val="22"/>
        </w:rPr>
        <w:t xml:space="preserve">analyse the potential benefits of using these </w:t>
      </w:r>
      <w:r w:rsidR="006B6A3F">
        <w:rPr>
          <w:rFonts w:ascii="Arial" w:hAnsi="Arial" w:cs="Arial"/>
          <w:color w:val="000000" w:themeColor="text1"/>
          <w:sz w:val="22"/>
          <w:szCs w:val="22"/>
        </w:rPr>
        <w:t>vehicles</w:t>
      </w:r>
      <w:r w:rsidR="00D6686F" w:rsidRPr="006B6A3F">
        <w:rPr>
          <w:rFonts w:ascii="Arial" w:hAnsi="Arial" w:cs="Arial"/>
          <w:color w:val="000000" w:themeColor="text1"/>
          <w:sz w:val="22"/>
          <w:szCs w:val="22"/>
        </w:rPr>
        <w:t xml:space="preserve"> in the workplace for the company and the employee</w:t>
      </w:r>
      <w:r w:rsidR="0055604E">
        <w:rPr>
          <w:rFonts w:ascii="Arial" w:hAnsi="Arial" w:cs="Arial"/>
          <w:color w:val="000000" w:themeColor="text1"/>
          <w:sz w:val="22"/>
          <w:szCs w:val="22"/>
        </w:rPr>
        <w:t>.  Finally, a</w:t>
      </w:r>
      <w:r w:rsidR="00965E85" w:rsidRPr="0055604E">
        <w:rPr>
          <w:rFonts w:ascii="Arial" w:hAnsi="Arial" w:cs="Arial"/>
          <w:color w:val="000000" w:themeColor="text1"/>
          <w:sz w:val="22"/>
          <w:szCs w:val="22"/>
        </w:rPr>
        <w:t xml:space="preserve"> plan will be developed</w:t>
      </w:r>
      <w:r w:rsidR="00D6686F" w:rsidRPr="0055604E">
        <w:rPr>
          <w:rFonts w:ascii="Arial" w:hAnsi="Arial" w:cs="Arial"/>
          <w:color w:val="000000" w:themeColor="text1"/>
          <w:sz w:val="22"/>
          <w:szCs w:val="22"/>
        </w:rPr>
        <w:t xml:space="preserve"> with six examples to address an individual's defined development needs and expectations</w:t>
      </w:r>
      <w:r w:rsidR="00345CE9">
        <w:rPr>
          <w:rFonts w:ascii="Arial" w:hAnsi="Arial" w:cs="Arial"/>
          <w:color w:val="000000" w:themeColor="text1"/>
          <w:sz w:val="22"/>
          <w:szCs w:val="22"/>
        </w:rPr>
        <w:t>.</w:t>
      </w:r>
    </w:p>
    <w:p w14:paraId="740DAD0F" w14:textId="77777777" w:rsidR="00D6686F" w:rsidRPr="00D6686F" w:rsidRDefault="00D6686F" w:rsidP="002629E2">
      <w:pPr>
        <w:pStyle w:val="ListParagraph"/>
        <w:spacing w:line="360" w:lineRule="auto"/>
        <w:ind w:left="360"/>
        <w:jc w:val="both"/>
        <w:rPr>
          <w:rFonts w:ascii="Arial" w:hAnsi="Arial" w:cs="Arial"/>
          <w:color w:val="000000" w:themeColor="text1"/>
          <w:sz w:val="22"/>
          <w:szCs w:val="22"/>
        </w:rPr>
      </w:pPr>
    </w:p>
    <w:p w14:paraId="04B87AFC" w14:textId="6503197B" w:rsidR="0089483A" w:rsidRDefault="0089483A" w:rsidP="002629E2">
      <w:pPr>
        <w:spacing w:line="360" w:lineRule="auto"/>
        <w:jc w:val="both"/>
        <w:rPr>
          <w:rFonts w:ascii="Arial" w:hAnsi="Arial" w:cs="Arial"/>
          <w:color w:val="000000" w:themeColor="text1"/>
          <w:sz w:val="22"/>
          <w:szCs w:val="22"/>
        </w:rPr>
      </w:pPr>
    </w:p>
    <w:p w14:paraId="42F55F9F" w14:textId="5A622BBB" w:rsidR="00044A86" w:rsidRDefault="00044A86" w:rsidP="002629E2">
      <w:pPr>
        <w:spacing w:line="360" w:lineRule="auto"/>
        <w:jc w:val="both"/>
        <w:rPr>
          <w:rFonts w:ascii="Arial" w:hAnsi="Arial" w:cs="Arial"/>
          <w:color w:val="000000" w:themeColor="text1"/>
          <w:sz w:val="22"/>
          <w:szCs w:val="22"/>
        </w:rPr>
      </w:pPr>
    </w:p>
    <w:p w14:paraId="03347E07" w14:textId="0FD384E6" w:rsidR="00044A86" w:rsidRDefault="00044A86" w:rsidP="002629E2">
      <w:pPr>
        <w:spacing w:line="360" w:lineRule="auto"/>
        <w:jc w:val="both"/>
        <w:rPr>
          <w:rFonts w:ascii="Arial" w:hAnsi="Arial" w:cs="Arial"/>
          <w:color w:val="000000" w:themeColor="text1"/>
          <w:sz w:val="22"/>
          <w:szCs w:val="22"/>
        </w:rPr>
      </w:pPr>
    </w:p>
    <w:p w14:paraId="409E216E" w14:textId="0D755A72" w:rsidR="00044A86" w:rsidRDefault="00044A86" w:rsidP="002629E2">
      <w:pPr>
        <w:spacing w:line="360" w:lineRule="auto"/>
        <w:jc w:val="both"/>
        <w:rPr>
          <w:rFonts w:ascii="Arial" w:hAnsi="Arial" w:cs="Arial"/>
          <w:color w:val="000000" w:themeColor="text1"/>
          <w:sz w:val="22"/>
          <w:szCs w:val="22"/>
        </w:rPr>
      </w:pPr>
    </w:p>
    <w:p w14:paraId="6A1B86F3" w14:textId="3D1519AE" w:rsidR="00044A86" w:rsidRDefault="00044A86" w:rsidP="002629E2">
      <w:pPr>
        <w:spacing w:line="360" w:lineRule="auto"/>
        <w:jc w:val="both"/>
        <w:rPr>
          <w:rFonts w:ascii="Arial" w:hAnsi="Arial" w:cs="Arial"/>
          <w:color w:val="000000" w:themeColor="text1"/>
          <w:sz w:val="22"/>
          <w:szCs w:val="22"/>
        </w:rPr>
      </w:pPr>
    </w:p>
    <w:p w14:paraId="6D86F649" w14:textId="6DA332B2" w:rsidR="00044A86" w:rsidRDefault="00044A86" w:rsidP="002629E2">
      <w:pPr>
        <w:spacing w:line="360" w:lineRule="auto"/>
        <w:jc w:val="both"/>
        <w:rPr>
          <w:rFonts w:ascii="Arial" w:hAnsi="Arial" w:cs="Arial"/>
          <w:color w:val="000000" w:themeColor="text1"/>
          <w:sz w:val="22"/>
          <w:szCs w:val="22"/>
        </w:rPr>
      </w:pPr>
    </w:p>
    <w:p w14:paraId="28DCD153" w14:textId="3A571DF7" w:rsidR="00044A86" w:rsidRDefault="00044A86" w:rsidP="002629E2">
      <w:pPr>
        <w:spacing w:line="360" w:lineRule="auto"/>
        <w:jc w:val="both"/>
        <w:rPr>
          <w:rFonts w:ascii="Arial" w:hAnsi="Arial" w:cs="Arial"/>
          <w:color w:val="000000" w:themeColor="text1"/>
          <w:sz w:val="22"/>
          <w:szCs w:val="22"/>
        </w:rPr>
      </w:pPr>
    </w:p>
    <w:p w14:paraId="3B256B24" w14:textId="258C18D3" w:rsidR="00044A86" w:rsidRDefault="00044A86" w:rsidP="002629E2">
      <w:pPr>
        <w:spacing w:line="360" w:lineRule="auto"/>
        <w:jc w:val="both"/>
        <w:rPr>
          <w:rFonts w:ascii="Arial" w:hAnsi="Arial" w:cs="Arial"/>
          <w:color w:val="000000" w:themeColor="text1"/>
          <w:sz w:val="22"/>
          <w:szCs w:val="22"/>
        </w:rPr>
      </w:pPr>
    </w:p>
    <w:p w14:paraId="0AA11AD7" w14:textId="618F68D2" w:rsidR="00044A86" w:rsidRDefault="00044A86" w:rsidP="002629E2">
      <w:pPr>
        <w:spacing w:line="360" w:lineRule="auto"/>
        <w:jc w:val="both"/>
        <w:rPr>
          <w:rFonts w:ascii="Arial" w:hAnsi="Arial" w:cs="Arial"/>
          <w:color w:val="000000" w:themeColor="text1"/>
          <w:sz w:val="22"/>
          <w:szCs w:val="22"/>
        </w:rPr>
      </w:pPr>
    </w:p>
    <w:p w14:paraId="55B51B67" w14:textId="1FE91377" w:rsidR="00044A86" w:rsidRDefault="00044A86" w:rsidP="002629E2">
      <w:pPr>
        <w:spacing w:line="360" w:lineRule="auto"/>
        <w:jc w:val="both"/>
        <w:rPr>
          <w:rFonts w:ascii="Arial" w:hAnsi="Arial" w:cs="Arial"/>
          <w:color w:val="000000" w:themeColor="text1"/>
          <w:sz w:val="22"/>
          <w:szCs w:val="22"/>
        </w:rPr>
      </w:pPr>
    </w:p>
    <w:p w14:paraId="053343E6" w14:textId="20B5C61A" w:rsidR="00044A86" w:rsidRDefault="00044A86" w:rsidP="002629E2">
      <w:pPr>
        <w:spacing w:line="360" w:lineRule="auto"/>
        <w:jc w:val="both"/>
        <w:rPr>
          <w:rFonts w:ascii="Arial" w:hAnsi="Arial" w:cs="Arial"/>
          <w:color w:val="000000" w:themeColor="text1"/>
          <w:sz w:val="22"/>
          <w:szCs w:val="22"/>
        </w:rPr>
      </w:pPr>
    </w:p>
    <w:p w14:paraId="787D8FE9" w14:textId="77777777" w:rsidR="00A80685" w:rsidRDefault="00A80685" w:rsidP="002629E2">
      <w:pPr>
        <w:spacing w:line="360" w:lineRule="auto"/>
        <w:jc w:val="both"/>
        <w:rPr>
          <w:rFonts w:ascii="Arial" w:hAnsi="Arial" w:cs="Arial"/>
          <w:color w:val="000000" w:themeColor="text1"/>
          <w:sz w:val="22"/>
          <w:szCs w:val="22"/>
        </w:rPr>
      </w:pPr>
    </w:p>
    <w:p w14:paraId="6388FE43" w14:textId="1B24C52E" w:rsidR="00044A86" w:rsidRDefault="00044A86" w:rsidP="002629E2">
      <w:pPr>
        <w:spacing w:line="360" w:lineRule="auto"/>
        <w:jc w:val="both"/>
        <w:rPr>
          <w:rFonts w:ascii="Arial" w:hAnsi="Arial" w:cs="Arial"/>
          <w:color w:val="000000" w:themeColor="text1"/>
          <w:sz w:val="22"/>
          <w:szCs w:val="22"/>
        </w:rPr>
      </w:pPr>
    </w:p>
    <w:p w14:paraId="082763FA" w14:textId="49D23E4D" w:rsidR="00852F20" w:rsidRDefault="00852F20" w:rsidP="002629E2">
      <w:pPr>
        <w:spacing w:line="360" w:lineRule="auto"/>
        <w:jc w:val="both"/>
        <w:rPr>
          <w:rFonts w:ascii="Arial" w:hAnsi="Arial" w:cs="Arial"/>
          <w:color w:val="000000" w:themeColor="text1"/>
          <w:sz w:val="22"/>
          <w:szCs w:val="22"/>
        </w:rPr>
      </w:pPr>
    </w:p>
    <w:p w14:paraId="21ACF0EF" w14:textId="03E9B3E7" w:rsidR="001F70F1" w:rsidRDefault="001F70F1" w:rsidP="002629E2">
      <w:pPr>
        <w:spacing w:line="360" w:lineRule="auto"/>
        <w:jc w:val="both"/>
        <w:rPr>
          <w:rFonts w:ascii="Arial" w:hAnsi="Arial" w:cs="Arial"/>
          <w:color w:val="000000" w:themeColor="text1"/>
          <w:sz w:val="22"/>
          <w:szCs w:val="22"/>
        </w:rPr>
      </w:pPr>
    </w:p>
    <w:p w14:paraId="37A76582" w14:textId="2BEDF5BC" w:rsidR="00C65E2D" w:rsidRDefault="00C65E2D" w:rsidP="002629E2">
      <w:pPr>
        <w:spacing w:line="360" w:lineRule="auto"/>
        <w:jc w:val="both"/>
        <w:rPr>
          <w:rFonts w:ascii="Arial" w:hAnsi="Arial" w:cs="Arial"/>
          <w:color w:val="000000" w:themeColor="text1"/>
          <w:sz w:val="22"/>
          <w:szCs w:val="22"/>
        </w:rPr>
      </w:pPr>
    </w:p>
    <w:p w14:paraId="62F8E80A" w14:textId="77777777" w:rsidR="00C65E2D" w:rsidRDefault="00C65E2D" w:rsidP="002629E2">
      <w:pPr>
        <w:spacing w:line="360" w:lineRule="auto"/>
        <w:jc w:val="both"/>
        <w:rPr>
          <w:rFonts w:ascii="Arial" w:hAnsi="Arial" w:cs="Arial"/>
          <w:color w:val="000000" w:themeColor="text1"/>
          <w:sz w:val="22"/>
          <w:szCs w:val="22"/>
        </w:rPr>
      </w:pPr>
    </w:p>
    <w:p w14:paraId="77FA5DCF" w14:textId="4DDDF534" w:rsidR="00F9355D" w:rsidRDefault="00F9355D" w:rsidP="002629E2">
      <w:pPr>
        <w:spacing w:line="360" w:lineRule="auto"/>
        <w:jc w:val="both"/>
        <w:rPr>
          <w:rFonts w:ascii="Arial" w:hAnsi="Arial" w:cs="Arial"/>
          <w:color w:val="000000" w:themeColor="text1"/>
          <w:sz w:val="22"/>
          <w:szCs w:val="22"/>
        </w:rPr>
      </w:pPr>
    </w:p>
    <w:p w14:paraId="5714B131" w14:textId="4FDE94D1" w:rsidR="00345CE9" w:rsidRDefault="00345CE9" w:rsidP="002629E2">
      <w:pPr>
        <w:spacing w:line="360" w:lineRule="auto"/>
        <w:jc w:val="both"/>
        <w:rPr>
          <w:rFonts w:ascii="Arial" w:hAnsi="Arial" w:cs="Arial"/>
          <w:color w:val="000000" w:themeColor="text1"/>
          <w:sz w:val="22"/>
          <w:szCs w:val="22"/>
        </w:rPr>
      </w:pPr>
    </w:p>
    <w:p w14:paraId="290004F9" w14:textId="77777777" w:rsidR="00345CE9" w:rsidRDefault="00345CE9" w:rsidP="002629E2">
      <w:pPr>
        <w:spacing w:line="360" w:lineRule="auto"/>
        <w:jc w:val="both"/>
        <w:rPr>
          <w:rFonts w:ascii="Arial" w:hAnsi="Arial" w:cs="Arial"/>
          <w:color w:val="000000" w:themeColor="text1"/>
          <w:sz w:val="22"/>
          <w:szCs w:val="22"/>
        </w:rPr>
      </w:pPr>
    </w:p>
    <w:p w14:paraId="79AC42E2" w14:textId="4B9E6A43" w:rsidR="00044A86" w:rsidRDefault="00044A86" w:rsidP="002629E2">
      <w:pPr>
        <w:pStyle w:val="ListParagraph"/>
        <w:numPr>
          <w:ilvl w:val="0"/>
          <w:numId w:val="3"/>
        </w:numPr>
        <w:spacing w:line="360" w:lineRule="auto"/>
        <w:jc w:val="center"/>
        <w:rPr>
          <w:rFonts w:ascii="Arial" w:hAnsi="Arial" w:cs="Arial"/>
          <w:b/>
          <w:bCs/>
          <w:color w:val="000000" w:themeColor="text1"/>
        </w:rPr>
      </w:pPr>
      <w:r w:rsidRPr="00044A86">
        <w:rPr>
          <w:rFonts w:ascii="Arial" w:hAnsi="Arial" w:cs="Arial"/>
          <w:b/>
          <w:bCs/>
          <w:color w:val="000000" w:themeColor="text1"/>
        </w:rPr>
        <w:lastRenderedPageBreak/>
        <w:t>Critical Evaluation of Development Vehicles</w:t>
      </w:r>
    </w:p>
    <w:p w14:paraId="175F79E3" w14:textId="4889B30B" w:rsidR="00B814B3" w:rsidRDefault="00B814B3" w:rsidP="002629E2">
      <w:pPr>
        <w:pStyle w:val="ListParagraph"/>
        <w:spacing w:line="360" w:lineRule="auto"/>
        <w:rPr>
          <w:rFonts w:ascii="Arial" w:hAnsi="Arial" w:cs="Arial"/>
          <w:b/>
          <w:bCs/>
          <w:color w:val="000000" w:themeColor="text1"/>
        </w:rPr>
      </w:pPr>
    </w:p>
    <w:p w14:paraId="56D18152" w14:textId="77777777" w:rsidR="001F70F1" w:rsidRPr="001F70F1" w:rsidRDefault="001F70F1" w:rsidP="002629E2">
      <w:pPr>
        <w:spacing w:line="360" w:lineRule="auto"/>
        <w:rPr>
          <w:rFonts w:ascii="Arial" w:hAnsi="Arial" w:cs="Arial"/>
          <w:b/>
          <w:bCs/>
          <w:color w:val="000000" w:themeColor="text1"/>
        </w:rPr>
      </w:pPr>
    </w:p>
    <w:p w14:paraId="0A1932A7" w14:textId="24488378" w:rsidR="00044A86" w:rsidRDefault="00044A86" w:rsidP="002629E2">
      <w:pPr>
        <w:spacing w:line="360" w:lineRule="auto"/>
        <w:jc w:val="both"/>
        <w:rPr>
          <w:rFonts w:ascii="Arial" w:hAnsi="Arial" w:cs="Arial"/>
          <w:b/>
          <w:bCs/>
          <w:color w:val="000000" w:themeColor="text1"/>
          <w:sz w:val="22"/>
          <w:szCs w:val="22"/>
        </w:rPr>
      </w:pPr>
      <w:r w:rsidRPr="001A637A">
        <w:rPr>
          <w:rFonts w:ascii="Arial" w:hAnsi="Arial" w:cs="Arial"/>
          <w:b/>
          <w:bCs/>
          <w:color w:val="000000" w:themeColor="text1"/>
          <w:sz w:val="22"/>
          <w:szCs w:val="22"/>
        </w:rPr>
        <w:t>2.1.  Employee Motivation</w:t>
      </w:r>
    </w:p>
    <w:p w14:paraId="0CE85821" w14:textId="77777777" w:rsidR="001F70F1" w:rsidRPr="001A637A" w:rsidRDefault="001F70F1" w:rsidP="002629E2">
      <w:pPr>
        <w:spacing w:line="360" w:lineRule="auto"/>
        <w:jc w:val="both"/>
        <w:rPr>
          <w:rFonts w:ascii="Arial" w:hAnsi="Arial" w:cs="Arial"/>
          <w:b/>
          <w:bCs/>
          <w:color w:val="000000" w:themeColor="text1"/>
          <w:sz w:val="22"/>
          <w:szCs w:val="22"/>
        </w:rPr>
      </w:pPr>
    </w:p>
    <w:p w14:paraId="5A6123D4" w14:textId="23550E8D" w:rsidR="00F9355D" w:rsidRPr="00F9355D" w:rsidRDefault="001A637A" w:rsidP="002629E2">
      <w:pPr>
        <w:spacing w:line="360" w:lineRule="auto"/>
        <w:jc w:val="both"/>
        <w:rPr>
          <w:rFonts w:ascii="Arial" w:hAnsi="Arial" w:cs="Arial"/>
          <w:color w:val="000000" w:themeColor="text1"/>
          <w:sz w:val="22"/>
          <w:szCs w:val="22"/>
        </w:rPr>
      </w:pPr>
      <w:r w:rsidRPr="001A637A">
        <w:rPr>
          <w:rFonts w:ascii="Arial" w:hAnsi="Arial" w:cs="Arial"/>
          <w:color w:val="000000" w:themeColor="text1"/>
          <w:sz w:val="22"/>
          <w:szCs w:val="22"/>
        </w:rPr>
        <w:t xml:space="preserve">In general, motivation is understood to represent the strength of a person's desire to achieve a goal </w:t>
      </w:r>
      <w:r w:rsidR="00C64B9A" w:rsidRPr="001A637A">
        <w:rPr>
          <w:rFonts w:ascii="Arial" w:hAnsi="Arial" w:cs="Arial"/>
          <w:color w:val="000000" w:themeColor="text1"/>
          <w:sz w:val="22"/>
          <w:szCs w:val="22"/>
        </w:rPr>
        <w:t>(Schmidt</w:t>
      </w:r>
      <w:r>
        <w:rPr>
          <w:rFonts w:ascii="Arial" w:hAnsi="Arial" w:cs="Arial"/>
          <w:color w:val="000000" w:themeColor="text1"/>
          <w:sz w:val="22"/>
          <w:szCs w:val="22"/>
        </w:rPr>
        <w:t xml:space="preserve"> et al.</w:t>
      </w:r>
      <w:r w:rsidR="00C64B9A" w:rsidRPr="001A637A">
        <w:rPr>
          <w:rFonts w:ascii="Arial" w:hAnsi="Arial" w:cs="Arial"/>
          <w:color w:val="000000" w:themeColor="text1"/>
          <w:sz w:val="22"/>
          <w:szCs w:val="22"/>
        </w:rPr>
        <w:t xml:space="preserve"> 2010).</w:t>
      </w:r>
      <w:r>
        <w:rPr>
          <w:rFonts w:ascii="Arial" w:hAnsi="Arial" w:cs="Arial"/>
          <w:color w:val="000000" w:themeColor="text1"/>
          <w:sz w:val="22"/>
          <w:szCs w:val="22"/>
        </w:rPr>
        <w:t xml:space="preserve">  </w:t>
      </w:r>
      <w:r w:rsidR="00F9355D" w:rsidRPr="00F9355D">
        <w:rPr>
          <w:rFonts w:ascii="Arial" w:hAnsi="Arial" w:cs="Arial"/>
          <w:sz w:val="22"/>
          <w:szCs w:val="22"/>
        </w:rPr>
        <w:t>Armstrong</w:t>
      </w:r>
      <w:r w:rsidR="00F9355D">
        <w:rPr>
          <w:rFonts w:ascii="Arial" w:hAnsi="Arial" w:cs="Arial"/>
          <w:sz w:val="22"/>
          <w:szCs w:val="22"/>
        </w:rPr>
        <w:t xml:space="preserve"> </w:t>
      </w:r>
      <w:r w:rsidR="00F9355D" w:rsidRPr="00F9355D">
        <w:rPr>
          <w:rFonts w:ascii="Arial" w:hAnsi="Arial" w:cs="Arial"/>
          <w:sz w:val="22"/>
          <w:szCs w:val="22"/>
        </w:rPr>
        <w:t>and Taylor</w:t>
      </w:r>
      <w:r w:rsidR="00F9355D">
        <w:rPr>
          <w:rFonts w:ascii="Arial" w:hAnsi="Arial" w:cs="Arial"/>
          <w:sz w:val="22"/>
          <w:szCs w:val="22"/>
        </w:rPr>
        <w:t xml:space="preserve"> </w:t>
      </w:r>
      <w:r w:rsidR="00F9355D" w:rsidRPr="00F9355D">
        <w:rPr>
          <w:rFonts w:ascii="Arial" w:hAnsi="Arial" w:cs="Arial"/>
          <w:sz w:val="22"/>
          <w:szCs w:val="22"/>
        </w:rPr>
        <w:t>(2014</w:t>
      </w:r>
      <w:r w:rsidR="00F9355D">
        <w:rPr>
          <w:rFonts w:ascii="Arial" w:hAnsi="Arial" w:cs="Arial"/>
          <w:sz w:val="22"/>
          <w:szCs w:val="22"/>
        </w:rPr>
        <w:t xml:space="preserve">) define </w:t>
      </w:r>
      <w:r w:rsidR="00F9355D">
        <w:rPr>
          <w:rFonts w:ascii="Arial" w:hAnsi="Arial" w:cs="Arial"/>
          <w:color w:val="000000" w:themeColor="text1"/>
          <w:sz w:val="22"/>
          <w:szCs w:val="22"/>
        </w:rPr>
        <w:t xml:space="preserve">the two types of motivation: - </w:t>
      </w:r>
      <w:r w:rsidR="00F9355D">
        <w:rPr>
          <w:rFonts w:ascii="Arial" w:hAnsi="Arial" w:cs="Arial"/>
          <w:i/>
          <w:iCs/>
          <w:color w:val="000000" w:themeColor="text1"/>
          <w:sz w:val="22"/>
          <w:szCs w:val="22"/>
        </w:rPr>
        <w:t xml:space="preserve">intrinsic </w:t>
      </w:r>
      <w:r w:rsidR="00F9355D">
        <w:rPr>
          <w:rFonts w:ascii="Arial" w:hAnsi="Arial" w:cs="Arial"/>
          <w:color w:val="000000" w:themeColor="text1"/>
          <w:sz w:val="22"/>
          <w:szCs w:val="22"/>
        </w:rPr>
        <w:t xml:space="preserve">refers to motivation occurring when individuals find their work to be of importance, challenging and interesting, therefore coming from the work itself.  </w:t>
      </w:r>
      <w:r w:rsidR="00F9355D">
        <w:rPr>
          <w:rFonts w:ascii="Arial" w:hAnsi="Arial" w:cs="Arial"/>
          <w:i/>
          <w:iCs/>
          <w:color w:val="000000" w:themeColor="text1"/>
          <w:sz w:val="22"/>
          <w:szCs w:val="22"/>
        </w:rPr>
        <w:t xml:space="preserve">Extrinsic </w:t>
      </w:r>
      <w:r w:rsidR="00F9355D">
        <w:rPr>
          <w:rFonts w:ascii="Arial" w:hAnsi="Arial" w:cs="Arial"/>
          <w:color w:val="000000" w:themeColor="text1"/>
          <w:sz w:val="22"/>
          <w:szCs w:val="22"/>
        </w:rPr>
        <w:t>refers to motivation taking place when things are done to or for people in order to motivate them.  Examples are pay rise or promotion, rewards and incentives or even disciplinary action.</w:t>
      </w:r>
    </w:p>
    <w:p w14:paraId="3FDB6BB7" w14:textId="779104A8" w:rsidR="00017A66" w:rsidRDefault="00F9355D" w:rsidP="002629E2">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Vast amounts of research into motivation has taken place and the most relevant are  </w:t>
      </w:r>
      <w:r>
        <w:rPr>
          <w:rFonts w:ascii="Arial" w:hAnsi="Arial" w:cs="Arial"/>
          <w:i/>
          <w:iCs/>
          <w:color w:val="000000" w:themeColor="text1"/>
          <w:sz w:val="22"/>
          <w:szCs w:val="22"/>
        </w:rPr>
        <w:t xml:space="preserve"> </w:t>
      </w:r>
      <w:r w:rsidR="00737264">
        <w:rPr>
          <w:rFonts w:ascii="Arial" w:hAnsi="Arial" w:cs="Arial"/>
          <w:color w:val="000000" w:themeColor="text1"/>
          <w:sz w:val="22"/>
          <w:szCs w:val="22"/>
        </w:rPr>
        <w:t xml:space="preserve">  </w:t>
      </w:r>
      <w:r w:rsidR="00C7292F" w:rsidRPr="00C7292F">
        <w:rPr>
          <w:rFonts w:ascii="Arial" w:hAnsi="Arial" w:cs="Arial"/>
          <w:color w:val="000000" w:themeColor="text1"/>
          <w:sz w:val="22"/>
          <w:szCs w:val="22"/>
        </w:rPr>
        <w:t xml:space="preserve">motivational theories </w:t>
      </w:r>
      <w:r>
        <w:rPr>
          <w:rFonts w:ascii="Arial" w:hAnsi="Arial" w:cs="Arial"/>
          <w:color w:val="000000" w:themeColor="text1"/>
          <w:sz w:val="22"/>
          <w:szCs w:val="22"/>
        </w:rPr>
        <w:t xml:space="preserve">which </w:t>
      </w:r>
      <w:r w:rsidR="00C7292F" w:rsidRPr="00C7292F">
        <w:rPr>
          <w:rFonts w:ascii="Arial" w:hAnsi="Arial" w:cs="Arial"/>
          <w:color w:val="000000" w:themeColor="text1"/>
          <w:sz w:val="22"/>
          <w:szCs w:val="22"/>
        </w:rPr>
        <w:t>originated in the mid-twentieth century</w:t>
      </w:r>
      <w:r>
        <w:rPr>
          <w:rFonts w:ascii="Arial" w:hAnsi="Arial" w:cs="Arial"/>
          <w:color w:val="000000" w:themeColor="text1"/>
          <w:sz w:val="22"/>
          <w:szCs w:val="22"/>
        </w:rPr>
        <w:t>.  One of the most influenced is that of Abraham Maslow and t</w:t>
      </w:r>
      <w:r w:rsidR="00F933E8">
        <w:rPr>
          <w:rFonts w:ascii="Arial" w:hAnsi="Arial" w:cs="Arial"/>
          <w:color w:val="000000" w:themeColor="text1"/>
          <w:sz w:val="22"/>
          <w:szCs w:val="22"/>
        </w:rPr>
        <w:t xml:space="preserve">he author has chosen to assess </w:t>
      </w:r>
      <w:r>
        <w:rPr>
          <w:rFonts w:ascii="Arial" w:hAnsi="Arial" w:cs="Arial"/>
          <w:color w:val="000000" w:themeColor="text1"/>
          <w:sz w:val="22"/>
          <w:szCs w:val="22"/>
        </w:rPr>
        <w:t xml:space="preserve">his theory, </w:t>
      </w:r>
      <w:r w:rsidR="00F933E8">
        <w:rPr>
          <w:rFonts w:ascii="Arial" w:hAnsi="Arial" w:cs="Arial"/>
          <w:color w:val="000000" w:themeColor="text1"/>
          <w:sz w:val="22"/>
          <w:szCs w:val="22"/>
        </w:rPr>
        <w:t>Hierarchy of Needs in the next section.</w:t>
      </w:r>
    </w:p>
    <w:p w14:paraId="57A79A2B" w14:textId="77777777" w:rsidR="00B814B3" w:rsidRDefault="00B814B3" w:rsidP="002629E2">
      <w:pPr>
        <w:spacing w:line="360" w:lineRule="auto"/>
        <w:jc w:val="both"/>
        <w:rPr>
          <w:rFonts w:ascii="Arial" w:hAnsi="Arial" w:cs="Arial"/>
          <w:b/>
          <w:bCs/>
          <w:color w:val="000000" w:themeColor="text1"/>
          <w:sz w:val="22"/>
          <w:szCs w:val="22"/>
        </w:rPr>
      </w:pPr>
    </w:p>
    <w:p w14:paraId="12BCE960" w14:textId="77777777" w:rsidR="00907C5C" w:rsidRDefault="00907C5C" w:rsidP="002629E2">
      <w:pPr>
        <w:spacing w:line="360" w:lineRule="auto"/>
        <w:jc w:val="both"/>
        <w:rPr>
          <w:rFonts w:ascii="Arial" w:hAnsi="Arial" w:cs="Arial"/>
          <w:b/>
          <w:bCs/>
          <w:color w:val="000000" w:themeColor="text1"/>
          <w:sz w:val="22"/>
          <w:szCs w:val="22"/>
        </w:rPr>
      </w:pPr>
    </w:p>
    <w:p w14:paraId="02810FD9" w14:textId="77777777" w:rsidR="00907C5C" w:rsidRDefault="00907C5C" w:rsidP="002629E2">
      <w:pPr>
        <w:spacing w:line="360" w:lineRule="auto"/>
        <w:jc w:val="both"/>
        <w:rPr>
          <w:rFonts w:ascii="Arial" w:hAnsi="Arial" w:cs="Arial"/>
          <w:b/>
          <w:bCs/>
          <w:color w:val="000000" w:themeColor="text1"/>
          <w:sz w:val="22"/>
          <w:szCs w:val="22"/>
        </w:rPr>
      </w:pPr>
    </w:p>
    <w:p w14:paraId="22463B7A" w14:textId="77777777" w:rsidR="00907C5C" w:rsidRDefault="00907C5C" w:rsidP="002629E2">
      <w:pPr>
        <w:spacing w:line="360" w:lineRule="auto"/>
        <w:jc w:val="both"/>
        <w:rPr>
          <w:rFonts w:ascii="Arial" w:hAnsi="Arial" w:cs="Arial"/>
          <w:b/>
          <w:bCs/>
          <w:color w:val="000000" w:themeColor="text1"/>
          <w:sz w:val="22"/>
          <w:szCs w:val="22"/>
        </w:rPr>
      </w:pPr>
    </w:p>
    <w:p w14:paraId="5A6F9718" w14:textId="77777777" w:rsidR="00907C5C" w:rsidRDefault="00907C5C" w:rsidP="002629E2">
      <w:pPr>
        <w:spacing w:line="360" w:lineRule="auto"/>
        <w:jc w:val="both"/>
        <w:rPr>
          <w:rFonts w:ascii="Arial" w:hAnsi="Arial" w:cs="Arial"/>
          <w:b/>
          <w:bCs/>
          <w:color w:val="000000" w:themeColor="text1"/>
          <w:sz w:val="22"/>
          <w:szCs w:val="22"/>
        </w:rPr>
      </w:pPr>
    </w:p>
    <w:p w14:paraId="6F56AAA7" w14:textId="77777777" w:rsidR="00907C5C" w:rsidRDefault="00907C5C" w:rsidP="002629E2">
      <w:pPr>
        <w:spacing w:line="360" w:lineRule="auto"/>
        <w:jc w:val="both"/>
        <w:rPr>
          <w:rFonts w:ascii="Arial" w:hAnsi="Arial" w:cs="Arial"/>
          <w:b/>
          <w:bCs/>
          <w:color w:val="000000" w:themeColor="text1"/>
          <w:sz w:val="22"/>
          <w:szCs w:val="22"/>
        </w:rPr>
      </w:pPr>
    </w:p>
    <w:p w14:paraId="55E94D5E" w14:textId="77777777" w:rsidR="00907C5C" w:rsidRDefault="00907C5C" w:rsidP="002629E2">
      <w:pPr>
        <w:spacing w:line="360" w:lineRule="auto"/>
        <w:jc w:val="both"/>
        <w:rPr>
          <w:rFonts w:ascii="Arial" w:hAnsi="Arial" w:cs="Arial"/>
          <w:b/>
          <w:bCs/>
          <w:color w:val="000000" w:themeColor="text1"/>
          <w:sz w:val="22"/>
          <w:szCs w:val="22"/>
        </w:rPr>
      </w:pPr>
    </w:p>
    <w:p w14:paraId="17EC4A0D" w14:textId="77777777" w:rsidR="00907C5C" w:rsidRDefault="00907C5C" w:rsidP="002629E2">
      <w:pPr>
        <w:spacing w:line="360" w:lineRule="auto"/>
        <w:jc w:val="both"/>
        <w:rPr>
          <w:rFonts w:ascii="Arial" w:hAnsi="Arial" w:cs="Arial"/>
          <w:b/>
          <w:bCs/>
          <w:color w:val="000000" w:themeColor="text1"/>
          <w:sz w:val="22"/>
          <w:szCs w:val="22"/>
        </w:rPr>
      </w:pPr>
    </w:p>
    <w:p w14:paraId="0F43C668" w14:textId="77777777" w:rsidR="00907C5C" w:rsidRDefault="00907C5C" w:rsidP="002629E2">
      <w:pPr>
        <w:spacing w:line="360" w:lineRule="auto"/>
        <w:jc w:val="both"/>
        <w:rPr>
          <w:rFonts w:ascii="Arial" w:hAnsi="Arial" w:cs="Arial"/>
          <w:b/>
          <w:bCs/>
          <w:color w:val="000000" w:themeColor="text1"/>
          <w:sz w:val="22"/>
          <w:szCs w:val="22"/>
        </w:rPr>
      </w:pPr>
    </w:p>
    <w:p w14:paraId="67DF61E7" w14:textId="77777777" w:rsidR="00907C5C" w:rsidRDefault="00907C5C" w:rsidP="002629E2">
      <w:pPr>
        <w:spacing w:line="360" w:lineRule="auto"/>
        <w:jc w:val="both"/>
        <w:rPr>
          <w:rFonts w:ascii="Arial" w:hAnsi="Arial" w:cs="Arial"/>
          <w:b/>
          <w:bCs/>
          <w:color w:val="000000" w:themeColor="text1"/>
          <w:sz w:val="22"/>
          <w:szCs w:val="22"/>
        </w:rPr>
      </w:pPr>
    </w:p>
    <w:p w14:paraId="63569701" w14:textId="77777777" w:rsidR="00907C5C" w:rsidRDefault="00907C5C" w:rsidP="002629E2">
      <w:pPr>
        <w:spacing w:line="360" w:lineRule="auto"/>
        <w:jc w:val="both"/>
        <w:rPr>
          <w:rFonts w:ascii="Arial" w:hAnsi="Arial" w:cs="Arial"/>
          <w:b/>
          <w:bCs/>
          <w:color w:val="000000" w:themeColor="text1"/>
          <w:sz w:val="22"/>
          <w:szCs w:val="22"/>
        </w:rPr>
      </w:pPr>
    </w:p>
    <w:p w14:paraId="7342202E" w14:textId="77777777" w:rsidR="00907C5C" w:rsidRDefault="00907C5C" w:rsidP="002629E2">
      <w:pPr>
        <w:spacing w:line="360" w:lineRule="auto"/>
        <w:jc w:val="both"/>
        <w:rPr>
          <w:rFonts w:ascii="Arial" w:hAnsi="Arial" w:cs="Arial"/>
          <w:b/>
          <w:bCs/>
          <w:color w:val="000000" w:themeColor="text1"/>
          <w:sz w:val="22"/>
          <w:szCs w:val="22"/>
        </w:rPr>
      </w:pPr>
    </w:p>
    <w:p w14:paraId="1320B58A" w14:textId="77777777" w:rsidR="00907C5C" w:rsidRDefault="00907C5C" w:rsidP="002629E2">
      <w:pPr>
        <w:spacing w:line="360" w:lineRule="auto"/>
        <w:jc w:val="both"/>
        <w:rPr>
          <w:rFonts w:ascii="Arial" w:hAnsi="Arial" w:cs="Arial"/>
          <w:b/>
          <w:bCs/>
          <w:color w:val="000000" w:themeColor="text1"/>
          <w:sz w:val="22"/>
          <w:szCs w:val="22"/>
        </w:rPr>
      </w:pPr>
    </w:p>
    <w:p w14:paraId="1E757DCE" w14:textId="77777777" w:rsidR="00907C5C" w:rsidRDefault="00907C5C" w:rsidP="002629E2">
      <w:pPr>
        <w:spacing w:line="360" w:lineRule="auto"/>
        <w:jc w:val="both"/>
        <w:rPr>
          <w:rFonts w:ascii="Arial" w:hAnsi="Arial" w:cs="Arial"/>
          <w:b/>
          <w:bCs/>
          <w:color w:val="000000" w:themeColor="text1"/>
          <w:sz w:val="22"/>
          <w:szCs w:val="22"/>
        </w:rPr>
      </w:pPr>
    </w:p>
    <w:p w14:paraId="5EF27D46" w14:textId="77777777" w:rsidR="00907C5C" w:rsidRDefault="00907C5C" w:rsidP="002629E2">
      <w:pPr>
        <w:spacing w:line="360" w:lineRule="auto"/>
        <w:jc w:val="both"/>
        <w:rPr>
          <w:rFonts w:ascii="Arial" w:hAnsi="Arial" w:cs="Arial"/>
          <w:b/>
          <w:bCs/>
          <w:color w:val="000000" w:themeColor="text1"/>
          <w:sz w:val="22"/>
          <w:szCs w:val="22"/>
        </w:rPr>
      </w:pPr>
    </w:p>
    <w:p w14:paraId="3F4E470F" w14:textId="77777777" w:rsidR="00907C5C" w:rsidRDefault="00907C5C" w:rsidP="002629E2">
      <w:pPr>
        <w:spacing w:line="360" w:lineRule="auto"/>
        <w:jc w:val="both"/>
        <w:rPr>
          <w:rFonts w:ascii="Arial" w:hAnsi="Arial" w:cs="Arial"/>
          <w:b/>
          <w:bCs/>
          <w:color w:val="000000" w:themeColor="text1"/>
          <w:sz w:val="22"/>
          <w:szCs w:val="22"/>
        </w:rPr>
      </w:pPr>
    </w:p>
    <w:p w14:paraId="22D1F796" w14:textId="77777777" w:rsidR="00907C5C" w:rsidRDefault="00907C5C" w:rsidP="002629E2">
      <w:pPr>
        <w:spacing w:line="360" w:lineRule="auto"/>
        <w:jc w:val="both"/>
        <w:rPr>
          <w:rFonts w:ascii="Arial" w:hAnsi="Arial" w:cs="Arial"/>
          <w:b/>
          <w:bCs/>
          <w:color w:val="000000" w:themeColor="text1"/>
          <w:sz w:val="22"/>
          <w:szCs w:val="22"/>
        </w:rPr>
      </w:pPr>
    </w:p>
    <w:p w14:paraId="556406AB" w14:textId="77777777" w:rsidR="00907C5C" w:rsidRDefault="00907C5C" w:rsidP="002629E2">
      <w:pPr>
        <w:spacing w:line="360" w:lineRule="auto"/>
        <w:jc w:val="both"/>
        <w:rPr>
          <w:rFonts w:ascii="Arial" w:hAnsi="Arial" w:cs="Arial"/>
          <w:b/>
          <w:bCs/>
          <w:color w:val="000000" w:themeColor="text1"/>
          <w:sz w:val="22"/>
          <w:szCs w:val="22"/>
        </w:rPr>
      </w:pPr>
    </w:p>
    <w:p w14:paraId="0B0FE5F1" w14:textId="77777777" w:rsidR="00907C5C" w:rsidRDefault="00907C5C" w:rsidP="002629E2">
      <w:pPr>
        <w:spacing w:line="360" w:lineRule="auto"/>
        <w:jc w:val="both"/>
        <w:rPr>
          <w:rFonts w:ascii="Arial" w:hAnsi="Arial" w:cs="Arial"/>
          <w:b/>
          <w:bCs/>
          <w:color w:val="000000" w:themeColor="text1"/>
          <w:sz w:val="22"/>
          <w:szCs w:val="22"/>
        </w:rPr>
      </w:pPr>
    </w:p>
    <w:p w14:paraId="0D43D400" w14:textId="0A66B3D1" w:rsidR="00907C5C" w:rsidRDefault="00907C5C" w:rsidP="002629E2">
      <w:pPr>
        <w:spacing w:line="360" w:lineRule="auto"/>
        <w:jc w:val="both"/>
        <w:rPr>
          <w:rFonts w:ascii="Arial" w:hAnsi="Arial" w:cs="Arial"/>
          <w:b/>
          <w:bCs/>
          <w:color w:val="000000" w:themeColor="text1"/>
          <w:sz w:val="22"/>
          <w:szCs w:val="22"/>
        </w:rPr>
      </w:pPr>
    </w:p>
    <w:p w14:paraId="210D0AA5" w14:textId="77777777" w:rsidR="00345CE9" w:rsidRDefault="00345CE9" w:rsidP="002629E2">
      <w:pPr>
        <w:spacing w:line="360" w:lineRule="auto"/>
        <w:jc w:val="both"/>
        <w:rPr>
          <w:rFonts w:ascii="Arial" w:hAnsi="Arial" w:cs="Arial"/>
          <w:b/>
          <w:bCs/>
          <w:color w:val="000000" w:themeColor="text1"/>
          <w:sz w:val="22"/>
          <w:szCs w:val="22"/>
        </w:rPr>
      </w:pPr>
    </w:p>
    <w:p w14:paraId="57F11B92" w14:textId="33575825" w:rsidR="00737264" w:rsidRPr="00B814B3" w:rsidRDefault="00B814B3" w:rsidP="002629E2">
      <w:pPr>
        <w:spacing w:line="360" w:lineRule="auto"/>
        <w:jc w:val="both"/>
        <w:rPr>
          <w:rFonts w:ascii="Arial" w:hAnsi="Arial" w:cs="Arial"/>
          <w:b/>
          <w:bCs/>
          <w:color w:val="000000" w:themeColor="text1"/>
          <w:sz w:val="22"/>
          <w:szCs w:val="22"/>
        </w:rPr>
      </w:pPr>
      <w:r>
        <w:rPr>
          <w:rFonts w:ascii="Arial" w:hAnsi="Arial" w:cs="Arial"/>
          <w:b/>
          <w:bCs/>
          <w:color w:val="000000" w:themeColor="text1"/>
          <w:sz w:val="22"/>
          <w:szCs w:val="22"/>
        </w:rPr>
        <w:lastRenderedPageBreak/>
        <w:t>2.1.1</w:t>
      </w:r>
      <w:r>
        <w:rPr>
          <w:rFonts w:ascii="Arial" w:hAnsi="Arial" w:cs="Arial"/>
          <w:b/>
          <w:bCs/>
          <w:color w:val="000000" w:themeColor="text1"/>
          <w:sz w:val="22"/>
          <w:szCs w:val="22"/>
        </w:rPr>
        <w:tab/>
      </w:r>
      <w:r w:rsidR="00737264" w:rsidRPr="00B814B3">
        <w:rPr>
          <w:rFonts w:ascii="Arial" w:hAnsi="Arial" w:cs="Arial"/>
          <w:b/>
          <w:bCs/>
          <w:color w:val="000000" w:themeColor="text1"/>
          <w:sz w:val="22"/>
          <w:szCs w:val="22"/>
        </w:rPr>
        <w:t>Maslow’s Hierarchy of Needs</w:t>
      </w:r>
      <w:r w:rsidR="00F9355D">
        <w:rPr>
          <w:rFonts w:ascii="Arial" w:hAnsi="Arial" w:cs="Arial"/>
          <w:b/>
          <w:bCs/>
          <w:color w:val="000000" w:themeColor="text1"/>
          <w:sz w:val="22"/>
          <w:szCs w:val="22"/>
        </w:rPr>
        <w:t xml:space="preserve"> (HON)</w:t>
      </w:r>
    </w:p>
    <w:p w14:paraId="513D795F" w14:textId="77777777" w:rsidR="00F933E8" w:rsidRPr="00F9355D" w:rsidRDefault="00F933E8" w:rsidP="002629E2">
      <w:pPr>
        <w:spacing w:line="360" w:lineRule="auto"/>
        <w:contextualSpacing/>
        <w:jc w:val="both"/>
        <w:rPr>
          <w:rFonts w:ascii="Arial" w:hAnsi="Arial" w:cs="Arial"/>
          <w:color w:val="000000" w:themeColor="text1"/>
          <w:sz w:val="22"/>
          <w:szCs w:val="22"/>
        </w:rPr>
      </w:pPr>
    </w:p>
    <w:p w14:paraId="2564E9DE" w14:textId="56FB61BE" w:rsidR="008955B8" w:rsidRDefault="008955B8" w:rsidP="002629E2">
      <w:pPr>
        <w:spacing w:line="360" w:lineRule="auto"/>
        <w:jc w:val="both"/>
        <w:rPr>
          <w:rFonts w:ascii="Arial" w:hAnsi="Arial" w:cs="Arial"/>
          <w:sz w:val="22"/>
          <w:szCs w:val="22"/>
        </w:rPr>
      </w:pPr>
      <w:r w:rsidRPr="00F9355D">
        <w:rPr>
          <w:rFonts w:ascii="Arial" w:hAnsi="Arial" w:cs="Arial"/>
          <w:color w:val="000000" w:themeColor="text1"/>
          <w:sz w:val="22"/>
          <w:szCs w:val="22"/>
        </w:rPr>
        <w:t>Abraham Maslow was a professor and psychologist</w:t>
      </w:r>
      <w:r w:rsidR="00F9355D" w:rsidRPr="00F9355D">
        <w:rPr>
          <w:rFonts w:ascii="Arial" w:hAnsi="Arial" w:cs="Arial"/>
          <w:color w:val="000000" w:themeColor="text1"/>
          <w:sz w:val="22"/>
          <w:szCs w:val="22"/>
        </w:rPr>
        <w:t xml:space="preserve"> and</w:t>
      </w:r>
      <w:r w:rsidR="00A80685" w:rsidRPr="00F9355D">
        <w:rPr>
          <w:rFonts w:ascii="Arial" w:hAnsi="Arial" w:cs="Arial"/>
          <w:color w:val="000000" w:themeColor="text1"/>
          <w:sz w:val="22"/>
          <w:szCs w:val="22"/>
        </w:rPr>
        <w:t xml:space="preserve"> </w:t>
      </w:r>
      <w:r w:rsidRPr="00F9355D">
        <w:rPr>
          <w:rFonts w:ascii="Arial" w:hAnsi="Arial" w:cs="Arial"/>
          <w:color w:val="000000" w:themeColor="text1"/>
          <w:sz w:val="22"/>
          <w:szCs w:val="22"/>
        </w:rPr>
        <w:t xml:space="preserve">in 1943 he proposed </w:t>
      </w:r>
      <w:r w:rsidR="00A80685" w:rsidRPr="00F9355D">
        <w:rPr>
          <w:rFonts w:ascii="Arial" w:hAnsi="Arial" w:cs="Arial"/>
          <w:color w:val="000000" w:themeColor="text1"/>
          <w:sz w:val="22"/>
          <w:szCs w:val="22"/>
        </w:rPr>
        <w:t>a</w:t>
      </w:r>
      <w:r w:rsidRPr="00F9355D">
        <w:rPr>
          <w:rFonts w:ascii="Arial" w:hAnsi="Arial" w:cs="Arial"/>
          <w:color w:val="000000" w:themeColor="text1"/>
          <w:sz w:val="22"/>
          <w:szCs w:val="22"/>
        </w:rPr>
        <w:t xml:space="preserve"> principle of motivation.  </w:t>
      </w:r>
      <w:r w:rsidR="00F9355D">
        <w:rPr>
          <w:rFonts w:ascii="Arial" w:hAnsi="Arial" w:cs="Arial"/>
          <w:color w:val="000000" w:themeColor="text1"/>
          <w:sz w:val="22"/>
          <w:szCs w:val="22"/>
        </w:rPr>
        <w:t xml:space="preserve">According to </w:t>
      </w:r>
      <w:r w:rsidR="00F9355D" w:rsidRPr="00F9355D">
        <w:rPr>
          <w:rFonts w:ascii="Arial" w:hAnsi="Arial" w:cs="Arial"/>
          <w:sz w:val="22"/>
          <w:szCs w:val="22"/>
        </w:rPr>
        <w:t>Bridgman, Cummings</w:t>
      </w:r>
      <w:r w:rsidR="00F9355D">
        <w:rPr>
          <w:rFonts w:ascii="Arial" w:hAnsi="Arial" w:cs="Arial"/>
          <w:sz w:val="22"/>
          <w:szCs w:val="22"/>
        </w:rPr>
        <w:t xml:space="preserve"> </w:t>
      </w:r>
      <w:r w:rsidR="00F9355D" w:rsidRPr="00F9355D">
        <w:rPr>
          <w:rFonts w:ascii="Arial" w:hAnsi="Arial" w:cs="Arial"/>
          <w:sz w:val="22"/>
          <w:szCs w:val="22"/>
        </w:rPr>
        <w:t>and Ballard</w:t>
      </w:r>
      <w:r w:rsidR="00F9355D">
        <w:rPr>
          <w:rFonts w:ascii="Arial" w:hAnsi="Arial" w:cs="Arial"/>
          <w:sz w:val="22"/>
          <w:szCs w:val="22"/>
        </w:rPr>
        <w:t xml:space="preserve"> </w:t>
      </w:r>
      <w:r w:rsidR="00F9355D" w:rsidRPr="00F9355D">
        <w:rPr>
          <w:rFonts w:ascii="Arial" w:hAnsi="Arial" w:cs="Arial"/>
          <w:sz w:val="22"/>
          <w:szCs w:val="22"/>
        </w:rPr>
        <w:t>(2019)</w:t>
      </w:r>
      <w:r w:rsidR="00F9355D">
        <w:rPr>
          <w:rFonts w:ascii="Arial" w:hAnsi="Arial" w:cs="Arial"/>
          <w:sz w:val="22"/>
          <w:szCs w:val="22"/>
        </w:rPr>
        <w:t xml:space="preserve"> </w:t>
      </w:r>
      <w:r w:rsidR="00F9355D">
        <w:rPr>
          <w:rStyle w:val="word"/>
          <w:rFonts w:ascii="Arial" w:hAnsi="Arial" w:cs="Arial"/>
          <w:color w:val="000000" w:themeColor="text1"/>
          <w:sz w:val="22"/>
          <w:szCs w:val="22"/>
        </w:rPr>
        <w:t>h</w:t>
      </w:r>
      <w:r w:rsidR="00F9355D" w:rsidRPr="00F9355D">
        <w:rPr>
          <w:rStyle w:val="word"/>
          <w:rFonts w:ascii="Arial" w:hAnsi="Arial" w:cs="Arial"/>
          <w:color w:val="000000" w:themeColor="text1"/>
          <w:sz w:val="22"/>
          <w:szCs w:val="22"/>
        </w:rPr>
        <w:t>is theory contended that human needs exist under a hierarchical structure with essential extrinsic needs at the bottom and that workers are driven to fulfil any level of need as the hierarchy progresses to understand their true potential in the fulfilment of their self-actuali</w:t>
      </w:r>
      <w:r w:rsidR="00F9355D">
        <w:rPr>
          <w:rStyle w:val="word"/>
          <w:rFonts w:ascii="Arial" w:hAnsi="Arial" w:cs="Arial"/>
          <w:color w:val="000000" w:themeColor="text1"/>
          <w:sz w:val="22"/>
          <w:szCs w:val="22"/>
        </w:rPr>
        <w:t>s</w:t>
      </w:r>
      <w:r w:rsidR="00F9355D" w:rsidRPr="00F9355D">
        <w:rPr>
          <w:rStyle w:val="word"/>
          <w:rFonts w:ascii="Arial" w:hAnsi="Arial" w:cs="Arial"/>
          <w:color w:val="000000" w:themeColor="text1"/>
          <w:sz w:val="22"/>
          <w:szCs w:val="22"/>
        </w:rPr>
        <w:t xml:space="preserve">ation. </w:t>
      </w:r>
      <w:r w:rsidR="00F9355D">
        <w:rPr>
          <w:rFonts w:ascii="Arial" w:hAnsi="Arial" w:cs="Arial"/>
          <w:sz w:val="22"/>
          <w:szCs w:val="22"/>
        </w:rPr>
        <w:t xml:space="preserve">His </w:t>
      </w:r>
      <w:r w:rsidRPr="008955B8">
        <w:rPr>
          <w:rFonts w:ascii="Arial" w:hAnsi="Arial" w:cs="Arial"/>
          <w:sz w:val="22"/>
          <w:szCs w:val="22"/>
        </w:rPr>
        <w:t>model helped leaders better understand how to create conditions in the workplace to meet the needs of workers</w:t>
      </w:r>
      <w:r w:rsidR="00F9355D">
        <w:rPr>
          <w:rFonts w:ascii="Arial" w:hAnsi="Arial" w:cs="Arial"/>
          <w:sz w:val="22"/>
          <w:szCs w:val="22"/>
        </w:rPr>
        <w:t xml:space="preserve"> (</w:t>
      </w:r>
      <w:r w:rsidR="00F9355D" w:rsidRPr="008955B8">
        <w:rPr>
          <w:rFonts w:ascii="Arial" w:hAnsi="Arial" w:cs="Arial"/>
          <w:sz w:val="22"/>
          <w:szCs w:val="22"/>
        </w:rPr>
        <w:t>Kroth</w:t>
      </w:r>
      <w:r w:rsidR="00F9355D">
        <w:rPr>
          <w:rFonts w:ascii="Arial" w:hAnsi="Arial" w:cs="Arial"/>
          <w:sz w:val="22"/>
          <w:szCs w:val="22"/>
        </w:rPr>
        <w:t xml:space="preserve">, </w:t>
      </w:r>
      <w:r w:rsidR="00F9355D" w:rsidRPr="008955B8">
        <w:rPr>
          <w:rFonts w:ascii="Arial" w:hAnsi="Arial" w:cs="Arial"/>
          <w:sz w:val="22"/>
          <w:szCs w:val="22"/>
        </w:rPr>
        <w:t>2007</w:t>
      </w:r>
      <w:r w:rsidR="00F9355D">
        <w:rPr>
          <w:rFonts w:ascii="Arial" w:hAnsi="Arial" w:cs="Arial"/>
          <w:sz w:val="22"/>
          <w:szCs w:val="22"/>
        </w:rPr>
        <w:t xml:space="preserve"> cited</w:t>
      </w:r>
      <w:r w:rsidR="00F9355D" w:rsidRPr="008955B8">
        <w:rPr>
          <w:rFonts w:ascii="Arial" w:hAnsi="Arial" w:cs="Arial"/>
          <w:sz w:val="22"/>
          <w:szCs w:val="22"/>
        </w:rPr>
        <w:t xml:space="preserve"> in Mustafa</w:t>
      </w:r>
      <w:r w:rsidR="00F9355D">
        <w:rPr>
          <w:rFonts w:ascii="Arial" w:hAnsi="Arial" w:cs="Arial"/>
          <w:sz w:val="22"/>
          <w:szCs w:val="22"/>
        </w:rPr>
        <w:t xml:space="preserve">, </w:t>
      </w:r>
      <w:r w:rsidR="00F9355D" w:rsidRPr="008955B8">
        <w:rPr>
          <w:rFonts w:ascii="Arial" w:hAnsi="Arial" w:cs="Arial"/>
          <w:sz w:val="22"/>
          <w:szCs w:val="22"/>
        </w:rPr>
        <w:t>1992)</w:t>
      </w:r>
      <w:r w:rsidR="00F9355D">
        <w:rPr>
          <w:rFonts w:ascii="Arial" w:hAnsi="Arial" w:cs="Arial"/>
          <w:sz w:val="22"/>
          <w:szCs w:val="22"/>
        </w:rPr>
        <w:t xml:space="preserve">. </w:t>
      </w:r>
      <w:r w:rsidR="00F9355D" w:rsidRPr="008955B8">
        <w:rPr>
          <w:rFonts w:ascii="Arial" w:hAnsi="Arial" w:cs="Arial"/>
          <w:sz w:val="22"/>
          <w:szCs w:val="22"/>
        </w:rPr>
        <w:t xml:space="preserve"> </w:t>
      </w:r>
    </w:p>
    <w:p w14:paraId="6B8962EB" w14:textId="7E7E239F" w:rsidR="00907C5C" w:rsidRPr="008955B8" w:rsidRDefault="00907C5C" w:rsidP="002629E2">
      <w:pPr>
        <w:spacing w:line="360" w:lineRule="auto"/>
        <w:jc w:val="both"/>
        <w:rPr>
          <w:rFonts w:ascii="Arial" w:hAnsi="Arial" w:cs="Arial"/>
          <w:sz w:val="22"/>
          <w:szCs w:val="22"/>
        </w:rPr>
      </w:pPr>
    </w:p>
    <w:p w14:paraId="41A2387F" w14:textId="36B42893" w:rsidR="008955B8" w:rsidRDefault="006D5586" w:rsidP="002629E2">
      <w:pPr>
        <w:spacing w:line="360" w:lineRule="auto"/>
        <w:jc w:val="center"/>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708416" behindDoc="0" locked="0" layoutInCell="1" allowOverlap="1" wp14:anchorId="3A4F4A68" wp14:editId="532B28D8">
                <wp:simplePos x="0" y="0"/>
                <wp:positionH relativeFrom="column">
                  <wp:posOffset>4942205</wp:posOffset>
                </wp:positionH>
                <wp:positionV relativeFrom="paragraph">
                  <wp:posOffset>1230210</wp:posOffset>
                </wp:positionV>
                <wp:extent cx="669290" cy="208280"/>
                <wp:effectExtent l="0" t="0" r="3810" b="0"/>
                <wp:wrapNone/>
                <wp:docPr id="42" name="Text Box 42"/>
                <wp:cNvGraphicFramePr/>
                <a:graphic xmlns:a="http://schemas.openxmlformats.org/drawingml/2006/main">
                  <a:graphicData uri="http://schemas.microsoft.com/office/word/2010/wordprocessingShape">
                    <wps:wsp>
                      <wps:cNvSpPr txBox="1"/>
                      <wps:spPr>
                        <a:xfrm>
                          <a:off x="0" y="0"/>
                          <a:ext cx="669290" cy="208280"/>
                        </a:xfrm>
                        <a:prstGeom prst="rect">
                          <a:avLst/>
                        </a:prstGeom>
                        <a:solidFill>
                          <a:schemeClr val="lt1"/>
                        </a:solidFill>
                        <a:ln w="6350">
                          <a:noFill/>
                        </a:ln>
                      </wps:spPr>
                      <wps:txbx>
                        <w:txbxContent>
                          <w:p w14:paraId="0919DDE7" w14:textId="354152CB" w:rsidR="0057318D" w:rsidRPr="006D5586" w:rsidRDefault="0057318D" w:rsidP="006D5586">
                            <w:pPr>
                              <w:rPr>
                                <w:rFonts w:ascii="Arial" w:hAnsi="Arial" w:cs="Arial"/>
                                <w:b/>
                                <w:bCs/>
                                <w:sz w:val="13"/>
                                <w:szCs w:val="13"/>
                              </w:rPr>
                            </w:pPr>
                            <w:r w:rsidRPr="006D5586">
                              <w:rPr>
                                <w:rFonts w:ascii="Arial" w:hAnsi="Arial" w:cs="Arial"/>
                                <w:b/>
                                <w:bCs/>
                                <w:sz w:val="13"/>
                                <w:szCs w:val="13"/>
                              </w:rPr>
                              <w:t>D-NEEDS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A4F4A68" id="_x0000_t202" coordsize="21600,21600" o:spt="202" path="m,l,21600r21600,l21600,xe">
                <v:stroke joinstyle="miter"/>
                <v:path gradientshapeok="t" o:connecttype="rect"/>
              </v:shapetype>
              <v:shape id="Text Box 42" o:spid="_x0000_s1026" type="#_x0000_t202" style="position:absolute;left:0;text-align:left;margin-left:389.15pt;margin-top:96.85pt;width:52.7pt;height:16.4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" fillcolor="white [3201]" stroked="f" strokeweight=".5pt">
                <v:textbox>
                  <w:txbxContent>
                    <w:p w14:paraId="0919DDE7" w14:textId="354152CB" w:rsidR="0057318D" w:rsidRPr="006D5586" w:rsidRDefault="0057318D" w:rsidP="006D5586">
                      <w:pPr>
                        <w:rPr>
                          <w:rFonts w:ascii="Arial" w:hAnsi="Arial" w:cs="Arial"/>
                          <w:b/>
                          <w:bCs/>
                          <w:sz w:val="13"/>
                          <w:szCs w:val="13"/>
                        </w:rPr>
                      </w:pPr>
                      <w:r w:rsidRPr="006D5586">
                        <w:rPr>
                          <w:rFonts w:ascii="Arial" w:hAnsi="Arial" w:cs="Arial"/>
                          <w:b/>
                          <w:bCs/>
                          <w:sz w:val="13"/>
                          <w:szCs w:val="13"/>
                        </w:rPr>
                        <w:t>D-NEEDS</w:t>
                      </w:r>
                    </w:p>
                  </w:txbxContent>
                </v:textbox>
              </v:shape>
            </w:pict>
          </mc:Fallback>
        </mc:AlternateContent>
      </w:r>
      <w:r>
        <w:rPr>
          <w:rFonts w:ascii="Arial" w:hAnsi="Arial" w:cs="Arial"/>
          <w:noProof/>
          <w:sz w:val="22"/>
          <w:szCs w:val="22"/>
        </w:rPr>
        <mc:AlternateContent>
          <mc:Choice Requires="wps">
            <w:drawing>
              <wp:anchor distT="0" distB="0" distL="114300" distR="114300" simplePos="0" relativeHeight="251703296" behindDoc="0" locked="0" layoutInCell="1" allowOverlap="1" wp14:anchorId="72C35F05" wp14:editId="523A6280">
                <wp:simplePos x="0" y="0"/>
                <wp:positionH relativeFrom="column">
                  <wp:posOffset>3211195</wp:posOffset>
                </wp:positionH>
                <wp:positionV relativeFrom="paragraph">
                  <wp:posOffset>1905</wp:posOffset>
                </wp:positionV>
                <wp:extent cx="172720" cy="440690"/>
                <wp:effectExtent l="0" t="0" r="30480" b="16510"/>
                <wp:wrapNone/>
                <wp:docPr id="38" name="Right Brace 38"/>
                <wp:cNvGraphicFramePr/>
                <a:graphic xmlns:a="http://schemas.openxmlformats.org/drawingml/2006/main">
                  <a:graphicData uri="http://schemas.microsoft.com/office/word/2010/wordprocessingShape">
                    <wps:wsp>
                      <wps:cNvSpPr/>
                      <wps:spPr>
                        <a:xfrm>
                          <a:off x="0" y="0"/>
                          <a:ext cx="172720" cy="440690"/>
                        </a:xfrm>
                        <a:prstGeom prst="rightBrace">
                          <a:avLst/>
                        </a:prstGeom>
                      </wps:spPr>
                      <wps:style>
                        <a:lnRef idx="2">
                          <a:schemeClr val="accent2"/>
                        </a:lnRef>
                        <a:fillRef idx="0">
                          <a:schemeClr val="accent2"/>
                        </a:fillRef>
                        <a:effectRef idx="1">
                          <a:schemeClr val="accent2"/>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C7CBA6D"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38" o:spid="_x0000_s1026" type="#_x0000_t88" style="position:absolute;margin-left:252.85pt;margin-top:.15pt;width:13.6pt;height:34.7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" adj="705" strokecolor="#ed7d31 [3205]" strokeweight="1pt">
                <v:stroke joinstyle="miter"/>
              </v:shape>
            </w:pict>
          </mc:Fallback>
        </mc:AlternateContent>
      </w:r>
      <w:r>
        <w:rPr>
          <w:rFonts w:ascii="Arial" w:hAnsi="Arial" w:cs="Arial"/>
          <w:noProof/>
          <w:sz w:val="22"/>
          <w:szCs w:val="22"/>
        </w:rPr>
        <mc:AlternateContent>
          <mc:Choice Requires="wps">
            <w:drawing>
              <wp:anchor distT="0" distB="0" distL="114300" distR="114300" simplePos="0" relativeHeight="251705344" behindDoc="0" locked="0" layoutInCell="1" allowOverlap="1" wp14:anchorId="1DFFF58C" wp14:editId="0885841F">
                <wp:simplePos x="0" y="0"/>
                <wp:positionH relativeFrom="column">
                  <wp:posOffset>3246755</wp:posOffset>
                </wp:positionH>
                <wp:positionV relativeFrom="paragraph">
                  <wp:posOffset>441540</wp:posOffset>
                </wp:positionV>
                <wp:extent cx="1137285" cy="0"/>
                <wp:effectExtent l="0" t="0" r="18415" b="12700"/>
                <wp:wrapNone/>
                <wp:docPr id="40" name="Straight Connector 40"/>
                <wp:cNvGraphicFramePr/>
                <a:graphic xmlns:a="http://schemas.openxmlformats.org/drawingml/2006/main">
                  <a:graphicData uri="http://schemas.microsoft.com/office/word/2010/wordprocessingShape">
                    <wps:wsp>
                      <wps:cNvCnPr/>
                      <wps:spPr>
                        <a:xfrm flipH="1" flipV="1">
                          <a:off x="0" y="0"/>
                          <a:ext cx="1137285" cy="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6632781" id="Straight Connector 40" o:spid="_x0000_s1026" style="position:absolute;flip:x 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5.65pt,34.75pt" to="345.2pt,34.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" strokecolor="#ed7d31 [3205]" strokeweight="1pt">
                <v:stroke joinstyle="miter"/>
              </v:line>
            </w:pict>
          </mc:Fallback>
        </mc:AlternateContent>
      </w:r>
      <w:r>
        <w:rPr>
          <w:rFonts w:ascii="Arial" w:hAnsi="Arial" w:cs="Arial"/>
          <w:noProof/>
          <w:sz w:val="22"/>
          <w:szCs w:val="22"/>
        </w:rPr>
        <mc:AlternateContent>
          <mc:Choice Requires="wps">
            <w:drawing>
              <wp:anchor distT="0" distB="0" distL="114300" distR="114300" simplePos="0" relativeHeight="251704320" behindDoc="0" locked="0" layoutInCell="1" allowOverlap="1" wp14:anchorId="2B1C461D" wp14:editId="38855F47">
                <wp:simplePos x="0" y="0"/>
                <wp:positionH relativeFrom="column">
                  <wp:posOffset>4384675</wp:posOffset>
                </wp:positionH>
                <wp:positionV relativeFrom="paragraph">
                  <wp:posOffset>446190</wp:posOffset>
                </wp:positionV>
                <wp:extent cx="532765" cy="1763395"/>
                <wp:effectExtent l="0" t="0" r="26035" b="14605"/>
                <wp:wrapNone/>
                <wp:docPr id="39" name="Right Brace 39"/>
                <wp:cNvGraphicFramePr/>
                <a:graphic xmlns:a="http://schemas.openxmlformats.org/drawingml/2006/main">
                  <a:graphicData uri="http://schemas.microsoft.com/office/word/2010/wordprocessingShape">
                    <wps:wsp>
                      <wps:cNvSpPr/>
                      <wps:spPr>
                        <a:xfrm>
                          <a:off x="0" y="0"/>
                          <a:ext cx="532765" cy="1763395"/>
                        </a:xfrm>
                        <a:prstGeom prst="rightBrace">
                          <a:avLst>
                            <a:gd name="adj1" fmla="val 8333"/>
                            <a:gd name="adj2" fmla="val 50445"/>
                          </a:avLst>
                        </a:prstGeom>
                      </wps:spPr>
                      <wps:style>
                        <a:lnRef idx="2">
                          <a:schemeClr val="accent2"/>
                        </a:lnRef>
                        <a:fillRef idx="0">
                          <a:schemeClr val="accent2"/>
                        </a:fillRef>
                        <a:effectRef idx="1">
                          <a:schemeClr val="accent2"/>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44B0A055" id="Right Brace 39" o:spid="_x0000_s1026" type="#_x0000_t88" style="position:absolute;margin-left:345.25pt;margin-top:35.15pt;width:41.95pt;height:138.8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" adj="544,10896" strokecolor="#ed7d31 [3205]" strokeweight="1pt">
                <v:stroke joinstyle="miter"/>
              </v:shape>
            </w:pict>
          </mc:Fallback>
        </mc:AlternateContent>
      </w:r>
      <w:r>
        <w:rPr>
          <w:rFonts w:ascii="Arial" w:hAnsi="Arial" w:cs="Arial"/>
          <w:noProof/>
          <w:sz w:val="22"/>
          <w:szCs w:val="22"/>
        </w:rPr>
        <mc:AlternateContent>
          <mc:Choice Requires="wps">
            <w:drawing>
              <wp:anchor distT="0" distB="0" distL="114300" distR="114300" simplePos="0" relativeHeight="251706368" behindDoc="0" locked="0" layoutInCell="1" allowOverlap="1" wp14:anchorId="037F0C13" wp14:editId="3708E553">
                <wp:simplePos x="0" y="0"/>
                <wp:positionH relativeFrom="column">
                  <wp:posOffset>3402545</wp:posOffset>
                </wp:positionH>
                <wp:positionV relativeFrom="paragraph">
                  <wp:posOffset>128905</wp:posOffset>
                </wp:positionV>
                <wp:extent cx="669290" cy="208280"/>
                <wp:effectExtent l="0" t="0" r="3810" b="0"/>
                <wp:wrapNone/>
                <wp:docPr id="41" name="Text Box 41"/>
                <wp:cNvGraphicFramePr/>
                <a:graphic xmlns:a="http://schemas.openxmlformats.org/drawingml/2006/main">
                  <a:graphicData uri="http://schemas.microsoft.com/office/word/2010/wordprocessingShape">
                    <wps:wsp>
                      <wps:cNvSpPr txBox="1"/>
                      <wps:spPr>
                        <a:xfrm>
                          <a:off x="0" y="0"/>
                          <a:ext cx="669290" cy="208280"/>
                        </a:xfrm>
                        <a:prstGeom prst="rect">
                          <a:avLst/>
                        </a:prstGeom>
                        <a:solidFill>
                          <a:schemeClr val="lt1"/>
                        </a:solidFill>
                        <a:ln w="6350">
                          <a:noFill/>
                        </a:ln>
                      </wps:spPr>
                      <wps:txbx>
                        <w:txbxContent>
                          <w:p w14:paraId="07CB3C58" w14:textId="5DA168AE" w:rsidR="0057318D" w:rsidRPr="006D5586" w:rsidRDefault="0057318D">
                            <w:pPr>
                              <w:rPr>
                                <w:rFonts w:ascii="Arial" w:hAnsi="Arial" w:cs="Arial"/>
                                <w:b/>
                                <w:bCs/>
                                <w:sz w:val="13"/>
                                <w:szCs w:val="13"/>
                              </w:rPr>
                            </w:pPr>
                            <w:r w:rsidRPr="006D5586">
                              <w:rPr>
                                <w:rFonts w:ascii="Arial" w:hAnsi="Arial" w:cs="Arial"/>
                                <w:b/>
                                <w:bCs/>
                                <w:sz w:val="13"/>
                                <w:szCs w:val="13"/>
                              </w:rPr>
                              <w:t>B-NEEDS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37F0C13" id="Text Box 41" o:spid="_x0000_s1027" type="#_x0000_t202" style="position:absolute;left:0;text-align:left;margin-left:267.9pt;margin-top:10.15pt;width:52.7pt;height:16.4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" fillcolor="white [3201]" stroked="f" strokeweight=".5pt">
                <v:textbox>
                  <w:txbxContent>
                    <w:p w14:paraId="07CB3C58" w14:textId="5DA168AE" w:rsidR="0057318D" w:rsidRPr="006D5586" w:rsidRDefault="0057318D">
                      <w:pPr>
                        <w:rPr>
                          <w:rFonts w:ascii="Arial" w:hAnsi="Arial" w:cs="Arial"/>
                          <w:b/>
                          <w:bCs/>
                          <w:sz w:val="13"/>
                          <w:szCs w:val="13"/>
                        </w:rPr>
                      </w:pPr>
                      <w:r w:rsidRPr="006D5586">
                        <w:rPr>
                          <w:rFonts w:ascii="Arial" w:hAnsi="Arial" w:cs="Arial"/>
                          <w:b/>
                          <w:bCs/>
                          <w:sz w:val="13"/>
                          <w:szCs w:val="13"/>
                        </w:rPr>
                        <w:t>B-NEEDS</w:t>
                      </w:r>
                    </w:p>
                  </w:txbxContent>
                </v:textbox>
              </v:shape>
            </w:pict>
          </mc:Fallback>
        </mc:AlternateContent>
      </w:r>
      <w:r w:rsidR="00B814B3">
        <w:rPr>
          <w:rFonts w:ascii="Arial" w:hAnsi="Arial" w:cs="Arial"/>
          <w:noProof/>
          <w:sz w:val="22"/>
          <w:szCs w:val="22"/>
        </w:rPr>
        <mc:AlternateContent>
          <mc:Choice Requires="wps">
            <w:drawing>
              <wp:anchor distT="0" distB="0" distL="114300" distR="114300" simplePos="0" relativeHeight="251659264" behindDoc="0" locked="0" layoutInCell="1" allowOverlap="1" wp14:anchorId="4251A5FE" wp14:editId="7EA31F0D">
                <wp:simplePos x="0" y="0"/>
                <wp:positionH relativeFrom="column">
                  <wp:posOffset>-73025</wp:posOffset>
                </wp:positionH>
                <wp:positionV relativeFrom="paragraph">
                  <wp:posOffset>2065266</wp:posOffset>
                </wp:positionV>
                <wp:extent cx="1066800" cy="176530"/>
                <wp:effectExtent l="0" t="0" r="0" b="1270"/>
                <wp:wrapNone/>
                <wp:docPr id="2" name="Text Box 2"/>
                <wp:cNvGraphicFramePr/>
                <a:graphic xmlns:a="http://schemas.openxmlformats.org/drawingml/2006/main">
                  <a:graphicData uri="http://schemas.microsoft.com/office/word/2010/wordprocessingShape">
                    <wps:wsp>
                      <wps:cNvSpPr txBox="1"/>
                      <wps:spPr>
                        <a:xfrm>
                          <a:off x="0" y="0"/>
                          <a:ext cx="1066800" cy="176530"/>
                        </a:xfrm>
                        <a:prstGeom prst="rect">
                          <a:avLst/>
                        </a:prstGeom>
                        <a:solidFill>
                          <a:schemeClr val="lt1"/>
                        </a:solidFill>
                        <a:ln w="6350">
                          <a:noFill/>
                        </a:ln>
                      </wps:spPr>
                      <wps:txbx>
                        <w:txbxContent>
                          <w:p w14:paraId="76E05A2B" w14:textId="46DCC599" w:rsidR="0057318D" w:rsidRPr="00B814B3" w:rsidRDefault="0057318D" w:rsidP="00B814B3">
                            <w:pPr>
                              <w:tabs>
                                <w:tab w:val="left" w:pos="142"/>
                              </w:tabs>
                              <w:rPr>
                                <w:rFonts w:ascii="Arial" w:hAnsi="Arial" w:cs="Arial"/>
                                <w:b/>
                                <w:bCs/>
                                <w:sz w:val="11"/>
                                <w:szCs w:val="11"/>
                              </w:rPr>
                            </w:pPr>
                            <w:r w:rsidRPr="00B814B3">
                              <w:rPr>
                                <w:rFonts w:ascii="Arial" w:hAnsi="Arial" w:cs="Arial"/>
                                <w:b/>
                                <w:bCs/>
                                <w:sz w:val="11"/>
                                <w:szCs w:val="11"/>
                              </w:rPr>
                              <w:t>P</w:t>
                            </w:r>
                            <w:r>
                              <w:rPr>
                                <w:rFonts w:ascii="Arial" w:hAnsi="Arial" w:cs="Arial"/>
                                <w:b/>
                                <w:bCs/>
                                <w:sz w:val="11"/>
                                <w:szCs w:val="11"/>
                              </w:rPr>
                              <w:t>SYC</w:t>
                            </w:r>
                            <w:r w:rsidRPr="00B814B3">
                              <w:rPr>
                                <w:rFonts w:ascii="Arial" w:hAnsi="Arial" w:cs="Arial"/>
                                <w:b/>
                                <w:bCs/>
                                <w:sz w:val="11"/>
                                <w:szCs w:val="11"/>
                              </w:rPr>
                              <w:t>HOLOGICAL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51A5FE" id="Text Box 2" o:spid="_x0000_s1028" type="#_x0000_t202" style="position:absolute;left:0;text-align:left;margin-left:-5.75pt;margin-top:162.6pt;width:84pt;height:13.9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" fillcolor="white [3201]" stroked="f" strokeweight=".5pt">
                <v:textbox>
                  <w:txbxContent>
                    <w:p w14:paraId="76E05A2B" w14:textId="46DCC599" w:rsidR="0057318D" w:rsidRPr="00B814B3" w:rsidRDefault="0057318D" w:rsidP="00B814B3">
                      <w:pPr>
                        <w:tabs>
                          <w:tab w:val="left" w:pos="142"/>
                        </w:tabs>
                        <w:rPr>
                          <w:rFonts w:ascii="Arial" w:hAnsi="Arial" w:cs="Arial"/>
                          <w:b/>
                          <w:bCs/>
                          <w:sz w:val="11"/>
                          <w:szCs w:val="11"/>
                        </w:rPr>
                      </w:pPr>
                      <w:r w:rsidRPr="00B814B3">
                        <w:rPr>
                          <w:rFonts w:ascii="Arial" w:hAnsi="Arial" w:cs="Arial"/>
                          <w:b/>
                          <w:bCs/>
                          <w:sz w:val="11"/>
                          <w:szCs w:val="11"/>
                        </w:rPr>
                        <w:t>P</w:t>
                      </w:r>
                      <w:r>
                        <w:rPr>
                          <w:rFonts w:ascii="Arial" w:hAnsi="Arial" w:cs="Arial"/>
                          <w:b/>
                          <w:bCs/>
                          <w:sz w:val="11"/>
                          <w:szCs w:val="11"/>
                        </w:rPr>
                        <w:t>SYC</w:t>
                      </w:r>
                      <w:r w:rsidRPr="00B814B3">
                        <w:rPr>
                          <w:rFonts w:ascii="Arial" w:hAnsi="Arial" w:cs="Arial"/>
                          <w:b/>
                          <w:bCs/>
                          <w:sz w:val="11"/>
                          <w:szCs w:val="11"/>
                        </w:rPr>
                        <w:t>HOLOGICAL NEEDS</w:t>
                      </w:r>
                    </w:p>
                  </w:txbxContent>
                </v:textbox>
              </v:shape>
            </w:pict>
          </mc:Fallback>
        </mc:AlternateContent>
      </w:r>
      <w:r w:rsidR="00B814B3">
        <w:rPr>
          <w:rFonts w:ascii="Arial" w:hAnsi="Arial" w:cs="Arial"/>
          <w:noProof/>
          <w:sz w:val="22"/>
          <w:szCs w:val="22"/>
        </w:rPr>
        <mc:AlternateContent>
          <mc:Choice Requires="wps">
            <w:drawing>
              <wp:anchor distT="0" distB="0" distL="114300" distR="114300" simplePos="0" relativeHeight="251668480" behindDoc="0" locked="0" layoutInCell="1" allowOverlap="1" wp14:anchorId="0359662C" wp14:editId="373D6B42">
                <wp:simplePos x="0" y="0"/>
                <wp:positionH relativeFrom="column">
                  <wp:posOffset>20955</wp:posOffset>
                </wp:positionH>
                <wp:positionV relativeFrom="paragraph">
                  <wp:posOffset>2211316</wp:posOffset>
                </wp:positionV>
                <wp:extent cx="1059180" cy="0"/>
                <wp:effectExtent l="0" t="0" r="7620" b="12700"/>
                <wp:wrapNone/>
                <wp:docPr id="7" name="Straight Connector 7"/>
                <wp:cNvGraphicFramePr/>
                <a:graphic xmlns:a="http://schemas.openxmlformats.org/drawingml/2006/main">
                  <a:graphicData uri="http://schemas.microsoft.com/office/word/2010/wordprocessingShape">
                    <wps:wsp>
                      <wps:cNvCnPr/>
                      <wps:spPr>
                        <a:xfrm flipH="1">
                          <a:off x="0" y="0"/>
                          <a:ext cx="1059180" cy="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anchor>
            </w:drawing>
          </mc:Choice>
          <mc:Fallback>
            <w:pict>
              <v:line w14:anchorId="214B3C11" id="Straight Connector 7" o:spid="_x0000_s1026" style="position:absolute;flip:x;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pt,174.1pt" to="85.05pt,174.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" strokecolor="#ed7d31 [3205]" strokeweight="1pt">
                <v:stroke joinstyle="miter"/>
              </v:line>
            </w:pict>
          </mc:Fallback>
        </mc:AlternateContent>
      </w:r>
      <w:r w:rsidR="00B814B3">
        <w:rPr>
          <w:rFonts w:ascii="Arial" w:hAnsi="Arial" w:cs="Arial"/>
          <w:noProof/>
          <w:sz w:val="22"/>
          <w:szCs w:val="22"/>
        </w:rPr>
        <mc:AlternateContent>
          <mc:Choice Requires="wps">
            <w:drawing>
              <wp:anchor distT="0" distB="0" distL="114300" distR="114300" simplePos="0" relativeHeight="251661312" behindDoc="0" locked="0" layoutInCell="1" allowOverlap="1" wp14:anchorId="41008ACD" wp14:editId="62FD4C8D">
                <wp:simplePos x="0" y="0"/>
                <wp:positionH relativeFrom="column">
                  <wp:posOffset>271391</wp:posOffset>
                </wp:positionH>
                <wp:positionV relativeFrom="paragraph">
                  <wp:posOffset>1643380</wp:posOffset>
                </wp:positionV>
                <wp:extent cx="1066800" cy="176530"/>
                <wp:effectExtent l="0" t="0" r="0" b="1270"/>
                <wp:wrapNone/>
                <wp:docPr id="3" name="Text Box 3"/>
                <wp:cNvGraphicFramePr/>
                <a:graphic xmlns:a="http://schemas.openxmlformats.org/drawingml/2006/main">
                  <a:graphicData uri="http://schemas.microsoft.com/office/word/2010/wordprocessingShape">
                    <wps:wsp>
                      <wps:cNvSpPr txBox="1"/>
                      <wps:spPr>
                        <a:xfrm>
                          <a:off x="0" y="0"/>
                          <a:ext cx="1066800" cy="176530"/>
                        </a:xfrm>
                        <a:prstGeom prst="rect">
                          <a:avLst/>
                        </a:prstGeom>
                        <a:solidFill>
                          <a:schemeClr val="lt1"/>
                        </a:solidFill>
                        <a:ln w="6350">
                          <a:noFill/>
                        </a:ln>
                      </wps:spPr>
                      <wps:txbx>
                        <w:txbxContent>
                          <w:p w14:paraId="4E9384B0" w14:textId="252AE49C" w:rsidR="0057318D" w:rsidRPr="00B814B3" w:rsidRDefault="0057318D" w:rsidP="00B814B3">
                            <w:pPr>
                              <w:rPr>
                                <w:rFonts w:ascii="Arial" w:hAnsi="Arial" w:cs="Arial"/>
                                <w:b/>
                                <w:bCs/>
                                <w:sz w:val="11"/>
                                <w:szCs w:val="11"/>
                              </w:rPr>
                            </w:pPr>
                            <w:r>
                              <w:rPr>
                                <w:rFonts w:ascii="Arial" w:hAnsi="Arial" w:cs="Arial"/>
                                <w:b/>
                                <w:bCs/>
                                <w:sz w:val="11"/>
                                <w:szCs w:val="11"/>
                              </w:rPr>
                              <w:t>SAFETY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008ACD" id="Text Box 3" o:spid="_x0000_s1029" type="#_x0000_t202" style="position:absolute;left:0;text-align:left;margin-left:21.35pt;margin-top:129.4pt;width:84pt;height:13.9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" fillcolor="white [3201]" stroked="f" strokeweight=".5pt">
                <v:textbox>
                  <w:txbxContent>
                    <w:p w14:paraId="4E9384B0" w14:textId="252AE49C" w:rsidR="0057318D" w:rsidRPr="00B814B3" w:rsidRDefault="0057318D" w:rsidP="00B814B3">
                      <w:pPr>
                        <w:rPr>
                          <w:rFonts w:ascii="Arial" w:hAnsi="Arial" w:cs="Arial"/>
                          <w:b/>
                          <w:bCs/>
                          <w:sz w:val="11"/>
                          <w:szCs w:val="11"/>
                        </w:rPr>
                      </w:pPr>
                      <w:r>
                        <w:rPr>
                          <w:rFonts w:ascii="Arial" w:hAnsi="Arial" w:cs="Arial"/>
                          <w:b/>
                          <w:bCs/>
                          <w:sz w:val="11"/>
                          <w:szCs w:val="11"/>
                        </w:rPr>
                        <w:t>SAFETY NEEDS</w:t>
                      </w:r>
                    </w:p>
                  </w:txbxContent>
                </v:textbox>
              </v:shape>
            </w:pict>
          </mc:Fallback>
        </mc:AlternateContent>
      </w:r>
      <w:r w:rsidR="00B814B3">
        <w:rPr>
          <w:rFonts w:ascii="Arial" w:hAnsi="Arial" w:cs="Arial"/>
          <w:noProof/>
          <w:sz w:val="22"/>
          <w:szCs w:val="22"/>
        </w:rPr>
        <mc:AlternateContent>
          <mc:Choice Requires="wps">
            <w:drawing>
              <wp:anchor distT="0" distB="0" distL="114300" distR="114300" simplePos="0" relativeHeight="251670528" behindDoc="0" locked="0" layoutInCell="1" allowOverlap="1" wp14:anchorId="74EFA64F" wp14:editId="0E1DAAD1">
                <wp:simplePos x="0" y="0"/>
                <wp:positionH relativeFrom="column">
                  <wp:posOffset>368300</wp:posOffset>
                </wp:positionH>
                <wp:positionV relativeFrom="paragraph">
                  <wp:posOffset>1791089</wp:posOffset>
                </wp:positionV>
                <wp:extent cx="1059180" cy="0"/>
                <wp:effectExtent l="0" t="0" r="7620" b="12700"/>
                <wp:wrapNone/>
                <wp:docPr id="9" name="Straight Connector 9"/>
                <wp:cNvGraphicFramePr/>
                <a:graphic xmlns:a="http://schemas.openxmlformats.org/drawingml/2006/main">
                  <a:graphicData uri="http://schemas.microsoft.com/office/word/2010/wordprocessingShape">
                    <wps:wsp>
                      <wps:cNvCnPr/>
                      <wps:spPr>
                        <a:xfrm flipH="1">
                          <a:off x="0" y="0"/>
                          <a:ext cx="1059180" cy="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18D198" id="Straight Connector 9" o:spid="_x0000_s1026" style="position:absolute;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pt,141.05pt" to="112.4pt,141.0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" strokecolor="#ed7d31 [3205]" strokeweight="1pt">
                <v:stroke joinstyle="miter"/>
              </v:line>
            </w:pict>
          </mc:Fallback>
        </mc:AlternateContent>
      </w:r>
      <w:r w:rsidR="00B814B3">
        <w:rPr>
          <w:rFonts w:ascii="Arial" w:hAnsi="Arial" w:cs="Arial"/>
          <w:noProof/>
          <w:sz w:val="22"/>
          <w:szCs w:val="22"/>
        </w:rPr>
        <mc:AlternateContent>
          <mc:Choice Requires="wps">
            <w:drawing>
              <wp:anchor distT="0" distB="0" distL="114300" distR="114300" simplePos="0" relativeHeight="251663360" behindDoc="0" locked="0" layoutInCell="1" allowOverlap="1" wp14:anchorId="1D628BCA" wp14:editId="5D81F64A">
                <wp:simplePos x="0" y="0"/>
                <wp:positionH relativeFrom="column">
                  <wp:posOffset>990846</wp:posOffset>
                </wp:positionH>
                <wp:positionV relativeFrom="paragraph">
                  <wp:posOffset>753745</wp:posOffset>
                </wp:positionV>
                <wp:extent cx="1066800" cy="176530"/>
                <wp:effectExtent l="0" t="0" r="0" b="1270"/>
                <wp:wrapNone/>
                <wp:docPr id="4" name="Text Box 4"/>
                <wp:cNvGraphicFramePr/>
                <a:graphic xmlns:a="http://schemas.openxmlformats.org/drawingml/2006/main">
                  <a:graphicData uri="http://schemas.microsoft.com/office/word/2010/wordprocessingShape">
                    <wps:wsp>
                      <wps:cNvSpPr txBox="1"/>
                      <wps:spPr>
                        <a:xfrm>
                          <a:off x="0" y="0"/>
                          <a:ext cx="1066800" cy="176530"/>
                        </a:xfrm>
                        <a:prstGeom prst="rect">
                          <a:avLst/>
                        </a:prstGeom>
                        <a:solidFill>
                          <a:schemeClr val="lt1"/>
                        </a:solidFill>
                        <a:ln w="6350">
                          <a:noFill/>
                        </a:ln>
                      </wps:spPr>
                      <wps:txbx>
                        <w:txbxContent>
                          <w:p w14:paraId="6BFA957A" w14:textId="10A1AA90" w:rsidR="0057318D" w:rsidRPr="00B814B3" w:rsidRDefault="0057318D" w:rsidP="00B814B3">
                            <w:pPr>
                              <w:rPr>
                                <w:rFonts w:ascii="Arial" w:hAnsi="Arial" w:cs="Arial"/>
                                <w:b/>
                                <w:bCs/>
                                <w:sz w:val="11"/>
                                <w:szCs w:val="11"/>
                              </w:rPr>
                            </w:pPr>
                            <w:r>
                              <w:rPr>
                                <w:rFonts w:ascii="Arial" w:hAnsi="Arial" w:cs="Arial"/>
                                <w:b/>
                                <w:bCs/>
                                <w:sz w:val="11"/>
                                <w:szCs w:val="11"/>
                              </w:rPr>
                              <w:t>ESTEEM</w:t>
                            </w:r>
                            <w:r w:rsidRPr="00B814B3">
                              <w:rPr>
                                <w:rFonts w:ascii="Arial" w:hAnsi="Arial" w:cs="Arial"/>
                                <w:b/>
                                <w:bCs/>
                                <w:sz w:val="11"/>
                                <w:szCs w:val="11"/>
                              </w:rPr>
                              <w:t xml:space="preserve">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628BCA" id="Text Box 4" o:spid="_x0000_s1030" type="#_x0000_t202" style="position:absolute;left:0;text-align:left;margin-left:78pt;margin-top:59.35pt;width:84pt;height:13.9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" fillcolor="white [3201]" stroked="f" strokeweight=".5pt">
                <v:textbox>
                  <w:txbxContent>
                    <w:p w14:paraId="6BFA957A" w14:textId="10A1AA90" w:rsidR="0057318D" w:rsidRPr="00B814B3" w:rsidRDefault="0057318D" w:rsidP="00B814B3">
                      <w:pPr>
                        <w:rPr>
                          <w:rFonts w:ascii="Arial" w:hAnsi="Arial" w:cs="Arial"/>
                          <w:b/>
                          <w:bCs/>
                          <w:sz w:val="11"/>
                          <w:szCs w:val="11"/>
                        </w:rPr>
                      </w:pPr>
                      <w:r>
                        <w:rPr>
                          <w:rFonts w:ascii="Arial" w:hAnsi="Arial" w:cs="Arial"/>
                          <w:b/>
                          <w:bCs/>
                          <w:sz w:val="11"/>
                          <w:szCs w:val="11"/>
                        </w:rPr>
                        <w:t>ESTEEM</w:t>
                      </w:r>
                      <w:r w:rsidRPr="00B814B3">
                        <w:rPr>
                          <w:rFonts w:ascii="Arial" w:hAnsi="Arial" w:cs="Arial"/>
                          <w:b/>
                          <w:bCs/>
                          <w:sz w:val="11"/>
                          <w:szCs w:val="11"/>
                        </w:rPr>
                        <w:t xml:space="preserve"> NEEDS</w:t>
                      </w:r>
                    </w:p>
                  </w:txbxContent>
                </v:textbox>
              </v:shape>
            </w:pict>
          </mc:Fallback>
        </mc:AlternateContent>
      </w:r>
      <w:r w:rsidR="00B814B3">
        <w:rPr>
          <w:rFonts w:ascii="Arial" w:hAnsi="Arial" w:cs="Arial"/>
          <w:noProof/>
          <w:sz w:val="22"/>
          <w:szCs w:val="22"/>
        </w:rPr>
        <mc:AlternateContent>
          <mc:Choice Requires="wps">
            <w:drawing>
              <wp:anchor distT="0" distB="0" distL="114300" distR="114300" simplePos="0" relativeHeight="251667456" behindDoc="0" locked="0" layoutInCell="1" allowOverlap="1" wp14:anchorId="0E42AF00" wp14:editId="14E8440F">
                <wp:simplePos x="0" y="0"/>
                <wp:positionH relativeFrom="column">
                  <wp:posOffset>625229</wp:posOffset>
                </wp:positionH>
                <wp:positionV relativeFrom="paragraph">
                  <wp:posOffset>1192530</wp:posOffset>
                </wp:positionV>
                <wp:extent cx="1066800" cy="176530"/>
                <wp:effectExtent l="0" t="0" r="0" b="1270"/>
                <wp:wrapNone/>
                <wp:docPr id="6" name="Text Box 6"/>
                <wp:cNvGraphicFramePr/>
                <a:graphic xmlns:a="http://schemas.openxmlformats.org/drawingml/2006/main">
                  <a:graphicData uri="http://schemas.microsoft.com/office/word/2010/wordprocessingShape">
                    <wps:wsp>
                      <wps:cNvSpPr txBox="1"/>
                      <wps:spPr>
                        <a:xfrm>
                          <a:off x="0" y="0"/>
                          <a:ext cx="1066800" cy="176530"/>
                        </a:xfrm>
                        <a:prstGeom prst="rect">
                          <a:avLst/>
                        </a:prstGeom>
                        <a:solidFill>
                          <a:schemeClr val="lt1"/>
                        </a:solidFill>
                        <a:ln w="6350">
                          <a:noFill/>
                        </a:ln>
                      </wps:spPr>
                      <wps:txbx>
                        <w:txbxContent>
                          <w:p w14:paraId="115B8CD9" w14:textId="0864A788" w:rsidR="0057318D" w:rsidRPr="00B814B3" w:rsidRDefault="0057318D" w:rsidP="00B814B3">
                            <w:pPr>
                              <w:rPr>
                                <w:rFonts w:ascii="Arial" w:hAnsi="Arial" w:cs="Arial"/>
                                <w:b/>
                                <w:bCs/>
                                <w:sz w:val="11"/>
                                <w:szCs w:val="11"/>
                              </w:rPr>
                            </w:pPr>
                            <w:r>
                              <w:rPr>
                                <w:rFonts w:ascii="Arial" w:hAnsi="Arial" w:cs="Arial"/>
                                <w:b/>
                                <w:bCs/>
                                <w:sz w:val="11"/>
                                <w:szCs w:val="11"/>
                              </w:rPr>
                              <w:t>BELONGING</w:t>
                            </w:r>
                            <w:r w:rsidRPr="00B814B3">
                              <w:rPr>
                                <w:rFonts w:ascii="Arial" w:hAnsi="Arial" w:cs="Arial"/>
                                <w:b/>
                                <w:bCs/>
                                <w:sz w:val="11"/>
                                <w:szCs w:val="11"/>
                              </w:rPr>
                              <w:t xml:space="preserve">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E42AF00" id="Text Box 6" o:spid="_x0000_s1031" type="#_x0000_t202" style="position:absolute;left:0;text-align:left;margin-left:49.25pt;margin-top:93.9pt;width:84pt;height:13.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" fillcolor="white [3201]" stroked="f" strokeweight=".5pt">
                <v:textbox>
                  <w:txbxContent>
                    <w:p w14:paraId="115B8CD9" w14:textId="0864A788" w:rsidR="0057318D" w:rsidRPr="00B814B3" w:rsidRDefault="0057318D" w:rsidP="00B814B3">
                      <w:pPr>
                        <w:rPr>
                          <w:rFonts w:ascii="Arial" w:hAnsi="Arial" w:cs="Arial"/>
                          <w:b/>
                          <w:bCs/>
                          <w:sz w:val="11"/>
                          <w:szCs w:val="11"/>
                        </w:rPr>
                      </w:pPr>
                      <w:r>
                        <w:rPr>
                          <w:rFonts w:ascii="Arial" w:hAnsi="Arial" w:cs="Arial"/>
                          <w:b/>
                          <w:bCs/>
                          <w:sz w:val="11"/>
                          <w:szCs w:val="11"/>
                        </w:rPr>
                        <w:t>BELONGING</w:t>
                      </w:r>
                      <w:r w:rsidRPr="00B814B3">
                        <w:rPr>
                          <w:rFonts w:ascii="Arial" w:hAnsi="Arial" w:cs="Arial"/>
                          <w:b/>
                          <w:bCs/>
                          <w:sz w:val="11"/>
                          <w:szCs w:val="11"/>
                        </w:rPr>
                        <w:t xml:space="preserve"> NEEDS</w:t>
                      </w:r>
                    </w:p>
                  </w:txbxContent>
                </v:textbox>
              </v:shape>
            </w:pict>
          </mc:Fallback>
        </mc:AlternateContent>
      </w:r>
      <w:r w:rsidR="00B814B3">
        <w:rPr>
          <w:rFonts w:ascii="Arial" w:hAnsi="Arial" w:cs="Arial"/>
          <w:noProof/>
          <w:sz w:val="22"/>
          <w:szCs w:val="22"/>
        </w:rPr>
        <mc:AlternateContent>
          <mc:Choice Requires="wps">
            <w:drawing>
              <wp:anchor distT="0" distB="0" distL="114300" distR="114300" simplePos="0" relativeHeight="251676672" behindDoc="0" locked="0" layoutInCell="1" allowOverlap="1" wp14:anchorId="4590E902" wp14:editId="50BC2349">
                <wp:simplePos x="0" y="0"/>
                <wp:positionH relativeFrom="column">
                  <wp:posOffset>721360</wp:posOffset>
                </wp:positionH>
                <wp:positionV relativeFrom="paragraph">
                  <wp:posOffset>1342144</wp:posOffset>
                </wp:positionV>
                <wp:extent cx="1066165" cy="0"/>
                <wp:effectExtent l="0" t="0" r="13335" b="12700"/>
                <wp:wrapNone/>
                <wp:docPr id="12" name="Straight Connector 12"/>
                <wp:cNvGraphicFramePr/>
                <a:graphic xmlns:a="http://schemas.openxmlformats.org/drawingml/2006/main">
                  <a:graphicData uri="http://schemas.microsoft.com/office/word/2010/wordprocessingShape">
                    <wps:wsp>
                      <wps:cNvCnPr/>
                      <wps:spPr>
                        <a:xfrm flipH="1">
                          <a:off x="0" y="0"/>
                          <a:ext cx="1066165" cy="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anchor>
            </w:drawing>
          </mc:Choice>
          <mc:Fallback>
            <w:pict>
              <v:line w14:anchorId="3243A70C" id="Straight Connector 12" o:spid="_x0000_s1026" style="position:absolute;flip:x;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6.8pt,105.7pt" to="140.75pt,105.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" strokecolor="#ed7d31 [3205]" strokeweight="1pt">
                <v:stroke joinstyle="miter"/>
              </v:line>
            </w:pict>
          </mc:Fallback>
        </mc:AlternateContent>
      </w:r>
      <w:r w:rsidR="00B814B3">
        <w:rPr>
          <w:rFonts w:ascii="Arial" w:hAnsi="Arial" w:cs="Arial"/>
          <w:noProof/>
          <w:sz w:val="22"/>
          <w:szCs w:val="22"/>
        </w:rPr>
        <mc:AlternateContent>
          <mc:Choice Requires="wps">
            <w:drawing>
              <wp:anchor distT="0" distB="0" distL="114300" distR="114300" simplePos="0" relativeHeight="251674624" behindDoc="0" locked="0" layoutInCell="1" allowOverlap="1" wp14:anchorId="342F1DD9" wp14:editId="433261ED">
                <wp:simplePos x="0" y="0"/>
                <wp:positionH relativeFrom="column">
                  <wp:posOffset>1081159</wp:posOffset>
                </wp:positionH>
                <wp:positionV relativeFrom="paragraph">
                  <wp:posOffset>894080</wp:posOffset>
                </wp:positionV>
                <wp:extent cx="1061085" cy="0"/>
                <wp:effectExtent l="0" t="0" r="18415" b="12700"/>
                <wp:wrapNone/>
                <wp:docPr id="11" name="Straight Connector 11"/>
                <wp:cNvGraphicFramePr/>
                <a:graphic xmlns:a="http://schemas.openxmlformats.org/drawingml/2006/main">
                  <a:graphicData uri="http://schemas.microsoft.com/office/word/2010/wordprocessingShape">
                    <wps:wsp>
                      <wps:cNvCnPr/>
                      <wps:spPr>
                        <a:xfrm flipH="1">
                          <a:off x="0" y="0"/>
                          <a:ext cx="1061085" cy="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anchor>
            </w:drawing>
          </mc:Choice>
          <mc:Fallback>
            <w:pict>
              <v:line w14:anchorId="169A5D25" id="Straight Connector 11" o:spid="_x0000_s1026" style="position:absolute;flip:x;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5.15pt,70.4pt" to="168.7pt,70.4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" strokecolor="#ed7d31 [3205]" strokeweight="1pt">
                <v:stroke joinstyle="miter"/>
              </v:line>
            </w:pict>
          </mc:Fallback>
        </mc:AlternateContent>
      </w:r>
      <w:r w:rsidR="00B814B3">
        <w:rPr>
          <w:rFonts w:ascii="Arial" w:hAnsi="Arial" w:cs="Arial"/>
          <w:noProof/>
          <w:sz w:val="22"/>
          <w:szCs w:val="22"/>
        </w:rPr>
        <mc:AlternateContent>
          <mc:Choice Requires="wps">
            <w:drawing>
              <wp:anchor distT="0" distB="0" distL="114300" distR="114300" simplePos="0" relativeHeight="251665408" behindDoc="0" locked="0" layoutInCell="1" allowOverlap="1" wp14:anchorId="4D084DBF" wp14:editId="42FE6A25">
                <wp:simplePos x="0" y="0"/>
                <wp:positionH relativeFrom="column">
                  <wp:posOffset>1335651</wp:posOffset>
                </wp:positionH>
                <wp:positionV relativeFrom="paragraph">
                  <wp:posOffset>311150</wp:posOffset>
                </wp:positionV>
                <wp:extent cx="1066800" cy="176530"/>
                <wp:effectExtent l="0" t="0" r="0" b="1270"/>
                <wp:wrapNone/>
                <wp:docPr id="5" name="Text Box 5"/>
                <wp:cNvGraphicFramePr/>
                <a:graphic xmlns:a="http://schemas.openxmlformats.org/drawingml/2006/main">
                  <a:graphicData uri="http://schemas.microsoft.com/office/word/2010/wordprocessingShape">
                    <wps:wsp>
                      <wps:cNvSpPr txBox="1"/>
                      <wps:spPr>
                        <a:xfrm>
                          <a:off x="0" y="0"/>
                          <a:ext cx="1066800" cy="176530"/>
                        </a:xfrm>
                        <a:prstGeom prst="rect">
                          <a:avLst/>
                        </a:prstGeom>
                        <a:solidFill>
                          <a:schemeClr val="lt1"/>
                        </a:solidFill>
                        <a:ln w="6350">
                          <a:noFill/>
                        </a:ln>
                      </wps:spPr>
                      <wps:txbx>
                        <w:txbxContent>
                          <w:p w14:paraId="20019FD2" w14:textId="4F363457" w:rsidR="0057318D" w:rsidRPr="00B814B3" w:rsidRDefault="0057318D" w:rsidP="00B814B3">
                            <w:pPr>
                              <w:rPr>
                                <w:rFonts w:ascii="Arial" w:hAnsi="Arial" w:cs="Arial"/>
                                <w:b/>
                                <w:bCs/>
                                <w:sz w:val="11"/>
                                <w:szCs w:val="11"/>
                              </w:rPr>
                            </w:pPr>
                            <w:r>
                              <w:rPr>
                                <w:rFonts w:ascii="Arial" w:hAnsi="Arial" w:cs="Arial"/>
                                <w:b/>
                                <w:bCs/>
                                <w:sz w:val="11"/>
                                <w:szCs w:val="11"/>
                              </w:rPr>
                              <w:t>SELF-ACTUALISATION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084DBF" id="Text Box 5" o:spid="_x0000_s1032" type="#_x0000_t202" style="position:absolute;left:0;text-align:left;margin-left:105.15pt;margin-top:24.5pt;width:84pt;height:13.9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" fillcolor="white [3201]" stroked="f" strokeweight=".5pt">
                <v:textbox>
                  <w:txbxContent>
                    <w:p w14:paraId="20019FD2" w14:textId="4F363457" w:rsidR="0057318D" w:rsidRPr="00B814B3" w:rsidRDefault="0057318D" w:rsidP="00B814B3">
                      <w:pPr>
                        <w:rPr>
                          <w:rFonts w:ascii="Arial" w:hAnsi="Arial" w:cs="Arial"/>
                          <w:b/>
                          <w:bCs/>
                          <w:sz w:val="11"/>
                          <w:szCs w:val="11"/>
                        </w:rPr>
                      </w:pPr>
                      <w:r>
                        <w:rPr>
                          <w:rFonts w:ascii="Arial" w:hAnsi="Arial" w:cs="Arial"/>
                          <w:b/>
                          <w:bCs/>
                          <w:sz w:val="11"/>
                          <w:szCs w:val="11"/>
                        </w:rPr>
                        <w:t>SELF-ACTUALISATION</w:t>
                      </w:r>
                    </w:p>
                  </w:txbxContent>
                </v:textbox>
              </v:shape>
            </w:pict>
          </mc:Fallback>
        </mc:AlternateContent>
      </w:r>
      <w:r w:rsidR="00B814B3">
        <w:rPr>
          <w:rFonts w:ascii="Arial" w:hAnsi="Arial" w:cs="Arial"/>
          <w:noProof/>
          <w:sz w:val="22"/>
          <w:szCs w:val="22"/>
        </w:rPr>
        <mc:AlternateContent>
          <mc:Choice Requires="wps">
            <w:drawing>
              <wp:anchor distT="0" distB="0" distL="114300" distR="114300" simplePos="0" relativeHeight="251672576" behindDoc="0" locked="0" layoutInCell="1" allowOverlap="1" wp14:anchorId="0E202462" wp14:editId="61CC4858">
                <wp:simplePos x="0" y="0"/>
                <wp:positionH relativeFrom="column">
                  <wp:posOffset>1427480</wp:posOffset>
                </wp:positionH>
                <wp:positionV relativeFrom="paragraph">
                  <wp:posOffset>453390</wp:posOffset>
                </wp:positionV>
                <wp:extent cx="1076325" cy="0"/>
                <wp:effectExtent l="0" t="0" r="15875" b="12700"/>
                <wp:wrapNone/>
                <wp:docPr id="10" name="Straight Connector 10"/>
                <wp:cNvGraphicFramePr/>
                <a:graphic xmlns:a="http://schemas.openxmlformats.org/drawingml/2006/main">
                  <a:graphicData uri="http://schemas.microsoft.com/office/word/2010/wordprocessingShape">
                    <wps:wsp>
                      <wps:cNvCnPr/>
                      <wps:spPr>
                        <a:xfrm flipH="1">
                          <a:off x="0" y="0"/>
                          <a:ext cx="1076325" cy="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anchor>
            </w:drawing>
          </mc:Choice>
          <mc:Fallback>
            <w:pict>
              <v:line w14:anchorId="0CD4B3A7" id="Straight Connector 10" o:spid="_x0000_s1026" style="position:absolute;flip:x;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2.4pt,35.7pt" to="197.15pt,35.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" strokecolor="#ed7d31 [3205]" strokeweight="1pt">
                <v:stroke joinstyle="miter"/>
              </v:line>
            </w:pict>
          </mc:Fallback>
        </mc:AlternateContent>
      </w:r>
      <w:r w:rsidR="00B814B3" w:rsidRPr="00692FF3">
        <w:rPr>
          <w:rFonts w:ascii="Arial" w:hAnsi="Arial" w:cs="Arial"/>
          <w:noProof/>
          <w:sz w:val="22"/>
          <w:szCs w:val="22"/>
        </w:rPr>
        <w:drawing>
          <wp:inline distT="0" distB="0" distL="0" distR="0" wp14:anchorId="7AD40FF0" wp14:editId="16679D2C">
            <wp:extent cx="3577590" cy="2214307"/>
            <wp:effectExtent l="12700" t="12700" r="29210" b="825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44D3C25F" w14:textId="1E470A0A" w:rsidR="00B814B3" w:rsidRPr="00692FF3" w:rsidRDefault="00B814B3" w:rsidP="002629E2">
      <w:pPr>
        <w:pStyle w:val="Caption"/>
        <w:spacing w:line="360" w:lineRule="auto"/>
        <w:contextualSpacing/>
        <w:jc w:val="center"/>
        <w:rPr>
          <w:rFonts w:ascii="Arial" w:hAnsi="Arial" w:cs="Arial"/>
          <w:color w:val="000000" w:themeColor="text1"/>
          <w:sz w:val="13"/>
          <w:szCs w:val="13"/>
        </w:rPr>
      </w:pPr>
      <w:r w:rsidRPr="00692FF3">
        <w:rPr>
          <w:rFonts w:ascii="Arial" w:hAnsi="Arial" w:cs="Arial"/>
          <w:color w:val="000000" w:themeColor="text1"/>
          <w:sz w:val="13"/>
          <w:szCs w:val="13"/>
        </w:rPr>
        <w:t xml:space="preserve">Figure </w:t>
      </w:r>
      <w:r>
        <w:rPr>
          <w:rFonts w:ascii="Arial" w:hAnsi="Arial" w:cs="Arial"/>
          <w:color w:val="000000" w:themeColor="text1"/>
          <w:sz w:val="13"/>
          <w:szCs w:val="13"/>
        </w:rPr>
        <w:t>1</w:t>
      </w:r>
      <w:r w:rsidRPr="00692FF3">
        <w:rPr>
          <w:rFonts w:ascii="Arial" w:hAnsi="Arial" w:cs="Arial"/>
          <w:color w:val="000000" w:themeColor="text1"/>
          <w:sz w:val="13"/>
          <w:szCs w:val="13"/>
        </w:rPr>
        <w:t xml:space="preserve"> – Maslow’s Hierarchy of Needs (1943) </w:t>
      </w:r>
    </w:p>
    <w:p w14:paraId="7B78DFA4" w14:textId="77777777" w:rsidR="00907C5C" w:rsidRDefault="00907C5C" w:rsidP="002629E2">
      <w:pPr>
        <w:spacing w:line="360" w:lineRule="auto"/>
        <w:jc w:val="both"/>
        <w:rPr>
          <w:rFonts w:ascii="Arial" w:hAnsi="Arial" w:cs="Arial"/>
          <w:color w:val="000000" w:themeColor="text1"/>
          <w:sz w:val="22"/>
          <w:szCs w:val="22"/>
        </w:rPr>
      </w:pPr>
    </w:p>
    <w:p w14:paraId="0B8B99A3" w14:textId="4892A597" w:rsidR="00907C5C" w:rsidRDefault="00907C5C" w:rsidP="002629E2">
      <w:pPr>
        <w:tabs>
          <w:tab w:val="left" w:pos="1985"/>
        </w:tabs>
        <w:spacing w:line="360" w:lineRule="auto"/>
        <w:jc w:val="both"/>
        <w:rPr>
          <w:rFonts w:ascii="Arial" w:hAnsi="Arial" w:cs="Arial"/>
          <w:color w:val="000000" w:themeColor="text1"/>
          <w:sz w:val="22"/>
          <w:szCs w:val="22"/>
        </w:rPr>
      </w:pPr>
      <w:r w:rsidRPr="00907C5C">
        <w:rPr>
          <w:rFonts w:ascii="Arial" w:hAnsi="Arial" w:cs="Arial"/>
          <w:color w:val="000000" w:themeColor="text1"/>
          <w:sz w:val="22"/>
          <w:szCs w:val="22"/>
        </w:rPr>
        <w:t>The pyramid of needs principle by Abraham Maslow is at the centre of the most important motivating research.</w:t>
      </w:r>
      <w:r w:rsidR="007E4906">
        <w:rPr>
          <w:rFonts w:ascii="Arial" w:hAnsi="Arial" w:cs="Arial"/>
          <w:color w:val="000000" w:themeColor="text1"/>
          <w:sz w:val="22"/>
          <w:szCs w:val="22"/>
        </w:rPr>
        <w:t xml:space="preserve">  </w:t>
      </w:r>
      <w:r w:rsidRPr="00907C5C">
        <w:rPr>
          <w:rFonts w:ascii="Arial" w:hAnsi="Arial" w:cs="Arial"/>
          <w:color w:val="000000" w:themeColor="text1"/>
          <w:sz w:val="22"/>
          <w:szCs w:val="22"/>
        </w:rPr>
        <w:t xml:space="preserve">Almost no philosophy of inspiration was as successful as Maslow's </w:t>
      </w:r>
      <w:r w:rsidR="00AD4A85">
        <w:rPr>
          <w:rFonts w:ascii="Arial" w:hAnsi="Arial" w:cs="Arial"/>
          <w:color w:val="000000" w:themeColor="text1"/>
          <w:sz w:val="22"/>
          <w:szCs w:val="22"/>
        </w:rPr>
        <w:t>HON</w:t>
      </w:r>
      <w:r w:rsidRPr="00907C5C">
        <w:rPr>
          <w:rFonts w:ascii="Arial" w:hAnsi="Arial" w:cs="Arial"/>
          <w:color w:val="000000" w:themeColor="text1"/>
          <w:sz w:val="22"/>
          <w:szCs w:val="22"/>
        </w:rPr>
        <w:t xml:space="preserve"> in the history of leadership (Uysal, Aydemir and Genc, 2017).  The same researcher states that according to Hunter &amp; Schmidt (1996)</w:t>
      </w:r>
      <w:r w:rsidR="005124E1">
        <w:rPr>
          <w:rFonts w:ascii="Arial" w:hAnsi="Arial" w:cs="Arial"/>
          <w:color w:val="000000" w:themeColor="text1"/>
          <w:sz w:val="22"/>
          <w:szCs w:val="22"/>
        </w:rPr>
        <w:t>,</w:t>
      </w:r>
      <w:r w:rsidRPr="00907C5C">
        <w:rPr>
          <w:rFonts w:ascii="Arial" w:hAnsi="Arial" w:cs="Arial"/>
          <w:color w:val="000000" w:themeColor="text1"/>
          <w:sz w:val="22"/>
          <w:szCs w:val="22"/>
        </w:rPr>
        <w:t xml:space="preserve"> </w:t>
      </w:r>
      <w:r w:rsidRPr="00907C5C">
        <w:rPr>
          <w:rStyle w:val="word"/>
          <w:rFonts w:ascii="Arial" w:hAnsi="Arial" w:cs="Arial"/>
          <w:color w:val="000000" w:themeColor="text1"/>
          <w:sz w:val="22"/>
          <w:szCs w:val="22"/>
        </w:rPr>
        <w:t xml:space="preserve">conceptual models and major empirical evidence show that motivation is one of the key drivers of success.  Motivation works as a catalyst for individual employees who work </w:t>
      </w:r>
      <w:r>
        <w:rPr>
          <w:rStyle w:val="word"/>
          <w:rFonts w:ascii="Arial" w:hAnsi="Arial" w:cs="Arial"/>
          <w:color w:val="000000" w:themeColor="text1"/>
          <w:sz w:val="22"/>
          <w:szCs w:val="22"/>
        </w:rPr>
        <w:t>in</w:t>
      </w:r>
      <w:r w:rsidRPr="00907C5C">
        <w:rPr>
          <w:rStyle w:val="word"/>
          <w:rFonts w:ascii="Arial" w:hAnsi="Arial" w:cs="Arial"/>
          <w:color w:val="000000" w:themeColor="text1"/>
          <w:sz w:val="22"/>
          <w:szCs w:val="22"/>
        </w:rPr>
        <w:t xml:space="preserve"> an organisation in order to improve or complete their work much better than they do normally</w:t>
      </w:r>
      <w:r>
        <w:rPr>
          <w:rStyle w:val="word"/>
          <w:rFonts w:ascii="Arial" w:hAnsi="Arial" w:cs="Arial"/>
          <w:color w:val="000000" w:themeColor="text1"/>
          <w:sz w:val="22"/>
          <w:szCs w:val="22"/>
        </w:rPr>
        <w:t xml:space="preserve"> (</w:t>
      </w:r>
      <w:r w:rsidRPr="00907C5C">
        <w:rPr>
          <w:rFonts w:ascii="Arial" w:hAnsi="Arial" w:cs="Arial"/>
          <w:color w:val="000000" w:themeColor="text1"/>
          <w:sz w:val="22"/>
          <w:szCs w:val="22"/>
        </w:rPr>
        <w:t>Sekhar</w:t>
      </w:r>
      <w:r>
        <w:rPr>
          <w:rFonts w:ascii="Arial" w:hAnsi="Arial" w:cs="Arial"/>
          <w:color w:val="000000" w:themeColor="text1"/>
          <w:sz w:val="22"/>
          <w:szCs w:val="22"/>
        </w:rPr>
        <w:t xml:space="preserve">, </w:t>
      </w:r>
      <w:r w:rsidRPr="00907C5C">
        <w:rPr>
          <w:rFonts w:ascii="Arial" w:hAnsi="Arial" w:cs="Arial"/>
          <w:color w:val="000000" w:themeColor="text1"/>
          <w:sz w:val="22"/>
          <w:szCs w:val="22"/>
        </w:rPr>
        <w:t>Patwardhan, Singh, 2013)</w:t>
      </w:r>
      <w:r>
        <w:rPr>
          <w:rFonts w:ascii="Arial" w:hAnsi="Arial" w:cs="Arial"/>
          <w:color w:val="000000" w:themeColor="text1"/>
          <w:sz w:val="22"/>
          <w:szCs w:val="22"/>
        </w:rPr>
        <w:t xml:space="preserve">.  </w:t>
      </w:r>
    </w:p>
    <w:p w14:paraId="719CF26E" w14:textId="77777777" w:rsidR="00D63A39" w:rsidRDefault="00D63A39" w:rsidP="002629E2">
      <w:pPr>
        <w:tabs>
          <w:tab w:val="left" w:pos="1985"/>
        </w:tabs>
        <w:spacing w:line="360" w:lineRule="auto"/>
        <w:jc w:val="both"/>
        <w:rPr>
          <w:rFonts w:ascii="Arial" w:hAnsi="Arial" w:cs="Arial"/>
          <w:sz w:val="22"/>
          <w:szCs w:val="22"/>
        </w:rPr>
      </w:pPr>
    </w:p>
    <w:p w14:paraId="0193DB74" w14:textId="0F92B116" w:rsidR="00907C5C" w:rsidRPr="00907C5C" w:rsidRDefault="00907C5C" w:rsidP="002629E2">
      <w:pPr>
        <w:tabs>
          <w:tab w:val="left" w:pos="1985"/>
        </w:tabs>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The theory has been criticised </w:t>
      </w:r>
      <w:r w:rsidR="00CB1C17">
        <w:rPr>
          <w:rFonts w:ascii="Arial" w:hAnsi="Arial" w:cs="Arial"/>
          <w:color w:val="000000" w:themeColor="text1"/>
          <w:sz w:val="22"/>
          <w:szCs w:val="22"/>
        </w:rPr>
        <w:t xml:space="preserve">for being </w:t>
      </w:r>
      <w:r>
        <w:rPr>
          <w:rFonts w:ascii="Arial" w:hAnsi="Arial" w:cs="Arial"/>
          <w:color w:val="000000" w:themeColor="text1"/>
          <w:sz w:val="22"/>
          <w:szCs w:val="22"/>
        </w:rPr>
        <w:t>minimally experimented (</w:t>
      </w:r>
      <w:r w:rsidRPr="0061367D">
        <w:rPr>
          <w:rFonts w:ascii="Arial" w:hAnsi="Arial" w:cs="Arial"/>
          <w:color w:val="000000" w:themeColor="text1"/>
          <w:sz w:val="22"/>
          <w:szCs w:val="22"/>
        </w:rPr>
        <w:t>Wahba and Bridwell, 1973; Neher, 1991, Koltko-Rivera, 2006</w:t>
      </w:r>
      <w:r>
        <w:rPr>
          <w:rFonts w:ascii="Arial" w:hAnsi="Arial" w:cs="Arial"/>
          <w:color w:val="000000" w:themeColor="text1"/>
          <w:sz w:val="22"/>
          <w:szCs w:val="22"/>
        </w:rPr>
        <w:t>)</w:t>
      </w:r>
      <w:r w:rsidR="00A91A9D">
        <w:rPr>
          <w:rFonts w:ascii="Arial" w:hAnsi="Arial" w:cs="Arial"/>
          <w:color w:val="000000" w:themeColor="text1"/>
          <w:sz w:val="22"/>
          <w:szCs w:val="22"/>
        </w:rPr>
        <w:t xml:space="preserve">.  Others argue that it has not been tested </w:t>
      </w:r>
      <w:r>
        <w:rPr>
          <w:rFonts w:ascii="Arial" w:hAnsi="Arial" w:cs="Arial"/>
          <w:color w:val="000000" w:themeColor="text1"/>
          <w:sz w:val="22"/>
          <w:szCs w:val="22"/>
        </w:rPr>
        <w:t>worldwide neither carried out on different cultural backgrounds</w:t>
      </w:r>
      <w:r w:rsidR="00CB1C17">
        <w:rPr>
          <w:rFonts w:ascii="Arial" w:hAnsi="Arial" w:cs="Arial"/>
          <w:color w:val="000000" w:themeColor="text1"/>
          <w:sz w:val="22"/>
          <w:szCs w:val="22"/>
        </w:rPr>
        <w:t xml:space="preserve">, </w:t>
      </w:r>
      <w:r w:rsidR="00CB1C17" w:rsidRPr="00CB1C17">
        <w:rPr>
          <w:rFonts w:ascii="Arial" w:hAnsi="Arial" w:cs="Arial"/>
          <w:sz w:val="22"/>
          <w:szCs w:val="22"/>
        </w:rPr>
        <w:t>Bridgman, Cummings</w:t>
      </w:r>
      <w:r w:rsidR="00CB1C17">
        <w:rPr>
          <w:rFonts w:ascii="Arial" w:hAnsi="Arial" w:cs="Arial"/>
          <w:sz w:val="22"/>
          <w:szCs w:val="22"/>
        </w:rPr>
        <w:t xml:space="preserve"> </w:t>
      </w:r>
      <w:r w:rsidR="00CB1C17" w:rsidRPr="00CB1C17">
        <w:rPr>
          <w:rFonts w:ascii="Arial" w:hAnsi="Arial" w:cs="Arial"/>
          <w:sz w:val="22"/>
          <w:szCs w:val="22"/>
        </w:rPr>
        <w:t>and Ballard</w:t>
      </w:r>
      <w:r w:rsidR="00CB1C17">
        <w:rPr>
          <w:rFonts w:ascii="Arial" w:hAnsi="Arial" w:cs="Arial"/>
          <w:sz w:val="22"/>
          <w:szCs w:val="22"/>
        </w:rPr>
        <w:t xml:space="preserve"> (</w:t>
      </w:r>
      <w:r w:rsidR="00CB1C17" w:rsidRPr="00CB1C17">
        <w:rPr>
          <w:rFonts w:ascii="Arial" w:hAnsi="Arial" w:cs="Arial"/>
          <w:sz w:val="22"/>
          <w:szCs w:val="22"/>
        </w:rPr>
        <w:t>2019)</w:t>
      </w:r>
      <w:r w:rsidR="00CB1C17">
        <w:rPr>
          <w:rFonts w:ascii="Arial" w:hAnsi="Arial" w:cs="Arial"/>
          <w:sz w:val="22"/>
          <w:szCs w:val="22"/>
        </w:rPr>
        <w:t xml:space="preserve">; </w:t>
      </w:r>
      <w:r w:rsidR="00CB1C17" w:rsidRPr="00CB1C17">
        <w:rPr>
          <w:rFonts w:ascii="Arial" w:hAnsi="Arial" w:cs="Arial"/>
          <w:sz w:val="22"/>
          <w:szCs w:val="22"/>
        </w:rPr>
        <w:t>D</w:t>
      </w:r>
      <w:r w:rsidR="00CB1C17">
        <w:rPr>
          <w:rFonts w:ascii="Arial" w:hAnsi="Arial" w:cs="Arial"/>
          <w:sz w:val="22"/>
          <w:szCs w:val="22"/>
        </w:rPr>
        <w:t>ye</w:t>
      </w:r>
      <w:r w:rsidR="00CB1C17" w:rsidRPr="00CB1C17">
        <w:rPr>
          <w:rFonts w:ascii="Arial" w:hAnsi="Arial" w:cs="Arial"/>
          <w:sz w:val="22"/>
          <w:szCs w:val="22"/>
        </w:rPr>
        <w:t>,</w:t>
      </w:r>
      <w:r w:rsidR="00CB1C17">
        <w:rPr>
          <w:rFonts w:ascii="Arial" w:hAnsi="Arial" w:cs="Arial"/>
          <w:sz w:val="22"/>
          <w:szCs w:val="22"/>
        </w:rPr>
        <w:t xml:space="preserve"> </w:t>
      </w:r>
      <w:r w:rsidR="00CB1C17" w:rsidRPr="00CB1C17">
        <w:rPr>
          <w:rFonts w:ascii="Arial" w:hAnsi="Arial" w:cs="Arial"/>
          <w:sz w:val="22"/>
          <w:szCs w:val="22"/>
        </w:rPr>
        <w:t>M</w:t>
      </w:r>
      <w:r w:rsidR="00CB1C17">
        <w:rPr>
          <w:rFonts w:ascii="Arial" w:hAnsi="Arial" w:cs="Arial"/>
          <w:sz w:val="22"/>
          <w:szCs w:val="22"/>
        </w:rPr>
        <w:t xml:space="preserve">ills and </w:t>
      </w:r>
      <w:r w:rsidR="00CB1C17" w:rsidRPr="00CB1C17">
        <w:rPr>
          <w:rFonts w:ascii="Arial" w:hAnsi="Arial" w:cs="Arial"/>
          <w:sz w:val="22"/>
          <w:szCs w:val="22"/>
        </w:rPr>
        <w:t>W</w:t>
      </w:r>
      <w:r w:rsidR="00CB1C17">
        <w:rPr>
          <w:rFonts w:ascii="Arial" w:hAnsi="Arial" w:cs="Arial"/>
          <w:sz w:val="22"/>
          <w:szCs w:val="22"/>
        </w:rPr>
        <w:t>eatherbee (</w:t>
      </w:r>
      <w:r w:rsidR="00CB1C17" w:rsidRPr="00CB1C17">
        <w:rPr>
          <w:rFonts w:ascii="Arial" w:hAnsi="Arial" w:cs="Arial"/>
          <w:sz w:val="22"/>
          <w:szCs w:val="22"/>
        </w:rPr>
        <w:t>2005</w:t>
      </w:r>
      <w:r w:rsidR="00CB1C17">
        <w:rPr>
          <w:rFonts w:ascii="Arial" w:hAnsi="Arial" w:cs="Arial"/>
          <w:sz w:val="22"/>
          <w:szCs w:val="22"/>
        </w:rPr>
        <w:t>) state that women and ethnic minorities have been widely ignored.  They continue with their critique saying that the theory assumes that everyone is the same.</w:t>
      </w:r>
      <w:r w:rsidR="005124E1">
        <w:rPr>
          <w:rFonts w:ascii="Arial" w:hAnsi="Arial" w:cs="Arial"/>
          <w:sz w:val="22"/>
          <w:szCs w:val="22"/>
        </w:rPr>
        <w:t xml:space="preserve">  </w:t>
      </w:r>
    </w:p>
    <w:p w14:paraId="21CB0239" w14:textId="5F6ACF54" w:rsidR="00907C5C" w:rsidRDefault="00907C5C" w:rsidP="002629E2">
      <w:pPr>
        <w:tabs>
          <w:tab w:val="left" w:pos="1985"/>
        </w:tabs>
        <w:spacing w:line="360" w:lineRule="auto"/>
        <w:jc w:val="both"/>
        <w:rPr>
          <w:rFonts w:ascii="Arial" w:hAnsi="Arial" w:cs="Arial"/>
          <w:color w:val="000000" w:themeColor="text1"/>
          <w:sz w:val="22"/>
          <w:szCs w:val="22"/>
        </w:rPr>
      </w:pPr>
    </w:p>
    <w:p w14:paraId="1E72EB2E" w14:textId="46F709F3" w:rsidR="00D63A39" w:rsidRDefault="00A91A9D" w:rsidP="002629E2">
      <w:pPr>
        <w:tabs>
          <w:tab w:val="left" w:pos="1985"/>
        </w:tabs>
        <w:spacing w:line="360" w:lineRule="auto"/>
        <w:jc w:val="both"/>
        <w:rPr>
          <w:rFonts w:ascii="Arial" w:hAnsi="Arial" w:cs="Arial"/>
          <w:color w:val="000000" w:themeColor="text1"/>
          <w:sz w:val="22"/>
          <w:szCs w:val="22"/>
        </w:rPr>
      </w:pPr>
      <w:r w:rsidRPr="00907C5C">
        <w:rPr>
          <w:rFonts w:ascii="Arial" w:hAnsi="Arial" w:cs="Arial"/>
          <w:sz w:val="22"/>
          <w:szCs w:val="22"/>
        </w:rPr>
        <w:lastRenderedPageBreak/>
        <w:t>C</w:t>
      </w:r>
      <w:r>
        <w:rPr>
          <w:rFonts w:ascii="Arial" w:hAnsi="Arial" w:cs="Arial"/>
          <w:sz w:val="22"/>
          <w:szCs w:val="22"/>
        </w:rPr>
        <w:t>arter-Steward</w:t>
      </w:r>
      <w:r w:rsidRPr="00907C5C">
        <w:rPr>
          <w:rFonts w:ascii="Arial" w:hAnsi="Arial" w:cs="Arial"/>
          <w:sz w:val="22"/>
          <w:szCs w:val="22"/>
        </w:rPr>
        <w:t xml:space="preserve">, </w:t>
      </w:r>
      <w:r>
        <w:rPr>
          <w:rFonts w:ascii="Arial" w:hAnsi="Arial" w:cs="Arial"/>
          <w:sz w:val="22"/>
          <w:szCs w:val="22"/>
        </w:rPr>
        <w:t>(</w:t>
      </w:r>
      <w:r w:rsidRPr="00907C5C">
        <w:rPr>
          <w:rFonts w:ascii="Arial" w:hAnsi="Arial" w:cs="Arial"/>
          <w:sz w:val="22"/>
          <w:szCs w:val="22"/>
        </w:rPr>
        <w:t>2009</w:t>
      </w:r>
      <w:r>
        <w:rPr>
          <w:rFonts w:ascii="Arial" w:hAnsi="Arial" w:cs="Arial"/>
          <w:sz w:val="22"/>
          <w:szCs w:val="22"/>
        </w:rPr>
        <w:t xml:space="preserve">) </w:t>
      </w:r>
      <w:r>
        <w:rPr>
          <w:rFonts w:ascii="Arial" w:hAnsi="Arial" w:cs="Arial"/>
          <w:color w:val="000000" w:themeColor="text1"/>
          <w:sz w:val="22"/>
          <w:szCs w:val="22"/>
        </w:rPr>
        <w:t>believ</w:t>
      </w:r>
      <w:r w:rsidR="007E4906">
        <w:rPr>
          <w:rFonts w:ascii="Arial" w:hAnsi="Arial" w:cs="Arial"/>
          <w:color w:val="000000" w:themeColor="text1"/>
          <w:sz w:val="22"/>
          <w:szCs w:val="22"/>
        </w:rPr>
        <w:t>es</w:t>
      </w:r>
      <w:r>
        <w:rPr>
          <w:rFonts w:ascii="Arial" w:hAnsi="Arial" w:cs="Arial"/>
          <w:color w:val="000000" w:themeColor="text1"/>
          <w:sz w:val="22"/>
          <w:szCs w:val="22"/>
        </w:rPr>
        <w:t xml:space="preserve"> that Maslow’s H</w:t>
      </w:r>
      <w:r w:rsidR="00AD4A85">
        <w:rPr>
          <w:rFonts w:ascii="Arial" w:hAnsi="Arial" w:cs="Arial"/>
          <w:color w:val="000000" w:themeColor="text1"/>
          <w:sz w:val="22"/>
          <w:szCs w:val="22"/>
        </w:rPr>
        <w:t>ON</w:t>
      </w:r>
      <w:r>
        <w:rPr>
          <w:rFonts w:ascii="Arial" w:hAnsi="Arial" w:cs="Arial"/>
          <w:color w:val="000000" w:themeColor="text1"/>
          <w:sz w:val="22"/>
          <w:szCs w:val="22"/>
        </w:rPr>
        <w:t xml:space="preserve"> is the easiest and convenient theory to </w:t>
      </w:r>
      <w:r w:rsidR="00CB1C17">
        <w:rPr>
          <w:rFonts w:ascii="Arial" w:hAnsi="Arial" w:cs="Arial"/>
          <w:color w:val="000000" w:themeColor="text1"/>
          <w:sz w:val="22"/>
          <w:szCs w:val="22"/>
        </w:rPr>
        <w:t>comprehend</w:t>
      </w:r>
      <w:r>
        <w:rPr>
          <w:rFonts w:ascii="Arial" w:hAnsi="Arial" w:cs="Arial"/>
          <w:color w:val="000000" w:themeColor="text1"/>
          <w:sz w:val="22"/>
          <w:szCs w:val="22"/>
        </w:rPr>
        <w:t xml:space="preserve"> in organisation</w:t>
      </w:r>
      <w:r w:rsidR="00D63A39">
        <w:rPr>
          <w:rFonts w:ascii="Arial" w:hAnsi="Arial" w:cs="Arial"/>
          <w:color w:val="000000" w:themeColor="text1"/>
          <w:sz w:val="22"/>
          <w:szCs w:val="22"/>
        </w:rPr>
        <w:t xml:space="preserve">s.  </w:t>
      </w:r>
      <w:r w:rsidR="00CB1C17">
        <w:rPr>
          <w:rFonts w:ascii="Arial" w:hAnsi="Arial" w:cs="Arial"/>
          <w:color w:val="000000" w:themeColor="text1"/>
          <w:sz w:val="22"/>
          <w:szCs w:val="22"/>
        </w:rPr>
        <w:t>His theory almost every time comes out on top when choosing a management theory (</w:t>
      </w:r>
      <w:r w:rsidR="00CB1C17" w:rsidRPr="00CB1C17">
        <w:rPr>
          <w:rFonts w:ascii="Arial" w:hAnsi="Arial" w:cs="Arial"/>
          <w:sz w:val="22"/>
          <w:szCs w:val="22"/>
        </w:rPr>
        <w:t>D</w:t>
      </w:r>
      <w:r w:rsidR="00CB1C17">
        <w:rPr>
          <w:rFonts w:ascii="Arial" w:hAnsi="Arial" w:cs="Arial"/>
          <w:sz w:val="22"/>
          <w:szCs w:val="22"/>
        </w:rPr>
        <w:t>ye</w:t>
      </w:r>
      <w:r w:rsidR="00CB1C17" w:rsidRPr="00CB1C17">
        <w:rPr>
          <w:rFonts w:ascii="Arial" w:hAnsi="Arial" w:cs="Arial"/>
          <w:sz w:val="22"/>
          <w:szCs w:val="22"/>
        </w:rPr>
        <w:t>, M</w:t>
      </w:r>
      <w:r w:rsidR="00CB1C17">
        <w:rPr>
          <w:rFonts w:ascii="Arial" w:hAnsi="Arial" w:cs="Arial"/>
          <w:sz w:val="22"/>
          <w:szCs w:val="22"/>
        </w:rPr>
        <w:t>ills</w:t>
      </w:r>
      <w:r w:rsidR="00CB1C17" w:rsidRPr="00CB1C17">
        <w:rPr>
          <w:rFonts w:ascii="Arial" w:hAnsi="Arial" w:cs="Arial"/>
          <w:sz w:val="22"/>
          <w:szCs w:val="22"/>
        </w:rPr>
        <w:t>,</w:t>
      </w:r>
      <w:r w:rsidR="00CB1C17">
        <w:rPr>
          <w:rFonts w:ascii="Arial" w:hAnsi="Arial" w:cs="Arial"/>
          <w:sz w:val="22"/>
          <w:szCs w:val="22"/>
        </w:rPr>
        <w:t xml:space="preserve"> </w:t>
      </w:r>
      <w:r w:rsidR="00CB1C17" w:rsidRPr="00CB1C17">
        <w:rPr>
          <w:rFonts w:ascii="Arial" w:hAnsi="Arial" w:cs="Arial"/>
          <w:sz w:val="22"/>
          <w:szCs w:val="22"/>
        </w:rPr>
        <w:t>and W</w:t>
      </w:r>
      <w:r w:rsidR="00CB1C17">
        <w:rPr>
          <w:rFonts w:ascii="Arial" w:hAnsi="Arial" w:cs="Arial"/>
          <w:sz w:val="22"/>
          <w:szCs w:val="22"/>
        </w:rPr>
        <w:t xml:space="preserve">eatherbee, </w:t>
      </w:r>
      <w:r w:rsidR="00CB1C17" w:rsidRPr="00CB1C17">
        <w:rPr>
          <w:rFonts w:ascii="Arial" w:hAnsi="Arial" w:cs="Arial"/>
          <w:sz w:val="22"/>
          <w:szCs w:val="22"/>
        </w:rPr>
        <w:t>2005</w:t>
      </w:r>
      <w:r w:rsidR="00CB1C17">
        <w:rPr>
          <w:rFonts w:ascii="Arial" w:hAnsi="Arial" w:cs="Arial"/>
          <w:sz w:val="22"/>
          <w:szCs w:val="22"/>
        </w:rPr>
        <w:t xml:space="preserve">).  </w:t>
      </w:r>
      <w:r>
        <w:rPr>
          <w:rFonts w:ascii="Arial" w:hAnsi="Arial" w:cs="Arial"/>
          <w:color w:val="000000" w:themeColor="text1"/>
          <w:sz w:val="22"/>
          <w:szCs w:val="22"/>
        </w:rPr>
        <w:t>The design is simple to understand and look at</w:t>
      </w:r>
      <w:r w:rsidR="005124E1">
        <w:rPr>
          <w:rFonts w:ascii="Arial" w:hAnsi="Arial" w:cs="Arial"/>
          <w:color w:val="000000" w:themeColor="text1"/>
          <w:sz w:val="22"/>
          <w:szCs w:val="22"/>
        </w:rPr>
        <w:t xml:space="preserve"> and</w:t>
      </w:r>
      <w:r>
        <w:rPr>
          <w:rFonts w:ascii="Arial" w:hAnsi="Arial" w:cs="Arial"/>
          <w:color w:val="000000" w:themeColor="text1"/>
          <w:sz w:val="22"/>
          <w:szCs w:val="22"/>
        </w:rPr>
        <w:t xml:space="preserve"> Acevado (2018) contends that the reason why the theory may be appealing to so many, may be due to the layout being in the form of a pyramid.</w:t>
      </w:r>
      <w:r w:rsidR="00CB1C17">
        <w:rPr>
          <w:rFonts w:ascii="Arial" w:hAnsi="Arial" w:cs="Arial"/>
          <w:color w:val="000000" w:themeColor="text1"/>
          <w:sz w:val="22"/>
          <w:szCs w:val="22"/>
        </w:rPr>
        <w:t xml:space="preserve"> </w:t>
      </w:r>
      <w:r w:rsidR="00D63A39">
        <w:rPr>
          <w:rFonts w:ascii="Arial" w:hAnsi="Arial" w:cs="Arial"/>
          <w:color w:val="000000" w:themeColor="text1"/>
          <w:sz w:val="22"/>
          <w:szCs w:val="22"/>
        </w:rPr>
        <w:t xml:space="preserve"> </w:t>
      </w:r>
    </w:p>
    <w:p w14:paraId="72BA4D39" w14:textId="77777777" w:rsidR="00D63A39" w:rsidRDefault="00D63A39" w:rsidP="002629E2">
      <w:pPr>
        <w:tabs>
          <w:tab w:val="left" w:pos="1985"/>
        </w:tabs>
        <w:spacing w:line="360" w:lineRule="auto"/>
        <w:jc w:val="both"/>
        <w:rPr>
          <w:rFonts w:ascii="Arial" w:hAnsi="Arial" w:cs="Arial"/>
          <w:color w:val="000000" w:themeColor="text1"/>
          <w:sz w:val="22"/>
          <w:szCs w:val="22"/>
        </w:rPr>
      </w:pPr>
    </w:p>
    <w:p w14:paraId="246F5DB6" w14:textId="2A1E3593" w:rsidR="00A91A9D" w:rsidRPr="00907C5C" w:rsidRDefault="00CB1C17" w:rsidP="002629E2">
      <w:pPr>
        <w:tabs>
          <w:tab w:val="left" w:pos="1985"/>
        </w:tabs>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Although there are many critiques in his work, the author </w:t>
      </w:r>
      <w:r w:rsidR="005124E1">
        <w:rPr>
          <w:rFonts w:ascii="Arial" w:hAnsi="Arial" w:cs="Arial"/>
          <w:color w:val="000000" w:themeColor="text1"/>
          <w:sz w:val="22"/>
          <w:szCs w:val="22"/>
        </w:rPr>
        <w:t xml:space="preserve">believes that these are not really viable reasons within an organisational context, therefore being </w:t>
      </w:r>
      <w:r w:rsidR="00D63A39">
        <w:rPr>
          <w:rFonts w:ascii="Arial" w:hAnsi="Arial" w:cs="Arial"/>
          <w:color w:val="000000" w:themeColor="text1"/>
          <w:sz w:val="22"/>
          <w:szCs w:val="22"/>
        </w:rPr>
        <w:t xml:space="preserve">more </w:t>
      </w:r>
      <w:r w:rsidR="005124E1">
        <w:rPr>
          <w:rFonts w:ascii="Arial" w:hAnsi="Arial" w:cs="Arial"/>
          <w:color w:val="000000" w:themeColor="text1"/>
          <w:sz w:val="22"/>
          <w:szCs w:val="22"/>
        </w:rPr>
        <w:t xml:space="preserve">applicable in non-working environments.  </w:t>
      </w:r>
      <w:r w:rsidR="00D63A39">
        <w:rPr>
          <w:rFonts w:ascii="Arial" w:hAnsi="Arial" w:cs="Arial"/>
          <w:color w:val="000000" w:themeColor="text1"/>
          <w:sz w:val="22"/>
          <w:szCs w:val="22"/>
        </w:rPr>
        <w:t>Having looked at many researches including the ones included in this paper; the author believes that organisations can assist developing their staff to a great deal by using this theory.</w:t>
      </w:r>
      <w:r w:rsidR="007E4906">
        <w:rPr>
          <w:rFonts w:ascii="Arial" w:hAnsi="Arial" w:cs="Arial"/>
          <w:color w:val="000000" w:themeColor="text1"/>
          <w:sz w:val="22"/>
          <w:szCs w:val="22"/>
        </w:rPr>
        <w:t xml:space="preserve">  </w:t>
      </w:r>
      <w:r w:rsidR="00D63A39">
        <w:rPr>
          <w:rFonts w:ascii="Arial" w:hAnsi="Arial" w:cs="Arial"/>
          <w:color w:val="000000" w:themeColor="text1"/>
          <w:sz w:val="22"/>
          <w:szCs w:val="22"/>
        </w:rPr>
        <w:t xml:space="preserve">It is clear for management to see exactly how they are meeting the needs of their staff and where they can improve to keep them content and motivated.  Furthermore, the author sees </w:t>
      </w:r>
      <w:r w:rsidR="005124E1">
        <w:rPr>
          <w:rFonts w:ascii="Arial" w:hAnsi="Arial" w:cs="Arial"/>
          <w:color w:val="000000" w:themeColor="text1"/>
          <w:sz w:val="22"/>
          <w:szCs w:val="22"/>
        </w:rPr>
        <w:t>Maslow’s theory</w:t>
      </w:r>
      <w:r>
        <w:rPr>
          <w:rFonts w:ascii="Arial" w:hAnsi="Arial" w:cs="Arial"/>
          <w:color w:val="000000" w:themeColor="text1"/>
          <w:sz w:val="22"/>
          <w:szCs w:val="22"/>
        </w:rPr>
        <w:t xml:space="preserve"> to be the most understandable a</w:t>
      </w:r>
      <w:r w:rsidR="005124E1">
        <w:rPr>
          <w:rFonts w:ascii="Arial" w:hAnsi="Arial" w:cs="Arial"/>
          <w:color w:val="000000" w:themeColor="text1"/>
          <w:sz w:val="22"/>
          <w:szCs w:val="22"/>
        </w:rPr>
        <w:t>nd</w:t>
      </w:r>
      <w:r>
        <w:rPr>
          <w:rFonts w:ascii="Arial" w:hAnsi="Arial" w:cs="Arial"/>
          <w:color w:val="000000" w:themeColor="text1"/>
          <w:sz w:val="22"/>
          <w:szCs w:val="22"/>
        </w:rPr>
        <w:t xml:space="preserve"> easiest to follow in terms of motivation and climbing up the hierarchy to achieve success.</w:t>
      </w:r>
    </w:p>
    <w:p w14:paraId="7115C3C9" w14:textId="02C86ED0" w:rsidR="00907C5C" w:rsidRPr="00907C5C" w:rsidRDefault="00907C5C" w:rsidP="002629E2">
      <w:pPr>
        <w:spacing w:line="360" w:lineRule="auto"/>
        <w:jc w:val="both"/>
        <w:rPr>
          <w:rFonts w:ascii="Arial" w:hAnsi="Arial" w:cs="Arial"/>
          <w:color w:val="000000" w:themeColor="text1"/>
          <w:sz w:val="22"/>
          <w:szCs w:val="22"/>
        </w:rPr>
      </w:pPr>
    </w:p>
    <w:p w14:paraId="274C79F3" w14:textId="2D10DCD6" w:rsidR="00907C5C" w:rsidRDefault="00907C5C" w:rsidP="002629E2">
      <w:pPr>
        <w:spacing w:line="360" w:lineRule="auto"/>
        <w:jc w:val="both"/>
        <w:rPr>
          <w:rFonts w:ascii="Arial" w:hAnsi="Arial" w:cs="Arial"/>
          <w:b/>
          <w:bCs/>
          <w:color w:val="000000" w:themeColor="text1"/>
          <w:sz w:val="22"/>
          <w:szCs w:val="22"/>
        </w:rPr>
      </w:pPr>
    </w:p>
    <w:p w14:paraId="7AF4C1B3" w14:textId="1AB7E691" w:rsidR="00C65E2D" w:rsidRDefault="00C65E2D" w:rsidP="002629E2">
      <w:pPr>
        <w:spacing w:line="360" w:lineRule="auto"/>
        <w:jc w:val="both"/>
        <w:rPr>
          <w:rFonts w:ascii="Arial" w:hAnsi="Arial" w:cs="Arial"/>
          <w:b/>
          <w:bCs/>
          <w:color w:val="000000" w:themeColor="text1"/>
          <w:sz w:val="22"/>
          <w:szCs w:val="22"/>
        </w:rPr>
      </w:pPr>
    </w:p>
    <w:p w14:paraId="1C1509F1" w14:textId="6E2B1E0B" w:rsidR="00C65E2D" w:rsidRDefault="00C65E2D" w:rsidP="002629E2">
      <w:pPr>
        <w:spacing w:line="360" w:lineRule="auto"/>
        <w:jc w:val="both"/>
        <w:rPr>
          <w:rFonts w:ascii="Arial" w:hAnsi="Arial" w:cs="Arial"/>
          <w:b/>
          <w:bCs/>
          <w:color w:val="000000" w:themeColor="text1"/>
          <w:sz w:val="22"/>
          <w:szCs w:val="22"/>
        </w:rPr>
      </w:pPr>
    </w:p>
    <w:p w14:paraId="072C6E61" w14:textId="4E9345BF" w:rsidR="00C65E2D" w:rsidRDefault="00C65E2D" w:rsidP="002629E2">
      <w:pPr>
        <w:spacing w:line="360" w:lineRule="auto"/>
        <w:jc w:val="both"/>
        <w:rPr>
          <w:rFonts w:ascii="Arial" w:hAnsi="Arial" w:cs="Arial"/>
          <w:b/>
          <w:bCs/>
          <w:color w:val="000000" w:themeColor="text1"/>
          <w:sz w:val="22"/>
          <w:szCs w:val="22"/>
        </w:rPr>
      </w:pPr>
    </w:p>
    <w:p w14:paraId="02E7874F" w14:textId="073E89CA" w:rsidR="00C65E2D" w:rsidRDefault="00C65E2D" w:rsidP="002629E2">
      <w:pPr>
        <w:spacing w:line="360" w:lineRule="auto"/>
        <w:jc w:val="both"/>
        <w:rPr>
          <w:rFonts w:ascii="Arial" w:hAnsi="Arial" w:cs="Arial"/>
          <w:b/>
          <w:bCs/>
          <w:color w:val="000000" w:themeColor="text1"/>
          <w:sz w:val="22"/>
          <w:szCs w:val="22"/>
        </w:rPr>
      </w:pPr>
    </w:p>
    <w:p w14:paraId="0538C4AF" w14:textId="6DDE1DD1" w:rsidR="00C65E2D" w:rsidRDefault="00C65E2D" w:rsidP="002629E2">
      <w:pPr>
        <w:spacing w:line="360" w:lineRule="auto"/>
        <w:jc w:val="both"/>
        <w:rPr>
          <w:rFonts w:ascii="Arial" w:hAnsi="Arial" w:cs="Arial"/>
          <w:b/>
          <w:bCs/>
          <w:color w:val="000000" w:themeColor="text1"/>
          <w:sz w:val="22"/>
          <w:szCs w:val="22"/>
        </w:rPr>
      </w:pPr>
    </w:p>
    <w:p w14:paraId="7D2ACAF8" w14:textId="46C1C8AA" w:rsidR="00C65E2D" w:rsidRDefault="00C65E2D" w:rsidP="002629E2">
      <w:pPr>
        <w:spacing w:line="360" w:lineRule="auto"/>
        <w:jc w:val="both"/>
        <w:rPr>
          <w:rFonts w:ascii="Arial" w:hAnsi="Arial" w:cs="Arial"/>
          <w:b/>
          <w:bCs/>
          <w:color w:val="000000" w:themeColor="text1"/>
          <w:sz w:val="22"/>
          <w:szCs w:val="22"/>
        </w:rPr>
      </w:pPr>
    </w:p>
    <w:p w14:paraId="133C0ABC" w14:textId="01749422" w:rsidR="00D63A39" w:rsidRDefault="00D63A39" w:rsidP="002629E2">
      <w:pPr>
        <w:spacing w:line="360" w:lineRule="auto"/>
        <w:jc w:val="both"/>
        <w:rPr>
          <w:rFonts w:ascii="Arial" w:hAnsi="Arial" w:cs="Arial"/>
          <w:b/>
          <w:bCs/>
          <w:color w:val="000000" w:themeColor="text1"/>
          <w:sz w:val="22"/>
          <w:szCs w:val="22"/>
        </w:rPr>
      </w:pPr>
    </w:p>
    <w:p w14:paraId="70639AEA" w14:textId="383AF68D" w:rsidR="00D63A39" w:rsidRDefault="00D63A39" w:rsidP="002629E2">
      <w:pPr>
        <w:spacing w:line="360" w:lineRule="auto"/>
        <w:jc w:val="both"/>
        <w:rPr>
          <w:rFonts w:ascii="Arial" w:hAnsi="Arial" w:cs="Arial"/>
          <w:b/>
          <w:bCs/>
          <w:color w:val="000000" w:themeColor="text1"/>
          <w:sz w:val="22"/>
          <w:szCs w:val="22"/>
        </w:rPr>
      </w:pPr>
    </w:p>
    <w:p w14:paraId="491141AF" w14:textId="3611B4D6" w:rsidR="00D63A39" w:rsidRDefault="00D63A39" w:rsidP="002629E2">
      <w:pPr>
        <w:spacing w:line="360" w:lineRule="auto"/>
        <w:jc w:val="both"/>
        <w:rPr>
          <w:rFonts w:ascii="Arial" w:hAnsi="Arial" w:cs="Arial"/>
          <w:b/>
          <w:bCs/>
          <w:color w:val="000000" w:themeColor="text1"/>
          <w:sz w:val="22"/>
          <w:szCs w:val="22"/>
        </w:rPr>
      </w:pPr>
    </w:p>
    <w:p w14:paraId="60533C8C" w14:textId="7446B9A6" w:rsidR="00D63A39" w:rsidRDefault="00D63A39" w:rsidP="002629E2">
      <w:pPr>
        <w:spacing w:line="360" w:lineRule="auto"/>
        <w:jc w:val="both"/>
        <w:rPr>
          <w:rFonts w:ascii="Arial" w:hAnsi="Arial" w:cs="Arial"/>
          <w:b/>
          <w:bCs/>
          <w:color w:val="000000" w:themeColor="text1"/>
          <w:sz w:val="22"/>
          <w:szCs w:val="22"/>
        </w:rPr>
      </w:pPr>
    </w:p>
    <w:p w14:paraId="584CF9A2" w14:textId="1C119E16" w:rsidR="00D63A39" w:rsidRDefault="00D63A39" w:rsidP="002629E2">
      <w:pPr>
        <w:spacing w:line="360" w:lineRule="auto"/>
        <w:jc w:val="both"/>
        <w:rPr>
          <w:rFonts w:ascii="Arial" w:hAnsi="Arial" w:cs="Arial"/>
          <w:b/>
          <w:bCs/>
          <w:color w:val="000000" w:themeColor="text1"/>
          <w:sz w:val="22"/>
          <w:szCs w:val="22"/>
        </w:rPr>
      </w:pPr>
    </w:p>
    <w:p w14:paraId="6AEA6A7C" w14:textId="3E04159A" w:rsidR="00D63A39" w:rsidRDefault="00D63A39" w:rsidP="002629E2">
      <w:pPr>
        <w:spacing w:line="360" w:lineRule="auto"/>
        <w:jc w:val="both"/>
        <w:rPr>
          <w:rFonts w:ascii="Arial" w:hAnsi="Arial" w:cs="Arial"/>
          <w:b/>
          <w:bCs/>
          <w:color w:val="000000" w:themeColor="text1"/>
          <w:sz w:val="22"/>
          <w:szCs w:val="22"/>
        </w:rPr>
      </w:pPr>
    </w:p>
    <w:p w14:paraId="3DBD86D8" w14:textId="2AEAD467" w:rsidR="00D63A39" w:rsidRDefault="00D63A39" w:rsidP="002629E2">
      <w:pPr>
        <w:spacing w:line="360" w:lineRule="auto"/>
        <w:jc w:val="both"/>
        <w:rPr>
          <w:rFonts w:ascii="Arial" w:hAnsi="Arial" w:cs="Arial"/>
          <w:b/>
          <w:bCs/>
          <w:color w:val="000000" w:themeColor="text1"/>
          <w:sz w:val="22"/>
          <w:szCs w:val="22"/>
        </w:rPr>
      </w:pPr>
    </w:p>
    <w:p w14:paraId="0DE33549" w14:textId="607FD808" w:rsidR="00D63A39" w:rsidRDefault="00D63A39" w:rsidP="002629E2">
      <w:pPr>
        <w:spacing w:line="360" w:lineRule="auto"/>
        <w:jc w:val="both"/>
        <w:rPr>
          <w:rFonts w:ascii="Arial" w:hAnsi="Arial" w:cs="Arial"/>
          <w:b/>
          <w:bCs/>
          <w:color w:val="000000" w:themeColor="text1"/>
          <w:sz w:val="22"/>
          <w:szCs w:val="22"/>
        </w:rPr>
      </w:pPr>
    </w:p>
    <w:p w14:paraId="238F92AF" w14:textId="55FB0D01" w:rsidR="00D63A39" w:rsidRDefault="00D63A39" w:rsidP="002629E2">
      <w:pPr>
        <w:spacing w:line="360" w:lineRule="auto"/>
        <w:jc w:val="both"/>
        <w:rPr>
          <w:rFonts w:ascii="Arial" w:hAnsi="Arial" w:cs="Arial"/>
          <w:b/>
          <w:bCs/>
          <w:color w:val="000000" w:themeColor="text1"/>
          <w:sz w:val="22"/>
          <w:szCs w:val="22"/>
        </w:rPr>
      </w:pPr>
    </w:p>
    <w:p w14:paraId="1B2EB981" w14:textId="6A8F510B" w:rsidR="00D63A39" w:rsidRDefault="00D63A39" w:rsidP="002629E2">
      <w:pPr>
        <w:spacing w:line="360" w:lineRule="auto"/>
        <w:jc w:val="both"/>
        <w:rPr>
          <w:rFonts w:ascii="Arial" w:hAnsi="Arial" w:cs="Arial"/>
          <w:b/>
          <w:bCs/>
          <w:color w:val="000000" w:themeColor="text1"/>
          <w:sz w:val="22"/>
          <w:szCs w:val="22"/>
        </w:rPr>
      </w:pPr>
    </w:p>
    <w:p w14:paraId="17250244" w14:textId="01D4BA6E" w:rsidR="00D63A39" w:rsidRDefault="00D63A39" w:rsidP="002629E2">
      <w:pPr>
        <w:spacing w:line="360" w:lineRule="auto"/>
        <w:jc w:val="both"/>
        <w:rPr>
          <w:rFonts w:ascii="Arial" w:hAnsi="Arial" w:cs="Arial"/>
          <w:b/>
          <w:bCs/>
          <w:color w:val="000000" w:themeColor="text1"/>
          <w:sz w:val="22"/>
          <w:szCs w:val="22"/>
        </w:rPr>
      </w:pPr>
    </w:p>
    <w:p w14:paraId="5900CBA0" w14:textId="0E90A5C7" w:rsidR="00D63A39" w:rsidRDefault="00D63A39" w:rsidP="002629E2">
      <w:pPr>
        <w:spacing w:line="360" w:lineRule="auto"/>
        <w:jc w:val="both"/>
        <w:rPr>
          <w:rFonts w:ascii="Arial" w:hAnsi="Arial" w:cs="Arial"/>
          <w:b/>
          <w:bCs/>
          <w:color w:val="000000" w:themeColor="text1"/>
          <w:sz w:val="22"/>
          <w:szCs w:val="22"/>
        </w:rPr>
      </w:pPr>
    </w:p>
    <w:p w14:paraId="5E3475F1" w14:textId="63FA19D9" w:rsidR="00D63A39" w:rsidRDefault="00D63A39" w:rsidP="002629E2">
      <w:pPr>
        <w:spacing w:line="360" w:lineRule="auto"/>
        <w:jc w:val="both"/>
        <w:rPr>
          <w:rFonts w:ascii="Arial" w:hAnsi="Arial" w:cs="Arial"/>
          <w:b/>
          <w:bCs/>
          <w:color w:val="000000" w:themeColor="text1"/>
          <w:sz w:val="22"/>
          <w:szCs w:val="22"/>
        </w:rPr>
      </w:pPr>
    </w:p>
    <w:p w14:paraId="0CBE84AF" w14:textId="77777777" w:rsidR="007E4906" w:rsidRDefault="007E4906" w:rsidP="002629E2">
      <w:pPr>
        <w:spacing w:line="360" w:lineRule="auto"/>
        <w:jc w:val="both"/>
        <w:rPr>
          <w:rFonts w:ascii="Arial" w:hAnsi="Arial" w:cs="Arial"/>
          <w:b/>
          <w:bCs/>
          <w:color w:val="000000" w:themeColor="text1"/>
          <w:sz w:val="22"/>
          <w:szCs w:val="22"/>
        </w:rPr>
      </w:pPr>
    </w:p>
    <w:p w14:paraId="03D79A95" w14:textId="77777777" w:rsidR="005124E1" w:rsidRDefault="005124E1" w:rsidP="002629E2">
      <w:pPr>
        <w:spacing w:line="360" w:lineRule="auto"/>
        <w:jc w:val="both"/>
        <w:rPr>
          <w:rFonts w:ascii="Arial" w:hAnsi="Arial" w:cs="Arial"/>
          <w:b/>
          <w:bCs/>
          <w:color w:val="000000" w:themeColor="text1"/>
          <w:sz w:val="22"/>
          <w:szCs w:val="22"/>
        </w:rPr>
      </w:pPr>
    </w:p>
    <w:p w14:paraId="670F10F5" w14:textId="116AA400" w:rsidR="00044A86" w:rsidRPr="00F933E8" w:rsidRDefault="00CB1C17" w:rsidP="002629E2">
      <w:pPr>
        <w:spacing w:line="360" w:lineRule="auto"/>
        <w:contextualSpacing/>
        <w:jc w:val="both"/>
        <w:rPr>
          <w:rFonts w:ascii="Arial" w:hAnsi="Arial" w:cs="Arial"/>
          <w:b/>
          <w:bCs/>
          <w:color w:val="000000" w:themeColor="text1"/>
          <w:sz w:val="22"/>
          <w:szCs w:val="22"/>
        </w:rPr>
      </w:pPr>
      <w:r w:rsidRPr="00F933E8">
        <w:rPr>
          <w:rFonts w:ascii="Arial" w:hAnsi="Arial" w:cs="Arial"/>
          <w:b/>
          <w:bCs/>
          <w:color w:val="000000" w:themeColor="text1"/>
          <w:sz w:val="22"/>
          <w:szCs w:val="22"/>
        </w:rPr>
        <w:lastRenderedPageBreak/>
        <w:t>2.</w:t>
      </w:r>
      <w:r w:rsidR="003F3178">
        <w:rPr>
          <w:rFonts w:ascii="Arial" w:hAnsi="Arial" w:cs="Arial"/>
          <w:b/>
          <w:bCs/>
          <w:color w:val="000000" w:themeColor="text1"/>
          <w:sz w:val="22"/>
          <w:szCs w:val="22"/>
        </w:rPr>
        <w:t>1.2</w:t>
      </w:r>
      <w:r w:rsidRPr="00F933E8">
        <w:rPr>
          <w:rFonts w:ascii="Arial" w:hAnsi="Arial" w:cs="Arial"/>
          <w:b/>
          <w:bCs/>
          <w:color w:val="000000" w:themeColor="text1"/>
          <w:sz w:val="22"/>
          <w:szCs w:val="22"/>
        </w:rPr>
        <w:tab/>
        <w:t>Feedback - 360 Degree Feedback</w:t>
      </w:r>
      <w:r w:rsidR="006E39AF">
        <w:rPr>
          <w:rFonts w:ascii="Arial" w:hAnsi="Arial" w:cs="Arial"/>
          <w:b/>
          <w:bCs/>
          <w:color w:val="000000" w:themeColor="text1"/>
          <w:sz w:val="22"/>
          <w:szCs w:val="22"/>
        </w:rPr>
        <w:t xml:space="preserve"> (DF)</w:t>
      </w:r>
    </w:p>
    <w:p w14:paraId="6D5DDB63" w14:textId="77777777" w:rsidR="00F933E8" w:rsidRDefault="00F933E8" w:rsidP="002629E2">
      <w:pPr>
        <w:spacing w:line="360" w:lineRule="auto"/>
        <w:contextualSpacing/>
        <w:jc w:val="both"/>
        <w:rPr>
          <w:rStyle w:val="word"/>
          <w:rFonts w:ascii="Arial" w:hAnsi="Arial" w:cs="Arial"/>
          <w:color w:val="000000" w:themeColor="text1"/>
          <w:sz w:val="22"/>
          <w:szCs w:val="22"/>
        </w:rPr>
      </w:pPr>
    </w:p>
    <w:p w14:paraId="64F12538" w14:textId="68D1AF9F" w:rsidR="00CB1C17" w:rsidRPr="00CB1C17" w:rsidRDefault="00F933E8" w:rsidP="002629E2">
      <w:pPr>
        <w:spacing w:line="360" w:lineRule="auto"/>
        <w:contextualSpacing/>
        <w:jc w:val="both"/>
        <w:rPr>
          <w:rFonts w:ascii="Arial" w:hAnsi="Arial" w:cs="Arial"/>
          <w:color w:val="000000" w:themeColor="text1"/>
          <w:sz w:val="22"/>
          <w:szCs w:val="22"/>
        </w:rPr>
      </w:pPr>
      <w:r>
        <w:rPr>
          <w:rStyle w:val="word"/>
          <w:rFonts w:ascii="Arial" w:hAnsi="Arial" w:cs="Arial"/>
          <w:color w:val="000000" w:themeColor="text1"/>
          <w:sz w:val="22"/>
          <w:szCs w:val="22"/>
        </w:rPr>
        <w:t xml:space="preserve">Nowadays, we </w:t>
      </w:r>
      <w:r w:rsidRPr="00F933E8">
        <w:rPr>
          <w:rStyle w:val="word"/>
          <w:rFonts w:ascii="Arial" w:hAnsi="Arial" w:cs="Arial"/>
          <w:color w:val="000000" w:themeColor="text1"/>
          <w:sz w:val="22"/>
          <w:szCs w:val="22"/>
        </w:rPr>
        <w:t>recognise how assessment plays an increasing function in the work environment of an employee</w:t>
      </w:r>
      <w:r>
        <w:rPr>
          <w:rStyle w:val="word"/>
          <w:rFonts w:ascii="Arial" w:hAnsi="Arial" w:cs="Arial"/>
          <w:color w:val="000000" w:themeColor="text1"/>
          <w:sz w:val="22"/>
          <w:szCs w:val="22"/>
        </w:rPr>
        <w:t>.</w:t>
      </w:r>
      <w:r>
        <w:rPr>
          <w:rFonts w:ascii="Arial" w:hAnsi="Arial" w:cs="Arial"/>
          <w:color w:val="000000" w:themeColor="text1"/>
          <w:sz w:val="22"/>
          <w:szCs w:val="22"/>
        </w:rPr>
        <w:t xml:space="preserve">  The </w:t>
      </w:r>
      <w:r w:rsidR="00CB1C17" w:rsidRPr="00F933E8">
        <w:rPr>
          <w:rStyle w:val="word"/>
          <w:rFonts w:ascii="Arial" w:hAnsi="Arial" w:cs="Arial"/>
          <w:color w:val="000000" w:themeColor="text1"/>
          <w:sz w:val="22"/>
          <w:szCs w:val="22"/>
        </w:rPr>
        <w:t xml:space="preserve">360 </w:t>
      </w:r>
      <w:r w:rsidR="006E39AF">
        <w:rPr>
          <w:rStyle w:val="word"/>
          <w:rFonts w:ascii="Arial" w:hAnsi="Arial" w:cs="Arial"/>
          <w:color w:val="000000" w:themeColor="text1"/>
          <w:sz w:val="22"/>
          <w:szCs w:val="22"/>
        </w:rPr>
        <w:t>DF</w:t>
      </w:r>
      <w:r w:rsidR="00CB1C17" w:rsidRPr="00F933E8">
        <w:rPr>
          <w:rStyle w:val="word"/>
          <w:rFonts w:ascii="Arial" w:hAnsi="Arial" w:cs="Arial"/>
          <w:color w:val="000000" w:themeColor="text1"/>
          <w:sz w:val="22"/>
          <w:szCs w:val="22"/>
        </w:rPr>
        <w:t xml:space="preserve"> </w:t>
      </w:r>
      <w:r w:rsidR="005124E1" w:rsidRPr="00F933E8">
        <w:rPr>
          <w:rStyle w:val="word"/>
          <w:rFonts w:ascii="Arial" w:hAnsi="Arial" w:cs="Arial"/>
          <w:color w:val="000000" w:themeColor="text1"/>
          <w:sz w:val="22"/>
          <w:szCs w:val="22"/>
        </w:rPr>
        <w:t xml:space="preserve">as shown in the diagram below </w:t>
      </w:r>
      <w:r w:rsidR="00CB1C17" w:rsidRPr="00F933E8">
        <w:rPr>
          <w:rStyle w:val="word"/>
          <w:rFonts w:ascii="Arial" w:hAnsi="Arial" w:cs="Arial"/>
          <w:color w:val="000000" w:themeColor="text1"/>
          <w:sz w:val="22"/>
          <w:szCs w:val="22"/>
        </w:rPr>
        <w:t xml:space="preserve">is a performance assessment method that collects feedback from several sources, namely </w:t>
      </w:r>
      <w:r w:rsidR="005124E1" w:rsidRPr="00F933E8">
        <w:rPr>
          <w:rStyle w:val="word"/>
          <w:rFonts w:ascii="Arial" w:hAnsi="Arial" w:cs="Arial"/>
          <w:color w:val="000000" w:themeColor="text1"/>
          <w:sz w:val="22"/>
          <w:szCs w:val="22"/>
        </w:rPr>
        <w:t>line managers</w:t>
      </w:r>
      <w:r w:rsidR="00CB1C17" w:rsidRPr="00F933E8">
        <w:rPr>
          <w:rStyle w:val="word"/>
          <w:rFonts w:ascii="Arial" w:hAnsi="Arial" w:cs="Arial"/>
          <w:color w:val="000000" w:themeColor="text1"/>
          <w:sz w:val="22"/>
          <w:szCs w:val="22"/>
        </w:rPr>
        <w:t xml:space="preserve">, </w:t>
      </w:r>
      <w:r w:rsidR="005124E1" w:rsidRPr="00F933E8">
        <w:rPr>
          <w:rStyle w:val="word"/>
          <w:rFonts w:ascii="Arial" w:hAnsi="Arial" w:cs="Arial"/>
          <w:color w:val="000000" w:themeColor="text1"/>
          <w:sz w:val="22"/>
          <w:szCs w:val="22"/>
        </w:rPr>
        <w:t>colleagues</w:t>
      </w:r>
      <w:r w:rsidR="00CB1C17" w:rsidRPr="00F933E8">
        <w:rPr>
          <w:rStyle w:val="word"/>
          <w:rFonts w:ascii="Arial" w:hAnsi="Arial" w:cs="Arial"/>
          <w:color w:val="000000" w:themeColor="text1"/>
          <w:sz w:val="22"/>
          <w:szCs w:val="22"/>
        </w:rPr>
        <w:t>, customers</w:t>
      </w:r>
      <w:r w:rsidR="005124E1" w:rsidRPr="00F933E8">
        <w:rPr>
          <w:rStyle w:val="word"/>
          <w:rFonts w:ascii="Arial" w:hAnsi="Arial" w:cs="Arial"/>
          <w:color w:val="000000" w:themeColor="text1"/>
          <w:sz w:val="22"/>
          <w:szCs w:val="22"/>
        </w:rPr>
        <w:t>/clients</w:t>
      </w:r>
      <w:r w:rsidR="00006B1C">
        <w:rPr>
          <w:rStyle w:val="word"/>
          <w:rFonts w:ascii="Arial" w:hAnsi="Arial" w:cs="Arial"/>
          <w:color w:val="000000" w:themeColor="text1"/>
          <w:sz w:val="22"/>
          <w:szCs w:val="22"/>
        </w:rPr>
        <w:t xml:space="preserve"> and </w:t>
      </w:r>
      <w:r w:rsidR="00CB1C17" w:rsidRPr="00F933E8">
        <w:rPr>
          <w:rStyle w:val="word"/>
          <w:rFonts w:ascii="Arial" w:hAnsi="Arial" w:cs="Arial"/>
          <w:color w:val="000000" w:themeColor="text1"/>
          <w:sz w:val="22"/>
          <w:szCs w:val="22"/>
        </w:rPr>
        <w:t xml:space="preserve">direct reports (CIPD, 2019).  </w:t>
      </w:r>
      <w:r w:rsidR="00006B1C">
        <w:rPr>
          <w:rStyle w:val="word"/>
          <w:rFonts w:ascii="Arial" w:hAnsi="Arial" w:cs="Arial"/>
          <w:color w:val="000000" w:themeColor="text1"/>
          <w:sz w:val="22"/>
          <w:szCs w:val="22"/>
        </w:rPr>
        <w:t xml:space="preserve">The employee has the opportunity to also carry out a self-evaluation.  </w:t>
      </w:r>
      <w:r w:rsidR="00CB1C17" w:rsidRPr="00F933E8">
        <w:rPr>
          <w:rStyle w:val="word"/>
          <w:rFonts w:ascii="Arial" w:hAnsi="Arial" w:cs="Arial"/>
          <w:color w:val="000000" w:themeColor="text1"/>
          <w:sz w:val="22"/>
          <w:szCs w:val="22"/>
        </w:rPr>
        <w:t>The rationale behind this system is that management may not get a complete understanding of an individual’s performance as they may work in different departments</w:t>
      </w:r>
      <w:r w:rsidR="005124E1" w:rsidRPr="00F933E8">
        <w:rPr>
          <w:rStyle w:val="word"/>
          <w:rFonts w:ascii="Arial" w:hAnsi="Arial" w:cs="Arial"/>
          <w:color w:val="000000" w:themeColor="text1"/>
          <w:sz w:val="22"/>
          <w:szCs w:val="22"/>
        </w:rPr>
        <w:t xml:space="preserve"> hence the system being an appropriate one to carry out</w:t>
      </w:r>
      <w:r>
        <w:rPr>
          <w:rStyle w:val="word"/>
          <w:rFonts w:ascii="Arial" w:hAnsi="Arial" w:cs="Arial"/>
          <w:color w:val="000000" w:themeColor="text1"/>
          <w:sz w:val="22"/>
          <w:szCs w:val="22"/>
        </w:rPr>
        <w:t xml:space="preserve"> for individuals.</w:t>
      </w:r>
      <w:r w:rsidR="00CB1C17" w:rsidRPr="00F933E8">
        <w:rPr>
          <w:rStyle w:val="word"/>
          <w:rFonts w:ascii="Arial" w:hAnsi="Arial" w:cs="Arial"/>
          <w:color w:val="000000" w:themeColor="text1"/>
          <w:sz w:val="22"/>
          <w:szCs w:val="22"/>
        </w:rPr>
        <w:t xml:space="preserve"> </w:t>
      </w:r>
      <w:r w:rsidRPr="00F933E8">
        <w:rPr>
          <w:rStyle w:val="word"/>
          <w:rFonts w:ascii="Arial" w:hAnsi="Arial" w:cs="Arial"/>
          <w:color w:val="000000" w:themeColor="text1"/>
          <w:sz w:val="22"/>
          <w:szCs w:val="22"/>
        </w:rPr>
        <w:t xml:space="preserve"> The 360 </w:t>
      </w:r>
      <w:r w:rsidR="006E39AF">
        <w:rPr>
          <w:rStyle w:val="word"/>
          <w:rFonts w:ascii="Arial" w:hAnsi="Arial" w:cs="Arial"/>
          <w:color w:val="000000" w:themeColor="text1"/>
          <w:sz w:val="22"/>
          <w:szCs w:val="22"/>
        </w:rPr>
        <w:t>DF</w:t>
      </w:r>
      <w:r w:rsidRPr="00F933E8">
        <w:rPr>
          <w:rStyle w:val="word"/>
          <w:rFonts w:ascii="Arial" w:hAnsi="Arial" w:cs="Arial"/>
          <w:color w:val="000000" w:themeColor="text1"/>
          <w:sz w:val="22"/>
          <w:szCs w:val="22"/>
        </w:rPr>
        <w:t xml:space="preserve"> can be seen as the ‘blind spot’ (known to others, unknown to self) which was one of the four windows in the Johari Window, which was founded by </w:t>
      </w:r>
      <w:r w:rsidRPr="00F933E8">
        <w:rPr>
          <w:rFonts w:ascii="Arial" w:hAnsi="Arial" w:cs="Arial"/>
          <w:color w:val="000000" w:themeColor="text1"/>
          <w:sz w:val="22"/>
          <w:szCs w:val="22"/>
        </w:rPr>
        <w:t xml:space="preserve">Luft and Ingham, (1955). </w:t>
      </w:r>
      <w:r w:rsidRPr="00F933E8">
        <w:rPr>
          <w:rStyle w:val="word"/>
          <w:rFonts w:ascii="Arial" w:hAnsi="Arial" w:cs="Arial"/>
          <w:color w:val="000000" w:themeColor="text1"/>
          <w:sz w:val="22"/>
          <w:szCs w:val="22"/>
        </w:rPr>
        <w:t xml:space="preserve"> This includes feelings of inadequacy, exclusion and certain other </w:t>
      </w:r>
      <w:r>
        <w:rPr>
          <w:rStyle w:val="word"/>
          <w:rFonts w:ascii="Arial" w:hAnsi="Arial" w:cs="Arial"/>
          <w:color w:val="000000" w:themeColor="text1"/>
          <w:sz w:val="22"/>
          <w:szCs w:val="22"/>
        </w:rPr>
        <w:t>negative</w:t>
      </w:r>
      <w:r w:rsidRPr="00F933E8">
        <w:rPr>
          <w:rStyle w:val="word"/>
          <w:rFonts w:ascii="Arial" w:hAnsi="Arial" w:cs="Arial"/>
          <w:color w:val="000000" w:themeColor="text1"/>
          <w:sz w:val="22"/>
          <w:szCs w:val="22"/>
        </w:rPr>
        <w:t xml:space="preserve"> attitudes, which, although they are obvious with their colle</w:t>
      </w:r>
      <w:r>
        <w:rPr>
          <w:rStyle w:val="word"/>
          <w:rFonts w:ascii="Arial" w:hAnsi="Arial" w:cs="Arial"/>
          <w:color w:val="000000" w:themeColor="text1"/>
          <w:sz w:val="22"/>
          <w:szCs w:val="22"/>
        </w:rPr>
        <w:t>a</w:t>
      </w:r>
      <w:r w:rsidRPr="00F933E8">
        <w:rPr>
          <w:rStyle w:val="word"/>
          <w:rFonts w:ascii="Arial" w:hAnsi="Arial" w:cs="Arial"/>
          <w:color w:val="000000" w:themeColor="text1"/>
          <w:sz w:val="22"/>
          <w:szCs w:val="22"/>
        </w:rPr>
        <w:t xml:space="preserve">gues, are often daunting for members and administrators to contend with themselves. </w:t>
      </w:r>
      <w:r>
        <w:rPr>
          <w:rFonts w:ascii="Arial" w:hAnsi="Arial" w:cs="Arial"/>
          <w:color w:val="000000" w:themeColor="text1"/>
          <w:sz w:val="22"/>
          <w:szCs w:val="22"/>
        </w:rPr>
        <w:t xml:space="preserve">  </w:t>
      </w:r>
      <w:r w:rsidR="00CB1C17" w:rsidRPr="00F933E8">
        <w:rPr>
          <w:rStyle w:val="word"/>
          <w:rFonts w:ascii="Arial" w:hAnsi="Arial" w:cs="Arial"/>
          <w:color w:val="000000" w:themeColor="text1"/>
          <w:sz w:val="22"/>
          <w:szCs w:val="22"/>
        </w:rPr>
        <w:t xml:space="preserve">Kouzes and Posner (1990) contend that </w:t>
      </w:r>
      <w:r>
        <w:rPr>
          <w:rStyle w:val="word"/>
          <w:rFonts w:ascii="Arial" w:hAnsi="Arial" w:cs="Arial"/>
          <w:color w:val="000000" w:themeColor="text1"/>
          <w:sz w:val="22"/>
          <w:szCs w:val="22"/>
        </w:rPr>
        <w:t xml:space="preserve">the 360 </w:t>
      </w:r>
      <w:r w:rsidR="006E39AF">
        <w:rPr>
          <w:rStyle w:val="word"/>
          <w:rFonts w:ascii="Arial" w:hAnsi="Arial" w:cs="Arial"/>
          <w:color w:val="000000" w:themeColor="text1"/>
          <w:sz w:val="22"/>
          <w:szCs w:val="22"/>
        </w:rPr>
        <w:t>DF</w:t>
      </w:r>
      <w:r w:rsidR="005124E1" w:rsidRPr="00F933E8">
        <w:rPr>
          <w:rStyle w:val="word"/>
          <w:rFonts w:ascii="Arial" w:hAnsi="Arial" w:cs="Arial"/>
          <w:color w:val="000000" w:themeColor="text1"/>
          <w:sz w:val="22"/>
          <w:szCs w:val="22"/>
        </w:rPr>
        <w:t xml:space="preserve"> model</w:t>
      </w:r>
      <w:r w:rsidR="00CB1C17" w:rsidRPr="00F933E8">
        <w:rPr>
          <w:rStyle w:val="word"/>
          <w:rFonts w:ascii="Arial" w:hAnsi="Arial" w:cs="Arial"/>
          <w:color w:val="000000" w:themeColor="text1"/>
          <w:sz w:val="22"/>
          <w:szCs w:val="22"/>
        </w:rPr>
        <w:t xml:space="preserve"> seeks to improve efficiency by having a greater understanding of strengths and weaknesses and if the person has difficulties, it can be used to create a more accurate understanding and reaction.</w:t>
      </w:r>
      <w:r w:rsidR="005124E1" w:rsidRPr="00F933E8">
        <w:rPr>
          <w:rStyle w:val="word"/>
          <w:rFonts w:ascii="Arial" w:hAnsi="Arial" w:cs="Arial"/>
          <w:color w:val="000000" w:themeColor="text1"/>
          <w:sz w:val="22"/>
          <w:szCs w:val="22"/>
        </w:rPr>
        <w:t xml:space="preserve">  </w:t>
      </w:r>
      <w:r>
        <w:rPr>
          <w:rStyle w:val="word"/>
          <w:rFonts w:ascii="Arial" w:hAnsi="Arial" w:cs="Arial"/>
          <w:color w:val="000000" w:themeColor="text1"/>
          <w:sz w:val="22"/>
          <w:szCs w:val="22"/>
        </w:rPr>
        <w:t>They also state</w:t>
      </w:r>
      <w:r w:rsidR="005124E1" w:rsidRPr="00F933E8">
        <w:rPr>
          <w:rStyle w:val="word"/>
          <w:rFonts w:ascii="Arial" w:hAnsi="Arial" w:cs="Arial"/>
          <w:color w:val="000000" w:themeColor="text1"/>
          <w:sz w:val="22"/>
          <w:szCs w:val="22"/>
        </w:rPr>
        <w:t xml:space="preserve"> that the input of 360 </w:t>
      </w:r>
      <w:r w:rsidR="006E39AF">
        <w:rPr>
          <w:rStyle w:val="word"/>
          <w:rFonts w:ascii="Arial" w:hAnsi="Arial" w:cs="Arial"/>
          <w:color w:val="000000" w:themeColor="text1"/>
          <w:sz w:val="22"/>
          <w:szCs w:val="22"/>
        </w:rPr>
        <w:t>DF</w:t>
      </w:r>
      <w:r w:rsidR="005124E1" w:rsidRPr="00F933E8">
        <w:rPr>
          <w:rStyle w:val="word"/>
          <w:rFonts w:ascii="Arial" w:hAnsi="Arial" w:cs="Arial"/>
          <w:color w:val="000000" w:themeColor="text1"/>
          <w:sz w:val="22"/>
          <w:szCs w:val="22"/>
        </w:rPr>
        <w:t xml:space="preserve"> is one of the most important tools in the evaluation process.  According to </w:t>
      </w:r>
      <w:r w:rsidR="005124E1" w:rsidRPr="00F933E8">
        <w:rPr>
          <w:rFonts w:ascii="Arial" w:hAnsi="Arial" w:cs="Arial"/>
          <w:color w:val="000000" w:themeColor="text1"/>
          <w:sz w:val="22"/>
          <w:szCs w:val="22"/>
        </w:rPr>
        <w:t>Driggers (2018) i</w:t>
      </w:r>
      <w:r w:rsidR="00CB1C17" w:rsidRPr="00F933E8">
        <w:rPr>
          <w:rStyle w:val="word"/>
          <w:rFonts w:ascii="Arial" w:hAnsi="Arial" w:cs="Arial"/>
          <w:color w:val="000000" w:themeColor="text1"/>
          <w:sz w:val="22"/>
          <w:szCs w:val="22"/>
        </w:rPr>
        <w:t>f you give and receive input appropriately, you will build a relationship that will carry collaboration to a much higher level for everyone and your company</w:t>
      </w:r>
      <w:r w:rsidR="005124E1" w:rsidRPr="00F933E8">
        <w:rPr>
          <w:rStyle w:val="word"/>
          <w:rFonts w:ascii="Arial" w:hAnsi="Arial" w:cs="Arial"/>
          <w:color w:val="000000" w:themeColor="text1"/>
          <w:sz w:val="22"/>
          <w:szCs w:val="22"/>
        </w:rPr>
        <w:t xml:space="preserve">. </w:t>
      </w:r>
      <w:r w:rsidR="005124E1">
        <w:rPr>
          <w:rFonts w:ascii="Arial" w:hAnsi="Arial" w:cs="Arial"/>
          <w:color w:val="000000" w:themeColor="text1"/>
          <w:sz w:val="22"/>
          <w:szCs w:val="22"/>
        </w:rPr>
        <w:t>Driggers continues stating that; “i</w:t>
      </w:r>
      <w:r w:rsidR="00CB1C17" w:rsidRPr="00CB1C17">
        <w:rPr>
          <w:rFonts w:ascii="Arial" w:hAnsi="Arial" w:cs="Arial"/>
          <w:color w:val="000000" w:themeColor="text1"/>
          <w:sz w:val="22"/>
          <w:szCs w:val="22"/>
        </w:rPr>
        <w:t xml:space="preserve">t is the timely, honest, helpful feedback that is critical to </w:t>
      </w:r>
      <w:r w:rsidR="005124E1">
        <w:rPr>
          <w:rFonts w:ascii="Arial" w:hAnsi="Arial" w:cs="Arial"/>
          <w:color w:val="000000" w:themeColor="text1"/>
          <w:sz w:val="22"/>
          <w:szCs w:val="22"/>
        </w:rPr>
        <w:t>a</w:t>
      </w:r>
      <w:r w:rsidR="00CB1C17" w:rsidRPr="00CB1C17">
        <w:rPr>
          <w:rFonts w:ascii="Arial" w:hAnsi="Arial" w:cs="Arial"/>
          <w:color w:val="000000" w:themeColor="text1"/>
          <w:sz w:val="22"/>
          <w:szCs w:val="22"/>
        </w:rPr>
        <w:t xml:space="preserve"> business</w:t>
      </w:r>
      <w:r w:rsidR="005124E1">
        <w:rPr>
          <w:rFonts w:ascii="Arial" w:hAnsi="Arial" w:cs="Arial"/>
          <w:color w:val="000000" w:themeColor="text1"/>
          <w:sz w:val="22"/>
          <w:szCs w:val="22"/>
        </w:rPr>
        <w:t>”.</w:t>
      </w:r>
    </w:p>
    <w:p w14:paraId="093A1460" w14:textId="77777777" w:rsidR="00BB0B7A" w:rsidRDefault="00BB0B7A" w:rsidP="002629E2">
      <w:pPr>
        <w:spacing w:line="360" w:lineRule="auto"/>
        <w:contextualSpacing/>
        <w:jc w:val="both"/>
        <w:rPr>
          <w:rFonts w:ascii="Arial" w:hAnsi="Arial" w:cs="Arial"/>
          <w:b/>
          <w:bCs/>
          <w:color w:val="000000" w:themeColor="text1"/>
          <w:sz w:val="22"/>
          <w:szCs w:val="22"/>
        </w:rPr>
      </w:pPr>
    </w:p>
    <w:p w14:paraId="0A7EF69B" w14:textId="30320016" w:rsidR="001A637A" w:rsidRPr="00CB1C17" w:rsidRDefault="005124E1" w:rsidP="002629E2">
      <w:pPr>
        <w:spacing w:line="360" w:lineRule="auto"/>
        <w:contextualSpacing/>
        <w:jc w:val="both"/>
        <w:rPr>
          <w:rFonts w:ascii="Arial" w:hAnsi="Arial" w:cs="Arial"/>
          <w:b/>
          <w:bCs/>
          <w:color w:val="000000" w:themeColor="text1"/>
          <w:sz w:val="22"/>
          <w:szCs w:val="22"/>
        </w:rPr>
      </w:pPr>
      <w:r>
        <w:rPr>
          <w:rFonts w:ascii="Arial" w:hAnsi="Arial" w:cs="Arial"/>
          <w:b/>
          <w:bCs/>
          <w:noProof/>
          <w:color w:val="000000" w:themeColor="text1"/>
          <w:sz w:val="22"/>
          <w:szCs w:val="22"/>
        </w:rPr>
        <mc:AlternateContent>
          <mc:Choice Requires="wps">
            <w:drawing>
              <wp:anchor distT="0" distB="0" distL="114300" distR="114300" simplePos="0" relativeHeight="251686912" behindDoc="0" locked="0" layoutInCell="1" allowOverlap="1" wp14:anchorId="0441AB79" wp14:editId="50976E42">
                <wp:simplePos x="0" y="0"/>
                <wp:positionH relativeFrom="column">
                  <wp:posOffset>2402420</wp:posOffset>
                </wp:positionH>
                <wp:positionV relativeFrom="paragraph">
                  <wp:posOffset>204470</wp:posOffset>
                </wp:positionV>
                <wp:extent cx="935990" cy="330220"/>
                <wp:effectExtent l="0" t="0" r="3810" b="0"/>
                <wp:wrapNone/>
                <wp:docPr id="26" name="Rectangle 26"/>
                <wp:cNvGraphicFramePr/>
                <a:graphic xmlns:a="http://schemas.openxmlformats.org/drawingml/2006/main">
                  <a:graphicData uri="http://schemas.microsoft.com/office/word/2010/wordprocessingShape">
                    <wps:wsp>
                      <wps:cNvSpPr/>
                      <wps:spPr>
                        <a:xfrm>
                          <a:off x="0" y="0"/>
                          <a:ext cx="935990" cy="330220"/>
                        </a:xfrm>
                        <a:prstGeom prst="rect">
                          <a:avLst/>
                        </a:prstGeom>
                        <a:gradFill flip="none" rotWithShape="1">
                          <a:gsLst>
                            <a:gs pos="0">
                              <a:schemeClr val="accent2">
                                <a:lumMod val="67000"/>
                              </a:schemeClr>
                            </a:gs>
                            <a:gs pos="48000">
                              <a:schemeClr val="accent2">
                                <a:lumMod val="97000"/>
                                <a:lumOff val="3000"/>
                              </a:schemeClr>
                            </a:gs>
                            <a:gs pos="100000">
                              <a:schemeClr val="accent2">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5AF8C0E4" w14:textId="1765D9ED" w:rsidR="0057318D" w:rsidRPr="00F933E8" w:rsidRDefault="0057318D" w:rsidP="005124E1">
                            <w:pPr>
                              <w:jc w:val="center"/>
                              <w:rPr>
                                <w:rFonts w:ascii="Arial" w:hAnsi="Arial" w:cs="Arial"/>
                                <w:b/>
                                <w:bCs/>
                                <w:color w:val="FFFFFF" w:themeColor="background1"/>
                                <w:sz w:val="15"/>
                                <w:szCs w:val="15"/>
                              </w:rPr>
                            </w:pPr>
                            <w:r w:rsidRPr="00F933E8">
                              <w:rPr>
                                <w:rFonts w:ascii="Arial" w:hAnsi="Arial" w:cs="Arial"/>
                                <w:b/>
                                <w:bCs/>
                                <w:color w:val="FFFFFF" w:themeColor="background1"/>
                                <w:sz w:val="15"/>
                                <w:szCs w:val="15"/>
                              </w:rPr>
                              <w:t>LINE 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41AB79" id="Rectangle 26" o:spid="_x0000_s1033" style="position:absolute;left:0;text-align:left;margin-left:189.15pt;margin-top:16.1pt;width:73.7pt;height:2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" fillcolor="#af4f0f [2149]" stroked="f">
                <v:fill color2="#f4b083 [1941]" rotate="t" angle="180" colors="0 #b0500f;31457f #ee8137;1 #f4b183" focus="100%" type="gradient"/>
                <v:textbox>
                  <w:txbxContent>
                    <w:p w14:paraId="5AF8C0E4" w14:textId="1765D9ED" w:rsidR="0057318D" w:rsidRPr="00F933E8" w:rsidRDefault="0057318D" w:rsidP="005124E1">
                      <w:pPr>
                        <w:jc w:val="center"/>
                        <w:rPr>
                          <w:rFonts w:ascii="Arial" w:hAnsi="Arial" w:cs="Arial"/>
                          <w:b/>
                          <w:bCs/>
                          <w:color w:val="FFFFFF" w:themeColor="background1"/>
                          <w:sz w:val="15"/>
                          <w:szCs w:val="15"/>
                        </w:rPr>
                      </w:pPr>
                      <w:r w:rsidRPr="00F933E8">
                        <w:rPr>
                          <w:rFonts w:ascii="Arial" w:hAnsi="Arial" w:cs="Arial"/>
                          <w:b/>
                          <w:bCs/>
                          <w:color w:val="FFFFFF" w:themeColor="background1"/>
                          <w:sz w:val="15"/>
                          <w:szCs w:val="15"/>
                        </w:rPr>
                        <w:t>LINE MANAGER</w:t>
                      </w:r>
                    </w:p>
                  </w:txbxContent>
                </v:textbox>
              </v:rect>
            </w:pict>
          </mc:Fallback>
        </mc:AlternateContent>
      </w:r>
    </w:p>
    <w:p w14:paraId="4CB624F5" w14:textId="3E48B46B" w:rsidR="00CB1C17" w:rsidRDefault="00CB1C17" w:rsidP="002629E2">
      <w:pPr>
        <w:spacing w:line="360" w:lineRule="auto"/>
        <w:jc w:val="both"/>
        <w:rPr>
          <w:rFonts w:ascii="Arial" w:hAnsi="Arial" w:cs="Arial"/>
          <w:b/>
          <w:bCs/>
          <w:color w:val="000000" w:themeColor="text1"/>
          <w:sz w:val="22"/>
          <w:szCs w:val="22"/>
        </w:rPr>
      </w:pPr>
    </w:p>
    <w:p w14:paraId="69B426A7" w14:textId="7CDAF454" w:rsidR="00CB1C17" w:rsidRDefault="005124E1" w:rsidP="002629E2">
      <w:pPr>
        <w:spacing w:line="360" w:lineRule="auto"/>
        <w:jc w:val="both"/>
        <w:rPr>
          <w:rFonts w:ascii="Arial" w:hAnsi="Arial" w:cs="Arial"/>
          <w:b/>
          <w:bCs/>
          <w:color w:val="000000" w:themeColor="text1"/>
          <w:sz w:val="22"/>
          <w:szCs w:val="22"/>
        </w:rPr>
      </w:pPr>
      <w:r>
        <w:rPr>
          <w:rFonts w:ascii="Arial" w:hAnsi="Arial" w:cs="Arial"/>
          <w:b/>
          <w:bCs/>
          <w:noProof/>
          <w:color w:val="000000" w:themeColor="text1"/>
          <w:sz w:val="22"/>
          <w:szCs w:val="22"/>
        </w:rPr>
        <mc:AlternateContent>
          <mc:Choice Requires="wps">
            <w:drawing>
              <wp:anchor distT="0" distB="0" distL="114300" distR="114300" simplePos="0" relativeHeight="251696128" behindDoc="0" locked="0" layoutInCell="1" allowOverlap="1" wp14:anchorId="08D3DFCB" wp14:editId="0D8AF292">
                <wp:simplePos x="0" y="0"/>
                <wp:positionH relativeFrom="column">
                  <wp:posOffset>2754845</wp:posOffset>
                </wp:positionH>
                <wp:positionV relativeFrom="paragraph">
                  <wp:posOffset>114300</wp:posOffset>
                </wp:positionV>
                <wp:extent cx="229870" cy="253365"/>
                <wp:effectExtent l="0" t="0" r="0" b="635"/>
                <wp:wrapNone/>
                <wp:docPr id="33" name="Down Arrow 33"/>
                <wp:cNvGraphicFramePr/>
                <a:graphic xmlns:a="http://schemas.openxmlformats.org/drawingml/2006/main">
                  <a:graphicData uri="http://schemas.microsoft.com/office/word/2010/wordprocessingShape">
                    <wps:wsp>
                      <wps:cNvSpPr/>
                      <wps:spPr>
                        <a:xfrm>
                          <a:off x="0" y="0"/>
                          <a:ext cx="229870" cy="253365"/>
                        </a:xfrm>
                        <a:prstGeom prst="downArrow">
                          <a:avLst/>
                        </a:prstGeom>
                        <a:gradFill flip="none" rotWithShape="1">
                          <a:gsLst>
                            <a:gs pos="0">
                              <a:schemeClr val="accent2">
                                <a:lumMod val="67000"/>
                              </a:schemeClr>
                            </a:gs>
                            <a:gs pos="48000">
                              <a:schemeClr val="accent2">
                                <a:lumMod val="97000"/>
                                <a:lumOff val="3000"/>
                              </a:schemeClr>
                            </a:gs>
                            <a:gs pos="100000">
                              <a:schemeClr val="accent2">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0458147"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3" o:spid="_x0000_s1026" type="#_x0000_t67" style="position:absolute;margin-left:216.9pt;margin-top:9pt;width:18.1pt;height:19.9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" adj="11802" fillcolor="#af4f0f [2149]" stroked="f">
                <v:fill color2="#f4b083 [1941]" rotate="t" angle="180" colors="0 #b0500f;31457f #ee8137;1 #f4b183" focus="100%" type="gradient"/>
              </v:shape>
            </w:pict>
          </mc:Fallback>
        </mc:AlternateContent>
      </w:r>
    </w:p>
    <w:p w14:paraId="727CB90D" w14:textId="02597A61" w:rsidR="00CB1C17" w:rsidRDefault="001F70F1" w:rsidP="002629E2">
      <w:pPr>
        <w:spacing w:line="360" w:lineRule="auto"/>
        <w:jc w:val="both"/>
        <w:rPr>
          <w:rFonts w:ascii="Arial" w:hAnsi="Arial" w:cs="Arial"/>
          <w:b/>
          <w:bCs/>
          <w:color w:val="000000" w:themeColor="text1"/>
          <w:sz w:val="22"/>
          <w:szCs w:val="22"/>
        </w:rPr>
      </w:pPr>
      <w:r>
        <w:rPr>
          <w:rFonts w:ascii="Arial" w:hAnsi="Arial" w:cs="Arial"/>
          <w:b/>
          <w:bCs/>
          <w:noProof/>
          <w:color w:val="000000" w:themeColor="text1"/>
          <w:sz w:val="22"/>
          <w:szCs w:val="22"/>
        </w:rPr>
        <mc:AlternateContent>
          <mc:Choice Requires="wps">
            <w:drawing>
              <wp:anchor distT="0" distB="0" distL="114300" distR="114300" simplePos="0" relativeHeight="251679744" behindDoc="0" locked="0" layoutInCell="1" allowOverlap="1" wp14:anchorId="1A5CDE30" wp14:editId="5B23A11A">
                <wp:simplePos x="0" y="0"/>
                <wp:positionH relativeFrom="column">
                  <wp:posOffset>1055585</wp:posOffset>
                </wp:positionH>
                <wp:positionV relativeFrom="paragraph">
                  <wp:posOffset>160020</wp:posOffset>
                </wp:positionV>
                <wp:extent cx="935990" cy="357505"/>
                <wp:effectExtent l="0" t="0" r="3810" b="0"/>
                <wp:wrapNone/>
                <wp:docPr id="13" name="Rectangle 13"/>
                <wp:cNvGraphicFramePr/>
                <a:graphic xmlns:a="http://schemas.openxmlformats.org/drawingml/2006/main">
                  <a:graphicData uri="http://schemas.microsoft.com/office/word/2010/wordprocessingShape">
                    <wps:wsp>
                      <wps:cNvSpPr/>
                      <wps:spPr>
                        <a:xfrm>
                          <a:off x="0" y="0"/>
                          <a:ext cx="935990" cy="357505"/>
                        </a:xfrm>
                        <a:prstGeom prst="rect">
                          <a:avLst/>
                        </a:prstGeom>
                        <a:gradFill flip="none" rotWithShape="1">
                          <a:gsLst>
                            <a:gs pos="0">
                              <a:schemeClr val="accent2">
                                <a:lumMod val="67000"/>
                              </a:schemeClr>
                            </a:gs>
                            <a:gs pos="48000">
                              <a:schemeClr val="accent2">
                                <a:lumMod val="97000"/>
                                <a:lumOff val="3000"/>
                              </a:schemeClr>
                            </a:gs>
                            <a:gs pos="100000">
                              <a:schemeClr val="accent2">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4711A3CE" w14:textId="37438256" w:rsidR="0057318D" w:rsidRPr="00F933E8" w:rsidRDefault="0057318D" w:rsidP="005124E1">
                            <w:pPr>
                              <w:jc w:val="center"/>
                              <w:rPr>
                                <w:rFonts w:ascii="Arial" w:hAnsi="Arial" w:cs="Arial"/>
                                <w:b/>
                                <w:bCs/>
                                <w:sz w:val="15"/>
                                <w:szCs w:val="15"/>
                              </w:rPr>
                            </w:pPr>
                            <w:r w:rsidRPr="00F933E8">
                              <w:rPr>
                                <w:rFonts w:ascii="Arial" w:hAnsi="Arial" w:cs="Arial"/>
                                <w:b/>
                                <w:bCs/>
                                <w:sz w:val="15"/>
                                <w:szCs w:val="15"/>
                              </w:rPr>
                              <w:t>DIRECT REPORTS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5CDE30" id="Rectangle 13" o:spid="_x0000_s1034" style="position:absolute;left:0;text-align:left;margin-left:83.1pt;margin-top:12.6pt;width:73.7pt;height:28.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" fillcolor="#af4f0f [2149]" stroked="f">
                <v:fill color2="#f4b083 [1941]" rotate="t" angle="180" colors="0 #b0500f;31457f #ee8137;1 #f4b183" focus="100%" type="gradient"/>
                <v:textbox>
                  <w:txbxContent>
                    <w:p w14:paraId="4711A3CE" w14:textId="37438256" w:rsidR="0057318D" w:rsidRPr="00F933E8" w:rsidRDefault="0057318D" w:rsidP="005124E1">
                      <w:pPr>
                        <w:jc w:val="center"/>
                        <w:rPr>
                          <w:rFonts w:ascii="Arial" w:hAnsi="Arial" w:cs="Arial"/>
                          <w:b/>
                          <w:bCs/>
                          <w:sz w:val="15"/>
                          <w:szCs w:val="15"/>
                        </w:rPr>
                      </w:pPr>
                      <w:r w:rsidRPr="00F933E8">
                        <w:rPr>
                          <w:rFonts w:ascii="Arial" w:hAnsi="Arial" w:cs="Arial"/>
                          <w:b/>
                          <w:bCs/>
                          <w:sz w:val="15"/>
                          <w:szCs w:val="15"/>
                        </w:rPr>
                        <w:t>DIRECT REPORTS</w:t>
                      </w:r>
                    </w:p>
                  </w:txbxContent>
                </v:textbox>
              </v:rect>
            </w:pict>
          </mc:Fallback>
        </mc:AlternateContent>
      </w:r>
      <w:r>
        <w:rPr>
          <w:rFonts w:ascii="Arial" w:hAnsi="Arial" w:cs="Arial"/>
          <w:b/>
          <w:bCs/>
          <w:noProof/>
          <w:color w:val="000000" w:themeColor="text1"/>
          <w:sz w:val="22"/>
          <w:szCs w:val="22"/>
        </w:rPr>
        <mc:AlternateContent>
          <mc:Choice Requires="wps">
            <w:drawing>
              <wp:anchor distT="0" distB="0" distL="114300" distR="114300" simplePos="0" relativeHeight="251698176" behindDoc="0" locked="0" layoutInCell="1" allowOverlap="1" wp14:anchorId="0074D8BC" wp14:editId="2F860336">
                <wp:simplePos x="0" y="0"/>
                <wp:positionH relativeFrom="column">
                  <wp:posOffset>2107463</wp:posOffset>
                </wp:positionH>
                <wp:positionV relativeFrom="paragraph">
                  <wp:posOffset>224472</wp:posOffset>
                </wp:positionV>
                <wp:extent cx="229870" cy="253365"/>
                <wp:effectExtent l="952" t="0" r="0" b="0"/>
                <wp:wrapNone/>
                <wp:docPr id="34" name="Down Arrow 34"/>
                <wp:cNvGraphicFramePr/>
                <a:graphic xmlns:a="http://schemas.openxmlformats.org/drawingml/2006/main">
                  <a:graphicData uri="http://schemas.microsoft.com/office/word/2010/wordprocessingShape">
                    <wps:wsp>
                      <wps:cNvSpPr/>
                      <wps:spPr>
                        <a:xfrm rot="16200000">
                          <a:off x="0" y="0"/>
                          <a:ext cx="229870" cy="253365"/>
                        </a:xfrm>
                        <a:prstGeom prst="downArrow">
                          <a:avLst/>
                        </a:prstGeom>
                        <a:gradFill flip="none" rotWithShape="1">
                          <a:gsLst>
                            <a:gs pos="0">
                              <a:schemeClr val="accent2">
                                <a:lumMod val="67000"/>
                              </a:schemeClr>
                            </a:gs>
                            <a:gs pos="48000">
                              <a:schemeClr val="accent2">
                                <a:lumMod val="97000"/>
                                <a:lumOff val="3000"/>
                              </a:schemeClr>
                            </a:gs>
                            <a:gs pos="100000">
                              <a:schemeClr val="accent2">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AC39A2E" id="Down Arrow 34" o:spid="_x0000_s1026" type="#_x0000_t67" style="position:absolute;margin-left:165.95pt;margin-top:17.65pt;width:18.1pt;height:19.95pt;rotation:-90;z-index:2516981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" adj="11802" fillcolor="#af4f0f [2149]" stroked="f">
                <v:fill color2="#f4b083 [1941]" rotate="t" angle="180" colors="0 #b0500f;31457f #ee8137;1 #f4b183" focus="100%" type="gradient"/>
              </v:shape>
            </w:pict>
          </mc:Fallback>
        </mc:AlternateContent>
      </w:r>
      <w:r>
        <w:rPr>
          <w:rFonts w:ascii="Arial" w:hAnsi="Arial" w:cs="Arial"/>
          <w:b/>
          <w:bCs/>
          <w:noProof/>
          <w:color w:val="000000" w:themeColor="text1"/>
          <w:sz w:val="22"/>
          <w:szCs w:val="22"/>
        </w:rPr>
        <mc:AlternateContent>
          <mc:Choice Requires="wps">
            <w:drawing>
              <wp:anchor distT="0" distB="0" distL="114300" distR="114300" simplePos="0" relativeHeight="251681792" behindDoc="0" locked="0" layoutInCell="1" allowOverlap="1" wp14:anchorId="791DCAD1" wp14:editId="3590C3E6">
                <wp:simplePos x="0" y="0"/>
                <wp:positionH relativeFrom="column">
                  <wp:posOffset>3749890</wp:posOffset>
                </wp:positionH>
                <wp:positionV relativeFrom="paragraph">
                  <wp:posOffset>160020</wp:posOffset>
                </wp:positionV>
                <wp:extent cx="935990" cy="357505"/>
                <wp:effectExtent l="0" t="0" r="3810" b="0"/>
                <wp:wrapNone/>
                <wp:docPr id="17" name="Rectangle 17"/>
                <wp:cNvGraphicFramePr/>
                <a:graphic xmlns:a="http://schemas.openxmlformats.org/drawingml/2006/main">
                  <a:graphicData uri="http://schemas.microsoft.com/office/word/2010/wordprocessingShape">
                    <wps:wsp>
                      <wps:cNvSpPr/>
                      <wps:spPr>
                        <a:xfrm>
                          <a:off x="0" y="0"/>
                          <a:ext cx="935990" cy="357505"/>
                        </a:xfrm>
                        <a:prstGeom prst="rect">
                          <a:avLst/>
                        </a:prstGeom>
                        <a:gradFill flip="none" rotWithShape="1">
                          <a:gsLst>
                            <a:gs pos="0">
                              <a:schemeClr val="accent2">
                                <a:lumMod val="67000"/>
                              </a:schemeClr>
                            </a:gs>
                            <a:gs pos="48000">
                              <a:schemeClr val="accent2">
                                <a:lumMod val="97000"/>
                                <a:lumOff val="3000"/>
                              </a:schemeClr>
                            </a:gs>
                            <a:gs pos="100000">
                              <a:schemeClr val="accent2">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33EBF18A" w14:textId="2169AC32" w:rsidR="0057318D" w:rsidRPr="00F933E8" w:rsidRDefault="0057318D" w:rsidP="005124E1">
                            <w:pPr>
                              <w:jc w:val="center"/>
                              <w:rPr>
                                <w:rFonts w:ascii="Arial" w:hAnsi="Arial" w:cs="Arial"/>
                                <w:b/>
                                <w:bCs/>
                                <w:sz w:val="15"/>
                                <w:szCs w:val="15"/>
                              </w:rPr>
                            </w:pPr>
                            <w:r w:rsidRPr="00F933E8">
                              <w:rPr>
                                <w:rFonts w:ascii="Arial" w:hAnsi="Arial" w:cs="Arial"/>
                                <w:b/>
                                <w:bCs/>
                                <w:sz w:val="15"/>
                                <w:szCs w:val="15"/>
                              </w:rPr>
                              <w:t>COLLEAGUES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1DCAD1" id="Rectangle 17" o:spid="_x0000_s1035" style="position:absolute;left:0;text-align:left;margin-left:295.25pt;margin-top:12.6pt;width:73.7pt;height:28.1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" fillcolor="#af4f0f [2149]" stroked="f">
                <v:fill color2="#f4b083 [1941]" rotate="t" angle="180" colors="0 #b0500f;31457f #ee8137;1 #f4b183" focus="100%" type="gradient"/>
                <v:textbox>
                  <w:txbxContent>
                    <w:p w14:paraId="33EBF18A" w14:textId="2169AC32" w:rsidR="0057318D" w:rsidRPr="00F933E8" w:rsidRDefault="0057318D" w:rsidP="005124E1">
                      <w:pPr>
                        <w:jc w:val="center"/>
                        <w:rPr>
                          <w:rFonts w:ascii="Arial" w:hAnsi="Arial" w:cs="Arial"/>
                          <w:b/>
                          <w:bCs/>
                          <w:sz w:val="15"/>
                          <w:szCs w:val="15"/>
                        </w:rPr>
                      </w:pPr>
                      <w:r w:rsidRPr="00F933E8">
                        <w:rPr>
                          <w:rFonts w:ascii="Arial" w:hAnsi="Arial" w:cs="Arial"/>
                          <w:b/>
                          <w:bCs/>
                          <w:sz w:val="15"/>
                          <w:szCs w:val="15"/>
                        </w:rPr>
                        <w:t>COLLEAGUES</w:t>
                      </w:r>
                    </w:p>
                  </w:txbxContent>
                </v:textbox>
              </v:rect>
            </w:pict>
          </mc:Fallback>
        </mc:AlternateContent>
      </w:r>
      <w:r>
        <w:rPr>
          <w:rFonts w:ascii="Arial" w:hAnsi="Arial" w:cs="Arial"/>
          <w:b/>
          <w:bCs/>
          <w:noProof/>
          <w:color w:val="000000" w:themeColor="text1"/>
          <w:sz w:val="22"/>
          <w:szCs w:val="22"/>
        </w:rPr>
        <mc:AlternateContent>
          <mc:Choice Requires="wps">
            <w:drawing>
              <wp:anchor distT="0" distB="0" distL="114300" distR="114300" simplePos="0" relativeHeight="251700224" behindDoc="0" locked="0" layoutInCell="1" allowOverlap="1" wp14:anchorId="0785144C" wp14:editId="54323031">
                <wp:simplePos x="0" y="0"/>
                <wp:positionH relativeFrom="column">
                  <wp:posOffset>3400323</wp:posOffset>
                </wp:positionH>
                <wp:positionV relativeFrom="paragraph">
                  <wp:posOffset>205422</wp:posOffset>
                </wp:positionV>
                <wp:extent cx="229870" cy="253365"/>
                <wp:effectExtent l="952" t="0" r="0" b="0"/>
                <wp:wrapNone/>
                <wp:docPr id="35" name="Down Arrow 35"/>
                <wp:cNvGraphicFramePr/>
                <a:graphic xmlns:a="http://schemas.openxmlformats.org/drawingml/2006/main">
                  <a:graphicData uri="http://schemas.microsoft.com/office/word/2010/wordprocessingShape">
                    <wps:wsp>
                      <wps:cNvSpPr/>
                      <wps:spPr>
                        <a:xfrm rot="5400000">
                          <a:off x="0" y="0"/>
                          <a:ext cx="229870" cy="253365"/>
                        </a:xfrm>
                        <a:prstGeom prst="downArrow">
                          <a:avLst/>
                        </a:prstGeom>
                        <a:gradFill flip="none" rotWithShape="1">
                          <a:gsLst>
                            <a:gs pos="0">
                              <a:schemeClr val="accent2">
                                <a:lumMod val="67000"/>
                              </a:schemeClr>
                            </a:gs>
                            <a:gs pos="48000">
                              <a:schemeClr val="accent2">
                                <a:lumMod val="97000"/>
                                <a:lumOff val="3000"/>
                              </a:schemeClr>
                            </a:gs>
                            <a:gs pos="100000">
                              <a:schemeClr val="accent2">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B5439C9" id="Down Arrow 35" o:spid="_x0000_s1026" type="#_x0000_t67" style="position:absolute;margin-left:267.75pt;margin-top:16.15pt;width:18.1pt;height:19.95pt;rotation:90;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" adj="11802" fillcolor="#af4f0f [2149]" stroked="f">
                <v:fill color2="#f4b083 [1941]" rotate="t" angle="180" colors="0 #b0500f;31457f #ee8137;1 #f4b183" focus="100%" type="gradient"/>
              </v:shape>
            </w:pict>
          </mc:Fallback>
        </mc:AlternateContent>
      </w:r>
      <w:r>
        <w:rPr>
          <w:rFonts w:ascii="Arial" w:hAnsi="Arial" w:cs="Arial"/>
          <w:b/>
          <w:bCs/>
          <w:noProof/>
          <w:color w:val="000000" w:themeColor="text1"/>
          <w:sz w:val="22"/>
          <w:szCs w:val="22"/>
        </w:rPr>
        <mc:AlternateContent>
          <mc:Choice Requires="wps">
            <w:drawing>
              <wp:anchor distT="0" distB="0" distL="114300" distR="114300" simplePos="0" relativeHeight="251677696" behindDoc="0" locked="0" layoutInCell="1" allowOverlap="1" wp14:anchorId="19FD7E5C" wp14:editId="3DB89DC6">
                <wp:simplePos x="0" y="0"/>
                <wp:positionH relativeFrom="column">
                  <wp:posOffset>2401990</wp:posOffset>
                </wp:positionH>
                <wp:positionV relativeFrom="paragraph">
                  <wp:posOffset>160020</wp:posOffset>
                </wp:positionV>
                <wp:extent cx="935990" cy="357505"/>
                <wp:effectExtent l="0" t="0" r="3810" b="0"/>
                <wp:wrapNone/>
                <wp:docPr id="8" name="Rectangle 8"/>
                <wp:cNvGraphicFramePr/>
                <a:graphic xmlns:a="http://schemas.openxmlformats.org/drawingml/2006/main">
                  <a:graphicData uri="http://schemas.microsoft.com/office/word/2010/wordprocessingShape">
                    <wps:wsp>
                      <wps:cNvSpPr/>
                      <wps:spPr>
                        <a:xfrm>
                          <a:off x="0" y="0"/>
                          <a:ext cx="935990" cy="357505"/>
                        </a:xfrm>
                        <a:prstGeom prst="rect">
                          <a:avLst/>
                        </a:prstGeom>
                        <a:gradFill flip="none" rotWithShape="1">
                          <a:gsLst>
                            <a:gs pos="0">
                              <a:schemeClr val="accent2">
                                <a:lumMod val="67000"/>
                              </a:schemeClr>
                            </a:gs>
                            <a:gs pos="48000">
                              <a:schemeClr val="accent2">
                                <a:lumMod val="97000"/>
                                <a:lumOff val="3000"/>
                              </a:schemeClr>
                            </a:gs>
                            <a:gs pos="100000">
                              <a:schemeClr val="accent2">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4B0D0056" w14:textId="7F79EAB2" w:rsidR="0057318D" w:rsidRPr="00F933E8" w:rsidRDefault="0057318D" w:rsidP="001F70F1">
                            <w:pPr>
                              <w:jc w:val="center"/>
                              <w:rPr>
                                <w:rFonts w:ascii="Arial" w:hAnsi="Arial" w:cs="Arial"/>
                                <w:b/>
                                <w:bCs/>
                                <w:sz w:val="15"/>
                                <w:szCs w:val="15"/>
                              </w:rPr>
                            </w:pPr>
                            <w:r w:rsidRPr="00F933E8">
                              <w:rPr>
                                <w:rFonts w:ascii="Arial" w:hAnsi="Arial" w:cs="Arial"/>
                                <w:b/>
                                <w:bCs/>
                                <w:sz w:val="15"/>
                                <w:szCs w:val="15"/>
                              </w:rPr>
                              <w:t>SELF</w:t>
                            </w:r>
                          </w:p>
                          <w:p w14:paraId="032DAE6C" w14:textId="2A8318B3" w:rsidR="0057318D" w:rsidRPr="00F933E8" w:rsidRDefault="0057318D" w:rsidP="001F70F1">
                            <w:pPr>
                              <w:jc w:val="center"/>
                              <w:rPr>
                                <w:rFonts w:ascii="Arial" w:hAnsi="Arial" w:cs="Arial"/>
                                <w:b/>
                                <w:bCs/>
                                <w:sz w:val="15"/>
                                <w:szCs w:val="15"/>
                              </w:rPr>
                            </w:pPr>
                            <w:r w:rsidRPr="00F933E8">
                              <w:rPr>
                                <w:rFonts w:ascii="Arial" w:hAnsi="Arial" w:cs="Arial"/>
                                <w:b/>
                                <w:bCs/>
                                <w:sz w:val="15"/>
                                <w:szCs w:val="15"/>
                              </w:rPr>
                              <w:t>ASSESSMENT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FD7E5C" id="Rectangle 8" o:spid="_x0000_s1036" style="position:absolute;left:0;text-align:left;margin-left:189.15pt;margin-top:12.6pt;width:73.7pt;height:2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" fillcolor="#af4f0f [2149]" stroked="f">
                <v:fill color2="#f4b083 [1941]" rotate="t" angle="180" colors="0 #b0500f;31457f #ee8137;1 #f4b183" focus="100%" type="gradient"/>
                <v:textbox>
                  <w:txbxContent>
                    <w:p w14:paraId="4B0D0056" w14:textId="7F79EAB2" w:rsidR="0057318D" w:rsidRPr="00F933E8" w:rsidRDefault="0057318D" w:rsidP="001F70F1">
                      <w:pPr>
                        <w:jc w:val="center"/>
                        <w:rPr>
                          <w:rFonts w:ascii="Arial" w:hAnsi="Arial" w:cs="Arial"/>
                          <w:b/>
                          <w:bCs/>
                          <w:sz w:val="15"/>
                          <w:szCs w:val="15"/>
                        </w:rPr>
                      </w:pPr>
                      <w:r w:rsidRPr="00F933E8">
                        <w:rPr>
                          <w:rFonts w:ascii="Arial" w:hAnsi="Arial" w:cs="Arial"/>
                          <w:b/>
                          <w:bCs/>
                          <w:sz w:val="15"/>
                          <w:szCs w:val="15"/>
                        </w:rPr>
                        <w:t>SELF</w:t>
                      </w:r>
                    </w:p>
                    <w:p w14:paraId="032DAE6C" w14:textId="2A8318B3" w:rsidR="0057318D" w:rsidRPr="00F933E8" w:rsidRDefault="0057318D" w:rsidP="001F70F1">
                      <w:pPr>
                        <w:jc w:val="center"/>
                        <w:rPr>
                          <w:rFonts w:ascii="Arial" w:hAnsi="Arial" w:cs="Arial"/>
                          <w:b/>
                          <w:bCs/>
                          <w:sz w:val="15"/>
                          <w:szCs w:val="15"/>
                        </w:rPr>
                      </w:pPr>
                      <w:r w:rsidRPr="00F933E8">
                        <w:rPr>
                          <w:rFonts w:ascii="Arial" w:hAnsi="Arial" w:cs="Arial"/>
                          <w:b/>
                          <w:bCs/>
                          <w:sz w:val="15"/>
                          <w:szCs w:val="15"/>
                        </w:rPr>
                        <w:t>ASSESSMENT</w:t>
                      </w:r>
                    </w:p>
                  </w:txbxContent>
                </v:textbox>
              </v:rect>
            </w:pict>
          </mc:Fallback>
        </mc:AlternateContent>
      </w:r>
    </w:p>
    <w:p w14:paraId="23FBC43A" w14:textId="7FF6DCAD" w:rsidR="00CB1C17" w:rsidRDefault="00CB1C17" w:rsidP="002629E2">
      <w:pPr>
        <w:spacing w:line="360" w:lineRule="auto"/>
        <w:jc w:val="both"/>
        <w:rPr>
          <w:rFonts w:ascii="Arial" w:hAnsi="Arial" w:cs="Arial"/>
          <w:b/>
          <w:bCs/>
          <w:color w:val="000000" w:themeColor="text1"/>
          <w:sz w:val="22"/>
          <w:szCs w:val="22"/>
        </w:rPr>
      </w:pPr>
    </w:p>
    <w:p w14:paraId="7F0577A7" w14:textId="7A28C844" w:rsidR="00CB1C17" w:rsidRDefault="005124E1" w:rsidP="002629E2">
      <w:pPr>
        <w:spacing w:line="360" w:lineRule="auto"/>
        <w:jc w:val="both"/>
        <w:rPr>
          <w:rFonts w:ascii="Arial" w:hAnsi="Arial" w:cs="Arial"/>
          <w:b/>
          <w:bCs/>
          <w:color w:val="000000" w:themeColor="text1"/>
          <w:sz w:val="22"/>
          <w:szCs w:val="22"/>
        </w:rPr>
      </w:pPr>
      <w:r>
        <w:rPr>
          <w:rFonts w:ascii="Arial" w:hAnsi="Arial" w:cs="Arial"/>
          <w:b/>
          <w:bCs/>
          <w:noProof/>
          <w:color w:val="000000" w:themeColor="text1"/>
          <w:sz w:val="22"/>
          <w:szCs w:val="22"/>
        </w:rPr>
        <mc:AlternateContent>
          <mc:Choice Requires="wps">
            <w:drawing>
              <wp:anchor distT="0" distB="0" distL="114300" distR="114300" simplePos="0" relativeHeight="251689984" behindDoc="0" locked="0" layoutInCell="1" allowOverlap="1" wp14:anchorId="0B26B93C" wp14:editId="52EBDB6C">
                <wp:simplePos x="0" y="0"/>
                <wp:positionH relativeFrom="column">
                  <wp:posOffset>2759710</wp:posOffset>
                </wp:positionH>
                <wp:positionV relativeFrom="paragraph">
                  <wp:posOffset>70270</wp:posOffset>
                </wp:positionV>
                <wp:extent cx="229870" cy="253365"/>
                <wp:effectExtent l="0" t="0" r="0" b="635"/>
                <wp:wrapNone/>
                <wp:docPr id="29" name="Down Arrow 29"/>
                <wp:cNvGraphicFramePr/>
                <a:graphic xmlns:a="http://schemas.openxmlformats.org/drawingml/2006/main">
                  <a:graphicData uri="http://schemas.microsoft.com/office/word/2010/wordprocessingShape">
                    <wps:wsp>
                      <wps:cNvSpPr/>
                      <wps:spPr>
                        <a:xfrm rot="10800000">
                          <a:off x="0" y="0"/>
                          <a:ext cx="229870" cy="253365"/>
                        </a:xfrm>
                        <a:prstGeom prst="downArrow">
                          <a:avLst/>
                        </a:prstGeom>
                        <a:gradFill flip="none" rotWithShape="1">
                          <a:gsLst>
                            <a:gs pos="0">
                              <a:schemeClr val="accent2">
                                <a:lumMod val="67000"/>
                              </a:schemeClr>
                            </a:gs>
                            <a:gs pos="48000">
                              <a:schemeClr val="accent2">
                                <a:lumMod val="97000"/>
                                <a:lumOff val="3000"/>
                              </a:schemeClr>
                            </a:gs>
                            <a:gs pos="100000">
                              <a:schemeClr val="accent2">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000D1256" id="Down Arrow 29" o:spid="_x0000_s1026" type="#_x0000_t67" style="position:absolute;margin-left:217.3pt;margin-top:5.55pt;width:18.1pt;height:19.95pt;rotation:180;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" adj="11802" fillcolor="#af4f0f [2149]" stroked="f">
                <v:fill color2="#f4b083 [1941]" rotate="t" angle="180" colors="0 #b0500f;31457f #ee8137;1 #f4b183" focus="100%" type="gradient"/>
              </v:shape>
            </w:pict>
          </mc:Fallback>
        </mc:AlternateContent>
      </w:r>
    </w:p>
    <w:p w14:paraId="28614CB2" w14:textId="748AAA9C" w:rsidR="00CB1C17" w:rsidRDefault="005124E1" w:rsidP="002629E2">
      <w:pPr>
        <w:spacing w:line="360" w:lineRule="auto"/>
        <w:jc w:val="both"/>
        <w:rPr>
          <w:rFonts w:ascii="Arial" w:hAnsi="Arial" w:cs="Arial"/>
          <w:b/>
          <w:bCs/>
          <w:color w:val="000000" w:themeColor="text1"/>
          <w:sz w:val="22"/>
          <w:szCs w:val="22"/>
        </w:rPr>
      </w:pPr>
      <w:r>
        <w:rPr>
          <w:rFonts w:ascii="Arial" w:hAnsi="Arial" w:cs="Arial"/>
          <w:b/>
          <w:bCs/>
          <w:noProof/>
          <w:color w:val="000000" w:themeColor="text1"/>
          <w:sz w:val="22"/>
          <w:szCs w:val="22"/>
        </w:rPr>
        <mc:AlternateContent>
          <mc:Choice Requires="wps">
            <w:drawing>
              <wp:anchor distT="0" distB="0" distL="114300" distR="114300" simplePos="0" relativeHeight="251684864" behindDoc="0" locked="0" layoutInCell="1" allowOverlap="1" wp14:anchorId="6336AE1B" wp14:editId="18DF1446">
                <wp:simplePos x="0" y="0"/>
                <wp:positionH relativeFrom="column">
                  <wp:posOffset>2395435</wp:posOffset>
                </wp:positionH>
                <wp:positionV relativeFrom="paragraph">
                  <wp:posOffset>152400</wp:posOffset>
                </wp:positionV>
                <wp:extent cx="935990" cy="338400"/>
                <wp:effectExtent l="0" t="0" r="3810" b="5080"/>
                <wp:wrapNone/>
                <wp:docPr id="25" name="Rectangle 25"/>
                <wp:cNvGraphicFramePr/>
                <a:graphic xmlns:a="http://schemas.openxmlformats.org/drawingml/2006/main">
                  <a:graphicData uri="http://schemas.microsoft.com/office/word/2010/wordprocessingShape">
                    <wps:wsp>
                      <wps:cNvSpPr/>
                      <wps:spPr>
                        <a:xfrm>
                          <a:off x="0" y="0"/>
                          <a:ext cx="935990" cy="338400"/>
                        </a:xfrm>
                        <a:prstGeom prst="rect">
                          <a:avLst/>
                        </a:prstGeom>
                        <a:gradFill flip="none" rotWithShape="1">
                          <a:gsLst>
                            <a:gs pos="0">
                              <a:schemeClr val="accent2">
                                <a:lumMod val="67000"/>
                              </a:schemeClr>
                            </a:gs>
                            <a:gs pos="48000">
                              <a:schemeClr val="accent2">
                                <a:lumMod val="97000"/>
                                <a:lumOff val="3000"/>
                              </a:schemeClr>
                            </a:gs>
                            <a:gs pos="100000">
                              <a:schemeClr val="accent2">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3966042F" w14:textId="0C236C2E" w:rsidR="0057318D" w:rsidRPr="00F933E8" w:rsidRDefault="0057318D" w:rsidP="005124E1">
                            <w:pPr>
                              <w:jc w:val="center"/>
                              <w:rPr>
                                <w:rFonts w:ascii="Arial" w:hAnsi="Arial" w:cs="Arial"/>
                                <w:b/>
                                <w:bCs/>
                                <w:sz w:val="15"/>
                                <w:szCs w:val="15"/>
                              </w:rPr>
                            </w:pPr>
                            <w:r w:rsidRPr="00F933E8">
                              <w:rPr>
                                <w:rFonts w:ascii="Arial" w:hAnsi="Arial" w:cs="Arial"/>
                                <w:b/>
                                <w:bCs/>
                                <w:sz w:val="15"/>
                                <w:szCs w:val="15"/>
                              </w:rPr>
                              <w:t>CUSTOMER/</w:t>
                            </w:r>
                          </w:p>
                          <w:p w14:paraId="27BB8A38" w14:textId="6D1CFD04" w:rsidR="0057318D" w:rsidRPr="00F933E8" w:rsidRDefault="0057318D" w:rsidP="005124E1">
                            <w:pPr>
                              <w:jc w:val="center"/>
                              <w:rPr>
                                <w:rFonts w:ascii="Arial" w:hAnsi="Arial" w:cs="Arial"/>
                                <w:b/>
                                <w:bCs/>
                                <w:sz w:val="15"/>
                                <w:szCs w:val="15"/>
                              </w:rPr>
                            </w:pPr>
                            <w:r w:rsidRPr="00F933E8">
                              <w:rPr>
                                <w:rFonts w:ascii="Arial" w:hAnsi="Arial" w:cs="Arial"/>
                                <w:b/>
                                <w:bCs/>
                                <w:sz w:val="15"/>
                                <w:szCs w:val="15"/>
                              </w:rPr>
                              <w:t>CLIENTS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36AE1B" id="Rectangle 25" o:spid="_x0000_s1037" style="position:absolute;left:0;text-align:left;margin-left:188.6pt;margin-top:12pt;width:73.7pt;height:26.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" fillcolor="#af4f0f [2149]" stroked="f">
                <v:fill color2="#f4b083 [1941]" rotate="t" angle="180" colors="0 #b0500f;31457f #ee8137;1 #f4b183" focus="100%" type="gradient"/>
                <v:textbox>
                  <w:txbxContent>
                    <w:p w14:paraId="3966042F" w14:textId="0C236C2E" w:rsidR="0057318D" w:rsidRPr="00F933E8" w:rsidRDefault="0057318D" w:rsidP="005124E1">
                      <w:pPr>
                        <w:jc w:val="center"/>
                        <w:rPr>
                          <w:rFonts w:ascii="Arial" w:hAnsi="Arial" w:cs="Arial"/>
                          <w:b/>
                          <w:bCs/>
                          <w:sz w:val="15"/>
                          <w:szCs w:val="15"/>
                        </w:rPr>
                      </w:pPr>
                      <w:r w:rsidRPr="00F933E8">
                        <w:rPr>
                          <w:rFonts w:ascii="Arial" w:hAnsi="Arial" w:cs="Arial"/>
                          <w:b/>
                          <w:bCs/>
                          <w:sz w:val="15"/>
                          <w:szCs w:val="15"/>
                        </w:rPr>
                        <w:t>CUSTOMER/</w:t>
                      </w:r>
                    </w:p>
                    <w:p w14:paraId="27BB8A38" w14:textId="6D1CFD04" w:rsidR="0057318D" w:rsidRPr="00F933E8" w:rsidRDefault="0057318D" w:rsidP="005124E1">
                      <w:pPr>
                        <w:jc w:val="center"/>
                        <w:rPr>
                          <w:rFonts w:ascii="Arial" w:hAnsi="Arial" w:cs="Arial"/>
                          <w:b/>
                          <w:bCs/>
                          <w:sz w:val="15"/>
                          <w:szCs w:val="15"/>
                        </w:rPr>
                      </w:pPr>
                      <w:r w:rsidRPr="00F933E8">
                        <w:rPr>
                          <w:rFonts w:ascii="Arial" w:hAnsi="Arial" w:cs="Arial"/>
                          <w:b/>
                          <w:bCs/>
                          <w:sz w:val="15"/>
                          <w:szCs w:val="15"/>
                        </w:rPr>
                        <w:t>CLIENTS</w:t>
                      </w:r>
                    </w:p>
                  </w:txbxContent>
                </v:textbox>
              </v:rect>
            </w:pict>
          </mc:Fallback>
        </mc:AlternateContent>
      </w:r>
    </w:p>
    <w:p w14:paraId="129BAF27" w14:textId="0E57DD70" w:rsidR="00CB1C17" w:rsidRDefault="00CB1C17" w:rsidP="002629E2">
      <w:pPr>
        <w:spacing w:line="360" w:lineRule="auto"/>
        <w:jc w:val="both"/>
        <w:rPr>
          <w:rFonts w:ascii="Arial" w:hAnsi="Arial" w:cs="Arial"/>
          <w:b/>
          <w:bCs/>
          <w:color w:val="000000" w:themeColor="text1"/>
          <w:sz w:val="22"/>
          <w:szCs w:val="22"/>
        </w:rPr>
      </w:pPr>
    </w:p>
    <w:p w14:paraId="0167F9B9" w14:textId="77777777" w:rsidR="005124E1" w:rsidRPr="005124E1" w:rsidRDefault="005124E1" w:rsidP="002629E2">
      <w:pPr>
        <w:spacing w:line="360" w:lineRule="auto"/>
        <w:jc w:val="center"/>
        <w:rPr>
          <w:rFonts w:ascii="Arial" w:hAnsi="Arial" w:cs="Arial"/>
          <w:i/>
          <w:iCs/>
          <w:color w:val="000000" w:themeColor="text1"/>
          <w:sz w:val="10"/>
          <w:szCs w:val="10"/>
        </w:rPr>
      </w:pPr>
    </w:p>
    <w:p w14:paraId="4FAE4935" w14:textId="5B051C95" w:rsidR="00CB1C17" w:rsidRPr="001F70F1" w:rsidRDefault="005124E1" w:rsidP="002629E2">
      <w:pPr>
        <w:tabs>
          <w:tab w:val="left" w:pos="851"/>
        </w:tabs>
        <w:spacing w:line="360" w:lineRule="auto"/>
        <w:jc w:val="center"/>
        <w:rPr>
          <w:rFonts w:ascii="Arial" w:hAnsi="Arial" w:cs="Arial"/>
          <w:i/>
          <w:iCs/>
          <w:color w:val="000000" w:themeColor="text1"/>
          <w:sz w:val="13"/>
          <w:szCs w:val="13"/>
        </w:rPr>
      </w:pPr>
      <w:r w:rsidRPr="001F70F1">
        <w:rPr>
          <w:rFonts w:ascii="Arial" w:hAnsi="Arial" w:cs="Arial"/>
          <w:i/>
          <w:iCs/>
          <w:color w:val="000000" w:themeColor="text1"/>
          <w:sz w:val="13"/>
          <w:szCs w:val="13"/>
        </w:rPr>
        <w:t xml:space="preserve">Figure </w:t>
      </w:r>
      <w:r w:rsidR="00577733">
        <w:rPr>
          <w:rFonts w:ascii="Arial" w:hAnsi="Arial" w:cs="Arial"/>
          <w:i/>
          <w:iCs/>
          <w:color w:val="000000" w:themeColor="text1"/>
          <w:sz w:val="13"/>
          <w:szCs w:val="13"/>
        </w:rPr>
        <w:t>2</w:t>
      </w:r>
      <w:r w:rsidRPr="001F70F1">
        <w:rPr>
          <w:rFonts w:ascii="Arial" w:hAnsi="Arial" w:cs="Arial"/>
          <w:i/>
          <w:iCs/>
          <w:color w:val="000000" w:themeColor="text1"/>
          <w:sz w:val="13"/>
          <w:szCs w:val="13"/>
        </w:rPr>
        <w:t xml:space="preserve"> - 360 Degree Feedback </w:t>
      </w:r>
    </w:p>
    <w:p w14:paraId="3A87F9E0" w14:textId="46AA477C" w:rsidR="00CB1C17" w:rsidRPr="00F933E8" w:rsidRDefault="00CB1C17" w:rsidP="002629E2">
      <w:pPr>
        <w:spacing w:line="360" w:lineRule="auto"/>
        <w:contextualSpacing/>
        <w:jc w:val="both"/>
        <w:rPr>
          <w:rFonts w:ascii="Arial" w:hAnsi="Arial" w:cs="Arial"/>
          <w:b/>
          <w:bCs/>
          <w:color w:val="000000" w:themeColor="text1"/>
          <w:sz w:val="22"/>
          <w:szCs w:val="22"/>
        </w:rPr>
      </w:pPr>
    </w:p>
    <w:p w14:paraId="4C5A63DC" w14:textId="77777777" w:rsidR="00F933E8" w:rsidRDefault="00F933E8" w:rsidP="002629E2">
      <w:pPr>
        <w:spacing w:line="360" w:lineRule="auto"/>
        <w:contextualSpacing/>
        <w:jc w:val="both"/>
        <w:rPr>
          <w:rFonts w:ascii="Arial" w:hAnsi="Arial" w:cs="Arial"/>
          <w:color w:val="000000" w:themeColor="text1"/>
          <w:sz w:val="22"/>
          <w:szCs w:val="22"/>
        </w:rPr>
      </w:pPr>
    </w:p>
    <w:p w14:paraId="52345A66" w14:textId="77777777" w:rsidR="00F933E8" w:rsidRDefault="00F933E8" w:rsidP="002629E2">
      <w:pPr>
        <w:spacing w:line="360" w:lineRule="auto"/>
        <w:contextualSpacing/>
        <w:jc w:val="both"/>
        <w:rPr>
          <w:rFonts w:ascii="Arial" w:hAnsi="Arial" w:cs="Arial"/>
          <w:color w:val="000000" w:themeColor="text1"/>
          <w:sz w:val="22"/>
          <w:szCs w:val="22"/>
        </w:rPr>
      </w:pPr>
    </w:p>
    <w:p w14:paraId="7C1C6309" w14:textId="77777777" w:rsidR="00F933E8" w:rsidRDefault="00F933E8" w:rsidP="002629E2">
      <w:pPr>
        <w:spacing w:line="360" w:lineRule="auto"/>
        <w:contextualSpacing/>
        <w:jc w:val="both"/>
        <w:rPr>
          <w:rFonts w:ascii="Arial" w:hAnsi="Arial" w:cs="Arial"/>
          <w:color w:val="000000" w:themeColor="text1"/>
          <w:sz w:val="22"/>
          <w:szCs w:val="22"/>
        </w:rPr>
      </w:pPr>
    </w:p>
    <w:p w14:paraId="021E71E1" w14:textId="77777777" w:rsidR="00F933E8" w:rsidRDefault="00F933E8" w:rsidP="002629E2">
      <w:pPr>
        <w:spacing w:line="360" w:lineRule="auto"/>
        <w:contextualSpacing/>
        <w:jc w:val="both"/>
        <w:rPr>
          <w:rFonts w:ascii="Arial" w:hAnsi="Arial" w:cs="Arial"/>
          <w:color w:val="000000" w:themeColor="text1"/>
          <w:sz w:val="22"/>
          <w:szCs w:val="22"/>
        </w:rPr>
      </w:pPr>
    </w:p>
    <w:p w14:paraId="6B4BCC6F" w14:textId="77777777" w:rsidR="001F70F1" w:rsidRDefault="001F70F1" w:rsidP="002629E2">
      <w:pPr>
        <w:spacing w:line="360" w:lineRule="auto"/>
        <w:contextualSpacing/>
        <w:jc w:val="both"/>
        <w:rPr>
          <w:rFonts w:ascii="Arial" w:hAnsi="Arial" w:cs="Arial"/>
          <w:color w:val="000000" w:themeColor="text1"/>
          <w:sz w:val="22"/>
          <w:szCs w:val="22"/>
        </w:rPr>
      </w:pPr>
    </w:p>
    <w:p w14:paraId="0785197D" w14:textId="027766DB" w:rsidR="00F933E8" w:rsidRPr="00F933E8" w:rsidRDefault="00F933E8" w:rsidP="002629E2">
      <w:pPr>
        <w:spacing w:line="360" w:lineRule="auto"/>
        <w:contextualSpacing/>
        <w:jc w:val="both"/>
        <w:rPr>
          <w:rFonts w:ascii="Arial" w:hAnsi="Arial" w:cs="Arial"/>
          <w:color w:val="000000" w:themeColor="text1"/>
          <w:sz w:val="22"/>
          <w:szCs w:val="22"/>
        </w:rPr>
      </w:pPr>
      <w:r w:rsidRPr="00F933E8">
        <w:rPr>
          <w:rFonts w:ascii="Arial" w:hAnsi="Arial" w:cs="Arial"/>
          <w:color w:val="000000" w:themeColor="text1"/>
          <w:sz w:val="22"/>
          <w:szCs w:val="22"/>
        </w:rPr>
        <w:lastRenderedPageBreak/>
        <w:t xml:space="preserve">However, using the 360 </w:t>
      </w:r>
      <w:r w:rsidR="006E39AF">
        <w:rPr>
          <w:rFonts w:ascii="Arial" w:hAnsi="Arial" w:cs="Arial"/>
          <w:color w:val="000000" w:themeColor="text1"/>
          <w:sz w:val="22"/>
          <w:szCs w:val="22"/>
        </w:rPr>
        <w:t>DF</w:t>
      </w:r>
      <w:r w:rsidRPr="00F933E8">
        <w:rPr>
          <w:rFonts w:ascii="Arial" w:hAnsi="Arial" w:cs="Arial"/>
          <w:color w:val="000000" w:themeColor="text1"/>
          <w:sz w:val="22"/>
          <w:szCs w:val="22"/>
        </w:rPr>
        <w:t xml:space="preserve"> system</w:t>
      </w:r>
      <w:r w:rsidR="005124E1" w:rsidRPr="00F933E8">
        <w:rPr>
          <w:rFonts w:ascii="Arial" w:hAnsi="Arial" w:cs="Arial"/>
          <w:color w:val="000000" w:themeColor="text1"/>
          <w:sz w:val="22"/>
          <w:szCs w:val="22"/>
        </w:rPr>
        <w:t xml:space="preserve"> does have its downsides.</w:t>
      </w:r>
      <w:r w:rsidRPr="00F933E8">
        <w:rPr>
          <w:rFonts w:ascii="Arial" w:hAnsi="Arial" w:cs="Arial"/>
          <w:color w:val="000000" w:themeColor="text1"/>
          <w:sz w:val="22"/>
          <w:szCs w:val="22"/>
        </w:rPr>
        <w:t xml:space="preserve">  Miao et al. </w:t>
      </w:r>
      <w:r w:rsidR="00965E85">
        <w:rPr>
          <w:rFonts w:ascii="Arial" w:hAnsi="Arial" w:cs="Arial"/>
          <w:color w:val="000000" w:themeColor="text1"/>
          <w:sz w:val="22"/>
          <w:szCs w:val="22"/>
        </w:rPr>
        <w:t>(</w:t>
      </w:r>
      <w:r w:rsidRPr="00F933E8">
        <w:rPr>
          <w:rFonts w:ascii="Arial" w:hAnsi="Arial" w:cs="Arial"/>
          <w:color w:val="000000" w:themeColor="text1"/>
          <w:sz w:val="22"/>
          <w:szCs w:val="22"/>
        </w:rPr>
        <w:t>2018</w:t>
      </w:r>
      <w:r w:rsidR="00965E85">
        <w:rPr>
          <w:rFonts w:ascii="Arial" w:hAnsi="Arial" w:cs="Arial"/>
          <w:color w:val="000000" w:themeColor="text1"/>
          <w:sz w:val="22"/>
          <w:szCs w:val="22"/>
        </w:rPr>
        <w:t>)</w:t>
      </w:r>
      <w:r w:rsidR="001F70F1">
        <w:rPr>
          <w:rFonts w:ascii="Arial" w:hAnsi="Arial" w:cs="Arial"/>
          <w:color w:val="000000" w:themeColor="text1"/>
          <w:sz w:val="22"/>
          <w:szCs w:val="22"/>
        </w:rPr>
        <w:t>;</w:t>
      </w:r>
      <w:r w:rsidR="001F70F1" w:rsidRPr="001F70F1">
        <w:rPr>
          <w:rStyle w:val="selectable"/>
          <w:rFonts w:ascii="Arial" w:hAnsi="Arial" w:cs="Arial"/>
          <w:color w:val="000000"/>
          <w:sz w:val="22"/>
          <w:szCs w:val="22"/>
        </w:rPr>
        <w:t xml:space="preserve"> London</w:t>
      </w:r>
      <w:r w:rsidR="001F70F1">
        <w:rPr>
          <w:rStyle w:val="selectable"/>
          <w:rFonts w:ascii="Arial" w:hAnsi="Arial" w:cs="Arial"/>
          <w:color w:val="000000"/>
          <w:sz w:val="22"/>
          <w:szCs w:val="22"/>
        </w:rPr>
        <w:t xml:space="preserve"> </w:t>
      </w:r>
      <w:r w:rsidR="001F70F1" w:rsidRPr="001F70F1">
        <w:rPr>
          <w:rStyle w:val="selectable"/>
          <w:rFonts w:ascii="Arial" w:hAnsi="Arial" w:cs="Arial"/>
          <w:color w:val="000000"/>
          <w:sz w:val="22"/>
          <w:szCs w:val="22"/>
        </w:rPr>
        <w:t>and Beatty</w:t>
      </w:r>
      <w:r w:rsidR="001F70F1">
        <w:rPr>
          <w:rStyle w:val="selectable"/>
          <w:rFonts w:ascii="Arial" w:hAnsi="Arial" w:cs="Arial"/>
          <w:color w:val="000000"/>
          <w:sz w:val="22"/>
          <w:szCs w:val="22"/>
        </w:rPr>
        <w:t xml:space="preserve">, </w:t>
      </w:r>
      <w:r w:rsidR="00965E85">
        <w:rPr>
          <w:rStyle w:val="selectable"/>
          <w:rFonts w:ascii="Arial" w:hAnsi="Arial" w:cs="Arial"/>
          <w:color w:val="000000"/>
          <w:sz w:val="22"/>
          <w:szCs w:val="22"/>
        </w:rPr>
        <w:t>(</w:t>
      </w:r>
      <w:r w:rsidR="001F70F1" w:rsidRPr="001F70F1">
        <w:rPr>
          <w:rStyle w:val="selectable"/>
          <w:rFonts w:ascii="Arial" w:hAnsi="Arial" w:cs="Arial"/>
          <w:color w:val="000000"/>
          <w:sz w:val="22"/>
          <w:szCs w:val="22"/>
        </w:rPr>
        <w:t>1993</w:t>
      </w:r>
      <w:r w:rsidR="00965E85">
        <w:rPr>
          <w:rStyle w:val="selectable"/>
          <w:rFonts w:ascii="Arial" w:hAnsi="Arial" w:cs="Arial"/>
          <w:color w:val="000000"/>
          <w:sz w:val="22"/>
          <w:szCs w:val="22"/>
        </w:rPr>
        <w:t>)</w:t>
      </w:r>
      <w:r w:rsidRPr="00F933E8">
        <w:rPr>
          <w:rFonts w:ascii="Arial" w:hAnsi="Arial" w:cs="Arial"/>
          <w:color w:val="000000" w:themeColor="text1"/>
          <w:sz w:val="22"/>
          <w:szCs w:val="22"/>
        </w:rPr>
        <w:t xml:space="preserve"> state that </w:t>
      </w:r>
      <w:r w:rsidRPr="00F933E8">
        <w:rPr>
          <w:rStyle w:val="word"/>
          <w:rFonts w:ascii="Arial" w:hAnsi="Arial" w:cs="Arial"/>
          <w:color w:val="000000" w:themeColor="text1"/>
          <w:sz w:val="22"/>
          <w:szCs w:val="22"/>
        </w:rPr>
        <w:t>a significantly larger number of respondents would be needed, which would be expensive in terms of time and effort.</w:t>
      </w:r>
      <w:r w:rsidR="00965E85">
        <w:rPr>
          <w:rStyle w:val="word"/>
          <w:rFonts w:ascii="Arial" w:hAnsi="Arial" w:cs="Arial"/>
          <w:color w:val="000000" w:themeColor="text1"/>
          <w:sz w:val="22"/>
          <w:szCs w:val="22"/>
        </w:rPr>
        <w:t xml:space="preserve">  </w:t>
      </w:r>
      <w:r w:rsidRPr="00F933E8">
        <w:rPr>
          <w:rStyle w:val="word"/>
          <w:rFonts w:ascii="Arial" w:hAnsi="Arial" w:cs="Arial"/>
          <w:color w:val="000000" w:themeColor="text1"/>
          <w:sz w:val="22"/>
          <w:szCs w:val="22"/>
        </w:rPr>
        <w:t xml:space="preserve">Furthermore, according to Baker (2010), many companies have avoided this method of assessment through time and cost limitations. </w:t>
      </w:r>
      <w:r w:rsidRPr="00F933E8">
        <w:rPr>
          <w:rFonts w:ascii="Arial" w:hAnsi="Arial" w:cs="Arial"/>
          <w:color w:val="000000" w:themeColor="text1"/>
          <w:sz w:val="22"/>
          <w:szCs w:val="22"/>
        </w:rPr>
        <w:t xml:space="preserve">Treu (2018) also identified several flaws; 1) a new employee might not gain helpful feedback because the parties would not know him/her too well. 2) the right questions are not asked, thus not being able to get to the heart of the matter. 3) the employee may not get back enough feedback/reviews, therefore not being able to establish a behavioural pattern. </w:t>
      </w:r>
      <w:r>
        <w:rPr>
          <w:rFonts w:ascii="Arial" w:hAnsi="Arial" w:cs="Arial"/>
          <w:color w:val="000000" w:themeColor="text1"/>
          <w:sz w:val="22"/>
          <w:szCs w:val="22"/>
        </w:rPr>
        <w:t xml:space="preserve"> Other setbacks according to Maylett (2009) are that </w:t>
      </w:r>
      <w:r w:rsidRPr="00F933E8">
        <w:rPr>
          <w:rStyle w:val="word"/>
          <w:rFonts w:ascii="Arial" w:hAnsi="Arial" w:cs="Arial"/>
          <w:color w:val="000000" w:themeColor="text1"/>
          <w:sz w:val="22"/>
          <w:szCs w:val="22"/>
        </w:rPr>
        <w:t xml:space="preserve">input of 360 </w:t>
      </w:r>
      <w:r w:rsidR="006E39AF">
        <w:rPr>
          <w:rStyle w:val="word"/>
          <w:rFonts w:ascii="Arial" w:hAnsi="Arial" w:cs="Arial"/>
          <w:color w:val="000000" w:themeColor="text1"/>
          <w:sz w:val="22"/>
          <w:szCs w:val="22"/>
        </w:rPr>
        <w:t>DF</w:t>
      </w:r>
      <w:r w:rsidRPr="00F933E8">
        <w:rPr>
          <w:rStyle w:val="word"/>
          <w:rFonts w:ascii="Arial" w:hAnsi="Arial" w:cs="Arial"/>
          <w:color w:val="000000" w:themeColor="text1"/>
          <w:sz w:val="22"/>
          <w:szCs w:val="22"/>
        </w:rPr>
        <w:t xml:space="preserve"> has administrator implications such as potential lay-offs, workers can fight the advice more than embrace it, after all, they might have much more to risk. Likewise, r</w:t>
      </w:r>
      <w:r>
        <w:rPr>
          <w:rStyle w:val="word"/>
          <w:rFonts w:ascii="Arial" w:hAnsi="Arial" w:cs="Arial"/>
          <w:color w:val="000000" w:themeColor="text1"/>
          <w:sz w:val="22"/>
          <w:szCs w:val="22"/>
        </w:rPr>
        <w:t>eviewers</w:t>
      </w:r>
      <w:r w:rsidRPr="00F933E8">
        <w:rPr>
          <w:rStyle w:val="word"/>
          <w:rFonts w:ascii="Arial" w:hAnsi="Arial" w:cs="Arial"/>
          <w:color w:val="000000" w:themeColor="text1"/>
          <w:sz w:val="22"/>
          <w:szCs w:val="22"/>
        </w:rPr>
        <w:t xml:space="preserve"> may be less likely to give truthful, candid feedback if they feel that it can impact the pay or role of someone</w:t>
      </w:r>
      <w:r>
        <w:rPr>
          <w:rStyle w:val="word"/>
          <w:rFonts w:ascii="Arial" w:hAnsi="Arial" w:cs="Arial"/>
          <w:color w:val="000000" w:themeColor="text1"/>
          <w:sz w:val="22"/>
          <w:szCs w:val="22"/>
        </w:rPr>
        <w:t>.</w:t>
      </w:r>
    </w:p>
    <w:p w14:paraId="0C60D672" w14:textId="77777777" w:rsidR="00F933E8" w:rsidRPr="00F933E8" w:rsidRDefault="00F933E8" w:rsidP="002629E2">
      <w:pPr>
        <w:spacing w:line="360" w:lineRule="auto"/>
        <w:contextualSpacing/>
        <w:jc w:val="both"/>
        <w:rPr>
          <w:rFonts w:ascii="Arial" w:hAnsi="Arial" w:cs="Arial"/>
          <w:color w:val="000000" w:themeColor="text1"/>
          <w:sz w:val="22"/>
          <w:szCs w:val="22"/>
        </w:rPr>
      </w:pPr>
    </w:p>
    <w:p w14:paraId="5D7B61C2" w14:textId="34515491" w:rsidR="00F933E8" w:rsidRPr="00F933E8" w:rsidRDefault="00F933E8" w:rsidP="002629E2">
      <w:pPr>
        <w:spacing w:line="360" w:lineRule="auto"/>
        <w:contextualSpacing/>
        <w:jc w:val="both"/>
        <w:rPr>
          <w:rFonts w:ascii="Arial" w:hAnsi="Arial" w:cs="Arial"/>
          <w:sz w:val="22"/>
          <w:szCs w:val="22"/>
        </w:rPr>
      </w:pPr>
      <w:r>
        <w:rPr>
          <w:rFonts w:ascii="Arial" w:hAnsi="Arial" w:cs="Arial"/>
          <w:sz w:val="22"/>
          <w:szCs w:val="22"/>
        </w:rPr>
        <w:t xml:space="preserve">The author stands by the 360 </w:t>
      </w:r>
      <w:r w:rsidR="006E39AF">
        <w:rPr>
          <w:rFonts w:ascii="Arial" w:hAnsi="Arial" w:cs="Arial"/>
          <w:sz w:val="22"/>
          <w:szCs w:val="22"/>
        </w:rPr>
        <w:t>DF</w:t>
      </w:r>
      <w:r>
        <w:rPr>
          <w:rFonts w:ascii="Arial" w:hAnsi="Arial" w:cs="Arial"/>
          <w:sz w:val="22"/>
          <w:szCs w:val="22"/>
        </w:rPr>
        <w:t xml:space="preserve"> model although it does come with its setbacks.  Carrying out this type of feedback model enables the individual to gain a full perspective of their strengths and weaknesses</w:t>
      </w:r>
      <w:r w:rsidR="001F70F1">
        <w:rPr>
          <w:rFonts w:ascii="Arial" w:hAnsi="Arial" w:cs="Arial"/>
          <w:sz w:val="22"/>
          <w:szCs w:val="22"/>
        </w:rPr>
        <w:t xml:space="preserve"> via various channels not just line management</w:t>
      </w:r>
      <w:r>
        <w:rPr>
          <w:rFonts w:ascii="Arial" w:hAnsi="Arial" w:cs="Arial"/>
          <w:sz w:val="22"/>
          <w:szCs w:val="22"/>
        </w:rPr>
        <w:t>.  It assists in revealing any ‘black spots’ in a safe manner that may have been detrimental to the company had they been negative.  Moreover, should the employee uncover any strengths, these can be worked upon further to achieve maximum growth.</w:t>
      </w:r>
    </w:p>
    <w:p w14:paraId="461F92BA" w14:textId="77777777" w:rsidR="00F933E8" w:rsidRPr="00F933E8" w:rsidRDefault="00F933E8" w:rsidP="002629E2">
      <w:pPr>
        <w:spacing w:line="360" w:lineRule="auto"/>
        <w:contextualSpacing/>
        <w:jc w:val="both"/>
        <w:rPr>
          <w:rFonts w:ascii="Arial" w:hAnsi="Arial" w:cs="Arial"/>
          <w:b/>
          <w:bCs/>
          <w:color w:val="000000" w:themeColor="text1"/>
          <w:sz w:val="22"/>
          <w:szCs w:val="22"/>
        </w:rPr>
      </w:pPr>
    </w:p>
    <w:p w14:paraId="3B35E66F" w14:textId="77777777" w:rsidR="00F933E8" w:rsidRDefault="00F933E8" w:rsidP="002629E2">
      <w:pPr>
        <w:spacing w:line="360" w:lineRule="auto"/>
        <w:jc w:val="center"/>
        <w:rPr>
          <w:rFonts w:ascii="Arial" w:hAnsi="Arial" w:cs="Arial"/>
          <w:b/>
          <w:bCs/>
          <w:color w:val="000000" w:themeColor="text1"/>
        </w:rPr>
      </w:pPr>
    </w:p>
    <w:p w14:paraId="33F265BA" w14:textId="77777777" w:rsidR="00F933E8" w:rsidRDefault="00F933E8" w:rsidP="002629E2">
      <w:pPr>
        <w:spacing w:line="360" w:lineRule="auto"/>
        <w:jc w:val="center"/>
        <w:rPr>
          <w:rFonts w:ascii="Arial" w:hAnsi="Arial" w:cs="Arial"/>
          <w:b/>
          <w:bCs/>
          <w:color w:val="000000" w:themeColor="text1"/>
        </w:rPr>
      </w:pPr>
    </w:p>
    <w:p w14:paraId="1E7C4198" w14:textId="77777777" w:rsidR="00F933E8" w:rsidRDefault="00F933E8" w:rsidP="002629E2">
      <w:pPr>
        <w:spacing w:line="360" w:lineRule="auto"/>
        <w:jc w:val="center"/>
        <w:rPr>
          <w:rFonts w:ascii="Arial" w:hAnsi="Arial" w:cs="Arial"/>
          <w:b/>
          <w:bCs/>
          <w:color w:val="000000" w:themeColor="text1"/>
        </w:rPr>
      </w:pPr>
    </w:p>
    <w:p w14:paraId="66AFCDF4" w14:textId="77777777" w:rsidR="00F933E8" w:rsidRDefault="00F933E8" w:rsidP="002629E2">
      <w:pPr>
        <w:spacing w:line="360" w:lineRule="auto"/>
        <w:jc w:val="center"/>
        <w:rPr>
          <w:rFonts w:ascii="Arial" w:hAnsi="Arial" w:cs="Arial"/>
          <w:b/>
          <w:bCs/>
          <w:color w:val="000000" w:themeColor="text1"/>
        </w:rPr>
      </w:pPr>
    </w:p>
    <w:p w14:paraId="324353EC" w14:textId="490656D6" w:rsidR="00F933E8" w:rsidRDefault="00F933E8" w:rsidP="002629E2">
      <w:pPr>
        <w:spacing w:line="360" w:lineRule="auto"/>
        <w:jc w:val="center"/>
        <w:rPr>
          <w:rFonts w:ascii="Arial" w:hAnsi="Arial" w:cs="Arial"/>
          <w:b/>
          <w:bCs/>
          <w:color w:val="000000" w:themeColor="text1"/>
        </w:rPr>
      </w:pPr>
    </w:p>
    <w:p w14:paraId="133E2790" w14:textId="52806E4B" w:rsidR="00852412" w:rsidRDefault="00852412" w:rsidP="002629E2">
      <w:pPr>
        <w:spacing w:line="360" w:lineRule="auto"/>
        <w:jc w:val="center"/>
        <w:rPr>
          <w:rFonts w:ascii="Arial" w:hAnsi="Arial" w:cs="Arial"/>
          <w:b/>
          <w:bCs/>
          <w:color w:val="000000" w:themeColor="text1"/>
        </w:rPr>
      </w:pPr>
    </w:p>
    <w:p w14:paraId="241408D1" w14:textId="2FA2FE09" w:rsidR="00852412" w:rsidRDefault="00852412" w:rsidP="002629E2">
      <w:pPr>
        <w:spacing w:line="360" w:lineRule="auto"/>
        <w:jc w:val="center"/>
        <w:rPr>
          <w:rFonts w:ascii="Arial" w:hAnsi="Arial" w:cs="Arial"/>
          <w:b/>
          <w:bCs/>
          <w:color w:val="000000" w:themeColor="text1"/>
        </w:rPr>
      </w:pPr>
    </w:p>
    <w:p w14:paraId="1AF87D62" w14:textId="49EED179" w:rsidR="00852412" w:rsidRDefault="00852412" w:rsidP="002629E2">
      <w:pPr>
        <w:spacing w:line="360" w:lineRule="auto"/>
        <w:jc w:val="center"/>
        <w:rPr>
          <w:rFonts w:ascii="Arial" w:hAnsi="Arial" w:cs="Arial"/>
          <w:b/>
          <w:bCs/>
          <w:color w:val="000000" w:themeColor="text1"/>
        </w:rPr>
      </w:pPr>
    </w:p>
    <w:p w14:paraId="69E6E3A0" w14:textId="59B754B4" w:rsidR="00852412" w:rsidRDefault="00852412" w:rsidP="002629E2">
      <w:pPr>
        <w:spacing w:line="360" w:lineRule="auto"/>
        <w:jc w:val="center"/>
        <w:rPr>
          <w:rFonts w:ascii="Arial" w:hAnsi="Arial" w:cs="Arial"/>
          <w:b/>
          <w:bCs/>
          <w:color w:val="000000" w:themeColor="text1"/>
        </w:rPr>
      </w:pPr>
    </w:p>
    <w:p w14:paraId="69396696" w14:textId="5A218998" w:rsidR="00852412" w:rsidRDefault="00852412" w:rsidP="002629E2">
      <w:pPr>
        <w:spacing w:line="360" w:lineRule="auto"/>
        <w:jc w:val="center"/>
        <w:rPr>
          <w:rFonts w:ascii="Arial" w:hAnsi="Arial" w:cs="Arial"/>
          <w:b/>
          <w:bCs/>
          <w:color w:val="000000" w:themeColor="text1"/>
        </w:rPr>
      </w:pPr>
    </w:p>
    <w:p w14:paraId="53A864C8" w14:textId="7E2F4151" w:rsidR="00852412" w:rsidRDefault="00852412" w:rsidP="002629E2">
      <w:pPr>
        <w:spacing w:line="360" w:lineRule="auto"/>
        <w:jc w:val="center"/>
        <w:rPr>
          <w:rFonts w:ascii="Arial" w:hAnsi="Arial" w:cs="Arial"/>
          <w:b/>
          <w:bCs/>
          <w:color w:val="000000" w:themeColor="text1"/>
        </w:rPr>
      </w:pPr>
    </w:p>
    <w:p w14:paraId="75E9B982" w14:textId="227E9E73" w:rsidR="00852412" w:rsidRDefault="00852412" w:rsidP="002629E2">
      <w:pPr>
        <w:spacing w:line="360" w:lineRule="auto"/>
        <w:jc w:val="center"/>
        <w:rPr>
          <w:rFonts w:ascii="Arial" w:hAnsi="Arial" w:cs="Arial"/>
          <w:b/>
          <w:bCs/>
          <w:color w:val="000000" w:themeColor="text1"/>
        </w:rPr>
      </w:pPr>
    </w:p>
    <w:p w14:paraId="6E915CBE" w14:textId="599FE35A" w:rsidR="00852412" w:rsidRDefault="00852412" w:rsidP="002629E2">
      <w:pPr>
        <w:spacing w:line="360" w:lineRule="auto"/>
        <w:jc w:val="center"/>
        <w:rPr>
          <w:rFonts w:ascii="Arial" w:hAnsi="Arial" w:cs="Arial"/>
          <w:b/>
          <w:bCs/>
          <w:color w:val="000000" w:themeColor="text1"/>
        </w:rPr>
      </w:pPr>
    </w:p>
    <w:p w14:paraId="65E1D720" w14:textId="2406C1E4" w:rsidR="00852412" w:rsidRDefault="00852412" w:rsidP="002629E2">
      <w:pPr>
        <w:spacing w:line="360" w:lineRule="auto"/>
        <w:jc w:val="center"/>
        <w:rPr>
          <w:rFonts w:ascii="Arial" w:hAnsi="Arial" w:cs="Arial"/>
          <w:b/>
          <w:bCs/>
          <w:color w:val="000000" w:themeColor="text1"/>
        </w:rPr>
      </w:pPr>
    </w:p>
    <w:p w14:paraId="146C7E66" w14:textId="2139C6CE" w:rsidR="00852412" w:rsidRDefault="00852412" w:rsidP="002629E2">
      <w:pPr>
        <w:spacing w:line="360" w:lineRule="auto"/>
        <w:jc w:val="center"/>
        <w:rPr>
          <w:rFonts w:ascii="Arial" w:hAnsi="Arial" w:cs="Arial"/>
          <w:b/>
          <w:bCs/>
          <w:color w:val="000000" w:themeColor="text1"/>
        </w:rPr>
      </w:pPr>
    </w:p>
    <w:p w14:paraId="69F2456C" w14:textId="71B24B2A" w:rsidR="00852412" w:rsidRPr="00F17D85" w:rsidRDefault="00852412" w:rsidP="002629E2">
      <w:pPr>
        <w:spacing w:line="360" w:lineRule="auto"/>
        <w:contextualSpacing/>
        <w:jc w:val="both"/>
        <w:rPr>
          <w:rFonts w:ascii="Arial" w:hAnsi="Arial" w:cs="Arial"/>
          <w:b/>
          <w:bCs/>
          <w:color w:val="000000" w:themeColor="text1"/>
          <w:sz w:val="22"/>
          <w:szCs w:val="22"/>
        </w:rPr>
      </w:pPr>
      <w:r w:rsidRPr="00F17D85">
        <w:rPr>
          <w:rFonts w:ascii="Arial" w:hAnsi="Arial" w:cs="Arial"/>
          <w:b/>
          <w:bCs/>
          <w:color w:val="000000" w:themeColor="text1"/>
          <w:sz w:val="22"/>
          <w:szCs w:val="22"/>
        </w:rPr>
        <w:lastRenderedPageBreak/>
        <w:t>2.</w:t>
      </w:r>
      <w:r w:rsidR="003F3178">
        <w:rPr>
          <w:rFonts w:ascii="Arial" w:hAnsi="Arial" w:cs="Arial"/>
          <w:b/>
          <w:bCs/>
          <w:color w:val="000000" w:themeColor="text1"/>
          <w:sz w:val="22"/>
          <w:szCs w:val="22"/>
        </w:rPr>
        <w:t>1.3</w:t>
      </w:r>
      <w:r w:rsidRPr="00F17D85">
        <w:rPr>
          <w:rFonts w:ascii="Arial" w:hAnsi="Arial" w:cs="Arial"/>
          <w:b/>
          <w:bCs/>
          <w:color w:val="000000" w:themeColor="text1"/>
          <w:sz w:val="22"/>
          <w:szCs w:val="22"/>
        </w:rPr>
        <w:tab/>
        <w:t>Organisational Learning</w:t>
      </w:r>
      <w:r w:rsidR="00F17D85">
        <w:rPr>
          <w:rFonts w:ascii="Arial" w:hAnsi="Arial" w:cs="Arial"/>
          <w:b/>
          <w:bCs/>
          <w:color w:val="000000" w:themeColor="text1"/>
          <w:sz w:val="22"/>
          <w:szCs w:val="22"/>
        </w:rPr>
        <w:t xml:space="preserve"> (OL)</w:t>
      </w:r>
    </w:p>
    <w:p w14:paraId="5F4F1BD9" w14:textId="63514A05" w:rsidR="00F17D85" w:rsidRPr="00F17D85" w:rsidRDefault="00AD4A85" w:rsidP="002629E2">
      <w:pPr>
        <w:pStyle w:val="ListParagraph"/>
        <w:spacing w:line="360" w:lineRule="auto"/>
        <w:ind w:left="0"/>
        <w:jc w:val="both"/>
        <w:rPr>
          <w:rFonts w:ascii="Arial" w:hAnsi="Arial" w:cs="Arial"/>
          <w:color w:val="000000" w:themeColor="text1"/>
          <w:sz w:val="22"/>
          <w:szCs w:val="22"/>
        </w:rPr>
      </w:pPr>
      <w:r>
        <w:rPr>
          <w:rStyle w:val="word"/>
          <w:rFonts w:ascii="Arial" w:hAnsi="Arial" w:cs="Arial"/>
          <w:color w:val="000000" w:themeColor="text1"/>
          <w:sz w:val="22"/>
          <w:szCs w:val="22"/>
        </w:rPr>
        <w:t>OL</w:t>
      </w:r>
      <w:r w:rsidR="0002495C" w:rsidRPr="00F17D85">
        <w:rPr>
          <w:rStyle w:val="word"/>
          <w:rFonts w:ascii="Arial" w:hAnsi="Arial" w:cs="Arial"/>
          <w:color w:val="000000" w:themeColor="text1"/>
          <w:sz w:val="22"/>
          <w:szCs w:val="22"/>
        </w:rPr>
        <w:t xml:space="preserve"> will ensure the survival of an organisation and develop new opportunities in a highly competitive and rapidly changing business environment today (</w:t>
      </w:r>
      <w:r w:rsidR="0002495C" w:rsidRPr="00F17D85">
        <w:rPr>
          <w:rFonts w:ascii="Arial" w:hAnsi="Arial" w:cs="Arial"/>
          <w:color w:val="000000" w:themeColor="text1"/>
          <w:sz w:val="22"/>
          <w:szCs w:val="22"/>
        </w:rPr>
        <w:t>Chien, Lin, Lien 2015).</w:t>
      </w:r>
      <w:r w:rsidR="00F17D85" w:rsidRPr="00F17D85">
        <w:rPr>
          <w:rFonts w:ascii="Arial" w:hAnsi="Arial" w:cs="Arial"/>
          <w:color w:val="000000" w:themeColor="text1"/>
          <w:sz w:val="22"/>
          <w:szCs w:val="22"/>
        </w:rPr>
        <w:t xml:space="preserve">  </w:t>
      </w:r>
      <w:r w:rsidR="00F17D85" w:rsidRPr="00F17D85">
        <w:rPr>
          <w:rStyle w:val="word"/>
          <w:rFonts w:ascii="Arial" w:hAnsi="Arial" w:cs="Arial"/>
          <w:color w:val="000000" w:themeColor="text1"/>
          <w:sz w:val="22"/>
          <w:szCs w:val="22"/>
        </w:rPr>
        <w:t>The objective of learning is not only to strengthen knowledge and skills of employees but also to develop and grow the organisation and to build a flexible and vibrant learning organisation. (</w:t>
      </w:r>
      <w:r w:rsidR="00F17D85" w:rsidRPr="00F17D85">
        <w:rPr>
          <w:rFonts w:ascii="Arial" w:hAnsi="Arial" w:cs="Arial"/>
          <w:color w:val="000000" w:themeColor="text1"/>
          <w:sz w:val="22"/>
          <w:szCs w:val="22"/>
        </w:rPr>
        <w:t>Saadat, V. and Saadat, Z. 2016).</w:t>
      </w:r>
      <w:r w:rsidR="00F17D85">
        <w:rPr>
          <w:rFonts w:ascii="Arial" w:hAnsi="Arial" w:cs="Arial"/>
          <w:color w:val="000000" w:themeColor="text1"/>
          <w:sz w:val="22"/>
          <w:szCs w:val="22"/>
        </w:rPr>
        <w:t xml:space="preserve">  </w:t>
      </w:r>
      <w:r w:rsidR="00F17D85" w:rsidRPr="00F17D85">
        <w:rPr>
          <w:rFonts w:ascii="Arial" w:hAnsi="Arial" w:cs="Arial"/>
          <w:color w:val="000000" w:themeColor="text1"/>
          <w:sz w:val="22"/>
          <w:szCs w:val="22"/>
        </w:rPr>
        <w:t xml:space="preserve">There are many advantages of </w:t>
      </w:r>
      <w:r>
        <w:rPr>
          <w:rFonts w:ascii="Arial" w:hAnsi="Arial" w:cs="Arial"/>
          <w:color w:val="000000" w:themeColor="text1"/>
          <w:sz w:val="22"/>
          <w:szCs w:val="22"/>
        </w:rPr>
        <w:t>OL</w:t>
      </w:r>
      <w:r w:rsidR="00F17D85" w:rsidRPr="00F17D85">
        <w:rPr>
          <w:rFonts w:ascii="Arial" w:hAnsi="Arial" w:cs="Arial"/>
          <w:color w:val="000000" w:themeColor="text1"/>
          <w:sz w:val="22"/>
          <w:szCs w:val="22"/>
        </w:rPr>
        <w:t xml:space="preserve"> as mentioned by Yadav</w:t>
      </w:r>
      <w:r w:rsidR="001F70F1">
        <w:rPr>
          <w:rFonts w:ascii="Arial" w:hAnsi="Arial" w:cs="Arial"/>
          <w:color w:val="000000" w:themeColor="text1"/>
          <w:sz w:val="22"/>
          <w:szCs w:val="22"/>
        </w:rPr>
        <w:t xml:space="preserve"> and</w:t>
      </w:r>
      <w:r w:rsidR="00F17D85" w:rsidRPr="00F17D85">
        <w:rPr>
          <w:rFonts w:ascii="Arial" w:hAnsi="Arial" w:cs="Arial"/>
          <w:color w:val="000000" w:themeColor="text1"/>
          <w:sz w:val="22"/>
          <w:szCs w:val="22"/>
        </w:rPr>
        <w:t xml:space="preserve"> Agarwal (2016)</w:t>
      </w:r>
      <w:r w:rsidR="00F17D85">
        <w:rPr>
          <w:rFonts w:ascii="Arial" w:hAnsi="Arial" w:cs="Arial"/>
          <w:color w:val="000000" w:themeColor="text1"/>
          <w:sz w:val="22"/>
          <w:szCs w:val="22"/>
        </w:rPr>
        <w:t xml:space="preserve"> which include;</w:t>
      </w:r>
      <w:r w:rsidR="00F17D85" w:rsidRPr="00F17D85">
        <w:rPr>
          <w:rFonts w:ascii="Arial" w:hAnsi="Arial" w:cs="Arial"/>
          <w:color w:val="000000" w:themeColor="text1"/>
          <w:sz w:val="22"/>
          <w:szCs w:val="22"/>
        </w:rPr>
        <w:t xml:space="preserve"> </w:t>
      </w:r>
      <w:r w:rsidR="00F17D85">
        <w:rPr>
          <w:rFonts w:ascii="Arial" w:hAnsi="Arial" w:cs="Arial"/>
          <w:color w:val="000000" w:themeColor="text1"/>
          <w:sz w:val="22"/>
          <w:szCs w:val="22"/>
        </w:rPr>
        <w:t>i</w:t>
      </w:r>
      <w:r w:rsidR="00F17D85" w:rsidRPr="00F17D85">
        <w:rPr>
          <w:rFonts w:ascii="Arial" w:hAnsi="Arial" w:cs="Arial"/>
          <w:color w:val="000000" w:themeColor="text1"/>
          <w:sz w:val="22"/>
          <w:szCs w:val="22"/>
        </w:rPr>
        <w:t xml:space="preserve">ncrease </w:t>
      </w:r>
      <w:r w:rsidR="00F17D85">
        <w:rPr>
          <w:rFonts w:ascii="Arial" w:hAnsi="Arial" w:cs="Arial"/>
          <w:color w:val="000000" w:themeColor="text1"/>
          <w:sz w:val="22"/>
          <w:szCs w:val="22"/>
        </w:rPr>
        <w:t xml:space="preserve">the </w:t>
      </w:r>
      <w:r w:rsidR="00F17D85" w:rsidRPr="00F17D85">
        <w:rPr>
          <w:rFonts w:ascii="Arial" w:hAnsi="Arial" w:cs="Arial"/>
          <w:color w:val="000000" w:themeColor="text1"/>
          <w:sz w:val="22"/>
          <w:szCs w:val="22"/>
        </w:rPr>
        <w:t>ability to manage transition, increase dedication to an active workforce, sustain</w:t>
      </w:r>
      <w:r w:rsidR="00F17D85">
        <w:rPr>
          <w:rFonts w:ascii="Arial" w:hAnsi="Arial" w:cs="Arial"/>
          <w:color w:val="000000" w:themeColor="text1"/>
          <w:sz w:val="22"/>
          <w:szCs w:val="22"/>
        </w:rPr>
        <w:t>ing</w:t>
      </w:r>
      <w:r w:rsidR="00F17D85" w:rsidRPr="00F17D85">
        <w:rPr>
          <w:rFonts w:ascii="Arial" w:hAnsi="Arial" w:cs="Arial"/>
          <w:color w:val="000000" w:themeColor="text1"/>
          <w:sz w:val="22"/>
          <w:szCs w:val="22"/>
        </w:rPr>
        <w:t xml:space="preserve"> rates of creativity and remain</w:t>
      </w:r>
      <w:r w:rsidR="00F17D85">
        <w:rPr>
          <w:rFonts w:ascii="Arial" w:hAnsi="Arial" w:cs="Arial"/>
          <w:color w:val="000000" w:themeColor="text1"/>
          <w:sz w:val="22"/>
          <w:szCs w:val="22"/>
        </w:rPr>
        <w:t>ing</w:t>
      </w:r>
      <w:r w:rsidR="00F17D85" w:rsidRPr="00F17D85">
        <w:rPr>
          <w:rFonts w:ascii="Arial" w:hAnsi="Arial" w:cs="Arial"/>
          <w:color w:val="000000" w:themeColor="text1"/>
          <w:sz w:val="22"/>
          <w:szCs w:val="22"/>
        </w:rPr>
        <w:t xml:space="preserve"> competitive, better position</w:t>
      </w:r>
      <w:r w:rsidR="00F17D85">
        <w:rPr>
          <w:rFonts w:ascii="Arial" w:hAnsi="Arial" w:cs="Arial"/>
          <w:color w:val="000000" w:themeColor="text1"/>
          <w:sz w:val="22"/>
          <w:szCs w:val="22"/>
        </w:rPr>
        <w:t>ing</w:t>
      </w:r>
      <w:r w:rsidR="00F17D85" w:rsidRPr="00F17D85">
        <w:rPr>
          <w:rFonts w:ascii="Arial" w:hAnsi="Arial" w:cs="Arial"/>
          <w:color w:val="000000" w:themeColor="text1"/>
          <w:sz w:val="22"/>
          <w:szCs w:val="22"/>
        </w:rPr>
        <w:t xml:space="preserve"> o</w:t>
      </w:r>
      <w:r w:rsidR="00F17D85">
        <w:rPr>
          <w:rFonts w:ascii="Arial" w:hAnsi="Arial" w:cs="Arial"/>
          <w:color w:val="000000" w:themeColor="text1"/>
          <w:sz w:val="22"/>
          <w:szCs w:val="22"/>
        </w:rPr>
        <w:t>neself</w:t>
      </w:r>
      <w:r w:rsidR="00F17D85" w:rsidRPr="00F17D85">
        <w:rPr>
          <w:rFonts w:ascii="Arial" w:hAnsi="Arial" w:cs="Arial"/>
          <w:color w:val="000000" w:themeColor="text1"/>
          <w:sz w:val="22"/>
          <w:szCs w:val="22"/>
        </w:rPr>
        <w:t xml:space="preserve"> to respond to external pressures</w:t>
      </w:r>
      <w:r w:rsidR="00F17D85">
        <w:rPr>
          <w:rFonts w:ascii="Arial" w:hAnsi="Arial" w:cs="Arial"/>
          <w:color w:val="000000" w:themeColor="text1"/>
          <w:sz w:val="22"/>
          <w:szCs w:val="22"/>
        </w:rPr>
        <w:t xml:space="preserve"> and </w:t>
      </w:r>
      <w:r w:rsidR="00F17D85" w:rsidRPr="00F17D85">
        <w:rPr>
          <w:rFonts w:ascii="Arial" w:hAnsi="Arial" w:cs="Arial"/>
          <w:color w:val="000000" w:themeColor="text1"/>
          <w:sz w:val="22"/>
          <w:szCs w:val="22"/>
        </w:rPr>
        <w:t>understand</w:t>
      </w:r>
      <w:r w:rsidR="00F17D85">
        <w:rPr>
          <w:rFonts w:ascii="Arial" w:hAnsi="Arial" w:cs="Arial"/>
          <w:color w:val="000000" w:themeColor="text1"/>
          <w:sz w:val="22"/>
          <w:szCs w:val="22"/>
        </w:rPr>
        <w:t>ing</w:t>
      </w:r>
      <w:r w:rsidR="00F17D85" w:rsidRPr="00F17D85">
        <w:rPr>
          <w:rFonts w:ascii="Arial" w:hAnsi="Arial" w:cs="Arial"/>
          <w:color w:val="000000" w:themeColor="text1"/>
          <w:sz w:val="22"/>
          <w:szCs w:val="22"/>
        </w:rPr>
        <w:t xml:space="preserve"> how to best connect capital to consumer needs</w:t>
      </w:r>
      <w:r w:rsidR="00F17D85">
        <w:rPr>
          <w:rFonts w:ascii="Arial" w:hAnsi="Arial" w:cs="Arial"/>
          <w:color w:val="000000" w:themeColor="text1"/>
          <w:sz w:val="22"/>
          <w:szCs w:val="22"/>
        </w:rPr>
        <w:t xml:space="preserve">.  </w:t>
      </w:r>
    </w:p>
    <w:p w14:paraId="73AE912F" w14:textId="430A04A2" w:rsidR="00F17D85" w:rsidRDefault="00F17D85" w:rsidP="002629E2">
      <w:pPr>
        <w:pStyle w:val="ListParagraph"/>
        <w:spacing w:line="360" w:lineRule="auto"/>
        <w:ind w:left="0"/>
        <w:jc w:val="both"/>
        <w:rPr>
          <w:rFonts w:ascii="Arial" w:hAnsi="Arial" w:cs="Arial"/>
          <w:color w:val="000000" w:themeColor="text1"/>
          <w:sz w:val="22"/>
          <w:szCs w:val="22"/>
        </w:rPr>
      </w:pPr>
    </w:p>
    <w:p w14:paraId="72609CEE" w14:textId="405F3A0E" w:rsidR="006D5586" w:rsidRPr="00F17D85" w:rsidRDefault="006D5586" w:rsidP="002629E2">
      <w:pPr>
        <w:pStyle w:val="ListParagraph"/>
        <w:spacing w:line="360" w:lineRule="auto"/>
        <w:ind w:left="0"/>
        <w:jc w:val="both"/>
        <w:rPr>
          <w:rFonts w:ascii="Arial" w:hAnsi="Arial" w:cs="Arial"/>
          <w:color w:val="000000" w:themeColor="text1"/>
          <w:sz w:val="22"/>
          <w:szCs w:val="22"/>
        </w:rPr>
      </w:pPr>
      <w:r>
        <w:rPr>
          <w:rFonts w:ascii="Arial" w:hAnsi="Arial" w:cs="Arial"/>
          <w:color w:val="000000" w:themeColor="text1"/>
          <w:sz w:val="22"/>
          <w:szCs w:val="22"/>
        </w:rPr>
        <w:t xml:space="preserve">There does not really appear to be many challenges that organisations may face with respect to OL other than lack of co-operation from employees.  They may be too comfortable in their positions to want to learn more and have extra responsibilities.  It is the management’s responsibility to ensure that a Personal Development plan is put in place whereby the gaps in learning can be identified and worked upon achieving.  Similarly, employees should show willingness to want to better themselves for their own personal growth and for the better of the organisation. </w:t>
      </w:r>
    </w:p>
    <w:p w14:paraId="0DF1333F" w14:textId="322D139A" w:rsidR="0002495C" w:rsidRPr="00F17D85" w:rsidRDefault="0002495C" w:rsidP="002629E2">
      <w:pPr>
        <w:spacing w:line="360" w:lineRule="auto"/>
        <w:contextualSpacing/>
        <w:jc w:val="both"/>
        <w:rPr>
          <w:rFonts w:ascii="Arial" w:hAnsi="Arial" w:cs="Arial"/>
          <w:color w:val="000000" w:themeColor="text1"/>
          <w:sz w:val="22"/>
          <w:szCs w:val="22"/>
        </w:rPr>
      </w:pPr>
    </w:p>
    <w:p w14:paraId="2F51E470" w14:textId="77777777" w:rsidR="00852412" w:rsidRPr="00F933E8" w:rsidRDefault="00852412" w:rsidP="002629E2">
      <w:pPr>
        <w:spacing w:line="360" w:lineRule="auto"/>
        <w:contextualSpacing/>
        <w:jc w:val="both"/>
        <w:rPr>
          <w:rFonts w:ascii="Arial" w:hAnsi="Arial" w:cs="Arial"/>
          <w:b/>
          <w:bCs/>
          <w:color w:val="000000" w:themeColor="text1"/>
          <w:sz w:val="22"/>
          <w:szCs w:val="22"/>
        </w:rPr>
      </w:pPr>
    </w:p>
    <w:p w14:paraId="408C85B5" w14:textId="77777777" w:rsidR="00852412" w:rsidRDefault="00852412" w:rsidP="002629E2">
      <w:pPr>
        <w:spacing w:line="360" w:lineRule="auto"/>
        <w:jc w:val="both"/>
        <w:rPr>
          <w:rFonts w:ascii="Arial" w:hAnsi="Arial" w:cs="Arial"/>
          <w:b/>
          <w:bCs/>
          <w:color w:val="000000" w:themeColor="text1"/>
        </w:rPr>
      </w:pPr>
    </w:p>
    <w:p w14:paraId="704D6C75" w14:textId="6546B977" w:rsidR="00852412" w:rsidRDefault="00852412" w:rsidP="002629E2">
      <w:pPr>
        <w:spacing w:line="360" w:lineRule="auto"/>
        <w:jc w:val="center"/>
        <w:rPr>
          <w:rFonts w:ascii="Arial" w:hAnsi="Arial" w:cs="Arial"/>
          <w:b/>
          <w:bCs/>
          <w:color w:val="000000" w:themeColor="text1"/>
        </w:rPr>
      </w:pPr>
    </w:p>
    <w:p w14:paraId="6545F8E6" w14:textId="486A7442" w:rsidR="00852412" w:rsidRDefault="00852412" w:rsidP="002629E2">
      <w:pPr>
        <w:spacing w:line="360" w:lineRule="auto"/>
        <w:jc w:val="center"/>
        <w:rPr>
          <w:rFonts w:ascii="Arial" w:hAnsi="Arial" w:cs="Arial"/>
          <w:b/>
          <w:bCs/>
          <w:color w:val="000000" w:themeColor="text1"/>
        </w:rPr>
      </w:pPr>
    </w:p>
    <w:p w14:paraId="36FAE69D" w14:textId="61658340" w:rsidR="00852412" w:rsidRDefault="00852412" w:rsidP="002629E2">
      <w:pPr>
        <w:spacing w:line="360" w:lineRule="auto"/>
        <w:jc w:val="center"/>
        <w:rPr>
          <w:rFonts w:ascii="Arial" w:hAnsi="Arial" w:cs="Arial"/>
          <w:b/>
          <w:bCs/>
          <w:color w:val="000000" w:themeColor="text1"/>
        </w:rPr>
      </w:pPr>
    </w:p>
    <w:p w14:paraId="0E691B33" w14:textId="71452B0C" w:rsidR="003F3178" w:rsidRDefault="003F3178" w:rsidP="002629E2">
      <w:pPr>
        <w:spacing w:line="360" w:lineRule="auto"/>
        <w:jc w:val="center"/>
        <w:rPr>
          <w:rFonts w:ascii="Arial" w:hAnsi="Arial" w:cs="Arial"/>
          <w:b/>
          <w:bCs/>
          <w:color w:val="000000" w:themeColor="text1"/>
        </w:rPr>
      </w:pPr>
    </w:p>
    <w:p w14:paraId="05915C0E" w14:textId="34853FC1" w:rsidR="003F3178" w:rsidRDefault="003F3178" w:rsidP="002629E2">
      <w:pPr>
        <w:spacing w:line="360" w:lineRule="auto"/>
        <w:jc w:val="center"/>
        <w:rPr>
          <w:rFonts w:ascii="Arial" w:hAnsi="Arial" w:cs="Arial"/>
          <w:b/>
          <w:bCs/>
          <w:color w:val="000000" w:themeColor="text1"/>
        </w:rPr>
      </w:pPr>
    </w:p>
    <w:p w14:paraId="76EBB191" w14:textId="4B07FB71" w:rsidR="003F3178" w:rsidRDefault="003F3178" w:rsidP="002629E2">
      <w:pPr>
        <w:spacing w:line="360" w:lineRule="auto"/>
        <w:jc w:val="center"/>
        <w:rPr>
          <w:rFonts w:ascii="Arial" w:hAnsi="Arial" w:cs="Arial"/>
          <w:b/>
          <w:bCs/>
          <w:color w:val="000000" w:themeColor="text1"/>
        </w:rPr>
      </w:pPr>
    </w:p>
    <w:p w14:paraId="0C45E9F5" w14:textId="712D0F8D" w:rsidR="003F3178" w:rsidRDefault="003F3178" w:rsidP="002629E2">
      <w:pPr>
        <w:spacing w:line="360" w:lineRule="auto"/>
        <w:jc w:val="center"/>
        <w:rPr>
          <w:rFonts w:ascii="Arial" w:hAnsi="Arial" w:cs="Arial"/>
          <w:b/>
          <w:bCs/>
          <w:color w:val="000000" w:themeColor="text1"/>
        </w:rPr>
      </w:pPr>
    </w:p>
    <w:p w14:paraId="68BA9339" w14:textId="58AEED6A" w:rsidR="003F3178" w:rsidRDefault="003F3178" w:rsidP="002629E2">
      <w:pPr>
        <w:spacing w:line="360" w:lineRule="auto"/>
        <w:jc w:val="center"/>
        <w:rPr>
          <w:rFonts w:ascii="Arial" w:hAnsi="Arial" w:cs="Arial"/>
          <w:b/>
          <w:bCs/>
          <w:color w:val="000000" w:themeColor="text1"/>
        </w:rPr>
      </w:pPr>
    </w:p>
    <w:p w14:paraId="49D6D113" w14:textId="511FB060" w:rsidR="003F3178" w:rsidRDefault="003F3178" w:rsidP="002629E2">
      <w:pPr>
        <w:spacing w:line="360" w:lineRule="auto"/>
        <w:jc w:val="center"/>
        <w:rPr>
          <w:rFonts w:ascii="Arial" w:hAnsi="Arial" w:cs="Arial"/>
          <w:b/>
          <w:bCs/>
          <w:color w:val="000000" w:themeColor="text1"/>
        </w:rPr>
      </w:pPr>
    </w:p>
    <w:p w14:paraId="47BE30FC" w14:textId="666A12C7" w:rsidR="003F3178" w:rsidRDefault="003F3178" w:rsidP="002629E2">
      <w:pPr>
        <w:spacing w:line="360" w:lineRule="auto"/>
        <w:jc w:val="center"/>
        <w:rPr>
          <w:rFonts w:ascii="Arial" w:hAnsi="Arial" w:cs="Arial"/>
          <w:b/>
          <w:bCs/>
          <w:color w:val="000000" w:themeColor="text1"/>
        </w:rPr>
      </w:pPr>
    </w:p>
    <w:p w14:paraId="0E5F5754" w14:textId="7AA5EEBB" w:rsidR="003F3178" w:rsidRDefault="003F3178" w:rsidP="002629E2">
      <w:pPr>
        <w:spacing w:line="360" w:lineRule="auto"/>
        <w:jc w:val="center"/>
        <w:rPr>
          <w:rFonts w:ascii="Arial" w:hAnsi="Arial" w:cs="Arial"/>
          <w:b/>
          <w:bCs/>
          <w:color w:val="000000" w:themeColor="text1"/>
        </w:rPr>
      </w:pPr>
    </w:p>
    <w:p w14:paraId="4AC46522" w14:textId="6B68A416" w:rsidR="003F3178" w:rsidRDefault="003F3178" w:rsidP="002629E2">
      <w:pPr>
        <w:spacing w:line="360" w:lineRule="auto"/>
        <w:jc w:val="center"/>
        <w:rPr>
          <w:rFonts w:ascii="Arial" w:hAnsi="Arial" w:cs="Arial"/>
          <w:b/>
          <w:bCs/>
          <w:color w:val="000000" w:themeColor="text1"/>
        </w:rPr>
      </w:pPr>
    </w:p>
    <w:p w14:paraId="286BDEEC" w14:textId="77777777" w:rsidR="003F3178" w:rsidRDefault="003F3178" w:rsidP="002629E2">
      <w:pPr>
        <w:spacing w:line="360" w:lineRule="auto"/>
        <w:jc w:val="center"/>
        <w:rPr>
          <w:rFonts w:ascii="Arial" w:hAnsi="Arial" w:cs="Arial"/>
          <w:b/>
          <w:bCs/>
          <w:color w:val="000000" w:themeColor="text1"/>
        </w:rPr>
      </w:pPr>
    </w:p>
    <w:p w14:paraId="5B109FF9" w14:textId="27D5F9A9" w:rsidR="00852412" w:rsidRDefault="00852412" w:rsidP="002629E2">
      <w:pPr>
        <w:spacing w:line="360" w:lineRule="auto"/>
        <w:jc w:val="center"/>
        <w:rPr>
          <w:rFonts w:ascii="Arial" w:hAnsi="Arial" w:cs="Arial"/>
          <w:b/>
          <w:bCs/>
          <w:color w:val="000000" w:themeColor="text1"/>
        </w:rPr>
      </w:pPr>
    </w:p>
    <w:p w14:paraId="2CCEEA23" w14:textId="77777777" w:rsidR="00AD4A85" w:rsidRDefault="006D5586" w:rsidP="002629E2">
      <w:pPr>
        <w:pStyle w:val="ListParagraph"/>
        <w:numPr>
          <w:ilvl w:val="0"/>
          <w:numId w:val="3"/>
        </w:numPr>
        <w:spacing w:line="360" w:lineRule="auto"/>
        <w:jc w:val="center"/>
        <w:rPr>
          <w:rFonts w:ascii="Arial" w:hAnsi="Arial" w:cs="Arial"/>
          <w:b/>
          <w:bCs/>
          <w:color w:val="000000" w:themeColor="text1"/>
        </w:rPr>
      </w:pPr>
      <w:r w:rsidRPr="00AD4A85">
        <w:rPr>
          <w:rFonts w:ascii="Arial" w:hAnsi="Arial" w:cs="Arial"/>
          <w:b/>
          <w:bCs/>
        </w:rPr>
        <w:lastRenderedPageBreak/>
        <w:t xml:space="preserve">Potential benefits using </w:t>
      </w:r>
      <w:r w:rsidR="00C65E2D" w:rsidRPr="00AD4A85">
        <w:rPr>
          <w:rFonts w:ascii="Arial" w:hAnsi="Arial" w:cs="Arial"/>
          <w:b/>
          <w:bCs/>
          <w:color w:val="000000" w:themeColor="text1"/>
        </w:rPr>
        <w:t xml:space="preserve">Employee Motivation, </w:t>
      </w:r>
    </w:p>
    <w:p w14:paraId="56D798F1" w14:textId="49E33757" w:rsidR="00852412" w:rsidRPr="00AD4A85" w:rsidRDefault="00C65E2D" w:rsidP="002629E2">
      <w:pPr>
        <w:pStyle w:val="ListParagraph"/>
        <w:spacing w:line="360" w:lineRule="auto"/>
        <w:jc w:val="center"/>
        <w:rPr>
          <w:rFonts w:ascii="Arial" w:hAnsi="Arial" w:cs="Arial"/>
          <w:b/>
          <w:bCs/>
          <w:color w:val="000000" w:themeColor="text1"/>
        </w:rPr>
      </w:pPr>
      <w:r w:rsidRPr="00AD4A85">
        <w:rPr>
          <w:rFonts w:ascii="Arial" w:hAnsi="Arial" w:cs="Arial"/>
          <w:b/>
          <w:bCs/>
          <w:color w:val="000000" w:themeColor="text1"/>
        </w:rPr>
        <w:t>Feedback and Organisational Learning</w:t>
      </w:r>
    </w:p>
    <w:p w14:paraId="0322B058" w14:textId="77777777" w:rsidR="001F70F1" w:rsidRPr="006D5586" w:rsidRDefault="001F70F1" w:rsidP="002629E2">
      <w:pPr>
        <w:spacing w:line="360" w:lineRule="auto"/>
        <w:contextualSpacing/>
        <w:jc w:val="both"/>
        <w:rPr>
          <w:rFonts w:ascii="Arial" w:hAnsi="Arial" w:cs="Arial"/>
          <w:b/>
          <w:bCs/>
          <w:color w:val="000000" w:themeColor="text1"/>
          <w:sz w:val="22"/>
          <w:szCs w:val="22"/>
        </w:rPr>
      </w:pPr>
    </w:p>
    <w:p w14:paraId="183D93EE" w14:textId="490EECD0" w:rsidR="00852412" w:rsidRDefault="006D5586" w:rsidP="002629E2">
      <w:pPr>
        <w:spacing w:line="360" w:lineRule="auto"/>
        <w:contextualSpacing/>
        <w:jc w:val="both"/>
        <w:rPr>
          <w:rFonts w:ascii="Arial" w:hAnsi="Arial" w:cs="Arial"/>
          <w:b/>
          <w:bCs/>
          <w:color w:val="000000" w:themeColor="text1"/>
          <w:sz w:val="22"/>
          <w:szCs w:val="22"/>
        </w:rPr>
      </w:pPr>
      <w:r w:rsidRPr="006D5586">
        <w:rPr>
          <w:rFonts w:ascii="Arial" w:hAnsi="Arial" w:cs="Arial"/>
          <w:b/>
          <w:bCs/>
          <w:color w:val="000000" w:themeColor="text1"/>
          <w:sz w:val="22"/>
          <w:szCs w:val="22"/>
        </w:rPr>
        <w:t>3.1</w:t>
      </w:r>
      <w:r w:rsidRPr="006D5586">
        <w:rPr>
          <w:rFonts w:ascii="Arial" w:hAnsi="Arial" w:cs="Arial"/>
          <w:b/>
          <w:bCs/>
          <w:color w:val="000000" w:themeColor="text1"/>
          <w:sz w:val="22"/>
          <w:szCs w:val="22"/>
        </w:rPr>
        <w:tab/>
        <w:t xml:space="preserve">Benefits to the individual by using Maslow’s </w:t>
      </w:r>
      <w:r w:rsidR="006E39AF">
        <w:rPr>
          <w:rFonts w:ascii="Arial" w:hAnsi="Arial" w:cs="Arial"/>
          <w:b/>
          <w:bCs/>
          <w:color w:val="000000" w:themeColor="text1"/>
          <w:sz w:val="22"/>
          <w:szCs w:val="22"/>
        </w:rPr>
        <w:t>HON</w:t>
      </w:r>
    </w:p>
    <w:p w14:paraId="170002E0" w14:textId="56830E74" w:rsidR="00BB0B7A" w:rsidRDefault="006D5586" w:rsidP="002629E2">
      <w:pPr>
        <w:spacing w:line="360" w:lineRule="auto"/>
        <w:contextualSpacing/>
        <w:jc w:val="both"/>
        <w:rPr>
          <w:rFonts w:ascii="Arial" w:hAnsi="Arial" w:cs="Arial"/>
          <w:sz w:val="22"/>
          <w:szCs w:val="22"/>
        </w:rPr>
      </w:pPr>
      <w:r w:rsidRPr="006D5586">
        <w:rPr>
          <w:rFonts w:ascii="Arial" w:hAnsi="Arial" w:cs="Arial"/>
          <w:color w:val="000000" w:themeColor="text1"/>
          <w:sz w:val="22"/>
          <w:szCs w:val="22"/>
        </w:rPr>
        <w:t>Employees are more productive when they are happy (Cropanzano and Wright, 2001).</w:t>
      </w:r>
      <w:r w:rsidR="006E39AF">
        <w:rPr>
          <w:rFonts w:ascii="Arial" w:hAnsi="Arial" w:cs="Arial"/>
          <w:color w:val="000000" w:themeColor="text1"/>
          <w:sz w:val="22"/>
          <w:szCs w:val="22"/>
        </w:rPr>
        <w:t xml:space="preserve">  </w:t>
      </w:r>
      <w:r>
        <w:rPr>
          <w:rStyle w:val="word"/>
          <w:rFonts w:ascii="Arial" w:hAnsi="Arial" w:cs="Arial"/>
          <w:color w:val="000000" w:themeColor="text1"/>
          <w:sz w:val="22"/>
          <w:szCs w:val="22"/>
        </w:rPr>
        <w:t xml:space="preserve">HON </w:t>
      </w:r>
      <w:r w:rsidRPr="006D5586">
        <w:rPr>
          <w:rStyle w:val="word"/>
          <w:rFonts w:ascii="Arial" w:hAnsi="Arial" w:cs="Arial"/>
          <w:color w:val="000000" w:themeColor="text1"/>
          <w:sz w:val="22"/>
          <w:szCs w:val="22"/>
        </w:rPr>
        <w:t>is a theory that promotes happiness in employees</w:t>
      </w:r>
      <w:r>
        <w:rPr>
          <w:rStyle w:val="word"/>
          <w:rFonts w:ascii="Arial" w:hAnsi="Arial" w:cs="Arial"/>
          <w:color w:val="000000" w:themeColor="text1"/>
          <w:sz w:val="22"/>
          <w:szCs w:val="22"/>
        </w:rPr>
        <w:t xml:space="preserve"> (</w:t>
      </w:r>
      <w:r w:rsidRPr="006D5586">
        <w:rPr>
          <w:rFonts w:ascii="Arial" w:hAnsi="Arial" w:cs="Arial"/>
          <w:sz w:val="22"/>
          <w:szCs w:val="22"/>
        </w:rPr>
        <w:t>Stewart,</w:t>
      </w:r>
      <w:r>
        <w:rPr>
          <w:rFonts w:ascii="Arial" w:hAnsi="Arial" w:cs="Arial"/>
          <w:sz w:val="22"/>
          <w:szCs w:val="22"/>
        </w:rPr>
        <w:t xml:space="preserve"> </w:t>
      </w:r>
      <w:r w:rsidRPr="006D5586">
        <w:rPr>
          <w:rFonts w:ascii="Arial" w:hAnsi="Arial" w:cs="Arial"/>
          <w:sz w:val="22"/>
          <w:szCs w:val="22"/>
        </w:rPr>
        <w:t>Nodoushani</w:t>
      </w:r>
      <w:r>
        <w:rPr>
          <w:rFonts w:ascii="Arial" w:hAnsi="Arial" w:cs="Arial"/>
          <w:sz w:val="22"/>
          <w:szCs w:val="22"/>
        </w:rPr>
        <w:t xml:space="preserve"> </w:t>
      </w:r>
      <w:r w:rsidRPr="006D5586">
        <w:rPr>
          <w:rFonts w:ascii="Arial" w:hAnsi="Arial" w:cs="Arial"/>
          <w:sz w:val="22"/>
          <w:szCs w:val="22"/>
        </w:rPr>
        <w:t>and</w:t>
      </w:r>
      <w:r>
        <w:rPr>
          <w:rFonts w:ascii="Arial" w:hAnsi="Arial" w:cs="Arial"/>
          <w:sz w:val="22"/>
          <w:szCs w:val="22"/>
        </w:rPr>
        <w:t xml:space="preserve"> </w:t>
      </w:r>
      <w:r w:rsidRPr="006D5586">
        <w:rPr>
          <w:rFonts w:ascii="Arial" w:hAnsi="Arial" w:cs="Arial"/>
          <w:sz w:val="22"/>
          <w:szCs w:val="22"/>
        </w:rPr>
        <w:t>Stumpf, 2018)</w:t>
      </w:r>
      <w:r>
        <w:rPr>
          <w:rFonts w:ascii="Arial" w:hAnsi="Arial" w:cs="Arial"/>
          <w:sz w:val="22"/>
          <w:szCs w:val="22"/>
        </w:rPr>
        <w:t>.</w:t>
      </w:r>
      <w:r w:rsidR="00D63A39">
        <w:rPr>
          <w:rFonts w:ascii="Arial" w:hAnsi="Arial" w:cs="Arial"/>
          <w:sz w:val="22"/>
          <w:szCs w:val="22"/>
        </w:rPr>
        <w:t xml:space="preserve">  </w:t>
      </w:r>
      <w:r w:rsidR="00AD4A85">
        <w:rPr>
          <w:rStyle w:val="word"/>
          <w:rFonts w:ascii="Arial" w:hAnsi="Arial" w:cs="Arial"/>
          <w:color w:val="000000" w:themeColor="text1"/>
          <w:sz w:val="22"/>
          <w:szCs w:val="22"/>
        </w:rPr>
        <w:t>HON</w:t>
      </w:r>
      <w:r w:rsidR="00AD4A85" w:rsidRPr="0017577A">
        <w:rPr>
          <w:rStyle w:val="word"/>
          <w:rFonts w:ascii="Arial" w:hAnsi="Arial" w:cs="Arial"/>
          <w:color w:val="000000" w:themeColor="text1"/>
          <w:sz w:val="22"/>
          <w:szCs w:val="22"/>
        </w:rPr>
        <w:t xml:space="preserve"> concept can be used as a method to describe the different benefits companies can provide to meet the needs of their workers and, in effect, increase revenue and minimise spending</w:t>
      </w:r>
      <w:r w:rsidR="00AD4A85">
        <w:rPr>
          <w:rStyle w:val="word"/>
          <w:rFonts w:ascii="Arial" w:hAnsi="Arial" w:cs="Arial"/>
          <w:color w:val="000000" w:themeColor="text1"/>
          <w:sz w:val="22"/>
          <w:szCs w:val="22"/>
        </w:rPr>
        <w:t xml:space="preserve"> </w:t>
      </w:r>
      <w:r w:rsidR="00AD4A85" w:rsidRPr="0017577A">
        <w:rPr>
          <w:rFonts w:ascii="Arial" w:hAnsi="Arial" w:cs="Arial"/>
          <w:color w:val="000000" w:themeColor="text1"/>
          <w:sz w:val="22"/>
          <w:szCs w:val="22"/>
        </w:rPr>
        <w:t>(Sadri and Bowen, 2011).</w:t>
      </w:r>
      <w:r w:rsidR="00AD4A85">
        <w:rPr>
          <w:rFonts w:ascii="Arial" w:hAnsi="Arial" w:cs="Arial"/>
          <w:color w:val="000000" w:themeColor="text1"/>
          <w:sz w:val="22"/>
          <w:szCs w:val="22"/>
        </w:rPr>
        <w:t xml:space="preserve">  Furthermore, they state that m</w:t>
      </w:r>
      <w:r w:rsidR="00AD4A85" w:rsidRPr="0017577A">
        <w:rPr>
          <w:rFonts w:ascii="Arial" w:hAnsi="Arial" w:cs="Arial"/>
          <w:color w:val="000000" w:themeColor="text1"/>
          <w:sz w:val="22"/>
          <w:szCs w:val="22"/>
        </w:rPr>
        <w:t>otivated employees are proven to work harder, deliver better quality and higher volumes of work.  Moreover, they are unlikely to leave the company seeking more satisfying opportunities</w:t>
      </w:r>
      <w:r w:rsidR="00AD4A85">
        <w:rPr>
          <w:rFonts w:ascii="Arial" w:hAnsi="Arial" w:cs="Arial"/>
          <w:color w:val="000000" w:themeColor="text1"/>
          <w:sz w:val="22"/>
          <w:szCs w:val="22"/>
        </w:rPr>
        <w:t xml:space="preserve">.  </w:t>
      </w:r>
      <w:r w:rsidR="00BB0B7A">
        <w:rPr>
          <w:rFonts w:ascii="Arial" w:hAnsi="Arial" w:cs="Arial"/>
          <w:sz w:val="22"/>
          <w:szCs w:val="22"/>
        </w:rPr>
        <w:t>An employee could benefit in the following ways:</w:t>
      </w:r>
    </w:p>
    <w:p w14:paraId="0FE1266F" w14:textId="77777777" w:rsidR="00BB0B7A" w:rsidRDefault="00BB0B7A" w:rsidP="001F70F1">
      <w:pPr>
        <w:spacing w:line="360" w:lineRule="auto"/>
        <w:contextualSpacing/>
        <w:jc w:val="both"/>
        <w:rPr>
          <w:rFonts w:ascii="Arial" w:hAnsi="Arial" w:cs="Arial"/>
          <w:sz w:val="22"/>
          <w:szCs w:val="22"/>
        </w:rPr>
      </w:pPr>
    </w:p>
    <w:tbl>
      <w:tblPr>
        <w:tblStyle w:val="TableGrid"/>
        <w:tblW w:w="9209" w:type="dxa"/>
        <w:tblLook w:val="04A0" w:firstRow="1" w:lastRow="0" w:firstColumn="1" w:lastColumn="0" w:noHBand="0" w:noVBand="1"/>
      </w:tblPr>
      <w:tblGrid>
        <w:gridCol w:w="1696"/>
        <w:gridCol w:w="1843"/>
        <w:gridCol w:w="1843"/>
        <w:gridCol w:w="1843"/>
        <w:gridCol w:w="1984"/>
      </w:tblGrid>
      <w:tr w:rsidR="00577733" w14:paraId="56B4BF1C" w14:textId="77777777" w:rsidTr="0057318D">
        <w:tc>
          <w:tcPr>
            <w:tcW w:w="1696" w:type="dxa"/>
            <w:shd w:val="clear" w:color="auto" w:fill="FF8A36"/>
            <w:vAlign w:val="center"/>
          </w:tcPr>
          <w:p w14:paraId="069EA630" w14:textId="414D9ABE" w:rsidR="00BB0B7A" w:rsidRPr="00577733" w:rsidRDefault="00BB0B7A" w:rsidP="00BB0B7A">
            <w:pPr>
              <w:spacing w:line="360" w:lineRule="auto"/>
              <w:contextualSpacing/>
              <w:jc w:val="center"/>
              <w:rPr>
                <w:rFonts w:ascii="Arial" w:hAnsi="Arial" w:cs="Arial"/>
                <w:b/>
                <w:bCs/>
                <w:sz w:val="13"/>
                <w:szCs w:val="13"/>
              </w:rPr>
            </w:pPr>
            <w:r w:rsidRPr="00577733">
              <w:rPr>
                <w:rFonts w:ascii="Arial" w:hAnsi="Arial" w:cs="Arial"/>
                <w:b/>
                <w:bCs/>
                <w:sz w:val="13"/>
                <w:szCs w:val="13"/>
              </w:rPr>
              <w:t>Hierarchy</w:t>
            </w:r>
          </w:p>
          <w:p w14:paraId="15A4F1B0" w14:textId="00C9578B" w:rsidR="00BB0B7A" w:rsidRPr="00577733" w:rsidRDefault="00BB0B7A" w:rsidP="00BB0B7A">
            <w:pPr>
              <w:spacing w:line="360" w:lineRule="auto"/>
              <w:contextualSpacing/>
              <w:jc w:val="center"/>
              <w:rPr>
                <w:rFonts w:ascii="Arial" w:hAnsi="Arial" w:cs="Arial"/>
                <w:b/>
                <w:bCs/>
                <w:sz w:val="13"/>
                <w:szCs w:val="13"/>
              </w:rPr>
            </w:pPr>
            <w:r w:rsidRPr="00577733">
              <w:rPr>
                <w:rFonts w:ascii="Arial" w:hAnsi="Arial" w:cs="Arial"/>
                <w:b/>
                <w:bCs/>
                <w:sz w:val="13"/>
                <w:szCs w:val="13"/>
              </w:rPr>
              <w:t>of Needs</w:t>
            </w:r>
          </w:p>
        </w:tc>
        <w:tc>
          <w:tcPr>
            <w:tcW w:w="1843" w:type="dxa"/>
            <w:shd w:val="clear" w:color="auto" w:fill="FF8A36"/>
            <w:vAlign w:val="center"/>
          </w:tcPr>
          <w:p w14:paraId="73D8AB5A" w14:textId="77C1A3E7" w:rsidR="00BB0B7A" w:rsidRPr="00577733" w:rsidRDefault="00BB0B7A" w:rsidP="00BB0B7A">
            <w:pPr>
              <w:spacing w:line="360" w:lineRule="auto"/>
              <w:contextualSpacing/>
              <w:jc w:val="center"/>
              <w:rPr>
                <w:rFonts w:ascii="Arial" w:hAnsi="Arial" w:cs="Arial"/>
                <w:b/>
                <w:bCs/>
                <w:sz w:val="13"/>
                <w:szCs w:val="13"/>
              </w:rPr>
            </w:pPr>
            <w:r w:rsidRPr="00577733">
              <w:rPr>
                <w:rFonts w:ascii="Arial" w:hAnsi="Arial" w:cs="Arial"/>
                <w:b/>
                <w:bCs/>
                <w:sz w:val="13"/>
                <w:szCs w:val="13"/>
              </w:rPr>
              <w:t>Needs</w:t>
            </w:r>
          </w:p>
        </w:tc>
        <w:tc>
          <w:tcPr>
            <w:tcW w:w="1843" w:type="dxa"/>
            <w:shd w:val="clear" w:color="auto" w:fill="FF8A36"/>
            <w:vAlign w:val="center"/>
          </w:tcPr>
          <w:p w14:paraId="5A32814C" w14:textId="5B8476FA" w:rsidR="00BB0B7A" w:rsidRPr="00577733" w:rsidRDefault="00BB0B7A" w:rsidP="00BB0B7A">
            <w:pPr>
              <w:spacing w:line="360" w:lineRule="auto"/>
              <w:contextualSpacing/>
              <w:jc w:val="center"/>
              <w:rPr>
                <w:rFonts w:ascii="Arial" w:hAnsi="Arial" w:cs="Arial"/>
                <w:b/>
                <w:bCs/>
                <w:sz w:val="13"/>
                <w:szCs w:val="13"/>
              </w:rPr>
            </w:pPr>
            <w:r w:rsidRPr="00577733">
              <w:rPr>
                <w:rFonts w:ascii="Arial" w:hAnsi="Arial" w:cs="Arial"/>
                <w:b/>
                <w:bCs/>
                <w:sz w:val="13"/>
                <w:szCs w:val="13"/>
              </w:rPr>
              <w:t>With needs</w:t>
            </w:r>
          </w:p>
        </w:tc>
        <w:tc>
          <w:tcPr>
            <w:tcW w:w="1843" w:type="dxa"/>
            <w:shd w:val="clear" w:color="auto" w:fill="FF8A36"/>
            <w:vAlign w:val="center"/>
          </w:tcPr>
          <w:p w14:paraId="5E972623" w14:textId="3DB8FEC1" w:rsidR="00BB0B7A" w:rsidRPr="00577733" w:rsidRDefault="00BB0B7A" w:rsidP="00BB0B7A">
            <w:pPr>
              <w:spacing w:line="360" w:lineRule="auto"/>
              <w:contextualSpacing/>
              <w:jc w:val="center"/>
              <w:rPr>
                <w:rFonts w:ascii="Arial" w:hAnsi="Arial" w:cs="Arial"/>
                <w:b/>
                <w:bCs/>
                <w:sz w:val="13"/>
                <w:szCs w:val="13"/>
              </w:rPr>
            </w:pPr>
            <w:r w:rsidRPr="00577733">
              <w:rPr>
                <w:rFonts w:ascii="Arial" w:hAnsi="Arial" w:cs="Arial"/>
                <w:b/>
                <w:bCs/>
                <w:sz w:val="13"/>
                <w:szCs w:val="13"/>
              </w:rPr>
              <w:t>Without needs</w:t>
            </w:r>
          </w:p>
        </w:tc>
        <w:tc>
          <w:tcPr>
            <w:tcW w:w="1984" w:type="dxa"/>
            <w:shd w:val="clear" w:color="auto" w:fill="FF8A36"/>
            <w:vAlign w:val="center"/>
          </w:tcPr>
          <w:p w14:paraId="679EEB46" w14:textId="32B3EF5A" w:rsidR="00BB0B7A" w:rsidRPr="00577733" w:rsidRDefault="00BB0B7A" w:rsidP="00BB0B7A">
            <w:pPr>
              <w:spacing w:line="360" w:lineRule="auto"/>
              <w:contextualSpacing/>
              <w:jc w:val="center"/>
              <w:rPr>
                <w:rFonts w:ascii="Arial" w:hAnsi="Arial" w:cs="Arial"/>
                <w:b/>
                <w:bCs/>
                <w:sz w:val="13"/>
                <w:szCs w:val="13"/>
              </w:rPr>
            </w:pPr>
            <w:r w:rsidRPr="00577733">
              <w:rPr>
                <w:rFonts w:ascii="Arial" w:hAnsi="Arial" w:cs="Arial"/>
                <w:b/>
                <w:bCs/>
                <w:sz w:val="13"/>
                <w:szCs w:val="13"/>
              </w:rPr>
              <w:t>Impact on employee</w:t>
            </w:r>
          </w:p>
        </w:tc>
      </w:tr>
      <w:tr w:rsidR="00BB0B7A" w14:paraId="528D314D" w14:textId="77777777" w:rsidTr="0057318D">
        <w:tc>
          <w:tcPr>
            <w:tcW w:w="1696" w:type="dxa"/>
          </w:tcPr>
          <w:p w14:paraId="769738C0" w14:textId="77777777" w:rsidR="00BB0B7A" w:rsidRPr="00577733" w:rsidRDefault="00BB0B7A" w:rsidP="00BB0B7A">
            <w:pPr>
              <w:spacing w:line="360" w:lineRule="auto"/>
              <w:contextualSpacing/>
              <w:jc w:val="center"/>
              <w:rPr>
                <w:rFonts w:ascii="Arial" w:hAnsi="Arial" w:cs="Arial"/>
                <w:b/>
                <w:bCs/>
                <w:sz w:val="13"/>
                <w:szCs w:val="13"/>
              </w:rPr>
            </w:pPr>
          </w:p>
          <w:p w14:paraId="6F14777A" w14:textId="19914F2D" w:rsidR="00BB0B7A" w:rsidRPr="00577733" w:rsidRDefault="00BB0B7A" w:rsidP="00BB0B7A">
            <w:pPr>
              <w:spacing w:line="360" w:lineRule="auto"/>
              <w:contextualSpacing/>
              <w:jc w:val="center"/>
              <w:rPr>
                <w:rFonts w:ascii="Arial" w:hAnsi="Arial" w:cs="Arial"/>
                <w:b/>
                <w:bCs/>
                <w:sz w:val="13"/>
                <w:szCs w:val="13"/>
              </w:rPr>
            </w:pPr>
            <w:r w:rsidRPr="00577733">
              <w:rPr>
                <w:rFonts w:ascii="Arial" w:hAnsi="Arial" w:cs="Arial"/>
                <w:b/>
                <w:bCs/>
                <w:sz w:val="13"/>
                <w:szCs w:val="13"/>
              </w:rPr>
              <w:t>Psychological</w:t>
            </w:r>
          </w:p>
        </w:tc>
        <w:tc>
          <w:tcPr>
            <w:tcW w:w="1843" w:type="dxa"/>
            <w:vAlign w:val="center"/>
          </w:tcPr>
          <w:p w14:paraId="5F82B3EB" w14:textId="77777777" w:rsidR="00577733" w:rsidRDefault="00577733" w:rsidP="00577733">
            <w:pPr>
              <w:spacing w:line="360" w:lineRule="auto"/>
              <w:contextualSpacing/>
              <w:jc w:val="center"/>
              <w:rPr>
                <w:rFonts w:ascii="Arial" w:hAnsi="Arial" w:cs="Arial"/>
                <w:sz w:val="13"/>
                <w:szCs w:val="13"/>
              </w:rPr>
            </w:pPr>
          </w:p>
          <w:p w14:paraId="62032955" w14:textId="588ACA60" w:rsidR="00BB0B7A" w:rsidRPr="00577733" w:rsidRDefault="00BB0B7A" w:rsidP="00577733">
            <w:pPr>
              <w:spacing w:line="360" w:lineRule="auto"/>
              <w:contextualSpacing/>
              <w:jc w:val="center"/>
              <w:rPr>
                <w:rFonts w:ascii="Arial" w:hAnsi="Arial" w:cs="Arial"/>
                <w:sz w:val="13"/>
                <w:szCs w:val="13"/>
              </w:rPr>
            </w:pPr>
            <w:r w:rsidRPr="00577733">
              <w:rPr>
                <w:rFonts w:ascii="Arial" w:hAnsi="Arial" w:cs="Arial"/>
                <w:sz w:val="13"/>
                <w:szCs w:val="13"/>
              </w:rPr>
              <w:t>Warm office</w:t>
            </w:r>
          </w:p>
          <w:p w14:paraId="57A872FB" w14:textId="3CDA5B8C" w:rsidR="00BB0B7A" w:rsidRPr="00577733" w:rsidRDefault="00BB0B7A" w:rsidP="00577733">
            <w:pPr>
              <w:spacing w:line="360" w:lineRule="auto"/>
              <w:contextualSpacing/>
              <w:jc w:val="center"/>
              <w:rPr>
                <w:rFonts w:ascii="Arial" w:hAnsi="Arial" w:cs="Arial"/>
                <w:sz w:val="13"/>
                <w:szCs w:val="13"/>
              </w:rPr>
            </w:pPr>
            <w:r w:rsidRPr="00577733">
              <w:rPr>
                <w:rFonts w:ascii="Arial" w:hAnsi="Arial" w:cs="Arial"/>
                <w:sz w:val="13"/>
                <w:szCs w:val="13"/>
              </w:rPr>
              <w:t>Kitchen</w:t>
            </w:r>
          </w:p>
          <w:p w14:paraId="7F386925" w14:textId="21D64743" w:rsidR="00BB0B7A" w:rsidRPr="00577733" w:rsidRDefault="00BB0B7A" w:rsidP="00577733">
            <w:pPr>
              <w:spacing w:line="360" w:lineRule="auto"/>
              <w:contextualSpacing/>
              <w:jc w:val="center"/>
              <w:rPr>
                <w:rFonts w:ascii="Arial" w:hAnsi="Arial" w:cs="Arial"/>
                <w:sz w:val="13"/>
                <w:szCs w:val="13"/>
              </w:rPr>
            </w:pPr>
            <w:r w:rsidRPr="00577733">
              <w:rPr>
                <w:rFonts w:ascii="Arial" w:hAnsi="Arial" w:cs="Arial"/>
                <w:sz w:val="13"/>
                <w:szCs w:val="13"/>
              </w:rPr>
              <w:t>Vending machines</w:t>
            </w:r>
          </w:p>
        </w:tc>
        <w:tc>
          <w:tcPr>
            <w:tcW w:w="1843" w:type="dxa"/>
          </w:tcPr>
          <w:p w14:paraId="27F0549E" w14:textId="77777777" w:rsidR="00577733" w:rsidRDefault="00577733" w:rsidP="00BB0B7A">
            <w:pPr>
              <w:spacing w:line="360" w:lineRule="auto"/>
              <w:contextualSpacing/>
              <w:jc w:val="center"/>
              <w:rPr>
                <w:rFonts w:ascii="Arial" w:hAnsi="Arial" w:cs="Arial"/>
                <w:sz w:val="13"/>
                <w:szCs w:val="13"/>
              </w:rPr>
            </w:pPr>
          </w:p>
          <w:p w14:paraId="5008DF3B" w14:textId="343D1F8E"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Stay focused</w:t>
            </w:r>
          </w:p>
          <w:p w14:paraId="0EEC231D" w14:textId="77777777"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Stay motivated</w:t>
            </w:r>
          </w:p>
          <w:p w14:paraId="3226AAF3" w14:textId="380CB185"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Stay content</w:t>
            </w:r>
          </w:p>
        </w:tc>
        <w:tc>
          <w:tcPr>
            <w:tcW w:w="1843" w:type="dxa"/>
          </w:tcPr>
          <w:p w14:paraId="56019886" w14:textId="77777777" w:rsidR="00577733" w:rsidRDefault="00577733" w:rsidP="00BB0B7A">
            <w:pPr>
              <w:spacing w:line="360" w:lineRule="auto"/>
              <w:contextualSpacing/>
              <w:jc w:val="center"/>
              <w:rPr>
                <w:rFonts w:ascii="Arial" w:hAnsi="Arial" w:cs="Arial"/>
                <w:sz w:val="13"/>
                <w:szCs w:val="13"/>
              </w:rPr>
            </w:pPr>
          </w:p>
          <w:p w14:paraId="454CF188" w14:textId="49EAF68F"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Feel cold</w:t>
            </w:r>
          </w:p>
          <w:p w14:paraId="10790585" w14:textId="04BD1A7F"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Feel hungry</w:t>
            </w:r>
          </w:p>
        </w:tc>
        <w:tc>
          <w:tcPr>
            <w:tcW w:w="1984" w:type="dxa"/>
          </w:tcPr>
          <w:p w14:paraId="1F9022EF" w14:textId="5F6475EE"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Demotivated</w:t>
            </w:r>
          </w:p>
          <w:p w14:paraId="43467781" w14:textId="6FFD0FCC"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Lack of concentration</w:t>
            </w:r>
          </w:p>
          <w:p w14:paraId="2352F582" w14:textId="77777777"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Unhappy</w:t>
            </w:r>
          </w:p>
          <w:p w14:paraId="0DD57F9C" w14:textId="09A7C84A"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Disengaged</w:t>
            </w:r>
          </w:p>
        </w:tc>
      </w:tr>
      <w:tr w:rsidR="00BB0B7A" w14:paraId="66D7CA5F" w14:textId="77777777" w:rsidTr="0057318D">
        <w:tc>
          <w:tcPr>
            <w:tcW w:w="1696" w:type="dxa"/>
          </w:tcPr>
          <w:p w14:paraId="1D92126F" w14:textId="77777777" w:rsidR="00BB0B7A" w:rsidRPr="00577733" w:rsidRDefault="00BB0B7A" w:rsidP="00BB0B7A">
            <w:pPr>
              <w:spacing w:line="360" w:lineRule="auto"/>
              <w:contextualSpacing/>
              <w:rPr>
                <w:rFonts w:ascii="Arial" w:hAnsi="Arial" w:cs="Arial"/>
                <w:b/>
                <w:bCs/>
                <w:sz w:val="13"/>
                <w:szCs w:val="13"/>
              </w:rPr>
            </w:pPr>
          </w:p>
          <w:p w14:paraId="0DA94891" w14:textId="4F82D00E" w:rsidR="00BB0B7A" w:rsidRPr="00577733" w:rsidRDefault="00BB0B7A" w:rsidP="00BB0B7A">
            <w:pPr>
              <w:spacing w:line="360" w:lineRule="auto"/>
              <w:contextualSpacing/>
              <w:jc w:val="center"/>
              <w:rPr>
                <w:rFonts w:ascii="Arial" w:hAnsi="Arial" w:cs="Arial"/>
                <w:b/>
                <w:bCs/>
                <w:sz w:val="13"/>
                <w:szCs w:val="13"/>
              </w:rPr>
            </w:pPr>
            <w:r w:rsidRPr="00577733">
              <w:rPr>
                <w:rFonts w:ascii="Arial" w:hAnsi="Arial" w:cs="Arial"/>
                <w:b/>
                <w:bCs/>
                <w:sz w:val="13"/>
                <w:szCs w:val="13"/>
              </w:rPr>
              <w:t>Safety</w:t>
            </w:r>
          </w:p>
        </w:tc>
        <w:tc>
          <w:tcPr>
            <w:tcW w:w="1843" w:type="dxa"/>
            <w:vAlign w:val="center"/>
          </w:tcPr>
          <w:p w14:paraId="222FDFBB" w14:textId="0EFC687F"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ID cards</w:t>
            </w:r>
          </w:p>
          <w:p w14:paraId="044193E0" w14:textId="1AC66CD1"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Security guards</w:t>
            </w:r>
          </w:p>
          <w:p w14:paraId="49494D04" w14:textId="7321A7DB"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CCTV</w:t>
            </w:r>
          </w:p>
          <w:p w14:paraId="3251A43D" w14:textId="20F4B0D9"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Swipe cards</w:t>
            </w:r>
          </w:p>
        </w:tc>
        <w:tc>
          <w:tcPr>
            <w:tcW w:w="1843" w:type="dxa"/>
            <w:vAlign w:val="center"/>
          </w:tcPr>
          <w:p w14:paraId="48E870FA" w14:textId="77777777"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Feel assured</w:t>
            </w:r>
          </w:p>
          <w:p w14:paraId="5E06FC86" w14:textId="77777777"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Feel secure</w:t>
            </w:r>
          </w:p>
          <w:p w14:paraId="01168F88" w14:textId="099572B3"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Feel contentment</w:t>
            </w:r>
          </w:p>
        </w:tc>
        <w:tc>
          <w:tcPr>
            <w:tcW w:w="1843" w:type="dxa"/>
            <w:vAlign w:val="center"/>
          </w:tcPr>
          <w:p w14:paraId="1A07A3F3" w14:textId="77777777"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Feel anxious</w:t>
            </w:r>
          </w:p>
          <w:p w14:paraId="1E143EF8" w14:textId="77777777"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Feel insecure</w:t>
            </w:r>
          </w:p>
          <w:p w14:paraId="598CFFF0" w14:textId="4F2B2F22"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Feel scared</w:t>
            </w:r>
          </w:p>
        </w:tc>
        <w:tc>
          <w:tcPr>
            <w:tcW w:w="1984" w:type="dxa"/>
            <w:vAlign w:val="center"/>
          </w:tcPr>
          <w:p w14:paraId="2DAC5F21" w14:textId="1CFB100B"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Demotivated</w:t>
            </w:r>
          </w:p>
          <w:p w14:paraId="66A3439F" w14:textId="35695C4A"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Lack of concentration</w:t>
            </w:r>
          </w:p>
          <w:p w14:paraId="00355E4F" w14:textId="5C5C1833"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Stressed</w:t>
            </w:r>
          </w:p>
          <w:p w14:paraId="1143887C" w14:textId="32B3A757"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Not engaged</w:t>
            </w:r>
          </w:p>
        </w:tc>
      </w:tr>
      <w:tr w:rsidR="00BB0B7A" w14:paraId="597DBB06" w14:textId="77777777" w:rsidTr="0057318D">
        <w:tc>
          <w:tcPr>
            <w:tcW w:w="1696" w:type="dxa"/>
          </w:tcPr>
          <w:p w14:paraId="708A0C1C" w14:textId="77777777" w:rsidR="00BB0B7A" w:rsidRPr="00577733" w:rsidRDefault="00BB0B7A" w:rsidP="00BB0B7A">
            <w:pPr>
              <w:spacing w:line="360" w:lineRule="auto"/>
              <w:contextualSpacing/>
              <w:jc w:val="center"/>
              <w:rPr>
                <w:rFonts w:ascii="Arial" w:hAnsi="Arial" w:cs="Arial"/>
                <w:b/>
                <w:bCs/>
                <w:sz w:val="13"/>
                <w:szCs w:val="13"/>
              </w:rPr>
            </w:pPr>
          </w:p>
          <w:p w14:paraId="7F7B89BB" w14:textId="060FE68A" w:rsidR="00BB0B7A" w:rsidRPr="00577733" w:rsidRDefault="00BB0B7A" w:rsidP="00BB0B7A">
            <w:pPr>
              <w:spacing w:line="360" w:lineRule="auto"/>
              <w:contextualSpacing/>
              <w:jc w:val="center"/>
              <w:rPr>
                <w:rFonts w:ascii="Arial" w:hAnsi="Arial" w:cs="Arial"/>
                <w:b/>
                <w:bCs/>
                <w:sz w:val="13"/>
                <w:szCs w:val="13"/>
              </w:rPr>
            </w:pPr>
            <w:r w:rsidRPr="00577733">
              <w:rPr>
                <w:rFonts w:ascii="Arial" w:hAnsi="Arial" w:cs="Arial"/>
                <w:b/>
                <w:bCs/>
                <w:sz w:val="13"/>
                <w:szCs w:val="13"/>
              </w:rPr>
              <w:t>Belonging</w:t>
            </w:r>
          </w:p>
        </w:tc>
        <w:tc>
          <w:tcPr>
            <w:tcW w:w="1843" w:type="dxa"/>
            <w:vAlign w:val="center"/>
          </w:tcPr>
          <w:p w14:paraId="1B8E10A4" w14:textId="77777777"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Teamwork</w:t>
            </w:r>
          </w:p>
          <w:p w14:paraId="773D3545" w14:textId="77777777"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Team-building activities</w:t>
            </w:r>
          </w:p>
          <w:p w14:paraId="66677DEF" w14:textId="77777777"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Socialising after work</w:t>
            </w:r>
          </w:p>
          <w:p w14:paraId="415FC85D" w14:textId="3E7ABF76"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 xml:space="preserve">Celebrations </w:t>
            </w:r>
          </w:p>
        </w:tc>
        <w:tc>
          <w:tcPr>
            <w:tcW w:w="1843" w:type="dxa"/>
            <w:vAlign w:val="center"/>
          </w:tcPr>
          <w:p w14:paraId="4DD24B74" w14:textId="77777777"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Feel included</w:t>
            </w:r>
          </w:p>
          <w:p w14:paraId="08A8132E" w14:textId="77777777"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Feel happy</w:t>
            </w:r>
          </w:p>
          <w:p w14:paraId="12967453" w14:textId="08AF2F2B"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Feel part of a working family</w:t>
            </w:r>
          </w:p>
        </w:tc>
        <w:tc>
          <w:tcPr>
            <w:tcW w:w="1843" w:type="dxa"/>
            <w:vAlign w:val="center"/>
          </w:tcPr>
          <w:p w14:paraId="51D9B3CA" w14:textId="77777777"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Feel ostracised</w:t>
            </w:r>
          </w:p>
          <w:p w14:paraId="1E345DF8" w14:textId="77777777"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Feel alone</w:t>
            </w:r>
          </w:p>
          <w:p w14:paraId="5328ED60" w14:textId="77777777"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Feel neglected</w:t>
            </w:r>
          </w:p>
          <w:p w14:paraId="30F95424" w14:textId="79A82CA8"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Feel unhappy</w:t>
            </w:r>
          </w:p>
        </w:tc>
        <w:tc>
          <w:tcPr>
            <w:tcW w:w="1984" w:type="dxa"/>
            <w:vAlign w:val="center"/>
          </w:tcPr>
          <w:p w14:paraId="18FEABA2" w14:textId="1E1DB0F4"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Demotivated</w:t>
            </w:r>
          </w:p>
          <w:p w14:paraId="14D3B3AE" w14:textId="55B54A36"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Lack of concentration</w:t>
            </w:r>
          </w:p>
          <w:p w14:paraId="0C42619D" w14:textId="4C27636A"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Stressed</w:t>
            </w:r>
          </w:p>
          <w:p w14:paraId="681DC790" w14:textId="2C28D641"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Cause absence</w:t>
            </w:r>
          </w:p>
        </w:tc>
      </w:tr>
      <w:tr w:rsidR="00BB0B7A" w14:paraId="7B6029F4" w14:textId="77777777" w:rsidTr="0057318D">
        <w:tc>
          <w:tcPr>
            <w:tcW w:w="1696" w:type="dxa"/>
          </w:tcPr>
          <w:p w14:paraId="37AFB9F0" w14:textId="77777777" w:rsidR="00BB0B7A" w:rsidRPr="00577733" w:rsidRDefault="00BB0B7A" w:rsidP="00BB0B7A">
            <w:pPr>
              <w:spacing w:line="360" w:lineRule="auto"/>
              <w:contextualSpacing/>
              <w:jc w:val="center"/>
              <w:rPr>
                <w:rFonts w:ascii="Arial" w:hAnsi="Arial" w:cs="Arial"/>
                <w:b/>
                <w:bCs/>
                <w:sz w:val="13"/>
                <w:szCs w:val="13"/>
              </w:rPr>
            </w:pPr>
          </w:p>
          <w:p w14:paraId="158DF6F8" w14:textId="6E8DC31B" w:rsidR="00BB0B7A" w:rsidRPr="00577733" w:rsidRDefault="00BB0B7A" w:rsidP="00BB0B7A">
            <w:pPr>
              <w:spacing w:line="360" w:lineRule="auto"/>
              <w:contextualSpacing/>
              <w:jc w:val="center"/>
              <w:rPr>
                <w:rFonts w:ascii="Arial" w:hAnsi="Arial" w:cs="Arial"/>
                <w:b/>
                <w:bCs/>
                <w:sz w:val="13"/>
                <w:szCs w:val="13"/>
              </w:rPr>
            </w:pPr>
            <w:r w:rsidRPr="00577733">
              <w:rPr>
                <w:rFonts w:ascii="Arial" w:hAnsi="Arial" w:cs="Arial"/>
                <w:b/>
                <w:bCs/>
                <w:sz w:val="13"/>
                <w:szCs w:val="13"/>
              </w:rPr>
              <w:t>Esteem</w:t>
            </w:r>
          </w:p>
        </w:tc>
        <w:tc>
          <w:tcPr>
            <w:tcW w:w="1843" w:type="dxa"/>
            <w:vAlign w:val="center"/>
          </w:tcPr>
          <w:p w14:paraId="1D889B09" w14:textId="34C0DEA6"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Performance reviews</w:t>
            </w:r>
          </w:p>
          <w:p w14:paraId="662A5DBE" w14:textId="3BE3ECB2"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Rewards</w:t>
            </w:r>
          </w:p>
          <w:p w14:paraId="02484FF5" w14:textId="3266AEB3"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Nominations</w:t>
            </w:r>
          </w:p>
        </w:tc>
        <w:tc>
          <w:tcPr>
            <w:tcW w:w="1843" w:type="dxa"/>
            <w:vAlign w:val="center"/>
          </w:tcPr>
          <w:p w14:paraId="7FA7575A" w14:textId="6F827785"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Respected</w:t>
            </w:r>
          </w:p>
          <w:p w14:paraId="6C91BCF1" w14:textId="77777777"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Recognised</w:t>
            </w:r>
          </w:p>
          <w:p w14:paraId="2B30158A" w14:textId="7D14B81B"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Acknowledged</w:t>
            </w:r>
          </w:p>
        </w:tc>
        <w:tc>
          <w:tcPr>
            <w:tcW w:w="1843" w:type="dxa"/>
            <w:vAlign w:val="center"/>
          </w:tcPr>
          <w:p w14:paraId="6602F860" w14:textId="367A2495"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Disrespected</w:t>
            </w:r>
          </w:p>
          <w:p w14:paraId="44F914F6" w14:textId="77777777"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Unrecognised</w:t>
            </w:r>
          </w:p>
          <w:p w14:paraId="6EB71710" w14:textId="1CF9481B"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Lose confidence</w:t>
            </w:r>
          </w:p>
        </w:tc>
        <w:tc>
          <w:tcPr>
            <w:tcW w:w="1984" w:type="dxa"/>
            <w:vAlign w:val="center"/>
          </w:tcPr>
          <w:p w14:paraId="1D634C2E" w14:textId="77777777"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Demotivated</w:t>
            </w:r>
          </w:p>
          <w:p w14:paraId="64BB7B77" w14:textId="77777777"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Lack of concentration</w:t>
            </w:r>
          </w:p>
          <w:p w14:paraId="2120F220" w14:textId="6CB3FD47"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Stressed</w:t>
            </w:r>
          </w:p>
          <w:p w14:paraId="00FCC00C" w14:textId="0179B406"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Look for alternative job</w:t>
            </w:r>
          </w:p>
        </w:tc>
      </w:tr>
      <w:tr w:rsidR="00BB0B7A" w14:paraId="416ECFDA" w14:textId="77777777" w:rsidTr="0057318D">
        <w:tc>
          <w:tcPr>
            <w:tcW w:w="1696" w:type="dxa"/>
          </w:tcPr>
          <w:p w14:paraId="350F9B38" w14:textId="77777777" w:rsidR="00BB0B7A" w:rsidRPr="00577733" w:rsidRDefault="00BB0B7A" w:rsidP="00BB0B7A">
            <w:pPr>
              <w:spacing w:line="360" w:lineRule="auto"/>
              <w:contextualSpacing/>
              <w:jc w:val="center"/>
              <w:rPr>
                <w:rFonts w:ascii="Arial" w:hAnsi="Arial" w:cs="Arial"/>
                <w:b/>
                <w:bCs/>
                <w:sz w:val="13"/>
                <w:szCs w:val="13"/>
              </w:rPr>
            </w:pPr>
          </w:p>
          <w:p w14:paraId="375B85DE" w14:textId="42FCD271" w:rsidR="00BB0B7A" w:rsidRPr="00577733" w:rsidRDefault="00BB0B7A" w:rsidP="00BB0B7A">
            <w:pPr>
              <w:spacing w:line="360" w:lineRule="auto"/>
              <w:contextualSpacing/>
              <w:jc w:val="center"/>
              <w:rPr>
                <w:rFonts w:ascii="Arial" w:hAnsi="Arial" w:cs="Arial"/>
                <w:b/>
                <w:bCs/>
                <w:sz w:val="13"/>
                <w:szCs w:val="13"/>
              </w:rPr>
            </w:pPr>
            <w:r w:rsidRPr="00577733">
              <w:rPr>
                <w:rFonts w:ascii="Arial" w:hAnsi="Arial" w:cs="Arial"/>
                <w:b/>
                <w:bCs/>
                <w:sz w:val="13"/>
                <w:szCs w:val="13"/>
              </w:rPr>
              <w:t>Self-actualisation</w:t>
            </w:r>
          </w:p>
        </w:tc>
        <w:tc>
          <w:tcPr>
            <w:tcW w:w="1843" w:type="dxa"/>
            <w:vAlign w:val="center"/>
          </w:tcPr>
          <w:p w14:paraId="3809682B" w14:textId="5BEE18C7"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Promotion</w:t>
            </w:r>
          </w:p>
          <w:p w14:paraId="58397E5B" w14:textId="6438847D"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Achievement</w:t>
            </w:r>
          </w:p>
          <w:p w14:paraId="4D2B7601" w14:textId="57DE1AA2"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Recognition</w:t>
            </w:r>
          </w:p>
        </w:tc>
        <w:tc>
          <w:tcPr>
            <w:tcW w:w="1843" w:type="dxa"/>
            <w:vAlign w:val="center"/>
          </w:tcPr>
          <w:p w14:paraId="11D39E93" w14:textId="651F719D"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Highly engaged</w:t>
            </w:r>
          </w:p>
          <w:p w14:paraId="02568315" w14:textId="1B882280"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High achiever</w:t>
            </w:r>
          </w:p>
          <w:p w14:paraId="175AF4D5" w14:textId="50A04989"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Inspires others</w:t>
            </w:r>
          </w:p>
        </w:tc>
        <w:tc>
          <w:tcPr>
            <w:tcW w:w="1843" w:type="dxa"/>
            <w:vAlign w:val="center"/>
          </w:tcPr>
          <w:p w14:paraId="176F5B82" w14:textId="1738C3AD"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Attempt to get there</w:t>
            </w:r>
          </w:p>
        </w:tc>
        <w:tc>
          <w:tcPr>
            <w:tcW w:w="1984" w:type="dxa"/>
            <w:vAlign w:val="center"/>
          </w:tcPr>
          <w:p w14:paraId="261652AF" w14:textId="607BBAF6" w:rsidR="00BB0B7A" w:rsidRPr="00577733" w:rsidRDefault="00BB0B7A" w:rsidP="00BB0B7A">
            <w:pPr>
              <w:spacing w:line="360" w:lineRule="auto"/>
              <w:contextualSpacing/>
              <w:jc w:val="center"/>
              <w:rPr>
                <w:rFonts w:ascii="Arial" w:hAnsi="Arial" w:cs="Arial"/>
                <w:sz w:val="13"/>
                <w:szCs w:val="13"/>
              </w:rPr>
            </w:pPr>
            <w:r w:rsidRPr="00577733">
              <w:rPr>
                <w:rFonts w:ascii="Arial" w:hAnsi="Arial" w:cs="Arial"/>
                <w:sz w:val="13"/>
                <w:szCs w:val="13"/>
              </w:rPr>
              <w:t>Works harder to achieve result</w:t>
            </w:r>
          </w:p>
        </w:tc>
      </w:tr>
    </w:tbl>
    <w:p w14:paraId="12837777" w14:textId="77777777" w:rsidR="00577733" w:rsidRDefault="00577733" w:rsidP="00577733">
      <w:pPr>
        <w:tabs>
          <w:tab w:val="left" w:pos="851"/>
        </w:tabs>
        <w:spacing w:line="360" w:lineRule="auto"/>
        <w:jc w:val="center"/>
        <w:rPr>
          <w:rFonts w:ascii="Arial" w:hAnsi="Arial" w:cs="Arial"/>
          <w:i/>
          <w:iCs/>
          <w:color w:val="000000" w:themeColor="text1"/>
          <w:sz w:val="13"/>
          <w:szCs w:val="13"/>
        </w:rPr>
      </w:pPr>
    </w:p>
    <w:p w14:paraId="3419C0E1" w14:textId="02C67502" w:rsidR="00577733" w:rsidRPr="001F70F1" w:rsidRDefault="00577733" w:rsidP="00577733">
      <w:pPr>
        <w:tabs>
          <w:tab w:val="left" w:pos="851"/>
        </w:tabs>
        <w:spacing w:line="360" w:lineRule="auto"/>
        <w:jc w:val="center"/>
        <w:rPr>
          <w:rFonts w:ascii="Arial" w:hAnsi="Arial" w:cs="Arial"/>
          <w:i/>
          <w:iCs/>
          <w:color w:val="000000" w:themeColor="text1"/>
          <w:sz w:val="13"/>
          <w:szCs w:val="13"/>
        </w:rPr>
      </w:pPr>
      <w:r w:rsidRPr="001F70F1">
        <w:rPr>
          <w:rFonts w:ascii="Arial" w:hAnsi="Arial" w:cs="Arial"/>
          <w:i/>
          <w:iCs/>
          <w:color w:val="000000" w:themeColor="text1"/>
          <w:sz w:val="13"/>
          <w:szCs w:val="13"/>
        </w:rPr>
        <w:t xml:space="preserve">Figure </w:t>
      </w:r>
      <w:r>
        <w:rPr>
          <w:rFonts w:ascii="Arial" w:hAnsi="Arial" w:cs="Arial"/>
          <w:i/>
          <w:iCs/>
          <w:color w:val="000000" w:themeColor="text1"/>
          <w:sz w:val="13"/>
          <w:szCs w:val="13"/>
        </w:rPr>
        <w:t>3</w:t>
      </w:r>
      <w:r w:rsidRPr="001F70F1">
        <w:rPr>
          <w:rFonts w:ascii="Arial" w:hAnsi="Arial" w:cs="Arial"/>
          <w:i/>
          <w:iCs/>
          <w:color w:val="000000" w:themeColor="text1"/>
          <w:sz w:val="13"/>
          <w:szCs w:val="13"/>
        </w:rPr>
        <w:t xml:space="preserve"> </w:t>
      </w:r>
      <w:r>
        <w:rPr>
          <w:rFonts w:ascii="Arial" w:hAnsi="Arial" w:cs="Arial"/>
          <w:i/>
          <w:iCs/>
          <w:color w:val="000000" w:themeColor="text1"/>
          <w:sz w:val="13"/>
          <w:szCs w:val="13"/>
        </w:rPr>
        <w:t>-</w:t>
      </w:r>
      <w:r w:rsidRPr="001F70F1">
        <w:rPr>
          <w:rFonts w:ascii="Arial" w:hAnsi="Arial" w:cs="Arial"/>
          <w:i/>
          <w:iCs/>
          <w:color w:val="000000" w:themeColor="text1"/>
          <w:sz w:val="13"/>
          <w:szCs w:val="13"/>
        </w:rPr>
        <w:t xml:space="preserve"> </w:t>
      </w:r>
      <w:r>
        <w:rPr>
          <w:rFonts w:ascii="Arial" w:hAnsi="Arial" w:cs="Arial"/>
          <w:i/>
          <w:iCs/>
          <w:color w:val="000000" w:themeColor="text1"/>
          <w:sz w:val="13"/>
          <w:szCs w:val="13"/>
        </w:rPr>
        <w:t>Needs table</w:t>
      </w:r>
      <w:r w:rsidRPr="001F70F1">
        <w:rPr>
          <w:rFonts w:ascii="Arial" w:hAnsi="Arial" w:cs="Arial"/>
          <w:i/>
          <w:iCs/>
          <w:color w:val="000000" w:themeColor="text1"/>
          <w:sz w:val="13"/>
          <w:szCs w:val="13"/>
        </w:rPr>
        <w:t xml:space="preserve"> </w:t>
      </w:r>
    </w:p>
    <w:p w14:paraId="532198E9" w14:textId="77777777" w:rsidR="00577733" w:rsidRDefault="00577733" w:rsidP="002629E2">
      <w:pPr>
        <w:spacing w:line="360" w:lineRule="auto"/>
        <w:contextualSpacing/>
        <w:jc w:val="both"/>
        <w:rPr>
          <w:rFonts w:ascii="Arial" w:hAnsi="Arial" w:cs="Arial"/>
          <w:sz w:val="22"/>
          <w:szCs w:val="22"/>
        </w:rPr>
      </w:pPr>
    </w:p>
    <w:p w14:paraId="325CFB19" w14:textId="77777777" w:rsidR="00577733" w:rsidRDefault="00577733" w:rsidP="002629E2">
      <w:pPr>
        <w:spacing w:line="360" w:lineRule="auto"/>
        <w:contextualSpacing/>
        <w:jc w:val="both"/>
        <w:rPr>
          <w:rFonts w:ascii="Arial" w:hAnsi="Arial" w:cs="Arial"/>
          <w:sz w:val="22"/>
          <w:szCs w:val="22"/>
        </w:rPr>
      </w:pPr>
    </w:p>
    <w:p w14:paraId="55D46CD2" w14:textId="2CDCEC2B" w:rsidR="00852412" w:rsidRPr="00BB0B7A" w:rsidRDefault="00D63A39" w:rsidP="002629E2">
      <w:pPr>
        <w:spacing w:line="360" w:lineRule="auto"/>
        <w:contextualSpacing/>
        <w:jc w:val="both"/>
        <w:rPr>
          <w:rFonts w:ascii="Arial" w:hAnsi="Arial" w:cs="Arial"/>
          <w:sz w:val="22"/>
          <w:szCs w:val="22"/>
        </w:rPr>
      </w:pPr>
      <w:r w:rsidRPr="008955B8">
        <w:rPr>
          <w:rFonts w:ascii="Arial" w:hAnsi="Arial" w:cs="Arial"/>
          <w:sz w:val="22"/>
          <w:szCs w:val="22"/>
        </w:rPr>
        <w:t xml:space="preserve">When workers know how much </w:t>
      </w:r>
      <w:r>
        <w:rPr>
          <w:rFonts w:ascii="Arial" w:hAnsi="Arial" w:cs="Arial"/>
          <w:sz w:val="22"/>
          <w:szCs w:val="22"/>
        </w:rPr>
        <w:t>organisations</w:t>
      </w:r>
      <w:r w:rsidRPr="008955B8">
        <w:rPr>
          <w:rFonts w:ascii="Arial" w:hAnsi="Arial" w:cs="Arial"/>
          <w:sz w:val="22"/>
          <w:szCs w:val="22"/>
        </w:rPr>
        <w:t xml:space="preserve"> care about their developmental, they will in effect give</w:t>
      </w:r>
      <w:r>
        <w:rPr>
          <w:rFonts w:ascii="Arial" w:hAnsi="Arial" w:cs="Arial"/>
          <w:sz w:val="22"/>
          <w:szCs w:val="22"/>
        </w:rPr>
        <w:t xml:space="preserve"> back to</w:t>
      </w:r>
      <w:r w:rsidRPr="008955B8">
        <w:rPr>
          <w:rFonts w:ascii="Arial" w:hAnsi="Arial" w:cs="Arial"/>
          <w:sz w:val="22"/>
          <w:szCs w:val="22"/>
        </w:rPr>
        <w:t xml:space="preserve"> the organisation their best service.</w:t>
      </w:r>
      <w:r w:rsidR="00BB0B7A">
        <w:rPr>
          <w:rFonts w:ascii="Arial" w:hAnsi="Arial" w:cs="Arial"/>
          <w:sz w:val="22"/>
          <w:szCs w:val="22"/>
        </w:rPr>
        <w:t xml:space="preserve">  T</w:t>
      </w:r>
      <w:r w:rsidR="006D5586">
        <w:rPr>
          <w:rFonts w:ascii="Arial" w:hAnsi="Arial" w:cs="Arial"/>
          <w:sz w:val="22"/>
          <w:szCs w:val="22"/>
        </w:rPr>
        <w:t xml:space="preserve">he author believes that HON is easy to understand from an employee’s perspective and it </w:t>
      </w:r>
      <w:r w:rsidR="006D5586" w:rsidRPr="001F70F1">
        <w:rPr>
          <w:rFonts w:ascii="Arial" w:hAnsi="Arial" w:cs="Arial"/>
          <w:sz w:val="22"/>
          <w:szCs w:val="22"/>
        </w:rPr>
        <w:t xml:space="preserve">may also be suggested that the pyramid can be seen as a goal orientated theory, whereby the employee sets him/herself a goal to reach the top level.  </w:t>
      </w:r>
    </w:p>
    <w:p w14:paraId="01B6045F" w14:textId="3ED258AC" w:rsidR="006E7CEC" w:rsidRDefault="006E7CEC" w:rsidP="002629E2">
      <w:pPr>
        <w:spacing w:line="360" w:lineRule="auto"/>
        <w:contextualSpacing/>
        <w:jc w:val="both"/>
        <w:rPr>
          <w:rFonts w:ascii="Arial" w:hAnsi="Arial" w:cs="Arial"/>
          <w:sz w:val="22"/>
          <w:szCs w:val="22"/>
        </w:rPr>
      </w:pPr>
    </w:p>
    <w:p w14:paraId="26A0A61D" w14:textId="77777777" w:rsidR="006E7CEC" w:rsidRDefault="006E7CEC" w:rsidP="002629E2">
      <w:pPr>
        <w:spacing w:line="360" w:lineRule="auto"/>
        <w:contextualSpacing/>
        <w:jc w:val="both"/>
        <w:rPr>
          <w:rFonts w:ascii="Arial" w:hAnsi="Arial" w:cs="Arial"/>
          <w:sz w:val="22"/>
          <w:szCs w:val="22"/>
        </w:rPr>
      </w:pPr>
    </w:p>
    <w:p w14:paraId="14BC2E4A" w14:textId="690B0E7F" w:rsidR="001F70F1" w:rsidRPr="001F70F1" w:rsidRDefault="001F70F1" w:rsidP="002629E2">
      <w:pPr>
        <w:spacing w:line="360" w:lineRule="auto"/>
        <w:contextualSpacing/>
        <w:jc w:val="both"/>
        <w:rPr>
          <w:rFonts w:ascii="Arial" w:hAnsi="Arial" w:cs="Arial"/>
          <w:b/>
          <w:bCs/>
          <w:color w:val="000000" w:themeColor="text1"/>
          <w:sz w:val="22"/>
          <w:szCs w:val="22"/>
        </w:rPr>
      </w:pPr>
      <w:r w:rsidRPr="001F70F1">
        <w:rPr>
          <w:rFonts w:ascii="Arial" w:hAnsi="Arial" w:cs="Arial"/>
          <w:b/>
          <w:bCs/>
          <w:color w:val="000000" w:themeColor="text1"/>
          <w:sz w:val="22"/>
          <w:szCs w:val="22"/>
        </w:rPr>
        <w:lastRenderedPageBreak/>
        <w:t>3.2</w:t>
      </w:r>
      <w:r w:rsidRPr="001F70F1">
        <w:rPr>
          <w:rFonts w:ascii="Arial" w:hAnsi="Arial" w:cs="Arial"/>
          <w:b/>
          <w:bCs/>
          <w:color w:val="000000" w:themeColor="text1"/>
          <w:sz w:val="22"/>
          <w:szCs w:val="22"/>
        </w:rPr>
        <w:tab/>
        <w:t xml:space="preserve">Benefits to the organisation by using Maslow’s </w:t>
      </w:r>
      <w:r w:rsidR="006E39AF">
        <w:rPr>
          <w:rFonts w:ascii="Arial" w:hAnsi="Arial" w:cs="Arial"/>
          <w:b/>
          <w:bCs/>
          <w:color w:val="000000" w:themeColor="text1"/>
          <w:sz w:val="22"/>
          <w:szCs w:val="22"/>
        </w:rPr>
        <w:t>HON</w:t>
      </w:r>
    </w:p>
    <w:p w14:paraId="3811E4DA" w14:textId="0B15BD91" w:rsidR="00FF31C6" w:rsidRDefault="00D63A39" w:rsidP="002629E2">
      <w:pPr>
        <w:tabs>
          <w:tab w:val="left" w:pos="1985"/>
        </w:tabs>
        <w:spacing w:line="360" w:lineRule="auto"/>
        <w:jc w:val="both"/>
        <w:rPr>
          <w:rFonts w:ascii="Arial" w:hAnsi="Arial" w:cs="Arial"/>
          <w:sz w:val="22"/>
          <w:szCs w:val="22"/>
        </w:rPr>
      </w:pPr>
      <w:r>
        <w:rPr>
          <w:rFonts w:ascii="Arial" w:hAnsi="Arial" w:cs="Arial"/>
          <w:sz w:val="22"/>
          <w:szCs w:val="22"/>
        </w:rPr>
        <w:t xml:space="preserve">An experiment was carried out in a US school with positive outcomes. </w:t>
      </w:r>
      <w:r w:rsidRPr="00907C5C">
        <w:rPr>
          <w:rFonts w:ascii="Arial" w:hAnsi="Arial" w:cs="Arial"/>
          <w:sz w:val="22"/>
          <w:szCs w:val="22"/>
        </w:rPr>
        <w:t>Y</w:t>
      </w:r>
      <w:r>
        <w:rPr>
          <w:rFonts w:ascii="Arial" w:hAnsi="Arial" w:cs="Arial"/>
          <w:sz w:val="22"/>
          <w:szCs w:val="22"/>
        </w:rPr>
        <w:t>ates</w:t>
      </w:r>
      <w:r w:rsidRPr="00907C5C">
        <w:rPr>
          <w:rFonts w:ascii="Arial" w:hAnsi="Arial" w:cs="Arial"/>
          <w:sz w:val="22"/>
          <w:szCs w:val="22"/>
        </w:rPr>
        <w:t>, S</w:t>
      </w:r>
      <w:r>
        <w:rPr>
          <w:rFonts w:ascii="Arial" w:hAnsi="Arial" w:cs="Arial"/>
          <w:sz w:val="22"/>
          <w:szCs w:val="22"/>
        </w:rPr>
        <w:t xml:space="preserve">aunders </w:t>
      </w:r>
      <w:r w:rsidRPr="00907C5C">
        <w:rPr>
          <w:rFonts w:ascii="Arial" w:hAnsi="Arial" w:cs="Arial"/>
          <w:sz w:val="22"/>
          <w:szCs w:val="22"/>
        </w:rPr>
        <w:t>and W</w:t>
      </w:r>
      <w:r>
        <w:rPr>
          <w:rFonts w:ascii="Arial" w:hAnsi="Arial" w:cs="Arial"/>
          <w:sz w:val="22"/>
          <w:szCs w:val="22"/>
        </w:rPr>
        <w:t>atkins (</w:t>
      </w:r>
      <w:r w:rsidRPr="00907C5C">
        <w:rPr>
          <w:rFonts w:ascii="Arial" w:hAnsi="Arial" w:cs="Arial"/>
          <w:sz w:val="22"/>
          <w:szCs w:val="22"/>
        </w:rPr>
        <w:t>1980</w:t>
      </w:r>
      <w:r>
        <w:rPr>
          <w:rFonts w:ascii="Arial" w:hAnsi="Arial" w:cs="Arial"/>
          <w:sz w:val="22"/>
          <w:szCs w:val="22"/>
        </w:rPr>
        <w:t xml:space="preserve">) created a programme following the HON on students with </w:t>
      </w:r>
      <w:r w:rsidR="00FF31C6">
        <w:rPr>
          <w:rFonts w:ascii="Arial" w:hAnsi="Arial" w:cs="Arial"/>
          <w:sz w:val="22"/>
          <w:szCs w:val="22"/>
        </w:rPr>
        <w:t xml:space="preserve">severe </w:t>
      </w:r>
      <w:r>
        <w:rPr>
          <w:rFonts w:ascii="Arial" w:hAnsi="Arial" w:cs="Arial"/>
          <w:sz w:val="22"/>
          <w:szCs w:val="22"/>
        </w:rPr>
        <w:t>behavioural problems, they had nothing but praise for Maslow’s theory.  Finding it extremely effective, stating it worked on almost every student</w:t>
      </w:r>
      <w:r w:rsidR="00FF31C6">
        <w:rPr>
          <w:rFonts w:ascii="Arial" w:hAnsi="Arial" w:cs="Arial"/>
          <w:sz w:val="22"/>
          <w:szCs w:val="22"/>
        </w:rPr>
        <w:t>:</w:t>
      </w:r>
    </w:p>
    <w:p w14:paraId="5C1616DA" w14:textId="77777777" w:rsidR="00FF31C6" w:rsidRDefault="00FF31C6" w:rsidP="002629E2">
      <w:pPr>
        <w:tabs>
          <w:tab w:val="left" w:pos="1985"/>
        </w:tabs>
        <w:spacing w:line="360" w:lineRule="auto"/>
        <w:jc w:val="both"/>
        <w:rPr>
          <w:rFonts w:ascii="Arial" w:hAnsi="Arial" w:cs="Arial"/>
          <w:sz w:val="22"/>
          <w:szCs w:val="22"/>
        </w:rPr>
      </w:pPr>
    </w:p>
    <w:p w14:paraId="1C4F3C49" w14:textId="64D0287B" w:rsidR="00FF31C6" w:rsidRDefault="00FF31C6" w:rsidP="002629E2">
      <w:pPr>
        <w:tabs>
          <w:tab w:val="left" w:pos="1985"/>
        </w:tabs>
        <w:spacing w:line="360" w:lineRule="auto"/>
        <w:jc w:val="both"/>
        <w:rPr>
          <w:rFonts w:ascii="Arial" w:hAnsi="Arial" w:cs="Arial"/>
          <w:sz w:val="22"/>
          <w:szCs w:val="22"/>
        </w:rPr>
      </w:pPr>
      <w:r w:rsidRPr="00FF31C6">
        <w:rPr>
          <w:rFonts w:ascii="Arial" w:hAnsi="Arial" w:cs="Arial"/>
          <w:i/>
          <w:iCs/>
          <w:sz w:val="22"/>
          <w:szCs w:val="22"/>
        </w:rPr>
        <w:t>Psychological</w:t>
      </w:r>
      <w:r>
        <w:rPr>
          <w:rFonts w:ascii="Arial" w:hAnsi="Arial" w:cs="Arial"/>
          <w:sz w:val="22"/>
          <w:szCs w:val="22"/>
        </w:rPr>
        <w:t xml:space="preserve"> - provided breakfast and lunch for the students and ate with them.</w:t>
      </w:r>
    </w:p>
    <w:p w14:paraId="71CE0332" w14:textId="5B89E164" w:rsidR="00FF31C6" w:rsidRDefault="00FF31C6" w:rsidP="002629E2">
      <w:pPr>
        <w:tabs>
          <w:tab w:val="left" w:pos="1985"/>
        </w:tabs>
        <w:spacing w:line="360" w:lineRule="auto"/>
        <w:jc w:val="both"/>
        <w:rPr>
          <w:rFonts w:ascii="Arial" w:hAnsi="Arial" w:cs="Arial"/>
          <w:sz w:val="22"/>
          <w:szCs w:val="22"/>
        </w:rPr>
      </w:pPr>
      <w:r w:rsidRPr="00FF31C6">
        <w:rPr>
          <w:rFonts w:ascii="Arial" w:hAnsi="Arial" w:cs="Arial"/>
          <w:i/>
          <w:iCs/>
          <w:sz w:val="22"/>
          <w:szCs w:val="22"/>
        </w:rPr>
        <w:t xml:space="preserve">Safety </w:t>
      </w:r>
      <w:r>
        <w:rPr>
          <w:rFonts w:ascii="Arial" w:hAnsi="Arial" w:cs="Arial"/>
          <w:sz w:val="22"/>
          <w:szCs w:val="22"/>
        </w:rPr>
        <w:t>- During recreational breaks, teachers played volleyball and softball games.</w:t>
      </w:r>
    </w:p>
    <w:p w14:paraId="546CED7B" w14:textId="634E4526" w:rsidR="00FF31C6" w:rsidRDefault="00FF31C6" w:rsidP="002629E2">
      <w:pPr>
        <w:tabs>
          <w:tab w:val="left" w:pos="1985"/>
        </w:tabs>
        <w:spacing w:line="360" w:lineRule="auto"/>
        <w:jc w:val="both"/>
        <w:rPr>
          <w:rFonts w:ascii="Arial" w:hAnsi="Arial" w:cs="Arial"/>
          <w:sz w:val="22"/>
          <w:szCs w:val="22"/>
        </w:rPr>
      </w:pPr>
      <w:r w:rsidRPr="00FF31C6">
        <w:rPr>
          <w:rFonts w:ascii="Arial" w:hAnsi="Arial" w:cs="Arial"/>
          <w:i/>
          <w:iCs/>
          <w:sz w:val="22"/>
          <w:szCs w:val="22"/>
        </w:rPr>
        <w:t>Belonging</w:t>
      </w:r>
      <w:r>
        <w:rPr>
          <w:rFonts w:ascii="Arial" w:hAnsi="Arial" w:cs="Arial"/>
          <w:sz w:val="22"/>
          <w:szCs w:val="22"/>
        </w:rPr>
        <w:t xml:space="preserve"> -Teacher-led counselling sessions were carried with students and family.</w:t>
      </w:r>
    </w:p>
    <w:p w14:paraId="4CBFB06D" w14:textId="64272F74" w:rsidR="00FF31C6" w:rsidRDefault="00FF31C6" w:rsidP="002629E2">
      <w:pPr>
        <w:tabs>
          <w:tab w:val="left" w:pos="1985"/>
        </w:tabs>
        <w:spacing w:line="360" w:lineRule="auto"/>
        <w:jc w:val="both"/>
        <w:rPr>
          <w:rFonts w:ascii="Arial" w:hAnsi="Arial" w:cs="Arial"/>
          <w:sz w:val="22"/>
          <w:szCs w:val="22"/>
        </w:rPr>
      </w:pPr>
      <w:r w:rsidRPr="00FF31C6">
        <w:rPr>
          <w:rFonts w:ascii="Arial" w:hAnsi="Arial" w:cs="Arial"/>
          <w:i/>
          <w:iCs/>
          <w:sz w:val="22"/>
          <w:szCs w:val="22"/>
        </w:rPr>
        <w:t>Esteem</w:t>
      </w:r>
      <w:r>
        <w:rPr>
          <w:rFonts w:ascii="Arial" w:hAnsi="Arial" w:cs="Arial"/>
          <w:sz w:val="22"/>
          <w:szCs w:val="22"/>
        </w:rPr>
        <w:t xml:space="preserve"> - Individual assignments were prescribed upon assessing their learning skills.</w:t>
      </w:r>
    </w:p>
    <w:p w14:paraId="4E5455CC" w14:textId="71E57711" w:rsidR="00FF31C6" w:rsidRDefault="00FF31C6" w:rsidP="002629E2">
      <w:pPr>
        <w:tabs>
          <w:tab w:val="left" w:pos="1985"/>
        </w:tabs>
        <w:spacing w:line="360" w:lineRule="auto"/>
        <w:jc w:val="both"/>
        <w:rPr>
          <w:rFonts w:ascii="Arial" w:hAnsi="Arial" w:cs="Arial"/>
          <w:sz w:val="22"/>
          <w:szCs w:val="22"/>
        </w:rPr>
      </w:pPr>
      <w:r w:rsidRPr="00FF31C6">
        <w:rPr>
          <w:rFonts w:ascii="Arial" w:hAnsi="Arial" w:cs="Arial"/>
          <w:i/>
          <w:iCs/>
          <w:sz w:val="22"/>
          <w:szCs w:val="22"/>
        </w:rPr>
        <w:t>Self-actualisation</w:t>
      </w:r>
      <w:r>
        <w:rPr>
          <w:rFonts w:ascii="Arial" w:hAnsi="Arial" w:cs="Arial"/>
          <w:sz w:val="22"/>
          <w:szCs w:val="22"/>
        </w:rPr>
        <w:t xml:space="preserve"> - Students could earn privileges such as field trips and recreational breaks for positive behaviour.</w:t>
      </w:r>
    </w:p>
    <w:p w14:paraId="29948737" w14:textId="77777777" w:rsidR="00FF31C6" w:rsidRDefault="00FF31C6" w:rsidP="002629E2">
      <w:pPr>
        <w:tabs>
          <w:tab w:val="left" w:pos="1985"/>
        </w:tabs>
        <w:spacing w:line="360" w:lineRule="auto"/>
        <w:jc w:val="both"/>
        <w:rPr>
          <w:rFonts w:ascii="Arial" w:hAnsi="Arial" w:cs="Arial"/>
          <w:sz w:val="22"/>
          <w:szCs w:val="22"/>
        </w:rPr>
      </w:pPr>
    </w:p>
    <w:p w14:paraId="6B57DE43" w14:textId="075D83C3" w:rsidR="00D63A39" w:rsidRDefault="00D63A39" w:rsidP="002629E2">
      <w:pPr>
        <w:tabs>
          <w:tab w:val="left" w:pos="1985"/>
        </w:tabs>
        <w:spacing w:line="360" w:lineRule="auto"/>
        <w:jc w:val="both"/>
        <w:rPr>
          <w:rFonts w:ascii="Arial" w:hAnsi="Arial" w:cs="Arial"/>
          <w:sz w:val="22"/>
          <w:szCs w:val="22"/>
        </w:rPr>
      </w:pPr>
      <w:r>
        <w:rPr>
          <w:rFonts w:ascii="Arial" w:hAnsi="Arial" w:cs="Arial"/>
          <w:sz w:val="22"/>
          <w:szCs w:val="22"/>
        </w:rPr>
        <w:t xml:space="preserve">They emphasised that his theory “is a viable goal setting guide for any type of school” and went as far to say that their carefully created programme may now help other schools.  </w:t>
      </w:r>
    </w:p>
    <w:p w14:paraId="24F696D8" w14:textId="77777777" w:rsidR="00D63A39" w:rsidRDefault="00D63A39" w:rsidP="002629E2">
      <w:pPr>
        <w:tabs>
          <w:tab w:val="left" w:pos="1985"/>
        </w:tabs>
        <w:spacing w:line="360" w:lineRule="auto"/>
        <w:jc w:val="both"/>
        <w:rPr>
          <w:rFonts w:ascii="Arial" w:hAnsi="Arial" w:cs="Arial"/>
          <w:color w:val="000000" w:themeColor="text1"/>
          <w:sz w:val="22"/>
          <w:szCs w:val="22"/>
        </w:rPr>
      </w:pPr>
    </w:p>
    <w:p w14:paraId="60763EC9" w14:textId="2D15B618" w:rsidR="001F70F1" w:rsidRPr="001F70F1" w:rsidRDefault="001F70F1" w:rsidP="002629E2">
      <w:pPr>
        <w:spacing w:line="360" w:lineRule="auto"/>
        <w:contextualSpacing/>
        <w:jc w:val="both"/>
        <w:rPr>
          <w:rFonts w:ascii="Arial" w:hAnsi="Arial" w:cs="Arial"/>
          <w:color w:val="000000" w:themeColor="text1"/>
          <w:sz w:val="22"/>
          <w:szCs w:val="22"/>
        </w:rPr>
      </w:pPr>
      <w:r>
        <w:rPr>
          <w:rStyle w:val="word"/>
          <w:rFonts w:ascii="Arial" w:hAnsi="Arial" w:cs="Arial"/>
          <w:color w:val="000000" w:themeColor="text1"/>
          <w:sz w:val="22"/>
          <w:szCs w:val="22"/>
        </w:rPr>
        <w:t>When organisations use HON, they can monitor how they are motivating the</w:t>
      </w:r>
      <w:r w:rsidR="00FF31C6">
        <w:rPr>
          <w:rStyle w:val="word"/>
          <w:rFonts w:ascii="Arial" w:hAnsi="Arial" w:cs="Arial"/>
          <w:color w:val="000000" w:themeColor="text1"/>
          <w:sz w:val="22"/>
          <w:szCs w:val="22"/>
        </w:rPr>
        <w:t xml:space="preserve"> indiv</w:t>
      </w:r>
      <w:r w:rsidR="00AD4A85">
        <w:rPr>
          <w:rStyle w:val="word"/>
          <w:rFonts w:ascii="Arial" w:hAnsi="Arial" w:cs="Arial"/>
          <w:color w:val="000000" w:themeColor="text1"/>
          <w:sz w:val="22"/>
          <w:szCs w:val="22"/>
        </w:rPr>
        <w:t>i</w:t>
      </w:r>
      <w:r w:rsidR="00FF31C6">
        <w:rPr>
          <w:rStyle w:val="word"/>
          <w:rFonts w:ascii="Arial" w:hAnsi="Arial" w:cs="Arial"/>
          <w:color w:val="000000" w:themeColor="text1"/>
          <w:sz w:val="22"/>
          <w:szCs w:val="22"/>
        </w:rPr>
        <w:t xml:space="preserve">duals </w:t>
      </w:r>
      <w:r>
        <w:rPr>
          <w:rStyle w:val="word"/>
          <w:rFonts w:ascii="Arial" w:hAnsi="Arial" w:cs="Arial"/>
          <w:color w:val="000000" w:themeColor="text1"/>
          <w:sz w:val="22"/>
          <w:szCs w:val="22"/>
        </w:rPr>
        <w:t xml:space="preserve">by checking where </w:t>
      </w:r>
      <w:r w:rsidR="00FF31C6">
        <w:rPr>
          <w:rStyle w:val="word"/>
          <w:rFonts w:ascii="Arial" w:hAnsi="Arial" w:cs="Arial"/>
          <w:color w:val="000000" w:themeColor="text1"/>
          <w:sz w:val="22"/>
          <w:szCs w:val="22"/>
        </w:rPr>
        <w:t>they</w:t>
      </w:r>
      <w:r>
        <w:rPr>
          <w:rStyle w:val="word"/>
          <w:rFonts w:ascii="Arial" w:hAnsi="Arial" w:cs="Arial"/>
          <w:color w:val="000000" w:themeColor="text1"/>
          <w:sz w:val="22"/>
          <w:szCs w:val="22"/>
        </w:rPr>
        <w:t xml:space="preserve"> stand in the pyramid.  They can use a check-list to see whether they are providing the</w:t>
      </w:r>
      <w:r w:rsidR="00FF31C6">
        <w:rPr>
          <w:rStyle w:val="word"/>
          <w:rFonts w:ascii="Arial" w:hAnsi="Arial" w:cs="Arial"/>
          <w:color w:val="000000" w:themeColor="text1"/>
          <w:sz w:val="22"/>
          <w:szCs w:val="22"/>
        </w:rPr>
        <w:t xml:space="preserve"> individuals</w:t>
      </w:r>
      <w:r>
        <w:rPr>
          <w:rStyle w:val="word"/>
          <w:rFonts w:ascii="Arial" w:hAnsi="Arial" w:cs="Arial"/>
          <w:color w:val="000000" w:themeColor="text1"/>
          <w:sz w:val="22"/>
          <w:szCs w:val="22"/>
        </w:rPr>
        <w:t xml:space="preserve"> with these needs and if not, they can assist </w:t>
      </w:r>
      <w:r w:rsidR="00FF31C6">
        <w:rPr>
          <w:rStyle w:val="word"/>
          <w:rFonts w:ascii="Arial" w:hAnsi="Arial" w:cs="Arial"/>
          <w:color w:val="000000" w:themeColor="text1"/>
          <w:sz w:val="22"/>
          <w:szCs w:val="22"/>
        </w:rPr>
        <w:t>in</w:t>
      </w:r>
      <w:r>
        <w:rPr>
          <w:rStyle w:val="word"/>
          <w:rFonts w:ascii="Arial" w:hAnsi="Arial" w:cs="Arial"/>
          <w:color w:val="000000" w:themeColor="text1"/>
          <w:sz w:val="22"/>
          <w:szCs w:val="22"/>
        </w:rPr>
        <w:t xml:space="preserve"> achieving them when performance reviews are undertaken.</w:t>
      </w:r>
      <w:r w:rsidR="00FF31C6">
        <w:rPr>
          <w:rStyle w:val="word"/>
          <w:rFonts w:ascii="Arial" w:hAnsi="Arial" w:cs="Arial"/>
          <w:color w:val="000000" w:themeColor="text1"/>
          <w:sz w:val="22"/>
          <w:szCs w:val="22"/>
        </w:rPr>
        <w:t xml:space="preserve">  </w:t>
      </w:r>
      <w:r>
        <w:rPr>
          <w:rStyle w:val="word"/>
          <w:rFonts w:ascii="Arial" w:hAnsi="Arial" w:cs="Arial"/>
          <w:color w:val="000000" w:themeColor="text1"/>
          <w:sz w:val="22"/>
          <w:szCs w:val="22"/>
        </w:rPr>
        <w:t xml:space="preserve">According to </w:t>
      </w:r>
      <w:r w:rsidRPr="008955B8">
        <w:rPr>
          <w:rFonts w:ascii="Arial" w:hAnsi="Arial" w:cs="Arial"/>
          <w:sz w:val="22"/>
          <w:szCs w:val="22"/>
        </w:rPr>
        <w:t>Kroth (2007), as quoted in Mustafa (1992)</w:t>
      </w:r>
      <w:r>
        <w:rPr>
          <w:rFonts w:ascii="Arial" w:hAnsi="Arial" w:cs="Arial"/>
          <w:sz w:val="22"/>
          <w:szCs w:val="22"/>
        </w:rPr>
        <w:t xml:space="preserve"> this model assists management to gain a better judgement in creating a workplace that satisfies the employee’s needs.</w:t>
      </w:r>
      <w:r w:rsidRPr="001F70F1">
        <w:rPr>
          <w:rFonts w:ascii="Arial" w:hAnsi="Arial" w:cs="Arial"/>
          <w:color w:val="000000" w:themeColor="text1"/>
          <w:sz w:val="22"/>
          <w:szCs w:val="22"/>
        </w:rPr>
        <w:t xml:space="preserve"> Phillips</w:t>
      </w:r>
      <w:r>
        <w:rPr>
          <w:rFonts w:ascii="Arial" w:hAnsi="Arial" w:cs="Arial"/>
          <w:color w:val="000000" w:themeColor="text1"/>
          <w:sz w:val="22"/>
          <w:szCs w:val="22"/>
        </w:rPr>
        <w:t xml:space="preserve"> (</w:t>
      </w:r>
      <w:r w:rsidRPr="001F70F1">
        <w:rPr>
          <w:rFonts w:ascii="Arial" w:hAnsi="Arial" w:cs="Arial"/>
          <w:color w:val="000000" w:themeColor="text1"/>
          <w:sz w:val="22"/>
          <w:szCs w:val="22"/>
        </w:rPr>
        <w:t>2018)</w:t>
      </w:r>
      <w:r>
        <w:rPr>
          <w:rFonts w:ascii="Arial" w:hAnsi="Arial" w:cs="Arial"/>
          <w:color w:val="000000" w:themeColor="text1"/>
          <w:sz w:val="22"/>
          <w:szCs w:val="22"/>
        </w:rPr>
        <w:t xml:space="preserve"> contends that </w:t>
      </w:r>
      <w:r>
        <w:rPr>
          <w:rStyle w:val="word"/>
          <w:rFonts w:ascii="Arial" w:hAnsi="Arial" w:cs="Arial"/>
          <w:color w:val="000000" w:themeColor="text1"/>
          <w:sz w:val="22"/>
          <w:szCs w:val="22"/>
        </w:rPr>
        <w:t>e</w:t>
      </w:r>
      <w:r w:rsidRPr="001F70F1">
        <w:rPr>
          <w:rStyle w:val="word"/>
          <w:rFonts w:ascii="Arial" w:hAnsi="Arial" w:cs="Arial"/>
          <w:color w:val="000000" w:themeColor="text1"/>
          <w:sz w:val="22"/>
          <w:szCs w:val="22"/>
        </w:rPr>
        <w:t xml:space="preserve">mployers </w:t>
      </w:r>
      <w:r>
        <w:rPr>
          <w:rStyle w:val="word"/>
          <w:rFonts w:ascii="Arial" w:hAnsi="Arial" w:cs="Arial"/>
          <w:color w:val="000000" w:themeColor="text1"/>
          <w:sz w:val="22"/>
          <w:szCs w:val="22"/>
        </w:rPr>
        <w:t xml:space="preserve">who </w:t>
      </w:r>
      <w:r w:rsidRPr="001F70F1">
        <w:rPr>
          <w:rStyle w:val="word"/>
          <w:rFonts w:ascii="Arial" w:hAnsi="Arial" w:cs="Arial"/>
          <w:color w:val="000000" w:themeColor="text1"/>
          <w:sz w:val="22"/>
          <w:szCs w:val="22"/>
        </w:rPr>
        <w:t xml:space="preserve">invest in their employees' health and well-being play an important role in helping their employees move </w:t>
      </w:r>
      <w:r>
        <w:rPr>
          <w:rStyle w:val="word"/>
          <w:rFonts w:ascii="Arial" w:hAnsi="Arial" w:cs="Arial"/>
          <w:color w:val="000000" w:themeColor="text1"/>
          <w:sz w:val="22"/>
          <w:szCs w:val="22"/>
        </w:rPr>
        <w:t>up</w:t>
      </w:r>
      <w:r w:rsidRPr="001F70F1">
        <w:rPr>
          <w:rStyle w:val="word"/>
          <w:rFonts w:ascii="Arial" w:hAnsi="Arial" w:cs="Arial"/>
          <w:color w:val="000000" w:themeColor="text1"/>
          <w:sz w:val="22"/>
          <w:szCs w:val="22"/>
        </w:rPr>
        <w:t xml:space="preserve"> levels </w:t>
      </w:r>
      <w:r>
        <w:rPr>
          <w:rStyle w:val="word"/>
          <w:rFonts w:ascii="Arial" w:hAnsi="Arial" w:cs="Arial"/>
          <w:color w:val="000000" w:themeColor="text1"/>
          <w:sz w:val="22"/>
          <w:szCs w:val="22"/>
        </w:rPr>
        <w:t>which in turn</w:t>
      </w:r>
      <w:r w:rsidRPr="001F70F1">
        <w:rPr>
          <w:rStyle w:val="word"/>
          <w:rFonts w:ascii="Arial" w:hAnsi="Arial" w:cs="Arial"/>
          <w:color w:val="000000" w:themeColor="text1"/>
          <w:sz w:val="22"/>
          <w:szCs w:val="22"/>
        </w:rPr>
        <w:t xml:space="preserve"> influence</w:t>
      </w:r>
      <w:r>
        <w:rPr>
          <w:rStyle w:val="word"/>
          <w:rFonts w:ascii="Arial" w:hAnsi="Arial" w:cs="Arial"/>
          <w:color w:val="000000" w:themeColor="text1"/>
          <w:sz w:val="22"/>
          <w:szCs w:val="22"/>
        </w:rPr>
        <w:t>s</w:t>
      </w:r>
      <w:r w:rsidRPr="001F70F1">
        <w:rPr>
          <w:rStyle w:val="word"/>
          <w:rFonts w:ascii="Arial" w:hAnsi="Arial" w:cs="Arial"/>
          <w:color w:val="000000" w:themeColor="text1"/>
          <w:sz w:val="22"/>
          <w:szCs w:val="22"/>
        </w:rPr>
        <w:t xml:space="preserve"> </w:t>
      </w:r>
      <w:r>
        <w:rPr>
          <w:rStyle w:val="word"/>
          <w:rFonts w:ascii="Arial" w:hAnsi="Arial" w:cs="Arial"/>
          <w:color w:val="000000" w:themeColor="text1"/>
          <w:sz w:val="22"/>
          <w:szCs w:val="22"/>
        </w:rPr>
        <w:t xml:space="preserve">a </w:t>
      </w:r>
      <w:r w:rsidRPr="001F70F1">
        <w:rPr>
          <w:rStyle w:val="word"/>
          <w:rFonts w:ascii="Arial" w:hAnsi="Arial" w:cs="Arial"/>
          <w:color w:val="000000" w:themeColor="text1"/>
          <w:sz w:val="22"/>
          <w:szCs w:val="22"/>
        </w:rPr>
        <w:t>company</w:t>
      </w:r>
      <w:r>
        <w:rPr>
          <w:rStyle w:val="word"/>
          <w:rFonts w:ascii="Arial" w:hAnsi="Arial" w:cs="Arial"/>
          <w:color w:val="000000" w:themeColor="text1"/>
          <w:sz w:val="22"/>
          <w:szCs w:val="22"/>
        </w:rPr>
        <w:t>’s</w:t>
      </w:r>
      <w:r w:rsidRPr="001F70F1">
        <w:rPr>
          <w:rStyle w:val="word"/>
          <w:rFonts w:ascii="Arial" w:hAnsi="Arial" w:cs="Arial"/>
          <w:color w:val="000000" w:themeColor="text1"/>
          <w:sz w:val="22"/>
          <w:szCs w:val="22"/>
        </w:rPr>
        <w:t xml:space="preserve"> productivity and profit positively</w:t>
      </w:r>
      <w:r>
        <w:rPr>
          <w:rStyle w:val="word"/>
          <w:rFonts w:ascii="Arial" w:hAnsi="Arial" w:cs="Arial"/>
          <w:color w:val="000000" w:themeColor="text1"/>
          <w:sz w:val="22"/>
          <w:szCs w:val="22"/>
        </w:rPr>
        <w:t>.  The author believes that organisations can immensely benefit by using the HON because they can clearly see how their workplace is motivating the</w:t>
      </w:r>
      <w:r w:rsidR="00FF31C6">
        <w:rPr>
          <w:rStyle w:val="word"/>
          <w:rFonts w:ascii="Arial" w:hAnsi="Arial" w:cs="Arial"/>
          <w:color w:val="000000" w:themeColor="text1"/>
          <w:sz w:val="22"/>
          <w:szCs w:val="22"/>
        </w:rPr>
        <w:t xml:space="preserve"> individual</w:t>
      </w:r>
      <w:r>
        <w:rPr>
          <w:rStyle w:val="word"/>
          <w:rFonts w:ascii="Arial" w:hAnsi="Arial" w:cs="Arial"/>
          <w:color w:val="000000" w:themeColor="text1"/>
          <w:sz w:val="22"/>
          <w:szCs w:val="22"/>
        </w:rPr>
        <w:t>.</w:t>
      </w:r>
      <w:r w:rsidR="00FF31C6">
        <w:rPr>
          <w:rStyle w:val="word"/>
          <w:rFonts w:ascii="Arial" w:hAnsi="Arial" w:cs="Arial"/>
          <w:color w:val="000000" w:themeColor="text1"/>
          <w:sz w:val="22"/>
          <w:szCs w:val="22"/>
        </w:rPr>
        <w:t xml:space="preserve">  </w:t>
      </w:r>
      <w:r>
        <w:rPr>
          <w:rStyle w:val="word"/>
          <w:rFonts w:ascii="Arial" w:hAnsi="Arial" w:cs="Arial"/>
          <w:color w:val="000000" w:themeColor="text1"/>
          <w:sz w:val="22"/>
          <w:szCs w:val="22"/>
        </w:rPr>
        <w:t xml:space="preserve">Management will be in a better position to take positive action to minimise potential gaps in </w:t>
      </w:r>
      <w:r w:rsidR="00FF31C6">
        <w:rPr>
          <w:rStyle w:val="word"/>
          <w:rFonts w:ascii="Arial" w:hAnsi="Arial" w:cs="Arial"/>
          <w:color w:val="000000" w:themeColor="text1"/>
          <w:sz w:val="22"/>
          <w:szCs w:val="22"/>
        </w:rPr>
        <w:t>the individual’s</w:t>
      </w:r>
      <w:r>
        <w:rPr>
          <w:rStyle w:val="word"/>
          <w:rFonts w:ascii="Arial" w:hAnsi="Arial" w:cs="Arial"/>
          <w:color w:val="000000" w:themeColor="text1"/>
          <w:sz w:val="22"/>
          <w:szCs w:val="22"/>
        </w:rPr>
        <w:t xml:space="preserve"> needs and furthermore, by attending to these needs, their </w:t>
      </w:r>
      <w:r w:rsidR="00FF31C6">
        <w:rPr>
          <w:rStyle w:val="word"/>
          <w:rFonts w:ascii="Arial" w:hAnsi="Arial" w:cs="Arial"/>
          <w:color w:val="000000" w:themeColor="text1"/>
          <w:sz w:val="22"/>
          <w:szCs w:val="22"/>
        </w:rPr>
        <w:t>workers</w:t>
      </w:r>
      <w:r>
        <w:rPr>
          <w:rStyle w:val="word"/>
          <w:rFonts w:ascii="Arial" w:hAnsi="Arial" w:cs="Arial"/>
          <w:color w:val="000000" w:themeColor="text1"/>
          <w:sz w:val="22"/>
          <w:szCs w:val="22"/>
        </w:rPr>
        <w:t xml:space="preserve"> will remain motivated, thus being more productive.</w:t>
      </w:r>
    </w:p>
    <w:p w14:paraId="2391CF29" w14:textId="77777777" w:rsidR="001F70F1" w:rsidRPr="001F70F1" w:rsidRDefault="001F70F1" w:rsidP="002629E2">
      <w:pPr>
        <w:spacing w:line="360" w:lineRule="auto"/>
        <w:contextualSpacing/>
        <w:jc w:val="both"/>
        <w:rPr>
          <w:rFonts w:ascii="Arial" w:hAnsi="Arial" w:cs="Arial"/>
          <w:b/>
          <w:bCs/>
          <w:color w:val="000000" w:themeColor="text1"/>
          <w:sz w:val="22"/>
          <w:szCs w:val="22"/>
        </w:rPr>
      </w:pPr>
    </w:p>
    <w:p w14:paraId="5DB36D6E" w14:textId="77777777" w:rsidR="00852412" w:rsidRPr="001F70F1" w:rsidRDefault="00852412" w:rsidP="002629E2">
      <w:pPr>
        <w:spacing w:line="360" w:lineRule="auto"/>
        <w:contextualSpacing/>
        <w:jc w:val="both"/>
        <w:rPr>
          <w:rFonts w:ascii="Arial" w:hAnsi="Arial" w:cs="Arial"/>
          <w:b/>
          <w:bCs/>
          <w:color w:val="000000" w:themeColor="text1"/>
          <w:sz w:val="22"/>
          <w:szCs w:val="22"/>
        </w:rPr>
      </w:pPr>
    </w:p>
    <w:p w14:paraId="3964A810" w14:textId="5ABB6DC0" w:rsidR="00F933E8" w:rsidRDefault="00F933E8" w:rsidP="002629E2">
      <w:pPr>
        <w:spacing w:line="360" w:lineRule="auto"/>
        <w:jc w:val="center"/>
        <w:rPr>
          <w:rFonts w:ascii="Arial" w:hAnsi="Arial" w:cs="Arial"/>
          <w:b/>
          <w:bCs/>
          <w:color w:val="000000" w:themeColor="text1"/>
        </w:rPr>
      </w:pPr>
    </w:p>
    <w:p w14:paraId="1C455217" w14:textId="00750536" w:rsidR="001F70F1" w:rsidRDefault="001F70F1" w:rsidP="002629E2">
      <w:pPr>
        <w:spacing w:line="360" w:lineRule="auto"/>
        <w:rPr>
          <w:rFonts w:ascii="Arial" w:hAnsi="Arial" w:cs="Arial"/>
          <w:b/>
          <w:bCs/>
          <w:color w:val="000000" w:themeColor="text1"/>
        </w:rPr>
      </w:pPr>
    </w:p>
    <w:p w14:paraId="24559BB8" w14:textId="0343B70B" w:rsidR="00FF31C6" w:rsidRDefault="00FF31C6" w:rsidP="002629E2">
      <w:pPr>
        <w:spacing w:line="360" w:lineRule="auto"/>
        <w:rPr>
          <w:rFonts w:ascii="Arial" w:hAnsi="Arial" w:cs="Arial"/>
          <w:b/>
          <w:bCs/>
          <w:color w:val="000000" w:themeColor="text1"/>
        </w:rPr>
      </w:pPr>
    </w:p>
    <w:p w14:paraId="57D1CDC4" w14:textId="26CFB335" w:rsidR="00FF31C6" w:rsidRDefault="00FF31C6" w:rsidP="002629E2">
      <w:pPr>
        <w:spacing w:line="360" w:lineRule="auto"/>
        <w:rPr>
          <w:rFonts w:ascii="Arial" w:hAnsi="Arial" w:cs="Arial"/>
          <w:b/>
          <w:bCs/>
          <w:color w:val="000000" w:themeColor="text1"/>
        </w:rPr>
      </w:pPr>
    </w:p>
    <w:p w14:paraId="091AC6A2" w14:textId="77777777" w:rsidR="00FF31C6" w:rsidRDefault="00FF31C6" w:rsidP="002629E2">
      <w:pPr>
        <w:spacing w:line="360" w:lineRule="auto"/>
        <w:rPr>
          <w:rFonts w:ascii="Arial" w:hAnsi="Arial" w:cs="Arial"/>
          <w:b/>
          <w:bCs/>
          <w:color w:val="000000" w:themeColor="text1"/>
        </w:rPr>
      </w:pPr>
    </w:p>
    <w:p w14:paraId="327EC493" w14:textId="77777777" w:rsidR="003F3178" w:rsidRDefault="003F3178" w:rsidP="002629E2">
      <w:pPr>
        <w:spacing w:line="360" w:lineRule="auto"/>
        <w:rPr>
          <w:rFonts w:ascii="Arial" w:hAnsi="Arial" w:cs="Arial"/>
          <w:b/>
          <w:bCs/>
          <w:color w:val="000000" w:themeColor="text1"/>
        </w:rPr>
      </w:pPr>
    </w:p>
    <w:p w14:paraId="65319C85" w14:textId="296D86A9" w:rsidR="001F70F1" w:rsidRDefault="001F70F1" w:rsidP="002629E2">
      <w:pPr>
        <w:spacing w:line="360" w:lineRule="auto"/>
        <w:jc w:val="both"/>
        <w:rPr>
          <w:rFonts w:ascii="Arial" w:hAnsi="Arial" w:cs="Arial"/>
          <w:b/>
          <w:bCs/>
          <w:sz w:val="22"/>
          <w:szCs w:val="22"/>
        </w:rPr>
      </w:pPr>
      <w:r w:rsidRPr="001F70F1">
        <w:rPr>
          <w:rFonts w:ascii="Arial" w:hAnsi="Arial" w:cs="Arial"/>
          <w:b/>
          <w:bCs/>
          <w:sz w:val="22"/>
          <w:szCs w:val="22"/>
        </w:rPr>
        <w:lastRenderedPageBreak/>
        <w:t>3.3</w:t>
      </w:r>
      <w:r w:rsidRPr="001F70F1">
        <w:rPr>
          <w:rFonts w:ascii="Arial" w:hAnsi="Arial" w:cs="Arial"/>
          <w:b/>
          <w:bCs/>
          <w:sz w:val="22"/>
          <w:szCs w:val="22"/>
        </w:rPr>
        <w:tab/>
        <w:t xml:space="preserve">Benefits to the individual by using 360 </w:t>
      </w:r>
      <w:r w:rsidR="006E39AF">
        <w:rPr>
          <w:rFonts w:ascii="Arial" w:hAnsi="Arial" w:cs="Arial"/>
          <w:b/>
          <w:bCs/>
          <w:sz w:val="22"/>
          <w:szCs w:val="22"/>
        </w:rPr>
        <w:t xml:space="preserve">DF </w:t>
      </w:r>
    </w:p>
    <w:p w14:paraId="468A09F7" w14:textId="0A86C0E2" w:rsidR="001F70F1" w:rsidRDefault="001F70F1" w:rsidP="002629E2">
      <w:pPr>
        <w:spacing w:line="360" w:lineRule="auto"/>
        <w:contextualSpacing/>
        <w:jc w:val="both"/>
        <w:rPr>
          <w:rStyle w:val="word"/>
          <w:rFonts w:ascii="Arial" w:hAnsi="Arial" w:cs="Arial"/>
          <w:color w:val="000000" w:themeColor="text1"/>
          <w:sz w:val="22"/>
          <w:szCs w:val="22"/>
        </w:rPr>
      </w:pPr>
      <w:r w:rsidRPr="001F70F1">
        <w:rPr>
          <w:rFonts w:ascii="Arial" w:hAnsi="Arial" w:cs="Arial"/>
          <w:color w:val="000000" w:themeColor="text1"/>
          <w:sz w:val="22"/>
          <w:szCs w:val="22"/>
        </w:rPr>
        <w:t xml:space="preserve">By using the 360 </w:t>
      </w:r>
      <w:r w:rsidR="006E39AF">
        <w:rPr>
          <w:rFonts w:ascii="Arial" w:hAnsi="Arial" w:cs="Arial"/>
          <w:color w:val="000000" w:themeColor="text1"/>
          <w:sz w:val="22"/>
          <w:szCs w:val="22"/>
        </w:rPr>
        <w:t>DF</w:t>
      </w:r>
      <w:r w:rsidRPr="001F70F1">
        <w:rPr>
          <w:rFonts w:ascii="Arial" w:hAnsi="Arial" w:cs="Arial"/>
          <w:color w:val="000000" w:themeColor="text1"/>
          <w:sz w:val="22"/>
          <w:szCs w:val="22"/>
        </w:rPr>
        <w:t xml:space="preserve">, </w:t>
      </w:r>
      <w:r w:rsidR="00006B1C">
        <w:rPr>
          <w:rFonts w:ascii="Arial" w:hAnsi="Arial" w:cs="Arial"/>
          <w:color w:val="000000" w:themeColor="text1"/>
          <w:sz w:val="22"/>
          <w:szCs w:val="22"/>
        </w:rPr>
        <w:t>first and foremost, the</w:t>
      </w:r>
      <w:r w:rsidRPr="001F70F1">
        <w:rPr>
          <w:rFonts w:ascii="Arial" w:hAnsi="Arial" w:cs="Arial"/>
          <w:color w:val="000000" w:themeColor="text1"/>
          <w:sz w:val="22"/>
          <w:szCs w:val="22"/>
        </w:rPr>
        <w:t xml:space="preserve"> employee is able to </w:t>
      </w:r>
      <w:r w:rsidR="00006B1C">
        <w:rPr>
          <w:rFonts w:ascii="Arial" w:hAnsi="Arial" w:cs="Arial"/>
          <w:color w:val="000000" w:themeColor="text1"/>
          <w:sz w:val="22"/>
          <w:szCs w:val="22"/>
        </w:rPr>
        <w:t xml:space="preserve">rate themselves. Other’s rating them, provides them with </w:t>
      </w:r>
      <w:r w:rsidRPr="001F70F1">
        <w:rPr>
          <w:rFonts w:ascii="Arial" w:hAnsi="Arial" w:cs="Arial"/>
          <w:color w:val="000000" w:themeColor="text1"/>
          <w:sz w:val="22"/>
          <w:szCs w:val="22"/>
        </w:rPr>
        <w:t xml:space="preserve">a broader picture of their performances and behaviour.  </w:t>
      </w:r>
      <w:r w:rsidR="00965E85">
        <w:rPr>
          <w:rFonts w:ascii="Arial" w:hAnsi="Arial" w:cs="Arial"/>
          <w:color w:val="000000" w:themeColor="text1"/>
          <w:sz w:val="22"/>
          <w:szCs w:val="22"/>
        </w:rPr>
        <w:t xml:space="preserve">The ‘blind spot’ of an employee may be revealed which could help them better themselves. </w:t>
      </w:r>
      <w:r w:rsidRPr="001F70F1">
        <w:rPr>
          <w:rFonts w:ascii="Arial" w:hAnsi="Arial" w:cs="Arial"/>
          <w:color w:val="000000" w:themeColor="text1"/>
          <w:sz w:val="22"/>
          <w:szCs w:val="22"/>
        </w:rPr>
        <w:t xml:space="preserve">Hosain, (2016) expressed that </w:t>
      </w:r>
      <w:r w:rsidRPr="001F70F1">
        <w:rPr>
          <w:rStyle w:val="word"/>
          <w:rFonts w:ascii="Arial" w:hAnsi="Arial" w:cs="Arial"/>
          <w:color w:val="000000" w:themeColor="text1"/>
          <w:sz w:val="22"/>
          <w:szCs w:val="22"/>
        </w:rPr>
        <w:t xml:space="preserve">instead of focusing on specific individuals' impressions or input, the different reviews come from various angles and offers a broader perspective of an employee's performance. </w:t>
      </w:r>
      <w:r w:rsidRPr="001F70F1">
        <w:rPr>
          <w:rFonts w:ascii="Arial" w:hAnsi="Arial" w:cs="Arial"/>
          <w:color w:val="000000" w:themeColor="text1"/>
          <w:sz w:val="22"/>
          <w:szCs w:val="22"/>
        </w:rPr>
        <w:t xml:space="preserve"> </w:t>
      </w:r>
      <w:r w:rsidRPr="001F70F1">
        <w:rPr>
          <w:rStyle w:val="cls-response"/>
          <w:rFonts w:ascii="Arial" w:hAnsi="Arial" w:cs="Arial"/>
          <w:color w:val="000000" w:themeColor="text1"/>
          <w:sz w:val="22"/>
          <w:szCs w:val="22"/>
        </w:rPr>
        <w:t>Sahoo and Sahu (2008) affirmed that d</w:t>
      </w:r>
      <w:r w:rsidRPr="001F70F1">
        <w:rPr>
          <w:rStyle w:val="word"/>
          <w:rFonts w:ascii="Arial" w:hAnsi="Arial" w:cs="Arial"/>
          <w:color w:val="000000" w:themeColor="text1"/>
          <w:sz w:val="22"/>
          <w:szCs w:val="22"/>
        </w:rPr>
        <w:t xml:space="preserve">epending on this guidance, workers were able to set self-development goals that advance their careers and ultimately benefit the company.  Furthermore, </w:t>
      </w:r>
      <w:r w:rsidRPr="001F70F1">
        <w:rPr>
          <w:rStyle w:val="selectable"/>
          <w:rFonts w:ascii="Arial" w:hAnsi="Arial" w:cs="Arial"/>
          <w:color w:val="000000"/>
          <w:sz w:val="22"/>
          <w:szCs w:val="22"/>
        </w:rPr>
        <w:t>London</w:t>
      </w:r>
      <w:r>
        <w:rPr>
          <w:rStyle w:val="selectable"/>
          <w:rFonts w:ascii="Arial" w:hAnsi="Arial" w:cs="Arial"/>
          <w:color w:val="000000"/>
          <w:sz w:val="22"/>
          <w:szCs w:val="22"/>
        </w:rPr>
        <w:t xml:space="preserve"> </w:t>
      </w:r>
      <w:r w:rsidRPr="001F70F1">
        <w:rPr>
          <w:rStyle w:val="selectable"/>
          <w:rFonts w:ascii="Arial" w:hAnsi="Arial" w:cs="Arial"/>
          <w:color w:val="000000"/>
          <w:sz w:val="22"/>
          <w:szCs w:val="22"/>
        </w:rPr>
        <w:t>and Beatty</w:t>
      </w:r>
      <w:r>
        <w:rPr>
          <w:rStyle w:val="selectable"/>
          <w:rFonts w:ascii="Arial" w:hAnsi="Arial" w:cs="Arial"/>
          <w:color w:val="000000"/>
          <w:sz w:val="22"/>
          <w:szCs w:val="22"/>
        </w:rPr>
        <w:t xml:space="preserve"> </w:t>
      </w:r>
      <w:r w:rsidRPr="001F70F1">
        <w:rPr>
          <w:rStyle w:val="selectable"/>
          <w:rFonts w:ascii="Arial" w:hAnsi="Arial" w:cs="Arial"/>
          <w:color w:val="000000"/>
          <w:sz w:val="22"/>
          <w:szCs w:val="22"/>
        </w:rPr>
        <w:t>(1993</w:t>
      </w:r>
      <w:r>
        <w:rPr>
          <w:rStyle w:val="selectable"/>
          <w:rFonts w:ascii="Arial" w:hAnsi="Arial" w:cs="Arial"/>
          <w:color w:val="000000"/>
          <w:sz w:val="22"/>
          <w:szCs w:val="22"/>
        </w:rPr>
        <w:t>, p363</w:t>
      </w:r>
      <w:r w:rsidRPr="001F70F1">
        <w:rPr>
          <w:rStyle w:val="selectable"/>
          <w:rFonts w:ascii="Arial" w:hAnsi="Arial" w:cs="Arial"/>
          <w:color w:val="000000"/>
          <w:sz w:val="22"/>
          <w:szCs w:val="22"/>
        </w:rPr>
        <w:t>)</w:t>
      </w:r>
      <w:r>
        <w:rPr>
          <w:rStyle w:val="selectable"/>
          <w:rFonts w:ascii="Arial" w:hAnsi="Arial" w:cs="Arial"/>
          <w:color w:val="000000"/>
          <w:sz w:val="22"/>
          <w:szCs w:val="22"/>
        </w:rPr>
        <w:t xml:space="preserve"> </w:t>
      </w:r>
      <w:r w:rsidRPr="001F70F1">
        <w:rPr>
          <w:rStyle w:val="word"/>
          <w:rFonts w:ascii="Arial" w:hAnsi="Arial" w:cs="Arial"/>
          <w:color w:val="000000" w:themeColor="text1"/>
          <w:sz w:val="22"/>
          <w:szCs w:val="22"/>
        </w:rPr>
        <w:t xml:space="preserve">contend </w:t>
      </w:r>
      <w:r>
        <w:rPr>
          <w:rStyle w:val="word"/>
          <w:rFonts w:ascii="Arial" w:hAnsi="Arial" w:cs="Arial"/>
          <w:color w:val="000000" w:themeColor="text1"/>
          <w:sz w:val="22"/>
          <w:szCs w:val="22"/>
        </w:rPr>
        <w:t>i</w:t>
      </w:r>
      <w:r w:rsidRPr="001F70F1">
        <w:rPr>
          <w:rStyle w:val="word"/>
          <w:rFonts w:ascii="Arial" w:hAnsi="Arial" w:cs="Arial"/>
          <w:color w:val="000000" w:themeColor="text1"/>
          <w:sz w:val="22"/>
          <w:szCs w:val="22"/>
        </w:rPr>
        <w:t>t can be a successful corporate tool to raise awareness of the value of aligning behaviour, work group quality and customer expectations a</w:t>
      </w:r>
      <w:r>
        <w:rPr>
          <w:rStyle w:val="word"/>
          <w:rFonts w:ascii="Arial" w:hAnsi="Arial" w:cs="Arial"/>
          <w:color w:val="000000" w:themeColor="text1"/>
          <w:sz w:val="22"/>
          <w:szCs w:val="22"/>
        </w:rPr>
        <w:t xml:space="preserve">s well as </w:t>
      </w:r>
      <w:r w:rsidRPr="001F70F1">
        <w:rPr>
          <w:rStyle w:val="word"/>
          <w:rFonts w:ascii="Arial" w:hAnsi="Arial" w:cs="Arial"/>
          <w:color w:val="000000" w:themeColor="text1"/>
          <w:sz w:val="22"/>
          <w:szCs w:val="22"/>
        </w:rPr>
        <w:t>improv</w:t>
      </w:r>
      <w:r>
        <w:rPr>
          <w:rStyle w:val="word"/>
          <w:rFonts w:ascii="Arial" w:hAnsi="Arial" w:cs="Arial"/>
          <w:color w:val="000000" w:themeColor="text1"/>
          <w:sz w:val="22"/>
          <w:szCs w:val="22"/>
        </w:rPr>
        <w:t>ing</w:t>
      </w:r>
      <w:r w:rsidRPr="001F70F1">
        <w:rPr>
          <w:rStyle w:val="word"/>
          <w:rFonts w:ascii="Arial" w:hAnsi="Arial" w:cs="Arial"/>
          <w:color w:val="000000" w:themeColor="text1"/>
          <w:sz w:val="22"/>
          <w:szCs w:val="22"/>
        </w:rPr>
        <w:t xml:space="preserve"> leadership development and job productivity participation. </w:t>
      </w:r>
    </w:p>
    <w:p w14:paraId="5BBADFA1" w14:textId="6CB76098" w:rsidR="00FF31C6" w:rsidRPr="001F70F1" w:rsidRDefault="00FF31C6" w:rsidP="002629E2">
      <w:pPr>
        <w:spacing w:line="360" w:lineRule="auto"/>
        <w:contextualSpacing/>
        <w:jc w:val="both"/>
        <w:rPr>
          <w:rFonts w:ascii="Arial" w:hAnsi="Arial" w:cs="Arial"/>
          <w:color w:val="000000" w:themeColor="text1"/>
          <w:sz w:val="22"/>
          <w:szCs w:val="22"/>
        </w:rPr>
      </w:pPr>
      <w:r>
        <w:rPr>
          <w:rFonts w:ascii="Arial" w:hAnsi="Arial" w:cs="Arial"/>
          <w:color w:val="000000" w:themeColor="text1"/>
          <w:sz w:val="22"/>
          <w:szCs w:val="22"/>
        </w:rPr>
        <w:t xml:space="preserve">The author believes it may be beneficial for an employee to partake in the 360 </w:t>
      </w:r>
      <w:r w:rsidR="006E39AF">
        <w:rPr>
          <w:rFonts w:ascii="Arial" w:hAnsi="Arial" w:cs="Arial"/>
          <w:color w:val="000000" w:themeColor="text1"/>
          <w:sz w:val="22"/>
          <w:szCs w:val="22"/>
        </w:rPr>
        <w:t>DF</w:t>
      </w:r>
      <w:r>
        <w:rPr>
          <w:rFonts w:ascii="Arial" w:hAnsi="Arial" w:cs="Arial"/>
          <w:color w:val="000000" w:themeColor="text1"/>
          <w:sz w:val="22"/>
          <w:szCs w:val="22"/>
        </w:rPr>
        <w:t xml:space="preserve"> method as it can uncover the blind spot which would enable the employee to learn and improve in areas of concern.  Additionally, it also allows for more regular feedback if carried out effectively, therefore monitoring one’s performance is at hand.</w:t>
      </w:r>
    </w:p>
    <w:p w14:paraId="1D9E3652" w14:textId="3ACFA52A" w:rsidR="001F70F1" w:rsidRPr="001F70F1" w:rsidRDefault="001F70F1" w:rsidP="002629E2">
      <w:pPr>
        <w:spacing w:line="360" w:lineRule="auto"/>
        <w:contextualSpacing/>
        <w:jc w:val="both"/>
        <w:rPr>
          <w:rFonts w:ascii="Arial" w:hAnsi="Arial" w:cs="Arial"/>
          <w:color w:val="000000" w:themeColor="text1"/>
          <w:sz w:val="22"/>
          <w:szCs w:val="22"/>
        </w:rPr>
      </w:pPr>
    </w:p>
    <w:p w14:paraId="60CD9BF7" w14:textId="07A4A2E4" w:rsidR="001F70F1" w:rsidRPr="00006B1C" w:rsidRDefault="001F70F1" w:rsidP="002629E2">
      <w:pPr>
        <w:spacing w:line="360" w:lineRule="auto"/>
        <w:contextualSpacing/>
        <w:jc w:val="both"/>
        <w:rPr>
          <w:rFonts w:ascii="Arial" w:hAnsi="Arial" w:cs="Arial"/>
          <w:b/>
          <w:bCs/>
          <w:color w:val="000000" w:themeColor="text1"/>
          <w:sz w:val="22"/>
          <w:szCs w:val="22"/>
        </w:rPr>
      </w:pPr>
      <w:r w:rsidRPr="00006B1C">
        <w:rPr>
          <w:rFonts w:ascii="Arial" w:hAnsi="Arial" w:cs="Arial"/>
          <w:b/>
          <w:bCs/>
          <w:color w:val="000000" w:themeColor="text1"/>
          <w:sz w:val="22"/>
          <w:szCs w:val="22"/>
        </w:rPr>
        <w:t>3.4</w:t>
      </w:r>
      <w:r w:rsidRPr="00006B1C">
        <w:rPr>
          <w:rFonts w:ascii="Arial" w:hAnsi="Arial" w:cs="Arial"/>
          <w:b/>
          <w:bCs/>
          <w:color w:val="000000" w:themeColor="text1"/>
          <w:sz w:val="22"/>
          <w:szCs w:val="22"/>
        </w:rPr>
        <w:tab/>
        <w:t xml:space="preserve">Benefits to the organisation by using 360 </w:t>
      </w:r>
      <w:r w:rsidR="006E39AF">
        <w:rPr>
          <w:rFonts w:ascii="Arial" w:hAnsi="Arial" w:cs="Arial"/>
          <w:b/>
          <w:bCs/>
          <w:color w:val="000000" w:themeColor="text1"/>
          <w:sz w:val="22"/>
          <w:szCs w:val="22"/>
        </w:rPr>
        <w:t>DF</w:t>
      </w:r>
    </w:p>
    <w:p w14:paraId="4844CC88" w14:textId="56D9B9BB" w:rsidR="00AD4A85" w:rsidRDefault="00006B1C" w:rsidP="002629E2">
      <w:pPr>
        <w:spacing w:line="360" w:lineRule="auto"/>
        <w:jc w:val="both"/>
        <w:rPr>
          <w:rFonts w:ascii="Arial" w:hAnsi="Arial" w:cs="Arial"/>
          <w:sz w:val="22"/>
          <w:szCs w:val="22"/>
        </w:rPr>
      </w:pPr>
      <w:r w:rsidRPr="00006B1C">
        <w:rPr>
          <w:rStyle w:val="word"/>
          <w:rFonts w:ascii="Arial" w:hAnsi="Arial" w:cs="Arial"/>
          <w:color w:val="000000" w:themeColor="text1"/>
          <w:sz w:val="22"/>
          <w:szCs w:val="22"/>
        </w:rPr>
        <w:t xml:space="preserve">Managers can </w:t>
      </w:r>
      <w:r w:rsidR="00965E85">
        <w:rPr>
          <w:rStyle w:val="word"/>
          <w:rFonts w:ascii="Arial" w:hAnsi="Arial" w:cs="Arial"/>
          <w:color w:val="000000" w:themeColor="text1"/>
          <w:sz w:val="22"/>
          <w:szCs w:val="22"/>
        </w:rPr>
        <w:t xml:space="preserve">better </w:t>
      </w:r>
      <w:r w:rsidRPr="00006B1C">
        <w:rPr>
          <w:rStyle w:val="word"/>
          <w:rFonts w:ascii="Arial" w:hAnsi="Arial" w:cs="Arial"/>
          <w:color w:val="000000" w:themeColor="text1"/>
          <w:sz w:val="22"/>
          <w:szCs w:val="22"/>
        </w:rPr>
        <w:t>see how an individual’s behaviour affects their surroundings and how others interpret their ability</w:t>
      </w:r>
      <w:r w:rsidR="00965E85">
        <w:rPr>
          <w:rStyle w:val="word"/>
          <w:rFonts w:ascii="Arial" w:hAnsi="Arial" w:cs="Arial"/>
          <w:color w:val="000000" w:themeColor="text1"/>
          <w:sz w:val="22"/>
          <w:szCs w:val="22"/>
        </w:rPr>
        <w:t xml:space="preserve"> rather than just their </w:t>
      </w:r>
      <w:r w:rsidR="003F3178">
        <w:rPr>
          <w:rStyle w:val="word"/>
          <w:rFonts w:ascii="Arial" w:hAnsi="Arial" w:cs="Arial"/>
          <w:color w:val="000000" w:themeColor="text1"/>
          <w:sz w:val="22"/>
          <w:szCs w:val="22"/>
        </w:rPr>
        <w:t xml:space="preserve">own </w:t>
      </w:r>
      <w:r w:rsidR="00965E85">
        <w:rPr>
          <w:rStyle w:val="word"/>
          <w:rFonts w:ascii="Arial" w:hAnsi="Arial" w:cs="Arial"/>
          <w:color w:val="000000" w:themeColor="text1"/>
          <w:sz w:val="22"/>
          <w:szCs w:val="22"/>
        </w:rPr>
        <w:t>perspective.  This method also enables them to monitor the employee’s progression e.g. whether any improvements have been made much sooner instead of waiting for a yearly review.</w:t>
      </w:r>
      <w:r w:rsidRPr="00006B1C">
        <w:rPr>
          <w:rStyle w:val="word"/>
          <w:rFonts w:ascii="Arial" w:hAnsi="Arial" w:cs="Arial"/>
          <w:color w:val="000000" w:themeColor="text1"/>
          <w:sz w:val="22"/>
          <w:szCs w:val="22"/>
        </w:rPr>
        <w:t xml:space="preserve">  Single source assessments e.g. line manager’s appraisal may not always provide a fair and valid evaluation (</w:t>
      </w:r>
      <w:r w:rsidRPr="00006B1C">
        <w:rPr>
          <w:rFonts w:ascii="Arial" w:hAnsi="Arial" w:cs="Arial"/>
          <w:sz w:val="22"/>
          <w:szCs w:val="22"/>
        </w:rPr>
        <w:t xml:space="preserve">Fleenor and Prince, 1997).  </w:t>
      </w:r>
      <w:r>
        <w:rPr>
          <w:rFonts w:ascii="Arial" w:hAnsi="Arial" w:cs="Arial"/>
          <w:sz w:val="22"/>
          <w:szCs w:val="22"/>
        </w:rPr>
        <w:t xml:space="preserve">According to </w:t>
      </w:r>
      <w:r w:rsidRPr="00006B1C">
        <w:rPr>
          <w:rStyle w:val="selectable"/>
          <w:rFonts w:ascii="Arial" w:hAnsi="Arial" w:cs="Arial"/>
          <w:color w:val="000000" w:themeColor="text1"/>
          <w:sz w:val="22"/>
          <w:szCs w:val="22"/>
        </w:rPr>
        <w:t>Silverman, Kerrin and Carter</w:t>
      </w:r>
      <w:r>
        <w:rPr>
          <w:rStyle w:val="selectable"/>
          <w:rFonts w:ascii="Arial" w:hAnsi="Arial" w:cs="Arial"/>
          <w:color w:val="000000" w:themeColor="text1"/>
          <w:sz w:val="22"/>
          <w:szCs w:val="22"/>
        </w:rPr>
        <w:t xml:space="preserve"> (</w:t>
      </w:r>
      <w:r w:rsidRPr="00006B1C">
        <w:rPr>
          <w:rStyle w:val="selectable"/>
          <w:rFonts w:ascii="Arial" w:hAnsi="Arial" w:cs="Arial"/>
          <w:color w:val="000000" w:themeColor="text1"/>
          <w:sz w:val="22"/>
          <w:szCs w:val="22"/>
        </w:rPr>
        <w:t>2005)</w:t>
      </w:r>
      <w:r>
        <w:rPr>
          <w:rStyle w:val="selectable"/>
          <w:rFonts w:ascii="Arial" w:hAnsi="Arial" w:cs="Arial"/>
          <w:color w:val="000000" w:themeColor="text1"/>
          <w:sz w:val="22"/>
          <w:szCs w:val="22"/>
        </w:rPr>
        <w:t xml:space="preserve"> </w:t>
      </w:r>
      <w:r>
        <w:rPr>
          <w:rFonts w:ascii="Arial" w:hAnsi="Arial" w:cs="Arial"/>
          <w:sz w:val="22"/>
          <w:szCs w:val="22"/>
        </w:rPr>
        <w:t>i</w:t>
      </w:r>
      <w:r w:rsidRPr="00006B1C">
        <w:rPr>
          <w:rFonts w:ascii="Arial" w:hAnsi="Arial" w:cs="Arial"/>
          <w:sz w:val="22"/>
          <w:szCs w:val="22"/>
        </w:rPr>
        <w:t>t has been argued that 360</w:t>
      </w:r>
      <w:r w:rsidR="006E39AF">
        <w:rPr>
          <w:rFonts w:ascii="Arial" w:hAnsi="Arial" w:cs="Arial"/>
          <w:sz w:val="22"/>
          <w:szCs w:val="22"/>
        </w:rPr>
        <w:t xml:space="preserve"> DF</w:t>
      </w:r>
      <w:r w:rsidRPr="00006B1C">
        <w:rPr>
          <w:rFonts w:ascii="Arial" w:hAnsi="Arial" w:cs="Arial"/>
          <w:sz w:val="22"/>
          <w:szCs w:val="22"/>
        </w:rPr>
        <w:t xml:space="preserve"> data can augment traditional top-down appraisal</w:t>
      </w:r>
      <w:r>
        <w:rPr>
          <w:rFonts w:ascii="Arial" w:hAnsi="Arial" w:cs="Arial"/>
          <w:sz w:val="22"/>
          <w:szCs w:val="22"/>
        </w:rPr>
        <w:t xml:space="preserve"> </w:t>
      </w:r>
      <w:r w:rsidRPr="00006B1C">
        <w:rPr>
          <w:rFonts w:ascii="Arial" w:hAnsi="Arial" w:cs="Arial"/>
          <w:sz w:val="22"/>
          <w:szCs w:val="22"/>
        </w:rPr>
        <w:t>feedback.</w:t>
      </w:r>
      <w:r w:rsidR="00965E85">
        <w:rPr>
          <w:rFonts w:ascii="Arial" w:hAnsi="Arial" w:cs="Arial"/>
          <w:sz w:val="22"/>
          <w:szCs w:val="22"/>
        </w:rPr>
        <w:t xml:space="preserve">  </w:t>
      </w:r>
    </w:p>
    <w:p w14:paraId="6479F3C2" w14:textId="19B2C6D0" w:rsidR="001F70F1" w:rsidRDefault="00FF31C6" w:rsidP="002629E2">
      <w:pPr>
        <w:spacing w:line="360" w:lineRule="auto"/>
        <w:jc w:val="both"/>
        <w:rPr>
          <w:rFonts w:ascii="Arial" w:hAnsi="Arial" w:cs="Arial"/>
          <w:color w:val="000000" w:themeColor="text1"/>
          <w:sz w:val="22"/>
          <w:szCs w:val="22"/>
        </w:rPr>
      </w:pPr>
      <w:r>
        <w:rPr>
          <w:rFonts w:ascii="Arial" w:hAnsi="Arial" w:cs="Arial"/>
          <w:sz w:val="22"/>
          <w:szCs w:val="22"/>
        </w:rPr>
        <w:t xml:space="preserve">Criticisms have been noted whereby </w:t>
      </w:r>
      <w:r w:rsidR="00965E85">
        <w:rPr>
          <w:rFonts w:ascii="Arial" w:hAnsi="Arial" w:cs="Arial"/>
          <w:color w:val="000000" w:themeColor="text1"/>
          <w:sz w:val="22"/>
          <w:szCs w:val="22"/>
        </w:rPr>
        <w:t>p</w:t>
      </w:r>
      <w:r w:rsidR="00006B1C" w:rsidRPr="00006B1C">
        <w:rPr>
          <w:rFonts w:ascii="Arial" w:hAnsi="Arial" w:cs="Arial"/>
          <w:color w:val="000000" w:themeColor="text1"/>
          <w:sz w:val="22"/>
          <w:szCs w:val="22"/>
        </w:rPr>
        <w:t>articipants, managers and raters</w:t>
      </w:r>
      <w:r w:rsidR="00965E85">
        <w:rPr>
          <w:rFonts w:ascii="Arial" w:hAnsi="Arial" w:cs="Arial"/>
          <w:color w:val="000000" w:themeColor="text1"/>
          <w:sz w:val="22"/>
          <w:szCs w:val="22"/>
        </w:rPr>
        <w:t xml:space="preserve"> </w:t>
      </w:r>
      <w:r w:rsidR="00006B1C" w:rsidRPr="00006B1C">
        <w:rPr>
          <w:rFonts w:ascii="Arial" w:hAnsi="Arial" w:cs="Arial"/>
          <w:color w:val="000000" w:themeColor="text1"/>
          <w:sz w:val="22"/>
          <w:szCs w:val="22"/>
        </w:rPr>
        <w:t>c</w:t>
      </w:r>
      <w:r w:rsidR="00965E85">
        <w:rPr>
          <w:rFonts w:ascii="Arial" w:hAnsi="Arial" w:cs="Arial"/>
          <w:color w:val="000000" w:themeColor="text1"/>
          <w:sz w:val="22"/>
          <w:szCs w:val="22"/>
        </w:rPr>
        <w:t>a</w:t>
      </w:r>
      <w:r w:rsidR="00006B1C" w:rsidRPr="00006B1C">
        <w:rPr>
          <w:rFonts w:ascii="Arial" w:hAnsi="Arial" w:cs="Arial"/>
          <w:color w:val="000000" w:themeColor="text1"/>
          <w:sz w:val="22"/>
          <w:szCs w:val="22"/>
        </w:rPr>
        <w:t>me to view the process as a chore and negative consequences become apparent</w:t>
      </w:r>
      <w:r w:rsidR="00965E85">
        <w:rPr>
          <w:rFonts w:ascii="Arial" w:hAnsi="Arial" w:cs="Arial"/>
          <w:color w:val="000000" w:themeColor="text1"/>
          <w:sz w:val="22"/>
          <w:szCs w:val="22"/>
        </w:rPr>
        <w:t xml:space="preserve"> as mentioned by </w:t>
      </w:r>
      <w:r w:rsidR="00006B1C" w:rsidRPr="00006B1C">
        <w:rPr>
          <w:rFonts w:ascii="Arial" w:hAnsi="Arial" w:cs="Arial"/>
          <w:color w:val="000000" w:themeColor="text1"/>
          <w:sz w:val="22"/>
          <w:szCs w:val="22"/>
        </w:rPr>
        <w:t>(</w:t>
      </w:r>
      <w:r w:rsidR="00006B1C" w:rsidRPr="00006B1C">
        <w:rPr>
          <w:rStyle w:val="selectable"/>
          <w:rFonts w:ascii="Arial" w:hAnsi="Arial" w:cs="Arial"/>
          <w:color w:val="000000" w:themeColor="text1"/>
          <w:sz w:val="22"/>
          <w:szCs w:val="22"/>
        </w:rPr>
        <w:t xml:space="preserve">Silverman, Kerrin and Carter, 2005).  They also state that </w:t>
      </w:r>
      <w:r w:rsidR="00006B1C">
        <w:rPr>
          <w:rStyle w:val="word"/>
          <w:rFonts w:ascii="Arial" w:hAnsi="Arial" w:cs="Arial"/>
          <w:color w:val="000000" w:themeColor="text1"/>
          <w:sz w:val="22"/>
          <w:szCs w:val="22"/>
        </w:rPr>
        <w:t>w</w:t>
      </w:r>
      <w:r w:rsidR="00006B1C" w:rsidRPr="00006B1C">
        <w:rPr>
          <w:rStyle w:val="word"/>
          <w:rFonts w:ascii="Arial" w:hAnsi="Arial" w:cs="Arial"/>
          <w:color w:val="000000" w:themeColor="text1"/>
          <w:sz w:val="22"/>
          <w:szCs w:val="22"/>
        </w:rPr>
        <w:t>hile many companies were happy to adopt a 360-degree feedback strategy, the effect of the system on employee growth and productivity was less evident.</w:t>
      </w:r>
      <w:r>
        <w:rPr>
          <w:rStyle w:val="word"/>
          <w:rFonts w:ascii="Arial" w:hAnsi="Arial" w:cs="Arial"/>
          <w:color w:val="000000" w:themeColor="text1"/>
          <w:sz w:val="22"/>
          <w:szCs w:val="22"/>
        </w:rPr>
        <w:t xml:space="preserve">  </w:t>
      </w:r>
      <w:r w:rsidR="00965E85">
        <w:rPr>
          <w:rFonts w:ascii="Arial" w:hAnsi="Arial" w:cs="Arial"/>
          <w:color w:val="000000" w:themeColor="text1"/>
          <w:sz w:val="22"/>
          <w:szCs w:val="22"/>
        </w:rPr>
        <w:t xml:space="preserve">There seems to be many mixed views as to whether 360 </w:t>
      </w:r>
      <w:r w:rsidR="006E39AF">
        <w:rPr>
          <w:rFonts w:ascii="Arial" w:hAnsi="Arial" w:cs="Arial"/>
          <w:color w:val="000000" w:themeColor="text1"/>
          <w:sz w:val="22"/>
          <w:szCs w:val="22"/>
        </w:rPr>
        <w:t>DF</w:t>
      </w:r>
      <w:r w:rsidR="00965E85">
        <w:rPr>
          <w:rFonts w:ascii="Arial" w:hAnsi="Arial" w:cs="Arial"/>
          <w:color w:val="000000" w:themeColor="text1"/>
          <w:sz w:val="22"/>
          <w:szCs w:val="22"/>
        </w:rPr>
        <w:t xml:space="preserve"> has any weighting with regards to working effectively.  Evidence seems quite sparse on large scale researching, some are all for it, others see it as a lot of work to keep up with</w:t>
      </w:r>
      <w:r w:rsidR="003F3178">
        <w:rPr>
          <w:rFonts w:ascii="Arial" w:hAnsi="Arial" w:cs="Arial"/>
          <w:color w:val="000000" w:themeColor="text1"/>
          <w:sz w:val="22"/>
          <w:szCs w:val="22"/>
        </w:rPr>
        <w:t xml:space="preserve"> </w:t>
      </w:r>
      <w:r w:rsidR="003F3178" w:rsidRPr="00006B1C">
        <w:rPr>
          <w:rFonts w:ascii="Arial" w:hAnsi="Arial" w:cs="Arial"/>
          <w:color w:val="000000" w:themeColor="text1"/>
          <w:sz w:val="22"/>
          <w:szCs w:val="22"/>
        </w:rPr>
        <w:t>(</w:t>
      </w:r>
      <w:r w:rsidR="003F3178" w:rsidRPr="00006B1C">
        <w:rPr>
          <w:rStyle w:val="selectable"/>
          <w:rFonts w:ascii="Arial" w:hAnsi="Arial" w:cs="Arial"/>
          <w:color w:val="000000" w:themeColor="text1"/>
          <w:sz w:val="22"/>
          <w:szCs w:val="22"/>
        </w:rPr>
        <w:t>Silverman, Kerrin and Carter, 2005).</w:t>
      </w:r>
      <w:r w:rsidR="003F3178">
        <w:rPr>
          <w:rStyle w:val="selectable"/>
          <w:rFonts w:ascii="Arial" w:hAnsi="Arial" w:cs="Arial"/>
          <w:color w:val="000000" w:themeColor="text1"/>
          <w:sz w:val="22"/>
          <w:szCs w:val="22"/>
        </w:rPr>
        <w:t xml:space="preserve"> </w:t>
      </w:r>
      <w:r w:rsidR="00965E85">
        <w:rPr>
          <w:rFonts w:ascii="Arial" w:hAnsi="Arial" w:cs="Arial"/>
          <w:color w:val="000000" w:themeColor="text1"/>
          <w:sz w:val="22"/>
          <w:szCs w:val="22"/>
        </w:rPr>
        <w:t xml:space="preserve"> </w:t>
      </w:r>
    </w:p>
    <w:p w14:paraId="567C5ADE" w14:textId="49287827" w:rsidR="003F3178" w:rsidRPr="00AD4A85" w:rsidRDefault="00FF31C6" w:rsidP="002629E2">
      <w:pPr>
        <w:spacing w:line="360" w:lineRule="auto"/>
        <w:jc w:val="both"/>
        <w:rPr>
          <w:rFonts w:ascii="Arial" w:hAnsi="Arial" w:cs="Arial"/>
          <w:sz w:val="22"/>
          <w:szCs w:val="22"/>
        </w:rPr>
      </w:pPr>
      <w:r>
        <w:rPr>
          <w:rFonts w:ascii="Arial" w:hAnsi="Arial" w:cs="Arial"/>
          <w:sz w:val="22"/>
          <w:szCs w:val="22"/>
        </w:rPr>
        <w:t xml:space="preserve">The author believes that </w:t>
      </w:r>
      <w:r w:rsidR="00AD4A85">
        <w:rPr>
          <w:rFonts w:ascii="Arial" w:hAnsi="Arial" w:cs="Arial"/>
          <w:sz w:val="22"/>
          <w:szCs w:val="22"/>
        </w:rPr>
        <w:t>organisations can benefit by implementing this method as it gives them a broader picture of their employee’s performance and behaviour.  Again, if done regularly they can closely monitor the employee’s performance and make changes as and when needed.</w:t>
      </w:r>
    </w:p>
    <w:p w14:paraId="444809ED" w14:textId="325D1B12" w:rsidR="003F3178" w:rsidRPr="003F3178" w:rsidRDefault="003F3178" w:rsidP="002629E2">
      <w:pPr>
        <w:spacing w:line="360" w:lineRule="auto"/>
        <w:contextualSpacing/>
        <w:jc w:val="both"/>
        <w:rPr>
          <w:rFonts w:ascii="Arial" w:hAnsi="Arial" w:cs="Arial"/>
          <w:b/>
          <w:bCs/>
          <w:color w:val="000000" w:themeColor="text1"/>
          <w:sz w:val="22"/>
          <w:szCs w:val="22"/>
        </w:rPr>
      </w:pPr>
      <w:r w:rsidRPr="003F3178">
        <w:rPr>
          <w:rFonts w:ascii="Arial" w:hAnsi="Arial" w:cs="Arial"/>
          <w:b/>
          <w:bCs/>
          <w:color w:val="000000" w:themeColor="text1"/>
          <w:sz w:val="22"/>
          <w:szCs w:val="22"/>
        </w:rPr>
        <w:lastRenderedPageBreak/>
        <w:t>3.</w:t>
      </w:r>
      <w:r>
        <w:rPr>
          <w:rFonts w:ascii="Arial" w:hAnsi="Arial" w:cs="Arial"/>
          <w:b/>
          <w:bCs/>
          <w:color w:val="000000" w:themeColor="text1"/>
          <w:sz w:val="22"/>
          <w:szCs w:val="22"/>
        </w:rPr>
        <w:t>5</w:t>
      </w:r>
      <w:r w:rsidRPr="003F3178">
        <w:rPr>
          <w:rFonts w:ascii="Arial" w:hAnsi="Arial" w:cs="Arial"/>
          <w:b/>
          <w:bCs/>
          <w:color w:val="000000" w:themeColor="text1"/>
          <w:sz w:val="22"/>
          <w:szCs w:val="22"/>
        </w:rPr>
        <w:tab/>
        <w:t>Benefits to the individual by using Organisational Learning (OL)</w:t>
      </w:r>
    </w:p>
    <w:p w14:paraId="63AA4815" w14:textId="23B335BC" w:rsidR="003F3178" w:rsidRPr="003F3178" w:rsidRDefault="003F3178" w:rsidP="002629E2">
      <w:pPr>
        <w:spacing w:line="360" w:lineRule="auto"/>
        <w:contextualSpacing/>
        <w:jc w:val="both"/>
        <w:rPr>
          <w:rFonts w:ascii="Arial" w:hAnsi="Arial" w:cs="Arial"/>
          <w:color w:val="000000" w:themeColor="text1"/>
          <w:sz w:val="22"/>
          <w:szCs w:val="22"/>
        </w:rPr>
      </w:pPr>
      <w:r w:rsidRPr="003F3178">
        <w:rPr>
          <w:rFonts w:ascii="Arial" w:hAnsi="Arial" w:cs="Arial"/>
          <w:color w:val="000000" w:themeColor="text1"/>
          <w:sz w:val="22"/>
          <w:szCs w:val="22"/>
        </w:rPr>
        <w:t xml:space="preserve">Employees can benefit from OL as they will be gaining knowledge and experiences from others in their workplace and also transferring those back to others </w:t>
      </w:r>
      <w:r w:rsidRPr="003F3178">
        <w:rPr>
          <w:rStyle w:val="word"/>
          <w:rFonts w:ascii="Arial" w:hAnsi="Arial" w:cs="Arial"/>
          <w:color w:val="000000" w:themeColor="text1"/>
          <w:sz w:val="22"/>
          <w:szCs w:val="22"/>
        </w:rPr>
        <w:t>(</w:t>
      </w:r>
      <w:r w:rsidRPr="003F3178">
        <w:rPr>
          <w:rFonts w:ascii="Arial" w:hAnsi="Arial" w:cs="Arial"/>
          <w:color w:val="000000" w:themeColor="text1"/>
          <w:sz w:val="22"/>
          <w:szCs w:val="22"/>
        </w:rPr>
        <w:t>Saadat, V. and Saadat, Z. 2016).  This will enable individuals to stay in the know and also stay relevant and knowledgeable to others at work.  Employees are respected and looked up to for being well informed</w:t>
      </w:r>
      <w:r>
        <w:rPr>
          <w:rFonts w:ascii="Arial" w:hAnsi="Arial" w:cs="Arial"/>
          <w:color w:val="000000" w:themeColor="text1"/>
          <w:sz w:val="22"/>
          <w:szCs w:val="22"/>
        </w:rPr>
        <w:t xml:space="preserve">.  </w:t>
      </w:r>
      <w:r w:rsidRPr="003F3178">
        <w:rPr>
          <w:rStyle w:val="word"/>
          <w:rFonts w:ascii="Arial" w:hAnsi="Arial" w:cs="Arial"/>
          <w:color w:val="000000" w:themeColor="text1"/>
          <w:sz w:val="22"/>
          <w:szCs w:val="22"/>
        </w:rPr>
        <w:t>It distinguishes employees that exceed expectations and that each employee has unique strengths and skills, particularly in the field of knowledge work</w:t>
      </w:r>
      <w:r>
        <w:rPr>
          <w:rStyle w:val="word"/>
          <w:rFonts w:ascii="Arial" w:hAnsi="Arial" w:cs="Arial"/>
          <w:color w:val="000000" w:themeColor="text1"/>
          <w:sz w:val="22"/>
          <w:szCs w:val="22"/>
        </w:rPr>
        <w:t>.</w:t>
      </w:r>
    </w:p>
    <w:p w14:paraId="1695D875" w14:textId="77777777" w:rsidR="003F3178" w:rsidRPr="00006B1C" w:rsidRDefault="003F3178" w:rsidP="002629E2">
      <w:pPr>
        <w:spacing w:line="360" w:lineRule="auto"/>
        <w:contextualSpacing/>
        <w:jc w:val="both"/>
        <w:rPr>
          <w:rFonts w:ascii="Arial" w:hAnsi="Arial" w:cs="Arial"/>
          <w:b/>
          <w:bCs/>
          <w:color w:val="000000" w:themeColor="text1"/>
          <w:sz w:val="22"/>
          <w:szCs w:val="22"/>
        </w:rPr>
      </w:pPr>
    </w:p>
    <w:p w14:paraId="1AB1B0BA" w14:textId="5647DCA4" w:rsidR="003F3178" w:rsidRPr="003F3178" w:rsidRDefault="003F3178" w:rsidP="002629E2">
      <w:pPr>
        <w:spacing w:line="360" w:lineRule="auto"/>
        <w:contextualSpacing/>
        <w:jc w:val="both"/>
        <w:rPr>
          <w:rFonts w:ascii="Arial" w:hAnsi="Arial" w:cs="Arial"/>
          <w:b/>
          <w:bCs/>
          <w:color w:val="000000" w:themeColor="text1"/>
          <w:sz w:val="22"/>
          <w:szCs w:val="22"/>
        </w:rPr>
      </w:pPr>
      <w:r w:rsidRPr="003F3178">
        <w:rPr>
          <w:rFonts w:ascii="Arial" w:hAnsi="Arial" w:cs="Arial"/>
          <w:b/>
          <w:bCs/>
          <w:color w:val="000000" w:themeColor="text1"/>
          <w:sz w:val="22"/>
          <w:szCs w:val="22"/>
        </w:rPr>
        <w:t>3.</w:t>
      </w:r>
      <w:r w:rsidR="00F9355D">
        <w:rPr>
          <w:rFonts w:ascii="Arial" w:hAnsi="Arial" w:cs="Arial"/>
          <w:b/>
          <w:bCs/>
          <w:color w:val="000000" w:themeColor="text1"/>
          <w:sz w:val="22"/>
          <w:szCs w:val="22"/>
        </w:rPr>
        <w:t>6</w:t>
      </w:r>
      <w:r w:rsidRPr="003F3178">
        <w:rPr>
          <w:rFonts w:ascii="Arial" w:hAnsi="Arial" w:cs="Arial"/>
          <w:b/>
          <w:bCs/>
          <w:color w:val="000000" w:themeColor="text1"/>
          <w:sz w:val="22"/>
          <w:szCs w:val="22"/>
        </w:rPr>
        <w:tab/>
        <w:t>Benefits to the organisation by using Organisational Learning (OL)</w:t>
      </w:r>
    </w:p>
    <w:p w14:paraId="57083BB9" w14:textId="5B5C9F1F" w:rsidR="00C65E2D" w:rsidRPr="00C65E2D" w:rsidRDefault="00AD4A85" w:rsidP="002629E2">
      <w:pPr>
        <w:spacing w:line="360" w:lineRule="auto"/>
        <w:jc w:val="both"/>
        <w:rPr>
          <w:rFonts w:ascii="Arial" w:hAnsi="Arial" w:cs="Arial"/>
          <w:sz w:val="22"/>
          <w:szCs w:val="22"/>
        </w:rPr>
      </w:pPr>
      <w:r>
        <w:rPr>
          <w:rStyle w:val="word"/>
          <w:rFonts w:ascii="Arial" w:hAnsi="Arial" w:cs="Arial"/>
          <w:color w:val="000000" w:themeColor="text1"/>
          <w:sz w:val="22"/>
          <w:szCs w:val="22"/>
        </w:rPr>
        <w:t>OL</w:t>
      </w:r>
      <w:r w:rsidR="003F3178" w:rsidRPr="00C65E2D">
        <w:rPr>
          <w:rStyle w:val="word"/>
          <w:rFonts w:ascii="Arial" w:hAnsi="Arial" w:cs="Arial"/>
          <w:color w:val="000000" w:themeColor="text1"/>
          <w:sz w:val="22"/>
          <w:szCs w:val="22"/>
        </w:rPr>
        <w:t xml:space="preserve"> leads to the enhancement of the organisation's core competencies,</w:t>
      </w:r>
      <w:r w:rsidR="00C65E2D" w:rsidRPr="00C65E2D">
        <w:rPr>
          <w:rStyle w:val="word"/>
          <w:rFonts w:ascii="Arial" w:hAnsi="Arial" w:cs="Arial"/>
          <w:color w:val="000000" w:themeColor="text1"/>
          <w:sz w:val="22"/>
          <w:szCs w:val="22"/>
        </w:rPr>
        <w:t xml:space="preserve"> </w:t>
      </w:r>
      <w:r w:rsidR="003F3178" w:rsidRPr="00C65E2D">
        <w:rPr>
          <w:rStyle w:val="word"/>
          <w:rFonts w:ascii="Arial" w:hAnsi="Arial" w:cs="Arial"/>
          <w:color w:val="000000" w:themeColor="text1"/>
          <w:sz w:val="22"/>
          <w:szCs w:val="22"/>
        </w:rPr>
        <w:t>allowing it to adapt to its environment, even making improvements in it (</w:t>
      </w:r>
      <w:r w:rsidR="003F3178" w:rsidRPr="00C65E2D">
        <w:rPr>
          <w:rFonts w:ascii="Arial" w:hAnsi="Arial" w:cs="Arial"/>
          <w:sz w:val="22"/>
          <w:szCs w:val="22"/>
        </w:rPr>
        <w:t>Vuković et al</w:t>
      </w:r>
      <w:r w:rsidR="003F3178" w:rsidRPr="00C65E2D">
        <w:rPr>
          <w:rFonts w:ascii="Arial" w:hAnsi="Arial" w:cs="Arial"/>
          <w:i/>
          <w:iCs/>
          <w:sz w:val="22"/>
          <w:szCs w:val="22"/>
        </w:rPr>
        <w:t>.</w:t>
      </w:r>
      <w:r w:rsidR="003F3178" w:rsidRPr="00C65E2D">
        <w:rPr>
          <w:rFonts w:ascii="Arial" w:hAnsi="Arial" w:cs="Arial"/>
          <w:sz w:val="22"/>
          <w:szCs w:val="22"/>
        </w:rPr>
        <w:t xml:space="preserve"> 2018).</w:t>
      </w:r>
      <w:r>
        <w:rPr>
          <w:rFonts w:ascii="Arial" w:hAnsi="Arial" w:cs="Arial"/>
          <w:sz w:val="22"/>
          <w:szCs w:val="22"/>
        </w:rPr>
        <w:t xml:space="preserve">  </w:t>
      </w:r>
      <w:r w:rsidR="00C65E2D" w:rsidRPr="00C65E2D">
        <w:rPr>
          <w:rFonts w:ascii="Arial" w:hAnsi="Arial" w:cs="Arial"/>
          <w:color w:val="000000" w:themeColor="text1"/>
          <w:sz w:val="22"/>
          <w:szCs w:val="22"/>
        </w:rPr>
        <w:t xml:space="preserve">Odor (2018) states </w:t>
      </w:r>
      <w:r w:rsidR="00C65E2D">
        <w:rPr>
          <w:rFonts w:ascii="Arial" w:hAnsi="Arial" w:cs="Arial"/>
          <w:color w:val="000000" w:themeColor="text1"/>
          <w:sz w:val="22"/>
          <w:szCs w:val="22"/>
        </w:rPr>
        <w:t>“</w:t>
      </w:r>
      <w:r w:rsidR="00C65E2D" w:rsidRPr="00C65E2D">
        <w:rPr>
          <w:rFonts w:ascii="Arial" w:hAnsi="Arial" w:cs="Arial"/>
          <w:color w:val="000000" w:themeColor="text1"/>
          <w:sz w:val="22"/>
          <w:szCs w:val="22"/>
        </w:rPr>
        <w:t xml:space="preserve">that </w:t>
      </w:r>
      <w:r w:rsidR="00C65E2D" w:rsidRPr="00C65E2D">
        <w:rPr>
          <w:rFonts w:ascii="Arial" w:hAnsi="Arial" w:cs="Arial"/>
          <w:sz w:val="22"/>
          <w:szCs w:val="22"/>
        </w:rPr>
        <w:t xml:space="preserve">organisations that have a low level of </w:t>
      </w:r>
      <w:r w:rsidR="00C65E2D">
        <w:rPr>
          <w:rFonts w:ascii="Arial" w:hAnsi="Arial" w:cs="Arial"/>
          <w:sz w:val="22"/>
          <w:szCs w:val="22"/>
        </w:rPr>
        <w:t>OL</w:t>
      </w:r>
      <w:r w:rsidR="00C65E2D" w:rsidRPr="00C65E2D">
        <w:rPr>
          <w:rFonts w:ascii="Arial" w:hAnsi="Arial" w:cs="Arial"/>
          <w:sz w:val="22"/>
          <w:szCs w:val="22"/>
        </w:rPr>
        <w:t xml:space="preserve"> will not be able to adjust to environmental changes which are a consequence of technological innovation</w:t>
      </w:r>
      <w:r w:rsidR="00C65E2D">
        <w:rPr>
          <w:rFonts w:ascii="Arial" w:hAnsi="Arial" w:cs="Arial"/>
          <w:sz w:val="22"/>
          <w:szCs w:val="22"/>
        </w:rPr>
        <w:t xml:space="preserve">”.  Therefore, organisations need to remain competitive and enhance their employee’s learning and development needs to gain optimum performance from them. </w:t>
      </w:r>
    </w:p>
    <w:p w14:paraId="39AC35DF" w14:textId="47E2A632" w:rsidR="003F3178" w:rsidRPr="003F3178" w:rsidRDefault="003F3178" w:rsidP="002629E2">
      <w:pPr>
        <w:spacing w:line="360" w:lineRule="auto"/>
        <w:contextualSpacing/>
        <w:jc w:val="both"/>
        <w:rPr>
          <w:rFonts w:ascii="Arial" w:hAnsi="Arial" w:cs="Arial"/>
          <w:color w:val="000000" w:themeColor="text1"/>
          <w:sz w:val="22"/>
          <w:szCs w:val="22"/>
        </w:rPr>
      </w:pPr>
    </w:p>
    <w:p w14:paraId="405CF889" w14:textId="04F87D98" w:rsidR="001F70F1" w:rsidRPr="003F3178" w:rsidRDefault="00C65E2D" w:rsidP="002629E2">
      <w:pPr>
        <w:spacing w:line="360" w:lineRule="auto"/>
        <w:contextualSpacing/>
        <w:jc w:val="both"/>
        <w:rPr>
          <w:rFonts w:ascii="Arial" w:hAnsi="Arial" w:cs="Arial"/>
          <w:color w:val="000000" w:themeColor="text1"/>
          <w:sz w:val="22"/>
          <w:szCs w:val="22"/>
        </w:rPr>
      </w:pPr>
      <w:r>
        <w:rPr>
          <w:rFonts w:ascii="Arial" w:hAnsi="Arial" w:cs="Arial"/>
          <w:color w:val="000000" w:themeColor="text1"/>
          <w:sz w:val="22"/>
          <w:szCs w:val="22"/>
        </w:rPr>
        <w:t xml:space="preserve">The author stands by using OL in the workplace because individuals can learn from one another and pass on their knowledge to others.  This support network can only enhance the organisation’s performance as a whole. </w:t>
      </w:r>
    </w:p>
    <w:p w14:paraId="1B90CC13" w14:textId="1CF1BB6A" w:rsidR="001F70F1" w:rsidRPr="003F3178" w:rsidRDefault="001F70F1" w:rsidP="002629E2">
      <w:pPr>
        <w:spacing w:line="360" w:lineRule="auto"/>
        <w:contextualSpacing/>
        <w:jc w:val="both"/>
        <w:rPr>
          <w:rFonts w:ascii="Arial" w:hAnsi="Arial" w:cs="Arial"/>
          <w:color w:val="000000" w:themeColor="text1"/>
          <w:sz w:val="22"/>
          <w:szCs w:val="22"/>
        </w:rPr>
      </w:pPr>
    </w:p>
    <w:p w14:paraId="00AF8211" w14:textId="681D6E43" w:rsidR="001F70F1" w:rsidRDefault="001F70F1" w:rsidP="002629E2">
      <w:pPr>
        <w:spacing w:line="360" w:lineRule="auto"/>
        <w:jc w:val="both"/>
        <w:rPr>
          <w:rFonts w:ascii="Arial" w:hAnsi="Arial" w:cs="Arial"/>
          <w:color w:val="000000" w:themeColor="text1"/>
        </w:rPr>
      </w:pPr>
    </w:p>
    <w:p w14:paraId="4C1BE100" w14:textId="64938814" w:rsidR="001F70F1" w:rsidRDefault="001F70F1" w:rsidP="002629E2">
      <w:pPr>
        <w:spacing w:line="360" w:lineRule="auto"/>
        <w:jc w:val="both"/>
        <w:rPr>
          <w:rFonts w:ascii="Arial" w:hAnsi="Arial" w:cs="Arial"/>
          <w:color w:val="000000" w:themeColor="text1"/>
        </w:rPr>
      </w:pPr>
    </w:p>
    <w:p w14:paraId="0AD84142" w14:textId="254C3A39" w:rsidR="001F70F1" w:rsidRDefault="001F70F1" w:rsidP="002629E2">
      <w:pPr>
        <w:spacing w:line="360" w:lineRule="auto"/>
        <w:jc w:val="both"/>
        <w:rPr>
          <w:rFonts w:ascii="Arial" w:hAnsi="Arial" w:cs="Arial"/>
          <w:color w:val="000000" w:themeColor="text1"/>
        </w:rPr>
      </w:pPr>
    </w:p>
    <w:p w14:paraId="78626DDA" w14:textId="722B039F" w:rsidR="001F70F1" w:rsidRDefault="001F70F1" w:rsidP="002629E2">
      <w:pPr>
        <w:spacing w:line="360" w:lineRule="auto"/>
        <w:jc w:val="both"/>
        <w:rPr>
          <w:rFonts w:ascii="Arial" w:hAnsi="Arial" w:cs="Arial"/>
          <w:color w:val="000000" w:themeColor="text1"/>
        </w:rPr>
      </w:pPr>
    </w:p>
    <w:p w14:paraId="7736EA70" w14:textId="10CCB850" w:rsidR="0017577A" w:rsidRDefault="0017577A" w:rsidP="002629E2">
      <w:pPr>
        <w:spacing w:line="360" w:lineRule="auto"/>
        <w:jc w:val="both"/>
        <w:rPr>
          <w:rFonts w:ascii="Arial" w:hAnsi="Arial" w:cs="Arial"/>
          <w:color w:val="000000" w:themeColor="text1"/>
        </w:rPr>
      </w:pPr>
    </w:p>
    <w:p w14:paraId="18C77EA7" w14:textId="385278E0" w:rsidR="0017577A" w:rsidRDefault="0017577A" w:rsidP="002629E2">
      <w:pPr>
        <w:spacing w:line="360" w:lineRule="auto"/>
        <w:jc w:val="both"/>
        <w:rPr>
          <w:rFonts w:ascii="Arial" w:hAnsi="Arial" w:cs="Arial"/>
          <w:color w:val="000000" w:themeColor="text1"/>
        </w:rPr>
      </w:pPr>
    </w:p>
    <w:p w14:paraId="4EF409A8" w14:textId="03235B89" w:rsidR="0017577A" w:rsidRDefault="0017577A" w:rsidP="002629E2">
      <w:pPr>
        <w:spacing w:line="360" w:lineRule="auto"/>
        <w:jc w:val="both"/>
        <w:rPr>
          <w:rFonts w:ascii="Arial" w:hAnsi="Arial" w:cs="Arial"/>
          <w:color w:val="000000" w:themeColor="text1"/>
        </w:rPr>
      </w:pPr>
    </w:p>
    <w:p w14:paraId="7E7B40A7" w14:textId="596C351D" w:rsidR="0017577A" w:rsidRDefault="0017577A" w:rsidP="002629E2">
      <w:pPr>
        <w:spacing w:line="360" w:lineRule="auto"/>
        <w:jc w:val="both"/>
        <w:rPr>
          <w:rFonts w:ascii="Arial" w:hAnsi="Arial" w:cs="Arial"/>
          <w:color w:val="000000" w:themeColor="text1"/>
        </w:rPr>
      </w:pPr>
    </w:p>
    <w:p w14:paraId="273E806A" w14:textId="23D1250C" w:rsidR="0017577A" w:rsidRDefault="0017577A" w:rsidP="002629E2">
      <w:pPr>
        <w:spacing w:line="360" w:lineRule="auto"/>
        <w:jc w:val="both"/>
        <w:rPr>
          <w:rFonts w:ascii="Arial" w:hAnsi="Arial" w:cs="Arial"/>
          <w:color w:val="000000" w:themeColor="text1"/>
        </w:rPr>
      </w:pPr>
    </w:p>
    <w:p w14:paraId="2986FC3A" w14:textId="3A86FFC2" w:rsidR="0017577A" w:rsidRDefault="0017577A" w:rsidP="002629E2">
      <w:pPr>
        <w:spacing w:line="360" w:lineRule="auto"/>
        <w:jc w:val="both"/>
        <w:rPr>
          <w:rFonts w:ascii="Arial" w:hAnsi="Arial" w:cs="Arial"/>
          <w:color w:val="000000" w:themeColor="text1"/>
        </w:rPr>
      </w:pPr>
    </w:p>
    <w:p w14:paraId="680E8247" w14:textId="0FA8BE9B" w:rsidR="0017577A" w:rsidRDefault="0017577A" w:rsidP="002629E2">
      <w:pPr>
        <w:spacing w:line="360" w:lineRule="auto"/>
        <w:jc w:val="both"/>
        <w:rPr>
          <w:rFonts w:ascii="Arial" w:hAnsi="Arial" w:cs="Arial"/>
          <w:color w:val="000000" w:themeColor="text1"/>
        </w:rPr>
      </w:pPr>
    </w:p>
    <w:p w14:paraId="57A4E77F" w14:textId="6C51CCE6" w:rsidR="0017577A" w:rsidRDefault="0017577A" w:rsidP="002629E2">
      <w:pPr>
        <w:spacing w:line="360" w:lineRule="auto"/>
        <w:jc w:val="both"/>
        <w:rPr>
          <w:rFonts w:ascii="Arial" w:hAnsi="Arial" w:cs="Arial"/>
          <w:color w:val="000000" w:themeColor="text1"/>
        </w:rPr>
      </w:pPr>
    </w:p>
    <w:p w14:paraId="192E84A0" w14:textId="77777777" w:rsidR="0017577A" w:rsidRDefault="0017577A" w:rsidP="002629E2">
      <w:pPr>
        <w:spacing w:line="360" w:lineRule="auto"/>
        <w:jc w:val="both"/>
        <w:rPr>
          <w:rFonts w:ascii="Arial" w:hAnsi="Arial" w:cs="Arial"/>
          <w:color w:val="000000" w:themeColor="text1"/>
        </w:rPr>
      </w:pPr>
    </w:p>
    <w:p w14:paraId="433501A1" w14:textId="4BF6DA07" w:rsidR="001F70F1" w:rsidRDefault="001F70F1" w:rsidP="002629E2">
      <w:pPr>
        <w:spacing w:line="360" w:lineRule="auto"/>
        <w:jc w:val="both"/>
        <w:rPr>
          <w:rFonts w:ascii="Arial" w:hAnsi="Arial" w:cs="Arial"/>
          <w:color w:val="000000" w:themeColor="text1"/>
        </w:rPr>
      </w:pPr>
    </w:p>
    <w:p w14:paraId="58172605" w14:textId="77777777" w:rsidR="00C65E2D" w:rsidRPr="001F70F1" w:rsidRDefault="00C65E2D" w:rsidP="002629E2">
      <w:pPr>
        <w:spacing w:line="360" w:lineRule="auto"/>
        <w:jc w:val="both"/>
        <w:rPr>
          <w:rFonts w:ascii="Arial" w:hAnsi="Arial" w:cs="Arial"/>
          <w:color w:val="000000" w:themeColor="text1"/>
        </w:rPr>
      </w:pPr>
    </w:p>
    <w:p w14:paraId="4B8155C0" w14:textId="6E5FDE87" w:rsidR="008062BD" w:rsidRDefault="008062BD" w:rsidP="002629E2">
      <w:pPr>
        <w:pStyle w:val="ListParagraph"/>
        <w:numPr>
          <w:ilvl w:val="0"/>
          <w:numId w:val="3"/>
        </w:numPr>
        <w:spacing w:line="360" w:lineRule="auto"/>
        <w:jc w:val="center"/>
        <w:rPr>
          <w:rFonts w:ascii="Arial" w:hAnsi="Arial" w:cs="Arial"/>
          <w:b/>
          <w:bCs/>
          <w:color w:val="000000" w:themeColor="text1"/>
        </w:rPr>
      </w:pPr>
      <w:r>
        <w:rPr>
          <w:rFonts w:ascii="Arial" w:hAnsi="Arial" w:cs="Arial"/>
          <w:b/>
          <w:bCs/>
          <w:color w:val="000000" w:themeColor="text1"/>
        </w:rPr>
        <w:lastRenderedPageBreak/>
        <w:t>Per</w:t>
      </w:r>
      <w:r w:rsidR="006E39AF">
        <w:rPr>
          <w:rFonts w:ascii="Arial" w:hAnsi="Arial" w:cs="Arial"/>
          <w:b/>
          <w:bCs/>
          <w:color w:val="000000" w:themeColor="text1"/>
        </w:rPr>
        <w:t>formance and</w:t>
      </w:r>
      <w:r>
        <w:rPr>
          <w:rFonts w:ascii="Arial" w:hAnsi="Arial" w:cs="Arial"/>
          <w:b/>
          <w:bCs/>
          <w:color w:val="000000" w:themeColor="text1"/>
        </w:rPr>
        <w:t xml:space="preserve"> Development </w:t>
      </w:r>
    </w:p>
    <w:p w14:paraId="501AEBA2" w14:textId="19DB6B03" w:rsidR="008062BD" w:rsidRDefault="008062BD" w:rsidP="002629E2">
      <w:pPr>
        <w:spacing w:line="360" w:lineRule="auto"/>
        <w:jc w:val="both"/>
        <w:rPr>
          <w:rFonts w:ascii="Arial" w:hAnsi="Arial" w:cs="Arial"/>
          <w:b/>
          <w:bCs/>
          <w:color w:val="000000" w:themeColor="text1"/>
        </w:rPr>
      </w:pPr>
    </w:p>
    <w:p w14:paraId="11A50319" w14:textId="50E1158A" w:rsidR="008062BD" w:rsidRPr="008062BD" w:rsidRDefault="008062BD" w:rsidP="002629E2">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Please refer to Appendix 1</w:t>
      </w:r>
    </w:p>
    <w:p w14:paraId="588A571C" w14:textId="77777777" w:rsidR="008062BD" w:rsidRDefault="008062BD" w:rsidP="002629E2">
      <w:pPr>
        <w:spacing w:line="360" w:lineRule="auto"/>
        <w:jc w:val="center"/>
        <w:rPr>
          <w:rFonts w:ascii="Arial" w:hAnsi="Arial" w:cs="Arial"/>
          <w:b/>
          <w:bCs/>
          <w:color w:val="000000" w:themeColor="text1"/>
        </w:rPr>
      </w:pPr>
    </w:p>
    <w:p w14:paraId="091C218A" w14:textId="66042F0A" w:rsidR="008062BD" w:rsidRDefault="008062BD" w:rsidP="002629E2">
      <w:pPr>
        <w:spacing w:line="360" w:lineRule="auto"/>
        <w:jc w:val="center"/>
        <w:rPr>
          <w:rFonts w:ascii="Arial" w:hAnsi="Arial" w:cs="Arial"/>
          <w:b/>
          <w:bCs/>
          <w:color w:val="000000" w:themeColor="text1"/>
        </w:rPr>
      </w:pPr>
    </w:p>
    <w:p w14:paraId="498D7FA7" w14:textId="54670E85" w:rsidR="008062BD" w:rsidRDefault="008062BD" w:rsidP="002629E2">
      <w:pPr>
        <w:spacing w:line="360" w:lineRule="auto"/>
        <w:jc w:val="center"/>
        <w:rPr>
          <w:rFonts w:ascii="Arial" w:hAnsi="Arial" w:cs="Arial"/>
          <w:b/>
          <w:bCs/>
          <w:color w:val="000000" w:themeColor="text1"/>
        </w:rPr>
      </w:pPr>
    </w:p>
    <w:p w14:paraId="10A4F0E4" w14:textId="22BA15E0" w:rsidR="008062BD" w:rsidRDefault="008062BD" w:rsidP="002629E2">
      <w:pPr>
        <w:spacing w:line="360" w:lineRule="auto"/>
        <w:jc w:val="center"/>
        <w:rPr>
          <w:rFonts w:ascii="Arial" w:hAnsi="Arial" w:cs="Arial"/>
          <w:b/>
          <w:bCs/>
          <w:color w:val="000000" w:themeColor="text1"/>
        </w:rPr>
      </w:pPr>
    </w:p>
    <w:p w14:paraId="57E5EAF2" w14:textId="2A732513" w:rsidR="008062BD" w:rsidRDefault="008062BD" w:rsidP="002629E2">
      <w:pPr>
        <w:spacing w:line="360" w:lineRule="auto"/>
        <w:jc w:val="center"/>
        <w:rPr>
          <w:rFonts w:ascii="Arial" w:hAnsi="Arial" w:cs="Arial"/>
          <w:b/>
          <w:bCs/>
          <w:color w:val="000000" w:themeColor="text1"/>
        </w:rPr>
      </w:pPr>
    </w:p>
    <w:p w14:paraId="1E62179B" w14:textId="343056A6" w:rsidR="008062BD" w:rsidRDefault="008062BD" w:rsidP="002629E2">
      <w:pPr>
        <w:spacing w:line="360" w:lineRule="auto"/>
        <w:jc w:val="center"/>
        <w:rPr>
          <w:rFonts w:ascii="Arial" w:hAnsi="Arial" w:cs="Arial"/>
          <w:b/>
          <w:bCs/>
          <w:color w:val="000000" w:themeColor="text1"/>
        </w:rPr>
      </w:pPr>
    </w:p>
    <w:p w14:paraId="3D78E0C4" w14:textId="61539D76" w:rsidR="008062BD" w:rsidRDefault="008062BD" w:rsidP="002629E2">
      <w:pPr>
        <w:spacing w:line="360" w:lineRule="auto"/>
        <w:jc w:val="center"/>
        <w:rPr>
          <w:rFonts w:ascii="Arial" w:hAnsi="Arial" w:cs="Arial"/>
          <w:b/>
          <w:bCs/>
          <w:color w:val="000000" w:themeColor="text1"/>
        </w:rPr>
      </w:pPr>
    </w:p>
    <w:p w14:paraId="5FCCA509" w14:textId="48E43D0F" w:rsidR="008062BD" w:rsidRDefault="008062BD" w:rsidP="002629E2">
      <w:pPr>
        <w:spacing w:line="360" w:lineRule="auto"/>
        <w:jc w:val="center"/>
        <w:rPr>
          <w:rFonts w:ascii="Arial" w:hAnsi="Arial" w:cs="Arial"/>
          <w:b/>
          <w:bCs/>
          <w:color w:val="000000" w:themeColor="text1"/>
        </w:rPr>
      </w:pPr>
    </w:p>
    <w:p w14:paraId="77074CC6" w14:textId="6E195072" w:rsidR="008062BD" w:rsidRDefault="008062BD" w:rsidP="002629E2">
      <w:pPr>
        <w:spacing w:line="360" w:lineRule="auto"/>
        <w:jc w:val="center"/>
        <w:rPr>
          <w:rFonts w:ascii="Arial" w:hAnsi="Arial" w:cs="Arial"/>
          <w:b/>
          <w:bCs/>
          <w:color w:val="000000" w:themeColor="text1"/>
        </w:rPr>
      </w:pPr>
    </w:p>
    <w:p w14:paraId="5C3023D1" w14:textId="3DDAF340" w:rsidR="008062BD" w:rsidRDefault="008062BD" w:rsidP="002629E2">
      <w:pPr>
        <w:spacing w:line="360" w:lineRule="auto"/>
        <w:jc w:val="center"/>
        <w:rPr>
          <w:rFonts w:ascii="Arial" w:hAnsi="Arial" w:cs="Arial"/>
          <w:b/>
          <w:bCs/>
          <w:color w:val="000000" w:themeColor="text1"/>
        </w:rPr>
      </w:pPr>
    </w:p>
    <w:p w14:paraId="13B2AE6D" w14:textId="48DA4CB6" w:rsidR="008062BD" w:rsidRDefault="008062BD" w:rsidP="002629E2">
      <w:pPr>
        <w:spacing w:line="360" w:lineRule="auto"/>
        <w:jc w:val="center"/>
        <w:rPr>
          <w:rFonts w:ascii="Arial" w:hAnsi="Arial" w:cs="Arial"/>
          <w:b/>
          <w:bCs/>
          <w:color w:val="000000" w:themeColor="text1"/>
        </w:rPr>
      </w:pPr>
    </w:p>
    <w:p w14:paraId="79BDB609" w14:textId="7DFD61E4" w:rsidR="008062BD" w:rsidRDefault="008062BD" w:rsidP="002629E2">
      <w:pPr>
        <w:spacing w:line="360" w:lineRule="auto"/>
        <w:jc w:val="center"/>
        <w:rPr>
          <w:rFonts w:ascii="Arial" w:hAnsi="Arial" w:cs="Arial"/>
          <w:b/>
          <w:bCs/>
          <w:color w:val="000000" w:themeColor="text1"/>
        </w:rPr>
      </w:pPr>
    </w:p>
    <w:p w14:paraId="7CA153F2" w14:textId="541E6F50" w:rsidR="008062BD" w:rsidRDefault="008062BD" w:rsidP="002629E2">
      <w:pPr>
        <w:spacing w:line="360" w:lineRule="auto"/>
        <w:jc w:val="center"/>
        <w:rPr>
          <w:rFonts w:ascii="Arial" w:hAnsi="Arial" w:cs="Arial"/>
          <w:b/>
          <w:bCs/>
          <w:color w:val="000000" w:themeColor="text1"/>
        </w:rPr>
      </w:pPr>
    </w:p>
    <w:p w14:paraId="2EA12868" w14:textId="7797D72C" w:rsidR="008062BD" w:rsidRDefault="008062BD" w:rsidP="002629E2">
      <w:pPr>
        <w:spacing w:line="360" w:lineRule="auto"/>
        <w:jc w:val="center"/>
        <w:rPr>
          <w:rFonts w:ascii="Arial" w:hAnsi="Arial" w:cs="Arial"/>
          <w:b/>
          <w:bCs/>
          <w:color w:val="000000" w:themeColor="text1"/>
        </w:rPr>
      </w:pPr>
    </w:p>
    <w:p w14:paraId="1726B86F" w14:textId="437E4122" w:rsidR="008062BD" w:rsidRDefault="008062BD" w:rsidP="002629E2">
      <w:pPr>
        <w:spacing w:line="360" w:lineRule="auto"/>
        <w:jc w:val="center"/>
        <w:rPr>
          <w:rFonts w:ascii="Arial" w:hAnsi="Arial" w:cs="Arial"/>
          <w:b/>
          <w:bCs/>
          <w:color w:val="000000" w:themeColor="text1"/>
        </w:rPr>
      </w:pPr>
    </w:p>
    <w:p w14:paraId="5D9581C7" w14:textId="4BA0939F" w:rsidR="008062BD" w:rsidRDefault="008062BD" w:rsidP="002629E2">
      <w:pPr>
        <w:spacing w:line="360" w:lineRule="auto"/>
        <w:jc w:val="center"/>
        <w:rPr>
          <w:rFonts w:ascii="Arial" w:hAnsi="Arial" w:cs="Arial"/>
          <w:b/>
          <w:bCs/>
          <w:color w:val="000000" w:themeColor="text1"/>
        </w:rPr>
      </w:pPr>
    </w:p>
    <w:p w14:paraId="6A4C1CEA" w14:textId="04FE3B44" w:rsidR="008062BD" w:rsidRDefault="008062BD" w:rsidP="002629E2">
      <w:pPr>
        <w:spacing w:line="360" w:lineRule="auto"/>
        <w:jc w:val="center"/>
        <w:rPr>
          <w:rFonts w:ascii="Arial" w:hAnsi="Arial" w:cs="Arial"/>
          <w:b/>
          <w:bCs/>
          <w:color w:val="000000" w:themeColor="text1"/>
        </w:rPr>
      </w:pPr>
    </w:p>
    <w:p w14:paraId="283455A7" w14:textId="7AC6B91D" w:rsidR="008062BD" w:rsidRDefault="008062BD" w:rsidP="002629E2">
      <w:pPr>
        <w:spacing w:line="360" w:lineRule="auto"/>
        <w:jc w:val="center"/>
        <w:rPr>
          <w:rFonts w:ascii="Arial" w:hAnsi="Arial" w:cs="Arial"/>
          <w:b/>
          <w:bCs/>
          <w:color w:val="000000" w:themeColor="text1"/>
        </w:rPr>
      </w:pPr>
    </w:p>
    <w:p w14:paraId="34B87862" w14:textId="23EF2257" w:rsidR="008062BD" w:rsidRDefault="008062BD" w:rsidP="002629E2">
      <w:pPr>
        <w:spacing w:line="360" w:lineRule="auto"/>
        <w:jc w:val="center"/>
        <w:rPr>
          <w:rFonts w:ascii="Arial" w:hAnsi="Arial" w:cs="Arial"/>
          <w:b/>
          <w:bCs/>
          <w:color w:val="000000" w:themeColor="text1"/>
        </w:rPr>
      </w:pPr>
    </w:p>
    <w:p w14:paraId="28053C2C" w14:textId="6BE23248" w:rsidR="008062BD" w:rsidRDefault="008062BD" w:rsidP="002629E2">
      <w:pPr>
        <w:spacing w:line="360" w:lineRule="auto"/>
        <w:jc w:val="center"/>
        <w:rPr>
          <w:rFonts w:ascii="Arial" w:hAnsi="Arial" w:cs="Arial"/>
          <w:b/>
          <w:bCs/>
          <w:color w:val="000000" w:themeColor="text1"/>
        </w:rPr>
      </w:pPr>
    </w:p>
    <w:p w14:paraId="5FAFED3D" w14:textId="7B2D2B60" w:rsidR="008062BD" w:rsidRDefault="008062BD" w:rsidP="002629E2">
      <w:pPr>
        <w:spacing w:line="360" w:lineRule="auto"/>
        <w:jc w:val="center"/>
        <w:rPr>
          <w:rFonts w:ascii="Arial" w:hAnsi="Arial" w:cs="Arial"/>
          <w:b/>
          <w:bCs/>
          <w:color w:val="000000" w:themeColor="text1"/>
        </w:rPr>
      </w:pPr>
    </w:p>
    <w:p w14:paraId="0EE60980" w14:textId="2A071E49" w:rsidR="008062BD" w:rsidRDefault="008062BD" w:rsidP="002629E2">
      <w:pPr>
        <w:spacing w:line="360" w:lineRule="auto"/>
        <w:jc w:val="center"/>
        <w:rPr>
          <w:rFonts w:ascii="Arial" w:hAnsi="Arial" w:cs="Arial"/>
          <w:b/>
          <w:bCs/>
          <w:color w:val="000000" w:themeColor="text1"/>
        </w:rPr>
      </w:pPr>
    </w:p>
    <w:p w14:paraId="6E21A57E" w14:textId="1BD6BDD9" w:rsidR="008062BD" w:rsidRDefault="008062BD" w:rsidP="002629E2">
      <w:pPr>
        <w:spacing w:line="360" w:lineRule="auto"/>
        <w:jc w:val="center"/>
        <w:rPr>
          <w:rFonts w:ascii="Arial" w:hAnsi="Arial" w:cs="Arial"/>
          <w:b/>
          <w:bCs/>
          <w:color w:val="000000" w:themeColor="text1"/>
        </w:rPr>
      </w:pPr>
    </w:p>
    <w:p w14:paraId="183DF70A" w14:textId="1C3AFFDE" w:rsidR="008062BD" w:rsidRDefault="008062BD" w:rsidP="002629E2">
      <w:pPr>
        <w:spacing w:line="360" w:lineRule="auto"/>
        <w:jc w:val="center"/>
        <w:rPr>
          <w:rFonts w:ascii="Arial" w:hAnsi="Arial" w:cs="Arial"/>
          <w:b/>
          <w:bCs/>
          <w:color w:val="000000" w:themeColor="text1"/>
        </w:rPr>
      </w:pPr>
    </w:p>
    <w:p w14:paraId="1E76BB32" w14:textId="4BF834F2" w:rsidR="008062BD" w:rsidRDefault="008062BD" w:rsidP="002629E2">
      <w:pPr>
        <w:spacing w:line="360" w:lineRule="auto"/>
        <w:jc w:val="center"/>
        <w:rPr>
          <w:rFonts w:ascii="Arial" w:hAnsi="Arial" w:cs="Arial"/>
          <w:b/>
          <w:bCs/>
          <w:color w:val="000000" w:themeColor="text1"/>
        </w:rPr>
      </w:pPr>
    </w:p>
    <w:p w14:paraId="0C140235" w14:textId="76A55A02" w:rsidR="008062BD" w:rsidRDefault="008062BD" w:rsidP="002629E2">
      <w:pPr>
        <w:spacing w:line="360" w:lineRule="auto"/>
        <w:jc w:val="center"/>
        <w:rPr>
          <w:rFonts w:ascii="Arial" w:hAnsi="Arial" w:cs="Arial"/>
          <w:b/>
          <w:bCs/>
          <w:color w:val="000000" w:themeColor="text1"/>
        </w:rPr>
      </w:pPr>
    </w:p>
    <w:p w14:paraId="407AE5C1" w14:textId="45CCEDA9" w:rsidR="008062BD" w:rsidRDefault="008062BD" w:rsidP="002629E2">
      <w:pPr>
        <w:spacing w:line="360" w:lineRule="auto"/>
        <w:jc w:val="center"/>
        <w:rPr>
          <w:rFonts w:ascii="Arial" w:hAnsi="Arial" w:cs="Arial"/>
          <w:b/>
          <w:bCs/>
          <w:color w:val="000000" w:themeColor="text1"/>
        </w:rPr>
      </w:pPr>
    </w:p>
    <w:p w14:paraId="61C65059" w14:textId="10054C03" w:rsidR="008062BD" w:rsidRDefault="008062BD" w:rsidP="002629E2">
      <w:pPr>
        <w:spacing w:line="360" w:lineRule="auto"/>
        <w:jc w:val="center"/>
        <w:rPr>
          <w:rFonts w:ascii="Arial" w:hAnsi="Arial" w:cs="Arial"/>
          <w:b/>
          <w:bCs/>
          <w:color w:val="000000" w:themeColor="text1"/>
        </w:rPr>
      </w:pPr>
    </w:p>
    <w:p w14:paraId="3641D539" w14:textId="169DC626" w:rsidR="008062BD" w:rsidRDefault="008062BD" w:rsidP="002629E2">
      <w:pPr>
        <w:spacing w:line="360" w:lineRule="auto"/>
        <w:jc w:val="center"/>
        <w:rPr>
          <w:rFonts w:ascii="Arial" w:hAnsi="Arial" w:cs="Arial"/>
          <w:b/>
          <w:bCs/>
          <w:color w:val="000000" w:themeColor="text1"/>
        </w:rPr>
      </w:pPr>
    </w:p>
    <w:p w14:paraId="3DC75C7F" w14:textId="77777777" w:rsidR="008062BD" w:rsidRDefault="008062BD" w:rsidP="002629E2">
      <w:pPr>
        <w:spacing w:line="360" w:lineRule="auto"/>
        <w:jc w:val="center"/>
        <w:rPr>
          <w:rFonts w:ascii="Arial" w:hAnsi="Arial" w:cs="Arial"/>
          <w:b/>
          <w:bCs/>
          <w:color w:val="000000" w:themeColor="text1"/>
        </w:rPr>
      </w:pPr>
    </w:p>
    <w:p w14:paraId="528A6EF9" w14:textId="4E3CAF41" w:rsidR="001A637A" w:rsidRPr="00A20112" w:rsidRDefault="00A20112" w:rsidP="002629E2">
      <w:pPr>
        <w:spacing w:line="360" w:lineRule="auto"/>
        <w:jc w:val="center"/>
        <w:rPr>
          <w:rFonts w:ascii="Arial" w:hAnsi="Arial" w:cs="Arial"/>
          <w:b/>
          <w:bCs/>
          <w:color w:val="000000" w:themeColor="text1"/>
        </w:rPr>
      </w:pPr>
      <w:r>
        <w:rPr>
          <w:rFonts w:ascii="Arial" w:hAnsi="Arial" w:cs="Arial"/>
          <w:b/>
          <w:bCs/>
          <w:color w:val="000000" w:themeColor="text1"/>
        </w:rPr>
        <w:lastRenderedPageBreak/>
        <w:t>5. Conclusion</w:t>
      </w:r>
    </w:p>
    <w:p w14:paraId="015D01D4" w14:textId="37903616" w:rsidR="001A637A" w:rsidRDefault="001A637A" w:rsidP="002629E2">
      <w:pPr>
        <w:spacing w:line="360" w:lineRule="auto"/>
        <w:jc w:val="both"/>
        <w:rPr>
          <w:rFonts w:ascii="Arial" w:hAnsi="Arial" w:cs="Arial"/>
          <w:b/>
          <w:bCs/>
          <w:color w:val="000000" w:themeColor="text1"/>
        </w:rPr>
      </w:pPr>
    </w:p>
    <w:p w14:paraId="535EADED" w14:textId="00B0EFD9" w:rsidR="00C65E2D" w:rsidRPr="00C65E2D" w:rsidRDefault="00C65E2D" w:rsidP="002629E2">
      <w:pPr>
        <w:spacing w:line="360" w:lineRule="auto"/>
        <w:contextualSpacing/>
        <w:jc w:val="both"/>
        <w:rPr>
          <w:rStyle w:val="word"/>
          <w:rFonts w:ascii="Arial" w:hAnsi="Arial" w:cs="Arial"/>
          <w:color w:val="000000" w:themeColor="text1"/>
          <w:sz w:val="22"/>
          <w:szCs w:val="22"/>
        </w:rPr>
      </w:pPr>
      <w:r w:rsidRPr="00C65E2D">
        <w:rPr>
          <w:rStyle w:val="word"/>
          <w:rFonts w:ascii="Arial" w:hAnsi="Arial" w:cs="Arial"/>
          <w:color w:val="000000" w:themeColor="text1"/>
          <w:sz w:val="22"/>
          <w:szCs w:val="22"/>
        </w:rPr>
        <w:t>If the most valuable people in companies are employees,</w:t>
      </w:r>
      <w:r>
        <w:rPr>
          <w:rStyle w:val="word"/>
          <w:rFonts w:ascii="Arial" w:hAnsi="Arial" w:cs="Arial"/>
          <w:color w:val="000000" w:themeColor="text1"/>
          <w:sz w:val="22"/>
          <w:szCs w:val="22"/>
        </w:rPr>
        <w:t xml:space="preserve"> t</w:t>
      </w:r>
      <w:r w:rsidRPr="00C65E2D">
        <w:rPr>
          <w:rStyle w:val="word"/>
          <w:rFonts w:ascii="Arial" w:hAnsi="Arial" w:cs="Arial"/>
          <w:color w:val="000000" w:themeColor="text1"/>
          <w:sz w:val="22"/>
          <w:szCs w:val="22"/>
        </w:rPr>
        <w:t>he success of an organisation</w:t>
      </w:r>
      <w:r>
        <w:rPr>
          <w:rStyle w:val="word"/>
          <w:rFonts w:ascii="Arial" w:hAnsi="Arial" w:cs="Arial"/>
          <w:color w:val="000000" w:themeColor="text1"/>
          <w:sz w:val="22"/>
          <w:szCs w:val="22"/>
        </w:rPr>
        <w:t xml:space="preserve"> would therefore </w:t>
      </w:r>
      <w:r w:rsidRPr="00C65E2D">
        <w:rPr>
          <w:rStyle w:val="word"/>
          <w:rFonts w:ascii="Arial" w:hAnsi="Arial" w:cs="Arial"/>
          <w:color w:val="000000" w:themeColor="text1"/>
          <w:sz w:val="22"/>
          <w:szCs w:val="22"/>
        </w:rPr>
        <w:t xml:space="preserve">depend on good performance management. </w:t>
      </w:r>
      <w:r>
        <w:rPr>
          <w:rStyle w:val="word"/>
          <w:rFonts w:ascii="Arial" w:hAnsi="Arial" w:cs="Arial"/>
          <w:color w:val="000000" w:themeColor="text1"/>
          <w:sz w:val="22"/>
          <w:szCs w:val="22"/>
        </w:rPr>
        <w:t>(C</w:t>
      </w:r>
      <w:r>
        <w:rPr>
          <w:rFonts w:ascii="Arial" w:hAnsi="Arial" w:cs="Arial"/>
          <w:color w:val="000000" w:themeColor="text1"/>
          <w:sz w:val="22"/>
          <w:szCs w:val="22"/>
        </w:rPr>
        <w:t>IPD, 2019)</w:t>
      </w:r>
      <w:r w:rsidR="00AD4A85">
        <w:rPr>
          <w:rFonts w:ascii="Arial" w:hAnsi="Arial" w:cs="Arial"/>
          <w:color w:val="000000" w:themeColor="text1"/>
          <w:sz w:val="22"/>
          <w:szCs w:val="22"/>
        </w:rPr>
        <w:t>.</w:t>
      </w:r>
      <w:r w:rsidR="00A83D2B">
        <w:rPr>
          <w:rFonts w:ascii="Arial" w:hAnsi="Arial" w:cs="Arial"/>
          <w:color w:val="000000" w:themeColor="text1"/>
          <w:sz w:val="22"/>
          <w:szCs w:val="22"/>
        </w:rPr>
        <w:t xml:space="preserve"> </w:t>
      </w:r>
      <w:r w:rsidR="00A83D2B" w:rsidRPr="00C65E2D">
        <w:rPr>
          <w:rStyle w:val="word"/>
          <w:rFonts w:ascii="Arial" w:hAnsi="Arial" w:cs="Arial"/>
          <w:color w:val="000000" w:themeColor="text1"/>
          <w:sz w:val="22"/>
          <w:szCs w:val="22"/>
        </w:rPr>
        <w:t xml:space="preserve">Performance evaluations serve as a critical resource for evaluating and promoting employee performance and for establishing tactical management strategies, goals and priorities </w:t>
      </w:r>
      <w:r w:rsidR="00A83D2B" w:rsidRPr="0017577A">
        <w:rPr>
          <w:rStyle w:val="word"/>
          <w:rFonts w:ascii="Arial" w:hAnsi="Arial" w:cs="Arial"/>
          <w:color w:val="000000" w:themeColor="text1"/>
          <w:sz w:val="22"/>
          <w:szCs w:val="22"/>
        </w:rPr>
        <w:t>(</w:t>
      </w:r>
      <w:r w:rsidR="00A83D2B" w:rsidRPr="0017577A">
        <w:rPr>
          <w:rFonts w:ascii="Arial" w:hAnsi="Arial" w:cs="Arial"/>
          <w:color w:val="000000" w:themeColor="text1"/>
          <w:sz w:val="22"/>
          <w:szCs w:val="22"/>
        </w:rPr>
        <w:t>Daoanis, 2012).</w:t>
      </w:r>
      <w:r w:rsidR="00A83D2B">
        <w:rPr>
          <w:rFonts w:ascii="Arial" w:hAnsi="Arial" w:cs="Arial"/>
          <w:color w:val="000000" w:themeColor="text1"/>
          <w:sz w:val="22"/>
          <w:szCs w:val="22"/>
        </w:rPr>
        <w:t xml:space="preserve">  </w:t>
      </w:r>
      <w:r w:rsidR="00AD4A85">
        <w:rPr>
          <w:rFonts w:ascii="Arial" w:hAnsi="Arial" w:cs="Arial"/>
          <w:color w:val="000000" w:themeColor="text1"/>
          <w:sz w:val="22"/>
          <w:szCs w:val="22"/>
        </w:rPr>
        <w:t xml:space="preserve">One of Human Resource Management’s role is to lead their employees in this direction </w:t>
      </w:r>
      <w:r w:rsidR="00A83D2B">
        <w:rPr>
          <w:rFonts w:ascii="Arial" w:hAnsi="Arial" w:cs="Arial"/>
          <w:color w:val="000000" w:themeColor="text1"/>
          <w:sz w:val="22"/>
          <w:szCs w:val="22"/>
        </w:rPr>
        <w:t xml:space="preserve">by developing their staff’s workplace relationships and achievements.  This report analysed a few vehicles that can be used to achieve these and although they had their critiques, the author believes that there is substantial proof to support their worthiness in the workplace to maintain and increase profitability as well as having a competitive edge in the market. </w:t>
      </w:r>
    </w:p>
    <w:p w14:paraId="22C7D4B3" w14:textId="0E2453EC" w:rsidR="00F933E8" w:rsidRPr="0017577A" w:rsidRDefault="00F933E8" w:rsidP="002629E2">
      <w:pPr>
        <w:spacing w:line="360" w:lineRule="auto"/>
        <w:contextualSpacing/>
        <w:jc w:val="both"/>
        <w:rPr>
          <w:rFonts w:ascii="Arial" w:hAnsi="Arial" w:cs="Arial"/>
          <w:color w:val="000000" w:themeColor="text1"/>
          <w:sz w:val="22"/>
          <w:szCs w:val="22"/>
        </w:rPr>
      </w:pPr>
    </w:p>
    <w:p w14:paraId="345D4D57" w14:textId="77777777" w:rsidR="0017577A" w:rsidRPr="0017577A" w:rsidRDefault="0017577A" w:rsidP="002629E2">
      <w:pPr>
        <w:spacing w:line="360" w:lineRule="auto"/>
        <w:contextualSpacing/>
        <w:jc w:val="both"/>
        <w:rPr>
          <w:rFonts w:ascii="Arial" w:hAnsi="Arial" w:cs="Arial"/>
          <w:color w:val="000000" w:themeColor="text1"/>
          <w:sz w:val="22"/>
          <w:szCs w:val="22"/>
        </w:rPr>
      </w:pPr>
    </w:p>
    <w:p w14:paraId="514F8195" w14:textId="13F8DD8A" w:rsidR="0017577A" w:rsidRPr="0017577A" w:rsidRDefault="0017577A" w:rsidP="002629E2">
      <w:pPr>
        <w:spacing w:line="360" w:lineRule="auto"/>
        <w:contextualSpacing/>
        <w:jc w:val="both"/>
        <w:rPr>
          <w:rFonts w:ascii="Arial" w:hAnsi="Arial" w:cs="Arial"/>
          <w:color w:val="000000" w:themeColor="text1"/>
          <w:sz w:val="22"/>
          <w:szCs w:val="22"/>
        </w:rPr>
      </w:pPr>
    </w:p>
    <w:p w14:paraId="6FEEC10E" w14:textId="77777777" w:rsidR="00AD4A85" w:rsidRDefault="00AD4A85" w:rsidP="002629E2">
      <w:pPr>
        <w:spacing w:line="360" w:lineRule="auto"/>
        <w:contextualSpacing/>
        <w:jc w:val="both"/>
        <w:rPr>
          <w:rStyle w:val="word"/>
          <w:rFonts w:ascii="Arial" w:hAnsi="Arial" w:cs="Arial"/>
          <w:color w:val="000000" w:themeColor="text1"/>
          <w:sz w:val="22"/>
          <w:szCs w:val="22"/>
        </w:rPr>
      </w:pPr>
    </w:p>
    <w:p w14:paraId="5B69EA46" w14:textId="77777777" w:rsidR="00F933E8" w:rsidRPr="0017577A" w:rsidRDefault="00F933E8" w:rsidP="002629E2">
      <w:pPr>
        <w:spacing w:line="360" w:lineRule="auto"/>
        <w:contextualSpacing/>
        <w:jc w:val="both"/>
        <w:rPr>
          <w:rFonts w:ascii="Arial" w:hAnsi="Arial" w:cs="Arial"/>
          <w:color w:val="000000" w:themeColor="text1"/>
          <w:sz w:val="22"/>
          <w:szCs w:val="22"/>
        </w:rPr>
      </w:pPr>
    </w:p>
    <w:p w14:paraId="1132D96C" w14:textId="66CBB16A" w:rsidR="001A637A" w:rsidRPr="0017577A" w:rsidRDefault="001A637A" w:rsidP="002629E2">
      <w:pPr>
        <w:spacing w:line="360" w:lineRule="auto"/>
        <w:contextualSpacing/>
        <w:jc w:val="both"/>
        <w:rPr>
          <w:rFonts w:ascii="Arial" w:hAnsi="Arial" w:cs="Arial"/>
          <w:b/>
          <w:bCs/>
          <w:color w:val="000000" w:themeColor="text1"/>
          <w:sz w:val="22"/>
          <w:szCs w:val="22"/>
        </w:rPr>
      </w:pPr>
    </w:p>
    <w:p w14:paraId="2F621DA7" w14:textId="621869F4" w:rsidR="001A637A" w:rsidRDefault="001A637A" w:rsidP="002629E2">
      <w:pPr>
        <w:spacing w:line="360" w:lineRule="auto"/>
        <w:jc w:val="both"/>
        <w:rPr>
          <w:rFonts w:ascii="Arial" w:hAnsi="Arial" w:cs="Arial"/>
          <w:b/>
          <w:bCs/>
          <w:color w:val="000000" w:themeColor="text1"/>
          <w:sz w:val="22"/>
          <w:szCs w:val="22"/>
        </w:rPr>
      </w:pPr>
    </w:p>
    <w:p w14:paraId="5DA5B11F" w14:textId="3888D94A" w:rsidR="001A637A" w:rsidRDefault="001A637A" w:rsidP="002629E2">
      <w:pPr>
        <w:spacing w:line="360" w:lineRule="auto"/>
        <w:jc w:val="both"/>
        <w:rPr>
          <w:rFonts w:ascii="Arial" w:hAnsi="Arial" w:cs="Arial"/>
          <w:b/>
          <w:bCs/>
          <w:color w:val="000000" w:themeColor="text1"/>
          <w:sz w:val="22"/>
          <w:szCs w:val="22"/>
        </w:rPr>
      </w:pPr>
    </w:p>
    <w:p w14:paraId="7504BC5A" w14:textId="51BACC0B" w:rsidR="001A637A" w:rsidRDefault="001A637A" w:rsidP="002629E2">
      <w:pPr>
        <w:spacing w:line="360" w:lineRule="auto"/>
        <w:jc w:val="both"/>
        <w:rPr>
          <w:rFonts w:ascii="Arial" w:hAnsi="Arial" w:cs="Arial"/>
          <w:b/>
          <w:bCs/>
          <w:color w:val="000000" w:themeColor="text1"/>
          <w:sz w:val="22"/>
          <w:szCs w:val="22"/>
        </w:rPr>
      </w:pPr>
    </w:p>
    <w:p w14:paraId="0632ABE0" w14:textId="60F856BD" w:rsidR="001A637A" w:rsidRDefault="001A637A" w:rsidP="002629E2">
      <w:pPr>
        <w:spacing w:line="360" w:lineRule="auto"/>
        <w:jc w:val="both"/>
        <w:rPr>
          <w:rFonts w:ascii="Arial" w:hAnsi="Arial" w:cs="Arial"/>
          <w:b/>
          <w:bCs/>
          <w:color w:val="000000" w:themeColor="text1"/>
          <w:sz w:val="22"/>
          <w:szCs w:val="22"/>
        </w:rPr>
      </w:pPr>
    </w:p>
    <w:p w14:paraId="32246A80" w14:textId="3A16822C" w:rsidR="001A637A" w:rsidRDefault="001A637A" w:rsidP="002629E2">
      <w:pPr>
        <w:spacing w:line="360" w:lineRule="auto"/>
        <w:jc w:val="both"/>
        <w:rPr>
          <w:rFonts w:ascii="Arial" w:hAnsi="Arial" w:cs="Arial"/>
          <w:b/>
          <w:bCs/>
          <w:color w:val="000000" w:themeColor="text1"/>
          <w:sz w:val="22"/>
          <w:szCs w:val="22"/>
        </w:rPr>
      </w:pPr>
    </w:p>
    <w:p w14:paraId="0C8CAB61" w14:textId="0B97501B" w:rsidR="001A637A" w:rsidRDefault="001A637A" w:rsidP="002629E2">
      <w:pPr>
        <w:spacing w:line="360" w:lineRule="auto"/>
        <w:jc w:val="both"/>
        <w:rPr>
          <w:rFonts w:ascii="Arial" w:hAnsi="Arial" w:cs="Arial"/>
          <w:b/>
          <w:bCs/>
          <w:color w:val="000000" w:themeColor="text1"/>
          <w:sz w:val="22"/>
          <w:szCs w:val="22"/>
        </w:rPr>
      </w:pPr>
    </w:p>
    <w:p w14:paraId="46E8C133" w14:textId="6A488D81" w:rsidR="001A637A" w:rsidRDefault="001A637A" w:rsidP="002629E2">
      <w:pPr>
        <w:spacing w:line="360" w:lineRule="auto"/>
        <w:jc w:val="both"/>
        <w:rPr>
          <w:rFonts w:ascii="Arial" w:hAnsi="Arial" w:cs="Arial"/>
          <w:b/>
          <w:bCs/>
          <w:color w:val="000000" w:themeColor="text1"/>
          <w:sz w:val="22"/>
          <w:szCs w:val="22"/>
        </w:rPr>
      </w:pPr>
    </w:p>
    <w:p w14:paraId="7C696EBE" w14:textId="73CA69E7" w:rsidR="001A637A" w:rsidRDefault="001A637A" w:rsidP="002629E2">
      <w:pPr>
        <w:spacing w:line="360" w:lineRule="auto"/>
        <w:jc w:val="both"/>
        <w:rPr>
          <w:rFonts w:ascii="Arial" w:hAnsi="Arial" w:cs="Arial"/>
          <w:b/>
          <w:bCs/>
          <w:color w:val="000000" w:themeColor="text1"/>
          <w:sz w:val="22"/>
          <w:szCs w:val="22"/>
        </w:rPr>
      </w:pPr>
    </w:p>
    <w:p w14:paraId="374DBEED" w14:textId="3CA25540" w:rsidR="001A637A" w:rsidRDefault="001A637A" w:rsidP="002629E2">
      <w:pPr>
        <w:spacing w:line="360" w:lineRule="auto"/>
        <w:jc w:val="both"/>
        <w:rPr>
          <w:rFonts w:ascii="Arial" w:hAnsi="Arial" w:cs="Arial"/>
          <w:b/>
          <w:bCs/>
          <w:color w:val="000000" w:themeColor="text1"/>
          <w:sz w:val="22"/>
          <w:szCs w:val="22"/>
        </w:rPr>
      </w:pPr>
    </w:p>
    <w:p w14:paraId="3AAD5935" w14:textId="274421BE" w:rsidR="001A637A" w:rsidRDefault="001A637A" w:rsidP="002629E2">
      <w:pPr>
        <w:spacing w:line="360" w:lineRule="auto"/>
        <w:jc w:val="both"/>
        <w:rPr>
          <w:rFonts w:ascii="Arial" w:hAnsi="Arial" w:cs="Arial"/>
          <w:b/>
          <w:bCs/>
          <w:color w:val="000000" w:themeColor="text1"/>
          <w:sz w:val="22"/>
          <w:szCs w:val="22"/>
        </w:rPr>
      </w:pPr>
    </w:p>
    <w:p w14:paraId="7BCF478B" w14:textId="59F89150" w:rsidR="001A637A" w:rsidRDefault="001A637A" w:rsidP="002629E2">
      <w:pPr>
        <w:spacing w:line="360" w:lineRule="auto"/>
        <w:jc w:val="both"/>
        <w:rPr>
          <w:rFonts w:ascii="Arial" w:hAnsi="Arial" w:cs="Arial"/>
          <w:b/>
          <w:bCs/>
          <w:color w:val="000000" w:themeColor="text1"/>
          <w:sz w:val="22"/>
          <w:szCs w:val="22"/>
        </w:rPr>
      </w:pPr>
    </w:p>
    <w:p w14:paraId="2FEB809B" w14:textId="78B18C47" w:rsidR="001A637A" w:rsidRDefault="001A637A" w:rsidP="002629E2">
      <w:pPr>
        <w:spacing w:line="360" w:lineRule="auto"/>
        <w:jc w:val="both"/>
        <w:rPr>
          <w:rFonts w:ascii="Arial" w:hAnsi="Arial" w:cs="Arial"/>
          <w:b/>
          <w:bCs/>
          <w:color w:val="000000" w:themeColor="text1"/>
          <w:sz w:val="22"/>
          <w:szCs w:val="22"/>
        </w:rPr>
      </w:pPr>
    </w:p>
    <w:p w14:paraId="4E5F750E" w14:textId="3F1A7E44" w:rsidR="001A637A" w:rsidRDefault="001A637A" w:rsidP="002629E2">
      <w:pPr>
        <w:spacing w:line="360" w:lineRule="auto"/>
        <w:jc w:val="both"/>
        <w:rPr>
          <w:rFonts w:ascii="Arial" w:hAnsi="Arial" w:cs="Arial"/>
          <w:b/>
          <w:bCs/>
          <w:color w:val="000000" w:themeColor="text1"/>
          <w:sz w:val="22"/>
          <w:szCs w:val="22"/>
        </w:rPr>
      </w:pPr>
    </w:p>
    <w:p w14:paraId="766ACAEB" w14:textId="79F79FDD" w:rsidR="001A637A" w:rsidRDefault="001A637A" w:rsidP="002629E2">
      <w:pPr>
        <w:spacing w:line="360" w:lineRule="auto"/>
        <w:jc w:val="both"/>
        <w:rPr>
          <w:rFonts w:ascii="Arial" w:hAnsi="Arial" w:cs="Arial"/>
          <w:b/>
          <w:bCs/>
          <w:color w:val="000000" w:themeColor="text1"/>
          <w:sz w:val="22"/>
          <w:szCs w:val="22"/>
        </w:rPr>
      </w:pPr>
    </w:p>
    <w:p w14:paraId="2BBCE34A" w14:textId="0868470F" w:rsidR="001A637A" w:rsidRDefault="001A637A" w:rsidP="002629E2">
      <w:pPr>
        <w:spacing w:line="360" w:lineRule="auto"/>
        <w:jc w:val="both"/>
        <w:rPr>
          <w:rFonts w:ascii="Arial" w:hAnsi="Arial" w:cs="Arial"/>
          <w:b/>
          <w:bCs/>
          <w:color w:val="000000" w:themeColor="text1"/>
          <w:sz w:val="22"/>
          <w:szCs w:val="22"/>
        </w:rPr>
      </w:pPr>
    </w:p>
    <w:p w14:paraId="237AAE44" w14:textId="774FE3F8" w:rsidR="001A637A" w:rsidRDefault="001A637A" w:rsidP="002629E2">
      <w:pPr>
        <w:spacing w:line="360" w:lineRule="auto"/>
        <w:jc w:val="both"/>
        <w:rPr>
          <w:rFonts w:ascii="Arial" w:hAnsi="Arial" w:cs="Arial"/>
          <w:b/>
          <w:bCs/>
          <w:color w:val="000000" w:themeColor="text1"/>
          <w:sz w:val="22"/>
          <w:szCs w:val="22"/>
        </w:rPr>
      </w:pPr>
    </w:p>
    <w:p w14:paraId="4EE9880B" w14:textId="77777777" w:rsidR="0059486E" w:rsidRDefault="0059486E" w:rsidP="002629E2">
      <w:pPr>
        <w:spacing w:line="360" w:lineRule="auto"/>
        <w:jc w:val="both"/>
        <w:rPr>
          <w:rFonts w:ascii="Arial" w:hAnsi="Arial" w:cs="Arial"/>
          <w:b/>
          <w:bCs/>
          <w:color w:val="000000" w:themeColor="text1"/>
          <w:sz w:val="22"/>
          <w:szCs w:val="22"/>
        </w:rPr>
      </w:pPr>
    </w:p>
    <w:p w14:paraId="1CC231CF" w14:textId="1EEE00D2" w:rsidR="001A637A" w:rsidRDefault="001A637A" w:rsidP="002629E2">
      <w:pPr>
        <w:spacing w:line="360" w:lineRule="auto"/>
        <w:jc w:val="both"/>
        <w:rPr>
          <w:rFonts w:ascii="Arial" w:hAnsi="Arial" w:cs="Arial"/>
          <w:b/>
          <w:bCs/>
          <w:color w:val="000000" w:themeColor="text1"/>
          <w:sz w:val="22"/>
          <w:szCs w:val="22"/>
        </w:rPr>
      </w:pPr>
    </w:p>
    <w:p w14:paraId="2BA2397B" w14:textId="77777777" w:rsidR="00A83D2B" w:rsidRDefault="00A83D2B" w:rsidP="002629E2">
      <w:pPr>
        <w:spacing w:line="360" w:lineRule="auto"/>
        <w:jc w:val="both"/>
        <w:rPr>
          <w:rFonts w:ascii="Arial" w:hAnsi="Arial" w:cs="Arial"/>
          <w:b/>
          <w:bCs/>
          <w:color w:val="000000" w:themeColor="text1"/>
          <w:sz w:val="22"/>
          <w:szCs w:val="22"/>
        </w:rPr>
      </w:pPr>
    </w:p>
    <w:p w14:paraId="7CC3E410" w14:textId="5CFEC877" w:rsidR="001A637A" w:rsidRPr="00907C5C" w:rsidRDefault="001A637A" w:rsidP="002629E2">
      <w:pPr>
        <w:pStyle w:val="ListParagraph"/>
        <w:numPr>
          <w:ilvl w:val="0"/>
          <w:numId w:val="11"/>
        </w:numPr>
        <w:spacing w:line="360" w:lineRule="auto"/>
        <w:jc w:val="center"/>
        <w:rPr>
          <w:rFonts w:ascii="Arial" w:hAnsi="Arial" w:cs="Arial"/>
          <w:b/>
          <w:bCs/>
          <w:color w:val="000000" w:themeColor="text1"/>
        </w:rPr>
      </w:pPr>
      <w:r w:rsidRPr="00907C5C">
        <w:rPr>
          <w:rFonts w:ascii="Arial" w:hAnsi="Arial" w:cs="Arial"/>
          <w:b/>
          <w:bCs/>
          <w:color w:val="000000" w:themeColor="text1"/>
        </w:rPr>
        <w:lastRenderedPageBreak/>
        <w:t>Reference</w:t>
      </w:r>
      <w:r w:rsidR="00907C5C" w:rsidRPr="00907C5C">
        <w:rPr>
          <w:rFonts w:ascii="Arial" w:hAnsi="Arial" w:cs="Arial"/>
          <w:b/>
          <w:bCs/>
          <w:color w:val="000000" w:themeColor="text1"/>
        </w:rPr>
        <w:t xml:space="preserve"> List</w:t>
      </w:r>
    </w:p>
    <w:p w14:paraId="50AECBE6" w14:textId="5CD11B68" w:rsidR="0098429B" w:rsidRDefault="0098429B" w:rsidP="002629E2">
      <w:pPr>
        <w:spacing w:line="360" w:lineRule="auto"/>
        <w:rPr>
          <w:rFonts w:ascii="Arial" w:hAnsi="Arial" w:cs="Arial"/>
          <w:b/>
          <w:bCs/>
          <w:color w:val="000000" w:themeColor="text1"/>
        </w:rPr>
      </w:pPr>
    </w:p>
    <w:p w14:paraId="14FA7B24" w14:textId="7EE306BA" w:rsidR="00E6579B" w:rsidRDefault="00E6579B" w:rsidP="002629E2">
      <w:pPr>
        <w:spacing w:line="360" w:lineRule="auto"/>
        <w:jc w:val="both"/>
        <w:rPr>
          <w:rFonts w:ascii="Arial" w:hAnsi="Arial" w:cs="Arial"/>
          <w:sz w:val="22"/>
          <w:szCs w:val="22"/>
        </w:rPr>
      </w:pPr>
      <w:r w:rsidRPr="00E6579B">
        <w:rPr>
          <w:rFonts w:ascii="Arial" w:hAnsi="Arial" w:cs="Arial"/>
          <w:sz w:val="22"/>
          <w:szCs w:val="22"/>
        </w:rPr>
        <w:t>A</w:t>
      </w:r>
      <w:r>
        <w:rPr>
          <w:rFonts w:ascii="Arial" w:hAnsi="Arial" w:cs="Arial"/>
          <w:sz w:val="22"/>
          <w:szCs w:val="22"/>
        </w:rPr>
        <w:t>cevedo</w:t>
      </w:r>
      <w:r w:rsidRPr="00E6579B">
        <w:rPr>
          <w:rFonts w:ascii="Arial" w:hAnsi="Arial" w:cs="Arial"/>
          <w:sz w:val="22"/>
          <w:szCs w:val="22"/>
        </w:rPr>
        <w:t>, A.</w:t>
      </w:r>
      <w:r>
        <w:rPr>
          <w:rFonts w:ascii="Arial" w:hAnsi="Arial" w:cs="Arial"/>
          <w:sz w:val="22"/>
          <w:szCs w:val="22"/>
        </w:rPr>
        <w:t xml:space="preserve"> (</w:t>
      </w:r>
      <w:r w:rsidRPr="00E6579B">
        <w:rPr>
          <w:rFonts w:ascii="Arial" w:hAnsi="Arial" w:cs="Arial"/>
          <w:sz w:val="22"/>
          <w:szCs w:val="22"/>
        </w:rPr>
        <w:t>2018</w:t>
      </w:r>
      <w:r>
        <w:rPr>
          <w:rFonts w:ascii="Arial" w:hAnsi="Arial" w:cs="Arial"/>
          <w:sz w:val="22"/>
          <w:szCs w:val="22"/>
        </w:rPr>
        <w:t>)</w:t>
      </w:r>
      <w:r w:rsidRPr="00E6579B">
        <w:rPr>
          <w:rFonts w:ascii="Arial" w:hAnsi="Arial" w:cs="Arial"/>
          <w:sz w:val="22"/>
          <w:szCs w:val="22"/>
        </w:rPr>
        <w:t xml:space="preserve">. A Personalistic Appraisal of Maslow’s Needs Theory of Motivation: From “Humanistic” Psychology to Integral Humanism. </w:t>
      </w:r>
      <w:r w:rsidRPr="00E6579B">
        <w:rPr>
          <w:rFonts w:ascii="Arial" w:hAnsi="Arial" w:cs="Arial"/>
          <w:i/>
          <w:iCs/>
          <w:sz w:val="22"/>
          <w:szCs w:val="22"/>
        </w:rPr>
        <w:t xml:space="preserve">Journal of Business Ethics, </w:t>
      </w:r>
      <w:r w:rsidRPr="00E6579B">
        <w:rPr>
          <w:rFonts w:ascii="Arial" w:hAnsi="Arial" w:cs="Arial"/>
          <w:sz w:val="22"/>
          <w:szCs w:val="22"/>
        </w:rPr>
        <w:t>148(4), pp. 741-763.</w:t>
      </w:r>
      <w:r>
        <w:rPr>
          <w:rFonts w:ascii="Arial" w:hAnsi="Arial" w:cs="Arial"/>
          <w:sz w:val="22"/>
          <w:szCs w:val="22"/>
        </w:rPr>
        <w:t xml:space="preserve"> [online]. Available at:</w:t>
      </w:r>
    </w:p>
    <w:p w14:paraId="6685FC50" w14:textId="13E9EA8E" w:rsidR="00E6579B" w:rsidRPr="00F9355D" w:rsidRDefault="00E6579B" w:rsidP="002629E2">
      <w:pPr>
        <w:spacing w:line="360" w:lineRule="auto"/>
        <w:contextualSpacing/>
        <w:jc w:val="both"/>
        <w:rPr>
          <w:rFonts w:ascii="Arial" w:hAnsi="Arial" w:cs="Arial"/>
          <w:sz w:val="22"/>
          <w:szCs w:val="22"/>
        </w:rPr>
      </w:pPr>
      <w:r w:rsidRPr="00F9355D">
        <w:rPr>
          <w:rFonts w:ascii="Arial" w:hAnsi="Arial" w:cs="Arial"/>
          <w:sz w:val="22"/>
          <w:szCs w:val="22"/>
        </w:rPr>
        <w:t>https://link-springer-com.ezproxy.uwtsd.ac.uk/article/10.1007/s10551-015-2970-0</w:t>
      </w:r>
    </w:p>
    <w:p w14:paraId="294A2533" w14:textId="69DEC0DA" w:rsidR="00E6579B" w:rsidRPr="00F9355D" w:rsidRDefault="00E6579B" w:rsidP="002629E2">
      <w:pPr>
        <w:spacing w:line="360" w:lineRule="auto"/>
        <w:contextualSpacing/>
        <w:jc w:val="both"/>
        <w:rPr>
          <w:rFonts w:ascii="Arial" w:hAnsi="Arial" w:cs="Arial"/>
          <w:sz w:val="22"/>
          <w:szCs w:val="22"/>
        </w:rPr>
      </w:pPr>
      <w:r w:rsidRPr="00F9355D">
        <w:rPr>
          <w:rFonts w:ascii="Arial" w:hAnsi="Arial" w:cs="Arial"/>
          <w:sz w:val="22"/>
          <w:szCs w:val="22"/>
        </w:rPr>
        <w:t>(Accessed</w:t>
      </w:r>
      <w:r w:rsidR="00907C5C" w:rsidRPr="00F9355D">
        <w:rPr>
          <w:rFonts w:ascii="Arial" w:hAnsi="Arial" w:cs="Arial"/>
          <w:sz w:val="22"/>
          <w:szCs w:val="22"/>
        </w:rPr>
        <w:t xml:space="preserve">: </w:t>
      </w:r>
      <w:r w:rsidRPr="00F9355D">
        <w:rPr>
          <w:rFonts w:ascii="Arial" w:hAnsi="Arial" w:cs="Arial"/>
          <w:sz w:val="22"/>
          <w:szCs w:val="22"/>
        </w:rPr>
        <w:t>11 November 2019).</w:t>
      </w:r>
    </w:p>
    <w:p w14:paraId="61D068B0" w14:textId="67FC0AC0" w:rsidR="00F933E8" w:rsidRPr="00F9355D" w:rsidRDefault="00F933E8" w:rsidP="002629E2">
      <w:pPr>
        <w:spacing w:line="360" w:lineRule="auto"/>
        <w:contextualSpacing/>
        <w:jc w:val="both"/>
        <w:rPr>
          <w:rFonts w:ascii="Arial" w:hAnsi="Arial" w:cs="Arial"/>
          <w:sz w:val="22"/>
          <w:szCs w:val="22"/>
        </w:rPr>
      </w:pPr>
    </w:p>
    <w:p w14:paraId="1511F142" w14:textId="77777777" w:rsidR="00F9355D" w:rsidRDefault="00F9355D" w:rsidP="002629E2">
      <w:pPr>
        <w:spacing w:line="360" w:lineRule="auto"/>
        <w:jc w:val="both"/>
        <w:rPr>
          <w:rFonts w:ascii="Arial" w:hAnsi="Arial" w:cs="Arial"/>
          <w:sz w:val="22"/>
          <w:szCs w:val="22"/>
        </w:rPr>
      </w:pPr>
      <w:r w:rsidRPr="00F9355D">
        <w:rPr>
          <w:rFonts w:ascii="Arial" w:hAnsi="Arial" w:cs="Arial"/>
          <w:sz w:val="22"/>
          <w:szCs w:val="22"/>
        </w:rPr>
        <w:t>Armstrong, M. and Taylor, S. (2014). Armstrong's handbook of human resource management practice, 13th edition. London: Kogan Page.</w:t>
      </w:r>
    </w:p>
    <w:p w14:paraId="66CE8728" w14:textId="378E4580" w:rsidR="00F9355D" w:rsidRPr="00F9355D" w:rsidRDefault="00086B90" w:rsidP="002629E2">
      <w:pPr>
        <w:spacing w:line="360" w:lineRule="auto"/>
        <w:jc w:val="both"/>
        <w:rPr>
          <w:rFonts w:ascii="Arial" w:hAnsi="Arial" w:cs="Arial"/>
          <w:color w:val="000000" w:themeColor="text1"/>
          <w:sz w:val="22"/>
          <w:szCs w:val="22"/>
        </w:rPr>
      </w:pPr>
      <w:hyperlink r:id="rId12" w:history="1">
        <w:r w:rsidR="00F9355D" w:rsidRPr="00F9355D">
          <w:rPr>
            <w:rStyle w:val="Hyperlink"/>
            <w:rFonts w:ascii="Arial" w:hAnsi="Arial" w:cs="Arial"/>
            <w:color w:val="000000" w:themeColor="text1"/>
            <w:sz w:val="22"/>
            <w:szCs w:val="22"/>
            <w:u w:val="none"/>
          </w:rPr>
          <w:t>https://www-dawsonera-com.ezproxy.uwtsd.ac.uk/abstract/9780749469658</w:t>
        </w:r>
      </w:hyperlink>
    </w:p>
    <w:p w14:paraId="4DD2D7CB" w14:textId="03CB6EC7" w:rsidR="00F9355D" w:rsidRPr="00F9355D" w:rsidRDefault="00F9355D" w:rsidP="002629E2">
      <w:pPr>
        <w:spacing w:line="360" w:lineRule="auto"/>
        <w:jc w:val="both"/>
        <w:rPr>
          <w:sz w:val="22"/>
          <w:szCs w:val="22"/>
        </w:rPr>
      </w:pPr>
      <w:r w:rsidRPr="00F9355D">
        <w:rPr>
          <w:rFonts w:ascii="Arial" w:hAnsi="Arial" w:cs="Arial"/>
          <w:sz w:val="22"/>
          <w:szCs w:val="22"/>
        </w:rPr>
        <w:t>(Accessed 2</w:t>
      </w:r>
      <w:r>
        <w:rPr>
          <w:rFonts w:ascii="Arial" w:hAnsi="Arial" w:cs="Arial"/>
          <w:sz w:val="22"/>
          <w:szCs w:val="22"/>
        </w:rPr>
        <w:t xml:space="preserve">0 November </w:t>
      </w:r>
      <w:r w:rsidRPr="00F9355D">
        <w:rPr>
          <w:rFonts w:ascii="Arial" w:hAnsi="Arial" w:cs="Arial"/>
          <w:sz w:val="22"/>
          <w:szCs w:val="22"/>
        </w:rPr>
        <w:t>2019)</w:t>
      </w:r>
      <w:r>
        <w:rPr>
          <w:rFonts w:ascii="Arial" w:hAnsi="Arial" w:cs="Arial"/>
          <w:sz w:val="22"/>
          <w:szCs w:val="22"/>
        </w:rPr>
        <w:t>.</w:t>
      </w:r>
    </w:p>
    <w:p w14:paraId="4B35476F" w14:textId="77777777" w:rsidR="00F9355D" w:rsidRPr="00F9355D" w:rsidRDefault="00F9355D" w:rsidP="002629E2">
      <w:pPr>
        <w:spacing w:line="360" w:lineRule="auto"/>
        <w:contextualSpacing/>
        <w:jc w:val="both"/>
        <w:rPr>
          <w:rFonts w:ascii="Arial" w:hAnsi="Arial" w:cs="Arial"/>
          <w:sz w:val="22"/>
          <w:szCs w:val="22"/>
        </w:rPr>
      </w:pPr>
    </w:p>
    <w:p w14:paraId="67116541" w14:textId="7475AF3B" w:rsidR="00F933E8" w:rsidRDefault="00F933E8" w:rsidP="002629E2">
      <w:pPr>
        <w:spacing w:line="360" w:lineRule="auto"/>
        <w:contextualSpacing/>
        <w:jc w:val="both"/>
        <w:rPr>
          <w:rFonts w:ascii="Arial" w:hAnsi="Arial" w:cs="Arial"/>
          <w:sz w:val="22"/>
          <w:szCs w:val="22"/>
        </w:rPr>
      </w:pPr>
      <w:r w:rsidRPr="00F9355D">
        <w:rPr>
          <w:rFonts w:ascii="Arial" w:hAnsi="Arial" w:cs="Arial"/>
          <w:sz w:val="22"/>
          <w:szCs w:val="22"/>
        </w:rPr>
        <w:t>Baker, N. (2010). ‘Employee feedback technologies in the human performance system’.</w:t>
      </w:r>
      <w:r w:rsidRPr="00F933E8">
        <w:rPr>
          <w:rFonts w:ascii="Arial" w:hAnsi="Arial" w:cs="Arial"/>
          <w:sz w:val="22"/>
          <w:szCs w:val="22"/>
        </w:rPr>
        <w:t xml:space="preserve"> </w:t>
      </w:r>
      <w:r w:rsidRPr="00F933E8">
        <w:rPr>
          <w:rFonts w:ascii="Arial" w:hAnsi="Arial" w:cs="Arial"/>
          <w:i/>
          <w:iCs/>
          <w:sz w:val="22"/>
          <w:szCs w:val="22"/>
        </w:rPr>
        <w:t xml:space="preserve">Human Resource Development International, </w:t>
      </w:r>
      <w:r w:rsidRPr="00F933E8">
        <w:rPr>
          <w:rFonts w:ascii="Arial" w:hAnsi="Arial" w:cs="Arial"/>
          <w:sz w:val="22"/>
          <w:szCs w:val="22"/>
        </w:rPr>
        <w:t>13(4), pp. 477-485.</w:t>
      </w:r>
      <w:r>
        <w:rPr>
          <w:rFonts w:ascii="Arial" w:hAnsi="Arial" w:cs="Arial"/>
          <w:sz w:val="22"/>
          <w:szCs w:val="22"/>
        </w:rPr>
        <w:t xml:space="preserve"> [online]. Available at:</w:t>
      </w:r>
    </w:p>
    <w:p w14:paraId="0852C046" w14:textId="433B740D" w:rsidR="00F933E8" w:rsidRPr="00F933E8" w:rsidRDefault="00F933E8" w:rsidP="002629E2">
      <w:pPr>
        <w:spacing w:line="360" w:lineRule="auto"/>
        <w:contextualSpacing/>
        <w:jc w:val="both"/>
        <w:rPr>
          <w:rFonts w:ascii="Arial" w:hAnsi="Arial" w:cs="Arial"/>
          <w:sz w:val="22"/>
          <w:szCs w:val="22"/>
        </w:rPr>
      </w:pPr>
      <w:r w:rsidRPr="00F933E8">
        <w:rPr>
          <w:rFonts w:ascii="Arial" w:hAnsi="Arial" w:cs="Arial"/>
          <w:sz w:val="22"/>
          <w:szCs w:val="22"/>
        </w:rPr>
        <w:t>https://web-a-ebscohost-com.ezproxy.uwtsd.ac.uk/ehost/pdfviewer/pdfviewer?vid=1&amp;sid=611d39d4-d0ba-4a65-bfd6-4ceb5afcd977%40sdc-v-sessmgr03</w:t>
      </w:r>
    </w:p>
    <w:p w14:paraId="3F66FF38" w14:textId="431DDF9F" w:rsidR="00E6579B" w:rsidRDefault="00F933E8" w:rsidP="002629E2">
      <w:pPr>
        <w:spacing w:line="360" w:lineRule="auto"/>
        <w:contextualSpacing/>
        <w:jc w:val="both"/>
        <w:rPr>
          <w:rFonts w:ascii="Arial" w:hAnsi="Arial" w:cs="Arial"/>
          <w:sz w:val="22"/>
          <w:szCs w:val="22"/>
        </w:rPr>
      </w:pPr>
      <w:r>
        <w:rPr>
          <w:rFonts w:ascii="Arial" w:hAnsi="Arial" w:cs="Arial"/>
          <w:sz w:val="22"/>
          <w:szCs w:val="22"/>
        </w:rPr>
        <w:t>(Accessed: 29 November 2019).</w:t>
      </w:r>
    </w:p>
    <w:p w14:paraId="6C18AF8D" w14:textId="77777777" w:rsidR="00F933E8" w:rsidRPr="00F933E8" w:rsidRDefault="00F933E8" w:rsidP="002629E2">
      <w:pPr>
        <w:spacing w:line="360" w:lineRule="auto"/>
        <w:contextualSpacing/>
        <w:jc w:val="both"/>
        <w:rPr>
          <w:rFonts w:ascii="Arial" w:hAnsi="Arial" w:cs="Arial"/>
          <w:sz w:val="22"/>
          <w:szCs w:val="22"/>
        </w:rPr>
      </w:pPr>
    </w:p>
    <w:p w14:paraId="47347E53" w14:textId="0DB5E0C3" w:rsidR="00CB1C17" w:rsidRPr="00CB1C17" w:rsidRDefault="00CB1C17" w:rsidP="002629E2">
      <w:pPr>
        <w:spacing w:line="360" w:lineRule="auto"/>
        <w:contextualSpacing/>
        <w:jc w:val="both"/>
        <w:rPr>
          <w:rFonts w:ascii="Arial" w:hAnsi="Arial" w:cs="Arial"/>
          <w:sz w:val="22"/>
          <w:szCs w:val="22"/>
        </w:rPr>
      </w:pPr>
      <w:r w:rsidRPr="00CB1C17">
        <w:rPr>
          <w:rFonts w:ascii="Arial" w:hAnsi="Arial" w:cs="Arial"/>
          <w:sz w:val="22"/>
          <w:szCs w:val="22"/>
        </w:rPr>
        <w:t xml:space="preserve">Bridgman, T., Cummings, S. and Ballard, J. (2019) ‘Who Built Maslow’s Pyramid? A History of the Creation of Management Studies’ Most Famous Symbol and Its Implications for Management Education’, </w:t>
      </w:r>
      <w:r w:rsidRPr="00CB1C17">
        <w:rPr>
          <w:rFonts w:ascii="Arial" w:hAnsi="Arial" w:cs="Arial"/>
          <w:i/>
          <w:iCs/>
          <w:sz w:val="22"/>
          <w:szCs w:val="22"/>
        </w:rPr>
        <w:t>Academy of Management Learning &amp; Education</w:t>
      </w:r>
      <w:r w:rsidRPr="00CB1C17">
        <w:rPr>
          <w:rFonts w:ascii="Arial" w:hAnsi="Arial" w:cs="Arial"/>
          <w:sz w:val="22"/>
          <w:szCs w:val="22"/>
        </w:rPr>
        <w:t>, 18(1), pp. 81–98. doi: 10.5465/amle.2017.0351.</w:t>
      </w:r>
      <w:r>
        <w:rPr>
          <w:rFonts w:ascii="Arial" w:hAnsi="Arial" w:cs="Arial"/>
          <w:sz w:val="22"/>
          <w:szCs w:val="22"/>
        </w:rPr>
        <w:t xml:space="preserve"> [online]. Available at:</w:t>
      </w:r>
    </w:p>
    <w:p w14:paraId="2B81F0F9" w14:textId="6064F5DD" w:rsidR="00CB1C17" w:rsidRDefault="00CB1C17" w:rsidP="002629E2">
      <w:pPr>
        <w:spacing w:line="360" w:lineRule="auto"/>
        <w:contextualSpacing/>
        <w:jc w:val="both"/>
        <w:rPr>
          <w:rFonts w:ascii="Arial" w:hAnsi="Arial" w:cs="Arial"/>
          <w:sz w:val="22"/>
          <w:szCs w:val="22"/>
        </w:rPr>
      </w:pPr>
      <w:r w:rsidRPr="00CB1C17">
        <w:rPr>
          <w:rFonts w:ascii="Arial" w:hAnsi="Arial" w:cs="Arial"/>
          <w:sz w:val="22"/>
          <w:szCs w:val="22"/>
        </w:rPr>
        <w:t>https://web-a-ebscohost-com.ezproxy.uwtsd.ac.uk/ehost/pdfviewer/pdfviewer?vid=1&amp;sid=cf1970d4-a688-4d34-8fdb-11ce4b639d9e%40sessionmgr4006</w:t>
      </w:r>
    </w:p>
    <w:p w14:paraId="5DADC3E8" w14:textId="1F9338E7" w:rsidR="00CB1C17" w:rsidRDefault="00CB1C17" w:rsidP="002629E2">
      <w:pPr>
        <w:spacing w:line="360" w:lineRule="auto"/>
        <w:contextualSpacing/>
        <w:jc w:val="both"/>
        <w:rPr>
          <w:rFonts w:ascii="Arial" w:hAnsi="Arial" w:cs="Arial"/>
          <w:sz w:val="22"/>
          <w:szCs w:val="22"/>
        </w:rPr>
      </w:pPr>
      <w:r>
        <w:rPr>
          <w:rFonts w:ascii="Arial" w:hAnsi="Arial" w:cs="Arial"/>
          <w:sz w:val="22"/>
          <w:szCs w:val="22"/>
        </w:rPr>
        <w:t>(Accessed: 28 November 2019).</w:t>
      </w:r>
    </w:p>
    <w:p w14:paraId="6DFAC424" w14:textId="77777777" w:rsidR="00CB1C17" w:rsidRPr="00CB1C17" w:rsidRDefault="00CB1C17" w:rsidP="002629E2">
      <w:pPr>
        <w:spacing w:line="360" w:lineRule="auto"/>
        <w:contextualSpacing/>
        <w:jc w:val="both"/>
        <w:rPr>
          <w:rFonts w:ascii="Arial" w:hAnsi="Arial" w:cs="Arial"/>
          <w:sz w:val="22"/>
          <w:szCs w:val="22"/>
        </w:rPr>
      </w:pPr>
    </w:p>
    <w:p w14:paraId="06C389EB" w14:textId="1F72AD66" w:rsidR="00907C5C" w:rsidRPr="00CB1C17" w:rsidRDefault="00907C5C" w:rsidP="002629E2">
      <w:pPr>
        <w:spacing w:line="360" w:lineRule="auto"/>
        <w:contextualSpacing/>
        <w:jc w:val="both"/>
        <w:rPr>
          <w:rFonts w:ascii="Arial" w:hAnsi="Arial" w:cs="Arial"/>
          <w:sz w:val="22"/>
          <w:szCs w:val="22"/>
        </w:rPr>
      </w:pPr>
      <w:r w:rsidRPr="00CB1C17">
        <w:rPr>
          <w:rFonts w:ascii="Arial" w:hAnsi="Arial" w:cs="Arial"/>
          <w:sz w:val="22"/>
          <w:szCs w:val="22"/>
        </w:rPr>
        <w:t xml:space="preserve">Carter-Steward, J. (2009). </w:t>
      </w:r>
      <w:r w:rsidRPr="00CB1C17">
        <w:rPr>
          <w:rFonts w:ascii="Arial" w:hAnsi="Arial" w:cs="Arial"/>
          <w:i/>
          <w:iCs/>
          <w:sz w:val="22"/>
          <w:szCs w:val="22"/>
        </w:rPr>
        <w:t>Motivating the 21st-century worker: A case study of Maslow's</w:t>
      </w:r>
      <w:r w:rsidRPr="00907C5C">
        <w:rPr>
          <w:rFonts w:ascii="Arial" w:hAnsi="Arial" w:cs="Arial"/>
          <w:i/>
          <w:iCs/>
          <w:sz w:val="22"/>
          <w:szCs w:val="22"/>
        </w:rPr>
        <w:t xml:space="preserve"> hierarchy of needs as it applies to the current generationally diverse workforce</w:t>
      </w:r>
      <w:r w:rsidRPr="00907C5C">
        <w:rPr>
          <w:rFonts w:ascii="Arial" w:hAnsi="Arial" w:cs="Arial"/>
          <w:sz w:val="22"/>
          <w:szCs w:val="22"/>
        </w:rPr>
        <w:t xml:space="preserve">, Capella </w:t>
      </w:r>
      <w:r w:rsidRPr="00CB1C17">
        <w:rPr>
          <w:rFonts w:ascii="Arial" w:hAnsi="Arial" w:cs="Arial"/>
          <w:sz w:val="22"/>
          <w:szCs w:val="22"/>
        </w:rPr>
        <w:t>University. [online]. Available at:</w:t>
      </w:r>
    </w:p>
    <w:p w14:paraId="0D72E199" w14:textId="7F64350C" w:rsidR="00907C5C" w:rsidRPr="00CB1C17" w:rsidRDefault="00907C5C" w:rsidP="002629E2">
      <w:pPr>
        <w:spacing w:line="360" w:lineRule="auto"/>
        <w:jc w:val="both"/>
        <w:rPr>
          <w:rFonts w:ascii="Arial" w:hAnsi="Arial" w:cs="Arial"/>
          <w:sz w:val="22"/>
          <w:szCs w:val="22"/>
        </w:rPr>
      </w:pPr>
      <w:r w:rsidRPr="00CB1C17">
        <w:rPr>
          <w:rFonts w:ascii="Arial" w:hAnsi="Arial" w:cs="Arial"/>
          <w:sz w:val="22"/>
          <w:szCs w:val="22"/>
        </w:rPr>
        <w:t>https://search.proquest.com/docview/305162267?pq-origsite=gscholar</w:t>
      </w:r>
    </w:p>
    <w:p w14:paraId="223E4DDB" w14:textId="61C37F41" w:rsidR="00907C5C" w:rsidRPr="0002495C" w:rsidRDefault="00907C5C" w:rsidP="002629E2">
      <w:pPr>
        <w:spacing w:line="360" w:lineRule="auto"/>
        <w:contextualSpacing/>
        <w:jc w:val="both"/>
        <w:rPr>
          <w:rFonts w:ascii="Arial" w:hAnsi="Arial" w:cs="Arial"/>
          <w:sz w:val="22"/>
          <w:szCs w:val="22"/>
        </w:rPr>
      </w:pPr>
      <w:r w:rsidRPr="0002495C">
        <w:rPr>
          <w:rFonts w:ascii="Arial" w:hAnsi="Arial" w:cs="Arial"/>
          <w:sz w:val="22"/>
          <w:szCs w:val="22"/>
        </w:rPr>
        <w:t>(Accessed: 20 November 2019).</w:t>
      </w:r>
    </w:p>
    <w:p w14:paraId="43D696CB" w14:textId="4FC2D45F" w:rsidR="00CB1C17" w:rsidRPr="0002495C" w:rsidRDefault="00CB1C17" w:rsidP="002629E2">
      <w:pPr>
        <w:spacing w:line="360" w:lineRule="auto"/>
        <w:contextualSpacing/>
        <w:jc w:val="both"/>
        <w:rPr>
          <w:rFonts w:ascii="Arial" w:hAnsi="Arial" w:cs="Arial"/>
          <w:sz w:val="22"/>
          <w:szCs w:val="22"/>
        </w:rPr>
      </w:pPr>
    </w:p>
    <w:p w14:paraId="173553EF" w14:textId="62EEEF2A" w:rsidR="0002495C" w:rsidRPr="0002495C" w:rsidRDefault="0002495C" w:rsidP="002629E2">
      <w:pPr>
        <w:spacing w:line="360" w:lineRule="auto"/>
        <w:contextualSpacing/>
        <w:jc w:val="both"/>
        <w:rPr>
          <w:rFonts w:ascii="Arial" w:hAnsi="Arial" w:cs="Arial"/>
          <w:sz w:val="22"/>
          <w:szCs w:val="22"/>
        </w:rPr>
      </w:pPr>
      <w:r w:rsidRPr="0002495C">
        <w:rPr>
          <w:rFonts w:ascii="Arial" w:hAnsi="Arial" w:cs="Arial"/>
          <w:sz w:val="22"/>
          <w:szCs w:val="22"/>
        </w:rPr>
        <w:lastRenderedPageBreak/>
        <w:t>Chien, C.</w:t>
      </w:r>
      <w:r w:rsidR="00F17D85">
        <w:rPr>
          <w:rFonts w:ascii="Arial" w:hAnsi="Arial" w:cs="Arial"/>
          <w:sz w:val="22"/>
          <w:szCs w:val="22"/>
        </w:rPr>
        <w:t xml:space="preserve"> </w:t>
      </w:r>
      <w:r w:rsidRPr="0002495C">
        <w:rPr>
          <w:rFonts w:ascii="Arial" w:hAnsi="Arial" w:cs="Arial"/>
          <w:sz w:val="22"/>
          <w:szCs w:val="22"/>
        </w:rPr>
        <w:t>C., Lin, H.</w:t>
      </w:r>
      <w:r w:rsidR="00F17D85">
        <w:rPr>
          <w:rFonts w:ascii="Arial" w:hAnsi="Arial" w:cs="Arial"/>
          <w:sz w:val="22"/>
          <w:szCs w:val="22"/>
        </w:rPr>
        <w:t xml:space="preserve"> </w:t>
      </w:r>
      <w:r w:rsidRPr="0002495C">
        <w:rPr>
          <w:rFonts w:ascii="Arial" w:hAnsi="Arial" w:cs="Arial"/>
          <w:sz w:val="22"/>
          <w:szCs w:val="22"/>
        </w:rPr>
        <w:t>C. and Ya</w:t>
      </w:r>
      <w:r w:rsidR="00F17D85">
        <w:rPr>
          <w:rFonts w:ascii="Arial" w:hAnsi="Arial" w:cs="Arial"/>
          <w:sz w:val="22"/>
          <w:szCs w:val="22"/>
        </w:rPr>
        <w:t xml:space="preserve"> </w:t>
      </w:r>
      <w:r w:rsidRPr="0002495C">
        <w:rPr>
          <w:rFonts w:ascii="Arial" w:hAnsi="Arial" w:cs="Arial"/>
          <w:sz w:val="22"/>
          <w:szCs w:val="22"/>
        </w:rPr>
        <w:t>Hui Lien, B. (2015)</w:t>
      </w:r>
      <w:r>
        <w:rPr>
          <w:rFonts w:ascii="Arial" w:hAnsi="Arial" w:cs="Arial"/>
          <w:sz w:val="22"/>
          <w:szCs w:val="22"/>
        </w:rPr>
        <w:t>.</w:t>
      </w:r>
      <w:r w:rsidRPr="0002495C">
        <w:rPr>
          <w:rFonts w:ascii="Arial" w:hAnsi="Arial" w:cs="Arial"/>
          <w:sz w:val="22"/>
          <w:szCs w:val="22"/>
        </w:rPr>
        <w:t xml:space="preserve"> ‘Capability contingent: the impact of organisational learning styles on innovation performance’, </w:t>
      </w:r>
      <w:r w:rsidRPr="0002495C">
        <w:rPr>
          <w:rFonts w:ascii="Arial" w:hAnsi="Arial" w:cs="Arial"/>
          <w:i/>
          <w:iCs/>
          <w:sz w:val="22"/>
          <w:szCs w:val="22"/>
        </w:rPr>
        <w:t>Total Quality Management &amp; Business Excellence</w:t>
      </w:r>
      <w:r w:rsidRPr="0002495C">
        <w:rPr>
          <w:rFonts w:ascii="Arial" w:hAnsi="Arial" w:cs="Arial"/>
          <w:sz w:val="22"/>
          <w:szCs w:val="22"/>
        </w:rPr>
        <w:t>, 26(1/2), pp. 14–28. doi: 10.1080/14783363.2012.746193.</w:t>
      </w:r>
      <w:r>
        <w:rPr>
          <w:rFonts w:ascii="Arial" w:hAnsi="Arial" w:cs="Arial"/>
          <w:sz w:val="22"/>
          <w:szCs w:val="22"/>
        </w:rPr>
        <w:t xml:space="preserve"> [online]. Available at:</w:t>
      </w:r>
    </w:p>
    <w:p w14:paraId="005A328F" w14:textId="4C3A3D36" w:rsidR="0002495C" w:rsidRPr="0002495C" w:rsidRDefault="0002495C" w:rsidP="002629E2">
      <w:pPr>
        <w:spacing w:line="360" w:lineRule="auto"/>
        <w:contextualSpacing/>
        <w:jc w:val="both"/>
        <w:rPr>
          <w:rFonts w:ascii="Arial" w:hAnsi="Arial" w:cs="Arial"/>
          <w:sz w:val="22"/>
          <w:szCs w:val="22"/>
        </w:rPr>
      </w:pPr>
      <w:r w:rsidRPr="0002495C">
        <w:rPr>
          <w:rFonts w:ascii="Arial" w:hAnsi="Arial" w:cs="Arial"/>
          <w:sz w:val="22"/>
          <w:szCs w:val="22"/>
        </w:rPr>
        <w:t>https://web-a-ebscohost-com.ezproxy.uwtsd.ac.uk/ehost/pdfviewer/pdfviewer?vid=5&amp;sid=e8eef0f9-01e9-4a29-a9e8-112e456455b1%40sdc-v-sessmgr02</w:t>
      </w:r>
    </w:p>
    <w:p w14:paraId="6F1E429B" w14:textId="60DE10DB" w:rsidR="0002495C" w:rsidRDefault="0002495C" w:rsidP="002629E2">
      <w:pPr>
        <w:spacing w:line="360" w:lineRule="auto"/>
        <w:contextualSpacing/>
        <w:jc w:val="both"/>
        <w:rPr>
          <w:rStyle w:val="selectable"/>
          <w:rFonts w:ascii="Arial" w:hAnsi="Arial" w:cs="Arial"/>
          <w:color w:val="000000"/>
          <w:sz w:val="22"/>
          <w:szCs w:val="22"/>
        </w:rPr>
      </w:pPr>
      <w:r>
        <w:rPr>
          <w:rStyle w:val="selectable"/>
          <w:rFonts w:ascii="Arial" w:hAnsi="Arial" w:cs="Arial"/>
          <w:color w:val="000000"/>
          <w:sz w:val="22"/>
          <w:szCs w:val="22"/>
        </w:rPr>
        <w:t>(Accessed: 29 November 2019).</w:t>
      </w:r>
    </w:p>
    <w:p w14:paraId="27118900" w14:textId="77777777" w:rsidR="0002495C" w:rsidRDefault="0002495C" w:rsidP="002629E2">
      <w:pPr>
        <w:spacing w:line="360" w:lineRule="auto"/>
        <w:contextualSpacing/>
        <w:jc w:val="both"/>
        <w:rPr>
          <w:rStyle w:val="selectable"/>
          <w:rFonts w:ascii="Arial" w:hAnsi="Arial" w:cs="Arial"/>
          <w:color w:val="000000"/>
          <w:sz w:val="22"/>
          <w:szCs w:val="22"/>
        </w:rPr>
      </w:pPr>
    </w:p>
    <w:p w14:paraId="22C61F11" w14:textId="76EE17BC" w:rsidR="00CB1C17" w:rsidRPr="00132E73" w:rsidRDefault="00CB1C17" w:rsidP="002629E2">
      <w:pPr>
        <w:spacing w:line="360" w:lineRule="auto"/>
        <w:contextualSpacing/>
        <w:jc w:val="both"/>
        <w:rPr>
          <w:rFonts w:ascii="Arial" w:hAnsi="Arial" w:cs="Arial"/>
          <w:color w:val="000000" w:themeColor="text1"/>
          <w:sz w:val="22"/>
          <w:szCs w:val="22"/>
        </w:rPr>
      </w:pPr>
      <w:r w:rsidRPr="00132E73">
        <w:rPr>
          <w:rStyle w:val="selectable"/>
          <w:rFonts w:ascii="Arial" w:hAnsi="Arial" w:cs="Arial"/>
          <w:color w:val="000000" w:themeColor="text1"/>
          <w:sz w:val="22"/>
          <w:szCs w:val="22"/>
        </w:rPr>
        <w:t xml:space="preserve">CIPD. (2019). </w:t>
      </w:r>
      <w:r w:rsidRPr="00132E73">
        <w:rPr>
          <w:rStyle w:val="selectable"/>
          <w:rFonts w:ascii="Arial" w:hAnsi="Arial" w:cs="Arial"/>
          <w:i/>
          <w:iCs/>
          <w:color w:val="000000" w:themeColor="text1"/>
          <w:sz w:val="22"/>
          <w:szCs w:val="22"/>
        </w:rPr>
        <w:t>360 Degree Feedback | Factsheets | CIPD</w:t>
      </w:r>
      <w:r w:rsidRPr="00132E73">
        <w:rPr>
          <w:rStyle w:val="selectable"/>
          <w:rFonts w:ascii="Arial" w:hAnsi="Arial" w:cs="Arial"/>
          <w:color w:val="000000" w:themeColor="text1"/>
          <w:sz w:val="22"/>
          <w:szCs w:val="22"/>
        </w:rPr>
        <w:t>. [online]. Available at: https://www.cipd.co.uk/knowledge/fundamentals/people/performance/feedback-factsheet (Accessed: 29 November 2019).</w:t>
      </w:r>
    </w:p>
    <w:p w14:paraId="7E0A07C1" w14:textId="4601EBCB" w:rsidR="00132E73" w:rsidRPr="00132E73" w:rsidRDefault="00132E73" w:rsidP="002629E2">
      <w:pPr>
        <w:spacing w:line="360" w:lineRule="auto"/>
        <w:jc w:val="both"/>
        <w:rPr>
          <w:rFonts w:ascii="Arial" w:hAnsi="Arial" w:cs="Arial"/>
          <w:color w:val="000000" w:themeColor="text1"/>
          <w:sz w:val="22"/>
          <w:szCs w:val="22"/>
        </w:rPr>
      </w:pPr>
    </w:p>
    <w:p w14:paraId="52BFAD80" w14:textId="45A98B27" w:rsidR="00132E73" w:rsidRPr="00132E73" w:rsidRDefault="00132E73" w:rsidP="002629E2">
      <w:pPr>
        <w:spacing w:line="360" w:lineRule="auto"/>
        <w:jc w:val="both"/>
        <w:rPr>
          <w:rFonts w:ascii="Arial" w:hAnsi="Arial" w:cs="Arial"/>
          <w:color w:val="000000" w:themeColor="text1"/>
          <w:sz w:val="22"/>
          <w:szCs w:val="22"/>
        </w:rPr>
      </w:pPr>
      <w:r w:rsidRPr="00132E73">
        <w:rPr>
          <w:rStyle w:val="selectable"/>
          <w:rFonts w:ascii="Arial" w:hAnsi="Arial" w:cs="Arial"/>
          <w:color w:val="000000" w:themeColor="text1"/>
          <w:sz w:val="22"/>
          <w:szCs w:val="22"/>
        </w:rPr>
        <w:t xml:space="preserve">CIPD. (2019). </w:t>
      </w:r>
      <w:r w:rsidRPr="00132E73">
        <w:rPr>
          <w:rStyle w:val="selectable"/>
          <w:rFonts w:ascii="Arial" w:hAnsi="Arial" w:cs="Arial"/>
          <w:i/>
          <w:iCs/>
          <w:color w:val="000000" w:themeColor="text1"/>
          <w:sz w:val="22"/>
          <w:szCs w:val="22"/>
        </w:rPr>
        <w:t>Performance Management | Factsheets | CIPD</w:t>
      </w:r>
      <w:r w:rsidRPr="00132E73">
        <w:rPr>
          <w:rStyle w:val="selectable"/>
          <w:rFonts w:ascii="Arial" w:hAnsi="Arial" w:cs="Arial"/>
          <w:color w:val="000000" w:themeColor="text1"/>
          <w:sz w:val="22"/>
          <w:szCs w:val="22"/>
        </w:rPr>
        <w:t>. [online]. Available at:</w:t>
      </w:r>
    </w:p>
    <w:p w14:paraId="4EDAAB87" w14:textId="77777777" w:rsidR="00132E73" w:rsidRPr="00132E73" w:rsidRDefault="00086B90" w:rsidP="002629E2">
      <w:pPr>
        <w:spacing w:line="360" w:lineRule="auto"/>
        <w:jc w:val="both"/>
        <w:rPr>
          <w:rFonts w:ascii="Arial" w:hAnsi="Arial" w:cs="Arial"/>
          <w:color w:val="000000" w:themeColor="text1"/>
          <w:sz w:val="22"/>
          <w:szCs w:val="22"/>
        </w:rPr>
      </w:pPr>
      <w:hyperlink r:id="rId13" w:tgtFrame="_blank" w:history="1">
        <w:r w:rsidR="00132E73" w:rsidRPr="00132E73">
          <w:rPr>
            <w:rStyle w:val="Hyperlink"/>
            <w:rFonts w:ascii="Arial" w:hAnsi="Arial" w:cs="Arial"/>
            <w:color w:val="000000" w:themeColor="text1"/>
            <w:sz w:val="22"/>
            <w:szCs w:val="22"/>
            <w:u w:val="none"/>
          </w:rPr>
          <w:t>https://www.cipd.co.uk/knowledge/fundamentals/people/performance/factsheet</w:t>
        </w:r>
      </w:hyperlink>
      <w:r w:rsidR="00132E73" w:rsidRPr="00132E73">
        <w:rPr>
          <w:rFonts w:ascii="Arial" w:hAnsi="Arial" w:cs="Arial"/>
          <w:color w:val="000000" w:themeColor="text1"/>
          <w:sz w:val="22"/>
          <w:szCs w:val="22"/>
        </w:rPr>
        <w:t xml:space="preserve"> </w:t>
      </w:r>
    </w:p>
    <w:p w14:paraId="254C7BD3" w14:textId="4654FE38" w:rsidR="00132E73" w:rsidRPr="00132E73" w:rsidRDefault="00132E73" w:rsidP="002629E2">
      <w:pPr>
        <w:spacing w:line="360" w:lineRule="auto"/>
        <w:jc w:val="both"/>
        <w:rPr>
          <w:rFonts w:ascii="Arial" w:hAnsi="Arial" w:cs="Arial"/>
          <w:color w:val="000000" w:themeColor="text1"/>
          <w:sz w:val="22"/>
          <w:szCs w:val="22"/>
        </w:rPr>
      </w:pPr>
      <w:r w:rsidRPr="00132E73">
        <w:rPr>
          <w:rFonts w:ascii="Arial" w:hAnsi="Arial" w:cs="Arial"/>
          <w:color w:val="000000" w:themeColor="text1"/>
          <w:sz w:val="22"/>
          <w:szCs w:val="22"/>
        </w:rPr>
        <w:t>(Accessed: 3 December 2019).</w:t>
      </w:r>
    </w:p>
    <w:p w14:paraId="53BE04F3" w14:textId="2620DD2E" w:rsidR="00CB1C17" w:rsidRPr="00132E73" w:rsidRDefault="00CB1C17" w:rsidP="002629E2">
      <w:pPr>
        <w:spacing w:line="360" w:lineRule="auto"/>
        <w:contextualSpacing/>
        <w:jc w:val="both"/>
        <w:rPr>
          <w:rFonts w:ascii="Arial" w:hAnsi="Arial" w:cs="Arial"/>
          <w:color w:val="000000" w:themeColor="text1"/>
          <w:sz w:val="22"/>
          <w:szCs w:val="22"/>
        </w:rPr>
      </w:pPr>
    </w:p>
    <w:p w14:paraId="1540D81E" w14:textId="3A1D2C9B" w:rsidR="006D5586" w:rsidRDefault="006D5586" w:rsidP="002629E2">
      <w:pPr>
        <w:spacing w:line="360" w:lineRule="auto"/>
        <w:contextualSpacing/>
        <w:jc w:val="both"/>
        <w:rPr>
          <w:rFonts w:ascii="Arial" w:hAnsi="Arial" w:cs="Arial"/>
          <w:sz w:val="22"/>
          <w:szCs w:val="22"/>
        </w:rPr>
      </w:pPr>
      <w:r w:rsidRPr="006D5586">
        <w:rPr>
          <w:rFonts w:ascii="Arial" w:hAnsi="Arial" w:cs="Arial"/>
          <w:sz w:val="22"/>
          <w:szCs w:val="22"/>
        </w:rPr>
        <w:t xml:space="preserve">Cropanzano, R </w:t>
      </w:r>
      <w:r>
        <w:rPr>
          <w:rFonts w:ascii="Arial" w:hAnsi="Arial" w:cs="Arial"/>
          <w:sz w:val="22"/>
          <w:szCs w:val="22"/>
        </w:rPr>
        <w:t>and</w:t>
      </w:r>
      <w:r w:rsidRPr="006D5586">
        <w:rPr>
          <w:rFonts w:ascii="Arial" w:hAnsi="Arial" w:cs="Arial"/>
          <w:sz w:val="22"/>
          <w:szCs w:val="22"/>
        </w:rPr>
        <w:t xml:space="preserve"> Wright</w:t>
      </w:r>
      <w:r>
        <w:rPr>
          <w:rFonts w:ascii="Arial" w:hAnsi="Arial" w:cs="Arial"/>
          <w:sz w:val="22"/>
          <w:szCs w:val="22"/>
        </w:rPr>
        <w:t>, T</w:t>
      </w:r>
      <w:r w:rsidRPr="006D5586">
        <w:rPr>
          <w:rFonts w:ascii="Arial" w:hAnsi="Arial" w:cs="Arial"/>
          <w:sz w:val="22"/>
          <w:szCs w:val="22"/>
        </w:rPr>
        <w:t xml:space="preserve">. (2001). </w:t>
      </w:r>
      <w:r>
        <w:rPr>
          <w:rFonts w:ascii="Arial" w:hAnsi="Arial" w:cs="Arial"/>
          <w:sz w:val="22"/>
          <w:szCs w:val="22"/>
        </w:rPr>
        <w:t>‘</w:t>
      </w:r>
      <w:r w:rsidRPr="006D5586">
        <w:rPr>
          <w:rFonts w:ascii="Arial" w:hAnsi="Arial" w:cs="Arial"/>
          <w:sz w:val="22"/>
          <w:szCs w:val="22"/>
        </w:rPr>
        <w:t>When a "Happy" Worker Is Really a "Productive" Worker: A Review and Further Refinement of the Happy-Productive Worker Thesis</w:t>
      </w:r>
      <w:r>
        <w:rPr>
          <w:rFonts w:ascii="Arial" w:hAnsi="Arial" w:cs="Arial"/>
          <w:sz w:val="22"/>
          <w:szCs w:val="22"/>
        </w:rPr>
        <w:t>’</w:t>
      </w:r>
      <w:r w:rsidRPr="006D5586">
        <w:rPr>
          <w:rFonts w:ascii="Arial" w:hAnsi="Arial" w:cs="Arial"/>
          <w:sz w:val="22"/>
          <w:szCs w:val="22"/>
        </w:rPr>
        <w:t xml:space="preserve">. </w:t>
      </w:r>
      <w:r w:rsidRPr="006D5586">
        <w:rPr>
          <w:rFonts w:ascii="Arial" w:hAnsi="Arial" w:cs="Arial"/>
          <w:i/>
          <w:iCs/>
          <w:sz w:val="22"/>
          <w:szCs w:val="22"/>
        </w:rPr>
        <w:t>Consulting Psychology Journal: Practice and Research</w:t>
      </w:r>
      <w:r w:rsidRPr="006D5586">
        <w:rPr>
          <w:rFonts w:ascii="Arial" w:hAnsi="Arial" w:cs="Arial"/>
          <w:sz w:val="22"/>
          <w:szCs w:val="22"/>
        </w:rPr>
        <w:t>. 53. 182-199. 10.1037/1061-4087.53.3.182.</w:t>
      </w:r>
      <w:r>
        <w:rPr>
          <w:rFonts w:ascii="Arial" w:hAnsi="Arial" w:cs="Arial"/>
          <w:sz w:val="22"/>
          <w:szCs w:val="22"/>
        </w:rPr>
        <w:t xml:space="preserve"> [online]. Available at:</w:t>
      </w:r>
    </w:p>
    <w:p w14:paraId="1D0A0FDA" w14:textId="4DFEDE6D" w:rsidR="006D5586" w:rsidRDefault="006D5586" w:rsidP="002629E2">
      <w:pPr>
        <w:spacing w:line="360" w:lineRule="auto"/>
        <w:contextualSpacing/>
        <w:jc w:val="both"/>
        <w:rPr>
          <w:rFonts w:ascii="Arial" w:hAnsi="Arial" w:cs="Arial"/>
          <w:sz w:val="22"/>
          <w:szCs w:val="22"/>
        </w:rPr>
      </w:pPr>
      <w:r w:rsidRPr="006D5586">
        <w:rPr>
          <w:rFonts w:ascii="Arial" w:hAnsi="Arial" w:cs="Arial"/>
          <w:sz w:val="22"/>
          <w:szCs w:val="22"/>
        </w:rPr>
        <w:t>https://www.researchgate.net/publication/232457601_When_a_Happy_Worker_Is_Really_a_Productive_Worker_A_Review_and_Further_Refinement_of_the_Happy-Productive_Worker_Thesis</w:t>
      </w:r>
    </w:p>
    <w:p w14:paraId="12225825" w14:textId="36A398B8" w:rsidR="006D5586" w:rsidRDefault="006D5586" w:rsidP="002629E2">
      <w:pPr>
        <w:spacing w:line="360" w:lineRule="auto"/>
        <w:contextualSpacing/>
        <w:jc w:val="both"/>
        <w:rPr>
          <w:rFonts w:ascii="Arial" w:hAnsi="Arial" w:cs="Arial"/>
          <w:sz w:val="22"/>
          <w:szCs w:val="22"/>
        </w:rPr>
      </w:pPr>
      <w:r>
        <w:rPr>
          <w:rFonts w:ascii="Arial" w:hAnsi="Arial" w:cs="Arial"/>
          <w:sz w:val="22"/>
          <w:szCs w:val="22"/>
        </w:rPr>
        <w:t>(Accessed: 30 November 2019).</w:t>
      </w:r>
    </w:p>
    <w:p w14:paraId="65838C16" w14:textId="02A208A7" w:rsidR="006D5586" w:rsidRDefault="006D5586" w:rsidP="002629E2">
      <w:pPr>
        <w:spacing w:line="360" w:lineRule="auto"/>
        <w:contextualSpacing/>
        <w:jc w:val="both"/>
        <w:rPr>
          <w:rFonts w:ascii="Arial" w:hAnsi="Arial" w:cs="Arial"/>
          <w:sz w:val="22"/>
          <w:szCs w:val="22"/>
        </w:rPr>
      </w:pPr>
    </w:p>
    <w:p w14:paraId="57269759" w14:textId="4C471704" w:rsidR="00F933E8" w:rsidRPr="0002495C" w:rsidRDefault="00F933E8" w:rsidP="002629E2">
      <w:pPr>
        <w:spacing w:line="360" w:lineRule="auto"/>
        <w:contextualSpacing/>
        <w:jc w:val="both"/>
        <w:rPr>
          <w:rFonts w:ascii="Arial" w:hAnsi="Arial" w:cs="Arial"/>
          <w:sz w:val="22"/>
          <w:szCs w:val="22"/>
        </w:rPr>
      </w:pPr>
      <w:r w:rsidRPr="0002495C">
        <w:rPr>
          <w:rFonts w:ascii="Arial" w:hAnsi="Arial" w:cs="Arial"/>
          <w:sz w:val="22"/>
          <w:szCs w:val="22"/>
        </w:rPr>
        <w:t>Daoanis, L. E. (2012). ‘</w:t>
      </w:r>
      <w:r w:rsidRPr="0002495C">
        <w:rPr>
          <w:rStyle w:val="Strong"/>
          <w:rFonts w:ascii="Arial" w:hAnsi="Arial" w:cs="Arial"/>
          <w:b w:val="0"/>
          <w:bCs w:val="0"/>
          <w:sz w:val="22"/>
          <w:szCs w:val="22"/>
        </w:rPr>
        <w:t>Performance appraisal system: It's implication to employee performance’.</w:t>
      </w:r>
      <w:r w:rsidRPr="0002495C">
        <w:rPr>
          <w:rFonts w:ascii="Arial" w:hAnsi="Arial" w:cs="Arial"/>
          <w:b/>
          <w:bCs/>
          <w:sz w:val="22"/>
          <w:szCs w:val="22"/>
        </w:rPr>
        <w:t xml:space="preserve"> </w:t>
      </w:r>
      <w:r w:rsidRPr="0002495C">
        <w:rPr>
          <w:rFonts w:ascii="Arial" w:hAnsi="Arial" w:cs="Arial"/>
          <w:i/>
          <w:iCs/>
          <w:sz w:val="22"/>
          <w:szCs w:val="22"/>
        </w:rPr>
        <w:t>International Journal of Economics and Management Sciences</w:t>
      </w:r>
      <w:r w:rsidRPr="0002495C">
        <w:rPr>
          <w:rFonts w:ascii="Arial" w:hAnsi="Arial" w:cs="Arial"/>
          <w:sz w:val="22"/>
          <w:szCs w:val="22"/>
        </w:rPr>
        <w:t>, 2 (3), pp. 55-62. [online]. Available at:</w:t>
      </w:r>
    </w:p>
    <w:p w14:paraId="5AE64889" w14:textId="08BFE7E3" w:rsidR="00F933E8" w:rsidRPr="0002495C" w:rsidRDefault="00F933E8" w:rsidP="002629E2">
      <w:pPr>
        <w:spacing w:line="360" w:lineRule="auto"/>
        <w:contextualSpacing/>
        <w:jc w:val="both"/>
        <w:rPr>
          <w:rFonts w:ascii="Arial" w:hAnsi="Arial" w:cs="Arial"/>
          <w:sz w:val="22"/>
          <w:szCs w:val="22"/>
        </w:rPr>
      </w:pPr>
      <w:r w:rsidRPr="0002495C">
        <w:rPr>
          <w:rFonts w:ascii="Arial" w:hAnsi="Arial" w:cs="Arial"/>
          <w:sz w:val="22"/>
          <w:szCs w:val="22"/>
        </w:rPr>
        <w:t>https://pdfs.semanticscholar.org/c716/802af3a90064ca0dc196578574e07b5e79df.pdf</w:t>
      </w:r>
    </w:p>
    <w:p w14:paraId="768C0790" w14:textId="79C3169A" w:rsidR="00F933E8" w:rsidRPr="0002495C" w:rsidRDefault="00F933E8" w:rsidP="002629E2">
      <w:pPr>
        <w:spacing w:line="360" w:lineRule="auto"/>
        <w:contextualSpacing/>
        <w:jc w:val="both"/>
        <w:rPr>
          <w:rFonts w:ascii="Arial" w:hAnsi="Arial" w:cs="Arial"/>
          <w:sz w:val="22"/>
          <w:szCs w:val="22"/>
        </w:rPr>
      </w:pPr>
      <w:r w:rsidRPr="0002495C">
        <w:rPr>
          <w:rFonts w:ascii="Arial" w:hAnsi="Arial" w:cs="Arial"/>
          <w:sz w:val="22"/>
          <w:szCs w:val="22"/>
        </w:rPr>
        <w:t>(Accessed: 29 November 2019).</w:t>
      </w:r>
    </w:p>
    <w:p w14:paraId="461D212C" w14:textId="77777777" w:rsidR="00F17D85" w:rsidRDefault="00F17D85" w:rsidP="002629E2">
      <w:pPr>
        <w:spacing w:line="360" w:lineRule="auto"/>
        <w:contextualSpacing/>
        <w:jc w:val="both"/>
        <w:rPr>
          <w:rFonts w:ascii="Arial" w:hAnsi="Arial" w:cs="Arial"/>
          <w:sz w:val="22"/>
          <w:szCs w:val="22"/>
        </w:rPr>
      </w:pPr>
    </w:p>
    <w:p w14:paraId="54E44146" w14:textId="77777777" w:rsidR="008062BD" w:rsidRDefault="008062BD" w:rsidP="002629E2">
      <w:pPr>
        <w:spacing w:line="360" w:lineRule="auto"/>
        <w:contextualSpacing/>
        <w:jc w:val="both"/>
        <w:rPr>
          <w:rFonts w:ascii="Arial" w:hAnsi="Arial" w:cs="Arial"/>
          <w:sz w:val="22"/>
          <w:szCs w:val="22"/>
        </w:rPr>
      </w:pPr>
    </w:p>
    <w:p w14:paraId="140328FE" w14:textId="77777777" w:rsidR="008062BD" w:rsidRDefault="008062BD" w:rsidP="002629E2">
      <w:pPr>
        <w:spacing w:line="360" w:lineRule="auto"/>
        <w:contextualSpacing/>
        <w:jc w:val="both"/>
        <w:rPr>
          <w:rFonts w:ascii="Arial" w:hAnsi="Arial" w:cs="Arial"/>
          <w:sz w:val="22"/>
          <w:szCs w:val="22"/>
        </w:rPr>
      </w:pPr>
    </w:p>
    <w:p w14:paraId="67D3FED3" w14:textId="77777777" w:rsidR="008062BD" w:rsidRDefault="008062BD" w:rsidP="002629E2">
      <w:pPr>
        <w:spacing w:line="360" w:lineRule="auto"/>
        <w:contextualSpacing/>
        <w:jc w:val="both"/>
        <w:rPr>
          <w:rFonts w:ascii="Arial" w:hAnsi="Arial" w:cs="Arial"/>
          <w:sz w:val="22"/>
          <w:szCs w:val="22"/>
        </w:rPr>
      </w:pPr>
    </w:p>
    <w:p w14:paraId="133A58CE" w14:textId="584846E1" w:rsidR="00CB1C17" w:rsidRDefault="00CB1C17" w:rsidP="002629E2">
      <w:pPr>
        <w:spacing w:line="360" w:lineRule="auto"/>
        <w:contextualSpacing/>
        <w:jc w:val="both"/>
        <w:rPr>
          <w:rFonts w:ascii="Arial" w:hAnsi="Arial" w:cs="Arial"/>
          <w:sz w:val="22"/>
          <w:szCs w:val="22"/>
        </w:rPr>
      </w:pPr>
      <w:r w:rsidRPr="0002495C">
        <w:rPr>
          <w:rFonts w:ascii="Arial" w:hAnsi="Arial" w:cs="Arial"/>
          <w:sz w:val="22"/>
          <w:szCs w:val="22"/>
        </w:rPr>
        <w:lastRenderedPageBreak/>
        <w:t xml:space="preserve">Driggers, S. (2018) ‘The importance of giving, receiving helpful feedback: To grow and better your business, you need a culture that embraces feedback’, </w:t>
      </w:r>
      <w:r w:rsidRPr="0002495C">
        <w:rPr>
          <w:rFonts w:ascii="Arial" w:hAnsi="Arial" w:cs="Arial"/>
          <w:i/>
          <w:iCs/>
          <w:sz w:val="22"/>
          <w:szCs w:val="22"/>
        </w:rPr>
        <w:t>Auto Body Repair Network</w:t>
      </w:r>
      <w:r w:rsidRPr="0002495C">
        <w:rPr>
          <w:rFonts w:ascii="Arial" w:hAnsi="Arial" w:cs="Arial"/>
          <w:sz w:val="22"/>
          <w:szCs w:val="22"/>
        </w:rPr>
        <w:t>, 57(6),</w:t>
      </w:r>
      <w:r w:rsidRPr="00CB1C17">
        <w:rPr>
          <w:rFonts w:ascii="Arial" w:hAnsi="Arial" w:cs="Arial"/>
          <w:sz w:val="22"/>
          <w:szCs w:val="22"/>
        </w:rPr>
        <w:t xml:space="preserve"> p. 54. Available at: </w:t>
      </w:r>
    </w:p>
    <w:p w14:paraId="71DD2F57" w14:textId="236FCDE4" w:rsidR="00CB1C17" w:rsidRPr="00CB1C17" w:rsidRDefault="00CB1C17" w:rsidP="002629E2">
      <w:pPr>
        <w:spacing w:line="360" w:lineRule="auto"/>
        <w:jc w:val="both"/>
        <w:rPr>
          <w:rFonts w:ascii="Arial" w:hAnsi="Arial" w:cs="Arial"/>
          <w:sz w:val="22"/>
          <w:szCs w:val="22"/>
        </w:rPr>
      </w:pPr>
      <w:r w:rsidRPr="00CB1C17">
        <w:rPr>
          <w:rFonts w:ascii="Arial" w:hAnsi="Arial" w:cs="Arial"/>
          <w:sz w:val="22"/>
          <w:szCs w:val="22"/>
        </w:rPr>
        <w:t>https://search-ebscohost-com.ezproxy.uwtsd.ac.uk/login.aspx?direct=true&amp;db=bth&amp;AN=130347830&amp;site=ehost-live (Accessed: 28 November 2019).</w:t>
      </w:r>
    </w:p>
    <w:p w14:paraId="0575616E" w14:textId="77777777" w:rsidR="00CB1C17" w:rsidRPr="00CB1C17" w:rsidRDefault="00CB1C17" w:rsidP="002629E2">
      <w:pPr>
        <w:spacing w:line="360" w:lineRule="auto"/>
        <w:jc w:val="both"/>
        <w:rPr>
          <w:rFonts w:ascii="Arial" w:hAnsi="Arial" w:cs="Arial"/>
          <w:sz w:val="22"/>
          <w:szCs w:val="22"/>
        </w:rPr>
      </w:pPr>
    </w:p>
    <w:p w14:paraId="2B325FB6" w14:textId="77777777" w:rsidR="00CB1C17" w:rsidRDefault="00CB1C17" w:rsidP="002629E2">
      <w:pPr>
        <w:spacing w:line="360" w:lineRule="auto"/>
        <w:jc w:val="both"/>
        <w:rPr>
          <w:rFonts w:ascii="Arial" w:hAnsi="Arial" w:cs="Arial"/>
          <w:sz w:val="22"/>
          <w:szCs w:val="22"/>
        </w:rPr>
      </w:pPr>
      <w:r w:rsidRPr="00CB1C17">
        <w:rPr>
          <w:rFonts w:ascii="Arial" w:hAnsi="Arial" w:cs="Arial"/>
          <w:sz w:val="22"/>
          <w:szCs w:val="22"/>
        </w:rPr>
        <w:t>D</w:t>
      </w:r>
      <w:r>
        <w:rPr>
          <w:rFonts w:ascii="Arial" w:hAnsi="Arial" w:cs="Arial"/>
          <w:sz w:val="22"/>
          <w:szCs w:val="22"/>
        </w:rPr>
        <w:t>ye</w:t>
      </w:r>
      <w:r w:rsidRPr="00CB1C17">
        <w:rPr>
          <w:rFonts w:ascii="Arial" w:hAnsi="Arial" w:cs="Arial"/>
          <w:sz w:val="22"/>
          <w:szCs w:val="22"/>
        </w:rPr>
        <w:t>, K., M</w:t>
      </w:r>
      <w:r>
        <w:rPr>
          <w:rFonts w:ascii="Arial" w:hAnsi="Arial" w:cs="Arial"/>
          <w:sz w:val="22"/>
          <w:szCs w:val="22"/>
        </w:rPr>
        <w:t>ills</w:t>
      </w:r>
      <w:r w:rsidRPr="00CB1C17">
        <w:rPr>
          <w:rFonts w:ascii="Arial" w:hAnsi="Arial" w:cs="Arial"/>
          <w:sz w:val="22"/>
          <w:szCs w:val="22"/>
        </w:rPr>
        <w:t>, A.J. and W</w:t>
      </w:r>
      <w:r>
        <w:rPr>
          <w:rFonts w:ascii="Arial" w:hAnsi="Arial" w:cs="Arial"/>
          <w:sz w:val="22"/>
          <w:szCs w:val="22"/>
        </w:rPr>
        <w:t>eatherbee</w:t>
      </w:r>
      <w:r w:rsidRPr="00CB1C17">
        <w:rPr>
          <w:rFonts w:ascii="Arial" w:hAnsi="Arial" w:cs="Arial"/>
          <w:sz w:val="22"/>
          <w:szCs w:val="22"/>
        </w:rPr>
        <w:t>, T.</w:t>
      </w:r>
      <w:r>
        <w:rPr>
          <w:rFonts w:ascii="Arial" w:hAnsi="Arial" w:cs="Arial"/>
          <w:sz w:val="22"/>
          <w:szCs w:val="22"/>
        </w:rPr>
        <w:t xml:space="preserve"> (</w:t>
      </w:r>
      <w:r w:rsidRPr="00CB1C17">
        <w:rPr>
          <w:rFonts w:ascii="Arial" w:hAnsi="Arial" w:cs="Arial"/>
          <w:sz w:val="22"/>
          <w:szCs w:val="22"/>
        </w:rPr>
        <w:t>2005</w:t>
      </w:r>
      <w:r>
        <w:rPr>
          <w:rFonts w:ascii="Arial" w:hAnsi="Arial" w:cs="Arial"/>
          <w:sz w:val="22"/>
          <w:szCs w:val="22"/>
        </w:rPr>
        <w:t>)</w:t>
      </w:r>
      <w:r w:rsidRPr="00CB1C17">
        <w:rPr>
          <w:rFonts w:ascii="Arial" w:hAnsi="Arial" w:cs="Arial"/>
          <w:sz w:val="22"/>
          <w:szCs w:val="22"/>
        </w:rPr>
        <w:t xml:space="preserve">. Maslow: man interrupted: reading management theory in context. </w:t>
      </w:r>
      <w:r w:rsidRPr="00CB1C17">
        <w:rPr>
          <w:rFonts w:ascii="Arial" w:hAnsi="Arial" w:cs="Arial"/>
          <w:i/>
          <w:iCs/>
          <w:sz w:val="22"/>
          <w:szCs w:val="22"/>
        </w:rPr>
        <w:t xml:space="preserve">Management Decision, </w:t>
      </w:r>
      <w:r w:rsidRPr="00CB1C17">
        <w:rPr>
          <w:rFonts w:ascii="Arial" w:hAnsi="Arial" w:cs="Arial"/>
          <w:sz w:val="22"/>
          <w:szCs w:val="22"/>
        </w:rPr>
        <w:t>43(10), pp. 1375-1395</w:t>
      </w:r>
      <w:r>
        <w:rPr>
          <w:rFonts w:ascii="Arial" w:hAnsi="Arial" w:cs="Arial"/>
          <w:sz w:val="22"/>
          <w:szCs w:val="22"/>
        </w:rPr>
        <w:t xml:space="preserve">. [online]. Available at: </w:t>
      </w:r>
    </w:p>
    <w:p w14:paraId="7B334A66" w14:textId="3F333984" w:rsidR="00CB1C17" w:rsidRDefault="00CB1C17" w:rsidP="002629E2">
      <w:pPr>
        <w:spacing w:line="360" w:lineRule="auto"/>
        <w:jc w:val="both"/>
        <w:rPr>
          <w:rFonts w:ascii="Arial" w:hAnsi="Arial" w:cs="Arial"/>
          <w:sz w:val="22"/>
          <w:szCs w:val="22"/>
        </w:rPr>
      </w:pPr>
      <w:r w:rsidRPr="00CB1C17">
        <w:rPr>
          <w:rFonts w:ascii="Arial" w:hAnsi="Arial" w:cs="Arial"/>
          <w:sz w:val="22"/>
          <w:szCs w:val="22"/>
        </w:rPr>
        <w:t>https://search-proquest-com.ezproxy.uwtsd.ac.uk/docview/212099767?accountid=130472&amp;rfr_id=info%3Axri%2Fsid%3Aprimo</w:t>
      </w:r>
      <w:r>
        <w:rPr>
          <w:rFonts w:ascii="Arial" w:hAnsi="Arial" w:cs="Arial"/>
          <w:sz w:val="22"/>
          <w:szCs w:val="22"/>
        </w:rPr>
        <w:t>at:</w:t>
      </w:r>
    </w:p>
    <w:p w14:paraId="16B6003D" w14:textId="43D1C1BF" w:rsidR="00CB1C17" w:rsidRPr="00CB1C17" w:rsidRDefault="00CB1C17" w:rsidP="002629E2">
      <w:pPr>
        <w:spacing w:line="360" w:lineRule="auto"/>
        <w:jc w:val="both"/>
        <w:rPr>
          <w:rFonts w:ascii="Arial" w:hAnsi="Arial" w:cs="Arial"/>
          <w:sz w:val="22"/>
          <w:szCs w:val="22"/>
        </w:rPr>
      </w:pPr>
      <w:r>
        <w:rPr>
          <w:rFonts w:ascii="Arial" w:hAnsi="Arial" w:cs="Arial"/>
          <w:sz w:val="22"/>
          <w:szCs w:val="22"/>
        </w:rPr>
        <w:t>(Accessed: 28 November 2019).</w:t>
      </w:r>
    </w:p>
    <w:p w14:paraId="7FAC6AA9" w14:textId="4BA6D36D" w:rsidR="00CB1C17" w:rsidRPr="00CB1C17" w:rsidRDefault="00CB1C17" w:rsidP="002629E2">
      <w:pPr>
        <w:spacing w:line="360" w:lineRule="auto"/>
        <w:jc w:val="both"/>
        <w:rPr>
          <w:rFonts w:ascii="Arial" w:hAnsi="Arial" w:cs="Arial"/>
          <w:sz w:val="22"/>
          <w:szCs w:val="22"/>
        </w:rPr>
      </w:pPr>
    </w:p>
    <w:p w14:paraId="15DECB1B" w14:textId="1B15B32E" w:rsidR="0098429B" w:rsidRPr="00692FF3" w:rsidRDefault="0098429B" w:rsidP="002629E2">
      <w:pPr>
        <w:spacing w:line="360" w:lineRule="auto"/>
        <w:jc w:val="both"/>
        <w:rPr>
          <w:rFonts w:ascii="Arial" w:hAnsi="Arial" w:cs="Arial"/>
          <w:sz w:val="22"/>
          <w:szCs w:val="22"/>
        </w:rPr>
      </w:pPr>
      <w:r w:rsidRPr="00CB1C17">
        <w:rPr>
          <w:rFonts w:ascii="Arial" w:hAnsi="Arial" w:cs="Arial"/>
          <w:sz w:val="22"/>
          <w:szCs w:val="22"/>
        </w:rPr>
        <w:t>Finsterwalder, J. (2010) ‘On Shaky Grounds? - Customer Needs and Service Provision After</w:t>
      </w:r>
      <w:r w:rsidRPr="00692FF3">
        <w:rPr>
          <w:rFonts w:ascii="Arial" w:hAnsi="Arial" w:cs="Arial"/>
          <w:sz w:val="22"/>
          <w:szCs w:val="22"/>
        </w:rPr>
        <w:t xml:space="preserve"> a Major Disaster in the Light of Maslow’s Hierarchies’, </w:t>
      </w:r>
      <w:r w:rsidRPr="00692FF3">
        <w:rPr>
          <w:rFonts w:ascii="Arial" w:hAnsi="Arial" w:cs="Arial"/>
          <w:i/>
          <w:iCs/>
          <w:sz w:val="22"/>
          <w:szCs w:val="22"/>
        </w:rPr>
        <w:t>New Zealand Journal of Applied Business Research (NZJABR)</w:t>
      </w:r>
      <w:r w:rsidRPr="00692FF3">
        <w:rPr>
          <w:rFonts w:ascii="Arial" w:hAnsi="Arial" w:cs="Arial"/>
          <w:sz w:val="22"/>
          <w:szCs w:val="22"/>
        </w:rPr>
        <w:t xml:space="preserve">, 8(2), p3. [online]. Available at: </w:t>
      </w:r>
    </w:p>
    <w:p w14:paraId="336DED67" w14:textId="77777777" w:rsidR="00F933E8" w:rsidRPr="00006B1C" w:rsidRDefault="0098429B" w:rsidP="002629E2">
      <w:pPr>
        <w:spacing w:line="360" w:lineRule="auto"/>
        <w:jc w:val="both"/>
        <w:rPr>
          <w:rFonts w:ascii="Arial" w:hAnsi="Arial" w:cs="Arial"/>
          <w:sz w:val="22"/>
          <w:szCs w:val="22"/>
        </w:rPr>
      </w:pPr>
      <w:r w:rsidRPr="00006B1C">
        <w:rPr>
          <w:rFonts w:ascii="Arial" w:hAnsi="Arial" w:cs="Arial"/>
          <w:sz w:val="22"/>
          <w:szCs w:val="22"/>
        </w:rPr>
        <w:t>https://search-ebscohost-com.ezproxy.uwtsd.ac.uk/login.aspx?direct=true&amp;db=bth&amp;AN=72662284&amp;site=ehost-live (Accessed</w:t>
      </w:r>
      <w:r w:rsidR="00907C5C" w:rsidRPr="00006B1C">
        <w:rPr>
          <w:rFonts w:ascii="Arial" w:hAnsi="Arial" w:cs="Arial"/>
          <w:sz w:val="22"/>
          <w:szCs w:val="22"/>
        </w:rPr>
        <w:t>:</w:t>
      </w:r>
      <w:r w:rsidRPr="00006B1C">
        <w:rPr>
          <w:rFonts w:ascii="Arial" w:hAnsi="Arial" w:cs="Arial"/>
          <w:sz w:val="22"/>
          <w:szCs w:val="22"/>
        </w:rPr>
        <w:t xml:space="preserve"> 7 November 2019).</w:t>
      </w:r>
    </w:p>
    <w:p w14:paraId="03A66DB6" w14:textId="77777777" w:rsidR="00F933E8" w:rsidRPr="00006B1C" w:rsidRDefault="00F933E8" w:rsidP="002629E2">
      <w:pPr>
        <w:spacing w:line="360" w:lineRule="auto"/>
        <w:jc w:val="both"/>
        <w:rPr>
          <w:rFonts w:ascii="Arial" w:hAnsi="Arial" w:cs="Arial"/>
          <w:sz w:val="22"/>
          <w:szCs w:val="22"/>
        </w:rPr>
      </w:pPr>
    </w:p>
    <w:p w14:paraId="46928CA2" w14:textId="671A79F2" w:rsidR="00006B1C" w:rsidRPr="00006B1C" w:rsidRDefault="00006B1C" w:rsidP="002629E2">
      <w:pPr>
        <w:spacing w:line="360" w:lineRule="auto"/>
        <w:jc w:val="both"/>
        <w:rPr>
          <w:rFonts w:ascii="Arial" w:hAnsi="Arial" w:cs="Arial"/>
          <w:sz w:val="22"/>
          <w:szCs w:val="22"/>
        </w:rPr>
      </w:pPr>
      <w:r w:rsidRPr="00006B1C">
        <w:rPr>
          <w:rFonts w:ascii="Arial" w:hAnsi="Arial" w:cs="Arial"/>
          <w:sz w:val="22"/>
          <w:szCs w:val="22"/>
        </w:rPr>
        <w:t xml:space="preserve">Fleenor, J. and Prince, J. (1997). </w:t>
      </w:r>
      <w:r w:rsidRPr="00006B1C">
        <w:rPr>
          <w:rFonts w:ascii="Arial" w:hAnsi="Arial" w:cs="Arial"/>
          <w:i/>
          <w:iCs/>
          <w:sz w:val="22"/>
          <w:szCs w:val="22"/>
        </w:rPr>
        <w:t xml:space="preserve">Using 360-degree feedback in organizations. </w:t>
      </w:r>
      <w:r w:rsidRPr="00006B1C">
        <w:rPr>
          <w:rFonts w:ascii="Arial" w:hAnsi="Arial" w:cs="Arial"/>
          <w:sz w:val="22"/>
          <w:szCs w:val="22"/>
        </w:rPr>
        <w:t xml:space="preserve">North Carolina: </w:t>
      </w:r>
      <w:r w:rsidRPr="00006B1C">
        <w:rPr>
          <w:rStyle w:val="nova-e-text"/>
          <w:rFonts w:ascii="Arial" w:hAnsi="Arial" w:cs="Arial"/>
          <w:sz w:val="22"/>
          <w:szCs w:val="22"/>
        </w:rPr>
        <w:t>Center for Creative Leadership</w:t>
      </w:r>
    </w:p>
    <w:p w14:paraId="41B5C8EB" w14:textId="12D5910D" w:rsidR="00006B1C" w:rsidRPr="00006B1C" w:rsidRDefault="00006B1C" w:rsidP="002629E2">
      <w:pPr>
        <w:spacing w:line="360" w:lineRule="auto"/>
        <w:jc w:val="both"/>
        <w:rPr>
          <w:rFonts w:ascii="Arial" w:hAnsi="Arial" w:cs="Arial"/>
          <w:sz w:val="22"/>
          <w:szCs w:val="22"/>
        </w:rPr>
      </w:pPr>
    </w:p>
    <w:p w14:paraId="4050DB4D" w14:textId="24B36DD0" w:rsidR="0098429B" w:rsidRPr="00692FF3" w:rsidRDefault="0098429B" w:rsidP="002629E2">
      <w:pPr>
        <w:spacing w:line="360" w:lineRule="auto"/>
        <w:jc w:val="both"/>
        <w:rPr>
          <w:rFonts w:ascii="Arial" w:hAnsi="Arial" w:cs="Arial"/>
          <w:sz w:val="22"/>
          <w:szCs w:val="22"/>
        </w:rPr>
      </w:pPr>
      <w:r w:rsidRPr="00006B1C">
        <w:rPr>
          <w:rFonts w:ascii="Arial" w:hAnsi="Arial" w:cs="Arial"/>
          <w:sz w:val="22"/>
          <w:szCs w:val="22"/>
        </w:rPr>
        <w:t>Gobin, B. A. et al. (2012). ‘Investigating into the Relationship between the Present Level of</w:t>
      </w:r>
      <w:r w:rsidRPr="00692FF3">
        <w:rPr>
          <w:rFonts w:ascii="Arial" w:hAnsi="Arial" w:cs="Arial"/>
          <w:sz w:val="22"/>
          <w:szCs w:val="22"/>
        </w:rPr>
        <w:t xml:space="preserve"> Tertiary Students’ Needs Relative to Maslow’s Hierarchy: A Case Study at the University of Mauritius’, </w:t>
      </w:r>
      <w:r w:rsidRPr="00692FF3">
        <w:rPr>
          <w:rFonts w:ascii="Arial" w:hAnsi="Arial" w:cs="Arial"/>
          <w:i/>
          <w:iCs/>
          <w:color w:val="000000" w:themeColor="text1"/>
          <w:sz w:val="22"/>
          <w:szCs w:val="22"/>
        </w:rPr>
        <w:t>International Journal of Learning</w:t>
      </w:r>
      <w:r w:rsidRPr="00692FF3">
        <w:rPr>
          <w:rFonts w:ascii="Arial" w:hAnsi="Arial" w:cs="Arial"/>
          <w:sz w:val="22"/>
          <w:szCs w:val="22"/>
        </w:rPr>
        <w:t>, 18(11), pp. 203–219. [online]. Available at:</w:t>
      </w:r>
    </w:p>
    <w:p w14:paraId="78FA00E5" w14:textId="77777777" w:rsidR="0098429B" w:rsidRPr="00692FF3" w:rsidRDefault="0098429B" w:rsidP="002629E2">
      <w:pPr>
        <w:spacing w:line="360" w:lineRule="auto"/>
        <w:jc w:val="both"/>
        <w:rPr>
          <w:rFonts w:ascii="Arial" w:hAnsi="Arial" w:cs="Arial"/>
          <w:sz w:val="22"/>
          <w:szCs w:val="22"/>
        </w:rPr>
      </w:pPr>
      <w:r w:rsidRPr="00692FF3">
        <w:rPr>
          <w:rFonts w:ascii="Arial" w:hAnsi="Arial" w:cs="Arial"/>
          <w:sz w:val="22"/>
          <w:szCs w:val="22"/>
        </w:rPr>
        <w:t>https://web-a-ebscohost-com.ezproxy.uwtsd.ac.uk/ehost/pdfviewer/pdfviewer?vid=1&amp;sid=1fa26829-7327-43e4-b54b-168b320f9a75%40sessionmgr4006</w:t>
      </w:r>
    </w:p>
    <w:p w14:paraId="2A014EEC" w14:textId="17648C93" w:rsidR="0098429B" w:rsidRDefault="0098429B" w:rsidP="002629E2">
      <w:pPr>
        <w:spacing w:line="360" w:lineRule="auto"/>
        <w:jc w:val="both"/>
        <w:rPr>
          <w:rFonts w:ascii="Arial" w:hAnsi="Arial" w:cs="Arial"/>
          <w:color w:val="000000" w:themeColor="text1"/>
          <w:sz w:val="22"/>
          <w:szCs w:val="22"/>
        </w:rPr>
      </w:pPr>
      <w:r w:rsidRPr="00692FF3">
        <w:rPr>
          <w:rFonts w:ascii="Arial" w:hAnsi="Arial" w:cs="Arial"/>
          <w:color w:val="000000" w:themeColor="text1"/>
          <w:sz w:val="22"/>
          <w:szCs w:val="22"/>
        </w:rPr>
        <w:t>(Accessed</w:t>
      </w:r>
      <w:r w:rsidR="00907C5C">
        <w:rPr>
          <w:rFonts w:ascii="Arial" w:hAnsi="Arial" w:cs="Arial"/>
          <w:color w:val="000000" w:themeColor="text1"/>
          <w:sz w:val="22"/>
          <w:szCs w:val="22"/>
        </w:rPr>
        <w:t xml:space="preserve">: </w:t>
      </w:r>
      <w:r w:rsidRPr="00692FF3">
        <w:rPr>
          <w:rFonts w:ascii="Arial" w:hAnsi="Arial" w:cs="Arial"/>
          <w:color w:val="000000" w:themeColor="text1"/>
          <w:sz w:val="22"/>
          <w:szCs w:val="22"/>
        </w:rPr>
        <w:t>7 November 2019).</w:t>
      </w:r>
    </w:p>
    <w:p w14:paraId="70C1D2C5" w14:textId="53B084D1" w:rsidR="00852F20" w:rsidRDefault="00852F20" w:rsidP="002629E2">
      <w:pPr>
        <w:spacing w:line="360" w:lineRule="auto"/>
        <w:jc w:val="both"/>
        <w:rPr>
          <w:rFonts w:ascii="Arial" w:hAnsi="Arial" w:cs="Arial"/>
          <w:color w:val="000000" w:themeColor="text1"/>
          <w:sz w:val="22"/>
          <w:szCs w:val="22"/>
        </w:rPr>
      </w:pPr>
    </w:p>
    <w:p w14:paraId="23A4592C" w14:textId="77777777" w:rsidR="008062BD" w:rsidRDefault="008062BD" w:rsidP="002629E2">
      <w:pPr>
        <w:spacing w:line="360" w:lineRule="auto"/>
        <w:jc w:val="both"/>
        <w:rPr>
          <w:rFonts w:ascii="Arial" w:hAnsi="Arial" w:cs="Arial"/>
          <w:color w:val="000000" w:themeColor="text1"/>
          <w:sz w:val="22"/>
          <w:szCs w:val="22"/>
        </w:rPr>
      </w:pPr>
    </w:p>
    <w:p w14:paraId="0A7418D7" w14:textId="77777777" w:rsidR="008062BD" w:rsidRDefault="008062BD" w:rsidP="002629E2">
      <w:pPr>
        <w:spacing w:line="360" w:lineRule="auto"/>
        <w:jc w:val="both"/>
        <w:rPr>
          <w:rFonts w:ascii="Arial" w:hAnsi="Arial" w:cs="Arial"/>
          <w:color w:val="000000" w:themeColor="text1"/>
          <w:sz w:val="22"/>
          <w:szCs w:val="22"/>
        </w:rPr>
      </w:pPr>
    </w:p>
    <w:p w14:paraId="78469C06" w14:textId="77777777" w:rsidR="008062BD" w:rsidRDefault="008062BD" w:rsidP="002629E2">
      <w:pPr>
        <w:spacing w:line="360" w:lineRule="auto"/>
        <w:jc w:val="both"/>
        <w:rPr>
          <w:rFonts w:ascii="Arial" w:hAnsi="Arial" w:cs="Arial"/>
          <w:color w:val="000000" w:themeColor="text1"/>
          <w:sz w:val="22"/>
          <w:szCs w:val="22"/>
        </w:rPr>
      </w:pPr>
    </w:p>
    <w:p w14:paraId="35E41966" w14:textId="22E9A408" w:rsidR="00CB1C17" w:rsidRDefault="00CB1C17" w:rsidP="002629E2">
      <w:pPr>
        <w:spacing w:line="360" w:lineRule="auto"/>
        <w:jc w:val="both"/>
        <w:rPr>
          <w:rFonts w:ascii="Arial" w:hAnsi="Arial" w:cs="Arial"/>
          <w:color w:val="000000" w:themeColor="text1"/>
          <w:sz w:val="22"/>
          <w:szCs w:val="22"/>
        </w:rPr>
      </w:pPr>
      <w:r w:rsidRPr="00CB1C17">
        <w:rPr>
          <w:rFonts w:ascii="Arial" w:hAnsi="Arial" w:cs="Arial"/>
          <w:color w:val="000000" w:themeColor="text1"/>
          <w:sz w:val="22"/>
          <w:szCs w:val="22"/>
        </w:rPr>
        <w:lastRenderedPageBreak/>
        <w:t>Hosain, M</w:t>
      </w:r>
      <w:r>
        <w:rPr>
          <w:rFonts w:ascii="Arial" w:hAnsi="Arial" w:cs="Arial"/>
          <w:color w:val="000000" w:themeColor="text1"/>
          <w:sz w:val="22"/>
          <w:szCs w:val="22"/>
        </w:rPr>
        <w:t>. S.</w:t>
      </w:r>
      <w:r w:rsidRPr="00CB1C17">
        <w:rPr>
          <w:rFonts w:ascii="Arial" w:hAnsi="Arial" w:cs="Arial"/>
          <w:color w:val="000000" w:themeColor="text1"/>
          <w:sz w:val="22"/>
          <w:szCs w:val="22"/>
        </w:rPr>
        <w:t xml:space="preserve"> (2016). </w:t>
      </w:r>
      <w:r>
        <w:rPr>
          <w:rFonts w:ascii="Arial" w:hAnsi="Arial" w:cs="Arial"/>
          <w:color w:val="000000" w:themeColor="text1"/>
          <w:sz w:val="22"/>
          <w:szCs w:val="22"/>
        </w:rPr>
        <w:t>‘</w:t>
      </w:r>
      <w:r w:rsidRPr="00CB1C17">
        <w:rPr>
          <w:rFonts w:ascii="Arial" w:hAnsi="Arial" w:cs="Arial"/>
          <w:color w:val="000000" w:themeColor="text1"/>
          <w:sz w:val="22"/>
          <w:szCs w:val="22"/>
        </w:rPr>
        <w:t>360 Degree Feedback as a Technique of Performance Appraisal: Does it Really Work?</w:t>
      </w:r>
      <w:r>
        <w:rPr>
          <w:rFonts w:ascii="Arial" w:hAnsi="Arial" w:cs="Arial"/>
          <w:color w:val="000000" w:themeColor="text1"/>
          <w:sz w:val="22"/>
          <w:szCs w:val="22"/>
        </w:rPr>
        <w:t>’</w:t>
      </w:r>
      <w:r w:rsidRPr="00CB1C17">
        <w:rPr>
          <w:rFonts w:ascii="Arial" w:hAnsi="Arial" w:cs="Arial"/>
          <w:color w:val="000000" w:themeColor="text1"/>
          <w:sz w:val="22"/>
          <w:szCs w:val="22"/>
        </w:rPr>
        <w:t xml:space="preserve">. </w:t>
      </w:r>
      <w:r w:rsidRPr="00CB1C17">
        <w:rPr>
          <w:rFonts w:ascii="Arial" w:hAnsi="Arial" w:cs="Arial"/>
          <w:i/>
          <w:iCs/>
          <w:color w:val="000000" w:themeColor="text1"/>
          <w:sz w:val="22"/>
          <w:szCs w:val="22"/>
        </w:rPr>
        <w:t>Asian Business Review</w:t>
      </w:r>
      <w:r w:rsidRPr="00CB1C17">
        <w:rPr>
          <w:rFonts w:ascii="Arial" w:hAnsi="Arial" w:cs="Arial"/>
          <w:color w:val="000000" w:themeColor="text1"/>
          <w:sz w:val="22"/>
          <w:szCs w:val="22"/>
        </w:rPr>
        <w:t>. 6. 10.18034/abr.v6i1.779.</w:t>
      </w:r>
      <w:r>
        <w:rPr>
          <w:rFonts w:ascii="Arial" w:hAnsi="Arial" w:cs="Arial"/>
          <w:color w:val="000000" w:themeColor="text1"/>
          <w:sz w:val="22"/>
          <w:szCs w:val="22"/>
        </w:rPr>
        <w:t xml:space="preserve"> [online]. Available at:</w:t>
      </w:r>
    </w:p>
    <w:p w14:paraId="40E3F0E8" w14:textId="4AD59EB9" w:rsidR="00CB1C17" w:rsidRPr="00CB1C17" w:rsidRDefault="00086B90" w:rsidP="002629E2">
      <w:pPr>
        <w:tabs>
          <w:tab w:val="left" w:pos="2268"/>
        </w:tabs>
        <w:spacing w:line="360" w:lineRule="auto"/>
        <w:jc w:val="both"/>
        <w:rPr>
          <w:rFonts w:ascii="Arial" w:hAnsi="Arial" w:cs="Arial"/>
          <w:color w:val="000000" w:themeColor="text1"/>
          <w:sz w:val="22"/>
          <w:szCs w:val="22"/>
        </w:rPr>
      </w:pPr>
      <w:hyperlink r:id="rId14" w:history="1">
        <w:r w:rsidR="00CB1C17" w:rsidRPr="00CB1C17">
          <w:rPr>
            <w:rStyle w:val="Hyperlink"/>
            <w:rFonts w:ascii="Arial" w:hAnsi="Arial" w:cs="Arial"/>
            <w:color w:val="000000" w:themeColor="text1"/>
            <w:sz w:val="22"/>
            <w:szCs w:val="22"/>
            <w:u w:val="none"/>
          </w:rPr>
          <w:t>https://www.researchgate.net/publication/294889647_360_Degree_Feedback_as_a_Technique_of_Performance_Appraisal_Does_it_Really_Work</w:t>
        </w:r>
      </w:hyperlink>
    </w:p>
    <w:p w14:paraId="430E5F74" w14:textId="3E8225E3" w:rsidR="00CB1C17" w:rsidRDefault="00CB1C17" w:rsidP="002629E2">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(Accessed: 28 November 2019).</w:t>
      </w:r>
    </w:p>
    <w:p w14:paraId="42063505" w14:textId="77777777" w:rsidR="00CB1C17" w:rsidRDefault="00CB1C17" w:rsidP="002629E2">
      <w:pPr>
        <w:spacing w:line="360" w:lineRule="auto"/>
        <w:jc w:val="both"/>
        <w:rPr>
          <w:rFonts w:ascii="Arial" w:hAnsi="Arial" w:cs="Arial"/>
          <w:sz w:val="22"/>
          <w:szCs w:val="22"/>
        </w:rPr>
      </w:pPr>
    </w:p>
    <w:p w14:paraId="7CDF8AB8" w14:textId="6120CA85" w:rsidR="00A91A9D" w:rsidRPr="00CB1C17" w:rsidRDefault="00A91A9D" w:rsidP="002629E2">
      <w:pPr>
        <w:spacing w:line="360" w:lineRule="auto"/>
        <w:contextualSpacing/>
        <w:jc w:val="both"/>
        <w:rPr>
          <w:rFonts w:ascii="Arial" w:hAnsi="Arial" w:cs="Arial"/>
          <w:color w:val="000000" w:themeColor="text1"/>
          <w:sz w:val="22"/>
          <w:szCs w:val="22"/>
        </w:rPr>
      </w:pPr>
      <w:r w:rsidRPr="00692FF3">
        <w:rPr>
          <w:rFonts w:ascii="Arial" w:hAnsi="Arial" w:cs="Arial"/>
          <w:sz w:val="22"/>
          <w:szCs w:val="22"/>
        </w:rPr>
        <w:t xml:space="preserve">Koltko-Rivera, M.E. (2006). Rediscovering the Later Version of Maslow's Hierarchy of Needs: Self-Transcendence and Opportunities for Theory, Research, and Unification: </w:t>
      </w:r>
      <w:r w:rsidRPr="00692FF3">
        <w:rPr>
          <w:rFonts w:ascii="Arial" w:hAnsi="Arial" w:cs="Arial"/>
          <w:i/>
          <w:iCs/>
          <w:sz w:val="22"/>
          <w:szCs w:val="22"/>
        </w:rPr>
        <w:t xml:space="preserve">Review of </w:t>
      </w:r>
      <w:r w:rsidRPr="00CB1C17">
        <w:rPr>
          <w:rFonts w:ascii="Arial" w:hAnsi="Arial" w:cs="Arial"/>
          <w:i/>
          <w:iCs/>
          <w:color w:val="000000" w:themeColor="text1"/>
          <w:sz w:val="22"/>
          <w:szCs w:val="22"/>
        </w:rPr>
        <w:t xml:space="preserve">General Psychology. </w:t>
      </w:r>
      <w:r w:rsidRPr="00CB1C17">
        <w:rPr>
          <w:rFonts w:ascii="Arial" w:hAnsi="Arial" w:cs="Arial"/>
          <w:color w:val="000000" w:themeColor="text1"/>
          <w:sz w:val="22"/>
          <w:szCs w:val="22"/>
        </w:rPr>
        <w:t>[online]. Available at:</w:t>
      </w:r>
    </w:p>
    <w:p w14:paraId="26D9BD24" w14:textId="77777777" w:rsidR="00A91A9D" w:rsidRPr="00CB1C17" w:rsidRDefault="00A91A9D" w:rsidP="002629E2">
      <w:pPr>
        <w:spacing w:line="360" w:lineRule="auto"/>
        <w:contextualSpacing/>
        <w:jc w:val="both"/>
        <w:rPr>
          <w:rFonts w:ascii="Arial" w:hAnsi="Arial" w:cs="Arial"/>
          <w:color w:val="000000" w:themeColor="text1"/>
          <w:sz w:val="22"/>
          <w:szCs w:val="22"/>
        </w:rPr>
      </w:pPr>
      <w:r w:rsidRPr="00CB1C17">
        <w:rPr>
          <w:rFonts w:ascii="Arial" w:hAnsi="Arial" w:cs="Arial"/>
          <w:color w:val="000000" w:themeColor="text1"/>
          <w:sz w:val="22"/>
          <w:szCs w:val="22"/>
        </w:rPr>
        <w:t>https://journals-sagepub-com.ezproxy.uwtsd.ac.uk/doi/full/10.1037/1089-2680.10.4.302</w:t>
      </w:r>
    </w:p>
    <w:p w14:paraId="0A39D124" w14:textId="505C6F3D" w:rsidR="00A91A9D" w:rsidRPr="00CB1C17" w:rsidRDefault="00A91A9D" w:rsidP="002629E2">
      <w:pPr>
        <w:spacing w:line="360" w:lineRule="auto"/>
        <w:contextualSpacing/>
        <w:jc w:val="both"/>
        <w:rPr>
          <w:rFonts w:ascii="Arial" w:hAnsi="Arial" w:cs="Arial"/>
          <w:color w:val="000000" w:themeColor="text1"/>
          <w:sz w:val="22"/>
          <w:szCs w:val="22"/>
        </w:rPr>
      </w:pPr>
      <w:r w:rsidRPr="00CB1C17">
        <w:rPr>
          <w:rFonts w:ascii="Arial" w:hAnsi="Arial" w:cs="Arial"/>
          <w:color w:val="000000" w:themeColor="text1"/>
          <w:sz w:val="22"/>
          <w:szCs w:val="22"/>
        </w:rPr>
        <w:t>(Accessed: 20 November 2019).</w:t>
      </w:r>
    </w:p>
    <w:p w14:paraId="34A78190" w14:textId="77777777" w:rsidR="00CB1C17" w:rsidRPr="00CB1C17" w:rsidRDefault="00CB1C17" w:rsidP="002629E2">
      <w:pPr>
        <w:spacing w:line="360" w:lineRule="auto"/>
        <w:contextualSpacing/>
        <w:jc w:val="both"/>
        <w:rPr>
          <w:rFonts w:ascii="Arial" w:hAnsi="Arial" w:cs="Arial"/>
          <w:color w:val="000000" w:themeColor="text1"/>
          <w:sz w:val="22"/>
          <w:szCs w:val="22"/>
        </w:rPr>
      </w:pPr>
    </w:p>
    <w:p w14:paraId="6DA8028F" w14:textId="6E27AA88" w:rsidR="00CB1C17" w:rsidRDefault="00CB1C17" w:rsidP="002629E2">
      <w:pPr>
        <w:spacing w:line="360" w:lineRule="auto"/>
        <w:contextualSpacing/>
        <w:jc w:val="both"/>
        <w:rPr>
          <w:rFonts w:ascii="Arial" w:hAnsi="Arial" w:cs="Arial"/>
          <w:color w:val="000000" w:themeColor="text1"/>
          <w:sz w:val="22"/>
          <w:szCs w:val="22"/>
        </w:rPr>
      </w:pPr>
      <w:r w:rsidRPr="00CB1C17">
        <w:rPr>
          <w:rFonts w:ascii="Arial" w:hAnsi="Arial" w:cs="Arial"/>
          <w:color w:val="000000" w:themeColor="text1"/>
          <w:sz w:val="22"/>
          <w:szCs w:val="22"/>
        </w:rPr>
        <w:t>K</w:t>
      </w:r>
      <w:r>
        <w:rPr>
          <w:rFonts w:ascii="Arial" w:hAnsi="Arial" w:cs="Arial"/>
          <w:color w:val="000000" w:themeColor="text1"/>
          <w:sz w:val="22"/>
          <w:szCs w:val="22"/>
        </w:rPr>
        <w:t>ouzes</w:t>
      </w:r>
      <w:r w:rsidRPr="00CB1C17">
        <w:rPr>
          <w:rFonts w:ascii="Arial" w:hAnsi="Arial" w:cs="Arial"/>
          <w:color w:val="000000" w:themeColor="text1"/>
          <w:sz w:val="22"/>
          <w:szCs w:val="22"/>
        </w:rPr>
        <w:t xml:space="preserve">, J.M. and </w:t>
      </w:r>
      <w:r>
        <w:rPr>
          <w:rFonts w:ascii="Arial" w:hAnsi="Arial" w:cs="Arial"/>
          <w:color w:val="000000" w:themeColor="text1"/>
          <w:sz w:val="22"/>
          <w:szCs w:val="22"/>
        </w:rPr>
        <w:t>Posner</w:t>
      </w:r>
      <w:r w:rsidRPr="00CB1C17">
        <w:rPr>
          <w:rFonts w:ascii="Arial" w:hAnsi="Arial" w:cs="Arial"/>
          <w:color w:val="000000" w:themeColor="text1"/>
          <w:sz w:val="22"/>
          <w:szCs w:val="22"/>
        </w:rPr>
        <w:t>, B.Z.</w:t>
      </w:r>
      <w:r>
        <w:rPr>
          <w:rFonts w:ascii="Arial" w:hAnsi="Arial" w:cs="Arial"/>
          <w:color w:val="000000" w:themeColor="text1"/>
          <w:sz w:val="22"/>
          <w:szCs w:val="22"/>
        </w:rPr>
        <w:t xml:space="preserve"> (</w:t>
      </w:r>
      <w:r w:rsidRPr="00CB1C17">
        <w:rPr>
          <w:rFonts w:ascii="Arial" w:hAnsi="Arial" w:cs="Arial"/>
          <w:color w:val="000000" w:themeColor="text1"/>
          <w:sz w:val="22"/>
          <w:szCs w:val="22"/>
        </w:rPr>
        <w:t>1990</w:t>
      </w:r>
      <w:r>
        <w:rPr>
          <w:rFonts w:ascii="Arial" w:hAnsi="Arial" w:cs="Arial"/>
          <w:color w:val="000000" w:themeColor="text1"/>
          <w:sz w:val="22"/>
          <w:szCs w:val="22"/>
        </w:rPr>
        <w:t>)</w:t>
      </w:r>
      <w:r w:rsidRPr="00CB1C17">
        <w:rPr>
          <w:rFonts w:ascii="Arial" w:hAnsi="Arial" w:cs="Arial"/>
          <w:color w:val="000000" w:themeColor="text1"/>
          <w:sz w:val="22"/>
          <w:szCs w:val="22"/>
        </w:rPr>
        <w:t xml:space="preserve">. </w:t>
      </w:r>
      <w:r>
        <w:rPr>
          <w:rFonts w:ascii="Arial" w:hAnsi="Arial" w:cs="Arial"/>
          <w:color w:val="000000" w:themeColor="text1"/>
          <w:sz w:val="22"/>
          <w:szCs w:val="22"/>
        </w:rPr>
        <w:t>‘</w:t>
      </w:r>
      <w:r w:rsidRPr="00CB1C17">
        <w:rPr>
          <w:rFonts w:ascii="Arial" w:hAnsi="Arial" w:cs="Arial"/>
          <w:color w:val="000000" w:themeColor="text1"/>
          <w:sz w:val="22"/>
          <w:szCs w:val="22"/>
        </w:rPr>
        <w:t>The Credibility Factor: What Followers Expect from Their Leaders</w:t>
      </w:r>
      <w:r>
        <w:rPr>
          <w:rFonts w:ascii="Arial" w:hAnsi="Arial" w:cs="Arial"/>
          <w:color w:val="000000" w:themeColor="text1"/>
          <w:sz w:val="22"/>
          <w:szCs w:val="22"/>
        </w:rPr>
        <w:t>’</w:t>
      </w:r>
      <w:r w:rsidRPr="00CB1C17">
        <w:rPr>
          <w:rFonts w:ascii="Arial" w:hAnsi="Arial" w:cs="Arial"/>
          <w:color w:val="000000" w:themeColor="text1"/>
          <w:sz w:val="22"/>
          <w:szCs w:val="22"/>
        </w:rPr>
        <w:t xml:space="preserve">. </w:t>
      </w:r>
      <w:r w:rsidRPr="00CB1C17">
        <w:rPr>
          <w:rFonts w:ascii="Arial" w:hAnsi="Arial" w:cs="Arial"/>
          <w:i/>
          <w:iCs/>
          <w:color w:val="000000" w:themeColor="text1"/>
          <w:sz w:val="22"/>
          <w:szCs w:val="22"/>
        </w:rPr>
        <w:t xml:space="preserve">Management review, </w:t>
      </w:r>
      <w:r w:rsidRPr="00CB1C17">
        <w:rPr>
          <w:rFonts w:ascii="Arial" w:hAnsi="Arial" w:cs="Arial"/>
          <w:b/>
          <w:bCs/>
          <w:color w:val="000000" w:themeColor="text1"/>
          <w:sz w:val="22"/>
          <w:szCs w:val="22"/>
        </w:rPr>
        <w:t>79</w:t>
      </w:r>
      <w:r w:rsidRPr="00CB1C17">
        <w:rPr>
          <w:rFonts w:ascii="Arial" w:hAnsi="Arial" w:cs="Arial"/>
          <w:color w:val="000000" w:themeColor="text1"/>
          <w:sz w:val="22"/>
          <w:szCs w:val="22"/>
        </w:rPr>
        <w:t xml:space="preserve">(1), pp. 29. </w:t>
      </w:r>
      <w:r>
        <w:rPr>
          <w:rFonts w:ascii="Arial" w:hAnsi="Arial" w:cs="Arial"/>
          <w:color w:val="000000" w:themeColor="text1"/>
          <w:sz w:val="22"/>
          <w:szCs w:val="22"/>
        </w:rPr>
        <w:t>[online]. Available at:</w:t>
      </w:r>
    </w:p>
    <w:p w14:paraId="65023B20" w14:textId="0D4E519D" w:rsidR="00CB1C17" w:rsidRPr="00CB1C17" w:rsidRDefault="00CB1C17" w:rsidP="002629E2">
      <w:pPr>
        <w:spacing w:line="360" w:lineRule="auto"/>
        <w:contextualSpacing/>
        <w:jc w:val="both"/>
        <w:rPr>
          <w:rFonts w:ascii="Arial" w:hAnsi="Arial" w:cs="Arial"/>
          <w:color w:val="000000" w:themeColor="text1"/>
          <w:sz w:val="22"/>
          <w:szCs w:val="22"/>
        </w:rPr>
      </w:pPr>
      <w:r w:rsidRPr="00CB1C17">
        <w:rPr>
          <w:rFonts w:ascii="Arial" w:hAnsi="Arial" w:cs="Arial"/>
          <w:color w:val="000000" w:themeColor="text1"/>
          <w:sz w:val="22"/>
          <w:szCs w:val="22"/>
        </w:rPr>
        <w:t>https://search-proquest-com.ezproxy.uwtsd.ac.uk/docview/206693297?accountid=130472&amp;rfr_id=info%3Axri%2Fsid%3Aprimo</w:t>
      </w:r>
    </w:p>
    <w:p w14:paraId="0C859CDD" w14:textId="0AE75273" w:rsidR="00A91A9D" w:rsidRPr="00CB1C17" w:rsidRDefault="00CB1C17" w:rsidP="002629E2">
      <w:pPr>
        <w:spacing w:line="360" w:lineRule="auto"/>
        <w:contextualSpacing/>
        <w:jc w:val="both"/>
        <w:rPr>
          <w:rFonts w:ascii="Arial" w:hAnsi="Arial" w:cs="Arial"/>
          <w:color w:val="000000" w:themeColor="text1"/>
          <w:sz w:val="22"/>
          <w:szCs w:val="22"/>
        </w:rPr>
      </w:pPr>
      <w:r>
        <w:rPr>
          <w:rFonts w:ascii="Arial" w:hAnsi="Arial" w:cs="Arial"/>
          <w:color w:val="000000" w:themeColor="text1"/>
          <w:sz w:val="22"/>
          <w:szCs w:val="22"/>
        </w:rPr>
        <w:t>(Accessed: 28 November 2019).</w:t>
      </w:r>
    </w:p>
    <w:p w14:paraId="73EFC3DC" w14:textId="77777777" w:rsidR="00CB1C17" w:rsidRDefault="00CB1C17" w:rsidP="002629E2">
      <w:pPr>
        <w:spacing w:line="360" w:lineRule="auto"/>
        <w:contextualSpacing/>
        <w:jc w:val="both"/>
        <w:rPr>
          <w:rFonts w:ascii="Arial" w:hAnsi="Arial" w:cs="Arial"/>
          <w:color w:val="000000" w:themeColor="text1"/>
          <w:sz w:val="22"/>
          <w:szCs w:val="22"/>
        </w:rPr>
      </w:pPr>
    </w:p>
    <w:p w14:paraId="75F8C71E" w14:textId="77777777" w:rsidR="00CB1C17" w:rsidRPr="00F933E8" w:rsidRDefault="00CB1C17" w:rsidP="002629E2">
      <w:pPr>
        <w:spacing w:line="360" w:lineRule="auto"/>
        <w:contextualSpacing/>
        <w:jc w:val="both"/>
        <w:rPr>
          <w:rFonts w:ascii="Arial" w:hAnsi="Arial" w:cs="Arial"/>
          <w:sz w:val="22"/>
          <w:szCs w:val="22"/>
        </w:rPr>
      </w:pPr>
      <w:r w:rsidRPr="00692FF3">
        <w:rPr>
          <w:rFonts w:ascii="Arial" w:hAnsi="Arial" w:cs="Arial"/>
          <w:sz w:val="22"/>
          <w:szCs w:val="22"/>
        </w:rPr>
        <w:t xml:space="preserve">Kroth, M. (2007) ‘Maslow—Move Aside! A Heuristical Motivation Model for Leaders in Career </w:t>
      </w:r>
      <w:r w:rsidRPr="00F933E8">
        <w:rPr>
          <w:rFonts w:ascii="Arial" w:hAnsi="Arial" w:cs="Arial"/>
          <w:sz w:val="22"/>
          <w:szCs w:val="22"/>
        </w:rPr>
        <w:t>and Technical Education’, </w:t>
      </w:r>
      <w:r w:rsidRPr="00F933E8">
        <w:rPr>
          <w:rFonts w:ascii="Arial" w:hAnsi="Arial" w:cs="Arial"/>
          <w:i/>
          <w:iCs/>
          <w:sz w:val="22"/>
          <w:szCs w:val="22"/>
        </w:rPr>
        <w:t>Journal of Industrial Teacher Education</w:t>
      </w:r>
      <w:r w:rsidRPr="00F933E8">
        <w:rPr>
          <w:rFonts w:ascii="Arial" w:hAnsi="Arial" w:cs="Arial"/>
          <w:sz w:val="22"/>
          <w:szCs w:val="22"/>
        </w:rPr>
        <w:t xml:space="preserve">, 44(2), p5. [online]. Available at: </w:t>
      </w:r>
    </w:p>
    <w:p w14:paraId="49FAC440" w14:textId="77777777" w:rsidR="00F933E8" w:rsidRPr="001F70F1" w:rsidRDefault="00CB1C17" w:rsidP="002629E2">
      <w:pPr>
        <w:spacing w:line="360" w:lineRule="auto"/>
        <w:contextualSpacing/>
        <w:jc w:val="both"/>
        <w:rPr>
          <w:rFonts w:ascii="Arial" w:hAnsi="Arial" w:cs="Arial"/>
          <w:sz w:val="22"/>
          <w:szCs w:val="22"/>
        </w:rPr>
      </w:pPr>
      <w:r w:rsidRPr="00F933E8">
        <w:rPr>
          <w:rFonts w:ascii="Arial" w:hAnsi="Arial" w:cs="Arial"/>
          <w:sz w:val="22"/>
          <w:szCs w:val="22"/>
        </w:rPr>
        <w:t xml:space="preserve">https://search-ebscohost-com.ezproxy.uwtsd.ac.uk/login.aspx?direct=true&amp;db=eue&amp;AN=507987540&amp;site=ehost-live </w:t>
      </w:r>
      <w:r w:rsidRPr="001F70F1">
        <w:rPr>
          <w:rFonts w:ascii="Arial" w:hAnsi="Arial" w:cs="Arial"/>
          <w:sz w:val="22"/>
          <w:szCs w:val="22"/>
        </w:rPr>
        <w:t>(Accessed: 7 November 2019).</w:t>
      </w:r>
    </w:p>
    <w:p w14:paraId="3AFCDBE2" w14:textId="2ED89050" w:rsidR="00F933E8" w:rsidRPr="001F70F1" w:rsidRDefault="00F933E8" w:rsidP="002629E2">
      <w:pPr>
        <w:spacing w:line="360" w:lineRule="auto"/>
        <w:contextualSpacing/>
        <w:jc w:val="both"/>
        <w:rPr>
          <w:rFonts w:ascii="Arial" w:hAnsi="Arial" w:cs="Arial"/>
          <w:sz w:val="22"/>
          <w:szCs w:val="22"/>
        </w:rPr>
      </w:pPr>
    </w:p>
    <w:p w14:paraId="65D76244" w14:textId="4882F3EE" w:rsidR="001F70F1" w:rsidRPr="001F70F1" w:rsidRDefault="001F70F1" w:rsidP="002629E2">
      <w:pPr>
        <w:spacing w:line="360" w:lineRule="auto"/>
        <w:contextualSpacing/>
        <w:jc w:val="both"/>
        <w:rPr>
          <w:rStyle w:val="selectable"/>
          <w:rFonts w:ascii="Arial" w:hAnsi="Arial" w:cs="Arial"/>
          <w:color w:val="000000" w:themeColor="text1"/>
          <w:sz w:val="22"/>
          <w:szCs w:val="22"/>
        </w:rPr>
      </w:pPr>
      <w:r w:rsidRPr="001F70F1">
        <w:rPr>
          <w:rStyle w:val="selectable"/>
          <w:rFonts w:ascii="Arial" w:hAnsi="Arial" w:cs="Arial"/>
          <w:color w:val="000000"/>
          <w:sz w:val="22"/>
          <w:szCs w:val="22"/>
        </w:rPr>
        <w:t xml:space="preserve">London, M. and Beatty, R. W. (1993). ‘360-Degree Feedback as a Competitive Advantage’. </w:t>
      </w:r>
      <w:r w:rsidRPr="001F70F1">
        <w:rPr>
          <w:rFonts w:ascii="Arial" w:hAnsi="Arial" w:cs="Arial"/>
          <w:i/>
          <w:iCs/>
          <w:sz w:val="22"/>
          <w:szCs w:val="22"/>
        </w:rPr>
        <w:t xml:space="preserve">Human Resource Management, </w:t>
      </w:r>
      <w:r w:rsidRPr="001F70F1">
        <w:rPr>
          <w:rFonts w:ascii="Arial" w:hAnsi="Arial" w:cs="Arial"/>
          <w:sz w:val="22"/>
          <w:szCs w:val="22"/>
        </w:rPr>
        <w:t>v32, 2 &amp; 3, pp. 353-372</w:t>
      </w:r>
      <w:r>
        <w:rPr>
          <w:rFonts w:ascii="Arial" w:hAnsi="Arial" w:cs="Arial"/>
          <w:sz w:val="22"/>
          <w:szCs w:val="22"/>
        </w:rPr>
        <w:t>.</w:t>
      </w:r>
      <w:r w:rsidRPr="001F70F1">
        <w:rPr>
          <w:rStyle w:val="selectable"/>
          <w:rFonts w:ascii="Arial" w:hAnsi="Arial" w:cs="Arial"/>
          <w:color w:val="000000"/>
          <w:sz w:val="22"/>
          <w:szCs w:val="22"/>
        </w:rPr>
        <w:t xml:space="preserve"> [online]</w:t>
      </w:r>
      <w:r>
        <w:rPr>
          <w:rStyle w:val="selectable"/>
          <w:rFonts w:ascii="Arial" w:hAnsi="Arial" w:cs="Arial"/>
          <w:color w:val="000000"/>
          <w:sz w:val="22"/>
          <w:szCs w:val="22"/>
        </w:rPr>
        <w:t xml:space="preserve">. </w:t>
      </w:r>
      <w:r w:rsidRPr="001F70F1">
        <w:rPr>
          <w:rStyle w:val="selectable"/>
          <w:rFonts w:ascii="Arial" w:hAnsi="Arial" w:cs="Arial"/>
          <w:color w:val="000000"/>
          <w:sz w:val="22"/>
          <w:szCs w:val="22"/>
        </w:rPr>
        <w:t xml:space="preserve">Available at: </w:t>
      </w:r>
      <w:hyperlink r:id="rId15" w:history="1">
        <w:r w:rsidRPr="001F70F1">
          <w:rPr>
            <w:rStyle w:val="Hyperlink"/>
            <w:rFonts w:ascii="Arial" w:hAnsi="Arial" w:cs="Arial"/>
            <w:color w:val="000000" w:themeColor="text1"/>
            <w:sz w:val="22"/>
            <w:szCs w:val="22"/>
            <w:u w:val="none"/>
          </w:rPr>
          <w:t>http://jacksonfall14professionalissues.pbworks.com/w/file/fetch/106743441/LondonBeatty360.pdf</w:t>
        </w:r>
      </w:hyperlink>
      <w:r w:rsidRPr="001F70F1">
        <w:rPr>
          <w:rStyle w:val="selectable"/>
          <w:rFonts w:ascii="Arial" w:hAnsi="Arial" w:cs="Arial"/>
          <w:color w:val="000000" w:themeColor="text1"/>
          <w:sz w:val="22"/>
          <w:szCs w:val="22"/>
        </w:rPr>
        <w:t xml:space="preserve"> </w:t>
      </w:r>
    </w:p>
    <w:p w14:paraId="00D63A98" w14:textId="6C8C94C7" w:rsidR="001F70F1" w:rsidRPr="001F70F1" w:rsidRDefault="001F70F1" w:rsidP="002629E2">
      <w:pPr>
        <w:spacing w:line="360" w:lineRule="auto"/>
        <w:contextualSpacing/>
        <w:jc w:val="both"/>
        <w:rPr>
          <w:rFonts w:ascii="Arial" w:hAnsi="Arial" w:cs="Arial"/>
          <w:sz w:val="22"/>
          <w:szCs w:val="22"/>
        </w:rPr>
      </w:pPr>
      <w:r>
        <w:rPr>
          <w:rStyle w:val="selectable"/>
          <w:rFonts w:ascii="Arial" w:hAnsi="Arial" w:cs="Arial"/>
          <w:color w:val="000000"/>
          <w:sz w:val="22"/>
          <w:szCs w:val="22"/>
        </w:rPr>
        <w:t>(</w:t>
      </w:r>
      <w:r w:rsidRPr="001F70F1">
        <w:rPr>
          <w:rStyle w:val="selectable"/>
          <w:rFonts w:ascii="Arial" w:hAnsi="Arial" w:cs="Arial"/>
          <w:color w:val="000000"/>
          <w:sz w:val="22"/>
          <w:szCs w:val="22"/>
        </w:rPr>
        <w:t>Accessed</w:t>
      </w:r>
      <w:r>
        <w:rPr>
          <w:rStyle w:val="selectable"/>
          <w:rFonts w:ascii="Arial" w:hAnsi="Arial" w:cs="Arial"/>
          <w:color w:val="000000"/>
          <w:sz w:val="22"/>
          <w:szCs w:val="22"/>
        </w:rPr>
        <w:t>:</w:t>
      </w:r>
      <w:r w:rsidRPr="001F70F1">
        <w:rPr>
          <w:rStyle w:val="selectable"/>
          <w:rFonts w:ascii="Arial" w:hAnsi="Arial" w:cs="Arial"/>
          <w:color w:val="000000"/>
          <w:sz w:val="22"/>
          <w:szCs w:val="22"/>
        </w:rPr>
        <w:t xml:space="preserve"> </w:t>
      </w:r>
      <w:r>
        <w:rPr>
          <w:rStyle w:val="selectable"/>
          <w:rFonts w:ascii="Arial" w:hAnsi="Arial" w:cs="Arial"/>
          <w:color w:val="000000"/>
          <w:sz w:val="22"/>
          <w:szCs w:val="22"/>
        </w:rPr>
        <w:t>1</w:t>
      </w:r>
      <w:r w:rsidRPr="001F70F1">
        <w:rPr>
          <w:rStyle w:val="selectable"/>
          <w:rFonts w:ascii="Arial" w:hAnsi="Arial" w:cs="Arial"/>
          <w:color w:val="000000"/>
          <w:sz w:val="22"/>
          <w:szCs w:val="22"/>
        </w:rPr>
        <w:t xml:space="preserve"> Dec</w:t>
      </w:r>
      <w:r>
        <w:rPr>
          <w:rStyle w:val="selectable"/>
          <w:rFonts w:ascii="Arial" w:hAnsi="Arial" w:cs="Arial"/>
          <w:color w:val="000000"/>
          <w:sz w:val="22"/>
          <w:szCs w:val="22"/>
        </w:rPr>
        <w:t>ember</w:t>
      </w:r>
      <w:r w:rsidRPr="001F70F1">
        <w:rPr>
          <w:rStyle w:val="selectable"/>
          <w:rFonts w:ascii="Arial" w:hAnsi="Arial" w:cs="Arial"/>
          <w:color w:val="000000"/>
          <w:sz w:val="22"/>
          <w:szCs w:val="22"/>
        </w:rPr>
        <w:t xml:space="preserve"> 2019</w:t>
      </w:r>
      <w:r>
        <w:rPr>
          <w:rStyle w:val="selectable"/>
          <w:rFonts w:ascii="Arial" w:hAnsi="Arial" w:cs="Arial"/>
          <w:color w:val="000000"/>
          <w:sz w:val="22"/>
          <w:szCs w:val="22"/>
        </w:rPr>
        <w:t>).</w:t>
      </w:r>
    </w:p>
    <w:p w14:paraId="452512AC" w14:textId="77777777" w:rsidR="001F70F1" w:rsidRPr="001F70F1" w:rsidRDefault="001F70F1" w:rsidP="002629E2">
      <w:pPr>
        <w:spacing w:line="360" w:lineRule="auto"/>
        <w:contextualSpacing/>
        <w:jc w:val="both"/>
        <w:rPr>
          <w:rFonts w:ascii="Arial" w:hAnsi="Arial" w:cs="Arial"/>
          <w:sz w:val="22"/>
          <w:szCs w:val="22"/>
        </w:rPr>
      </w:pPr>
    </w:p>
    <w:p w14:paraId="7B70B2A3" w14:textId="0EA472E1" w:rsidR="00F933E8" w:rsidRPr="00F933E8" w:rsidRDefault="00F933E8" w:rsidP="002629E2">
      <w:pPr>
        <w:spacing w:line="360" w:lineRule="auto"/>
        <w:contextualSpacing/>
        <w:jc w:val="both"/>
        <w:rPr>
          <w:sz w:val="22"/>
          <w:szCs w:val="22"/>
        </w:rPr>
      </w:pPr>
      <w:r w:rsidRPr="001F70F1">
        <w:rPr>
          <w:rFonts w:ascii="Arial" w:hAnsi="Arial" w:cs="Arial"/>
          <w:sz w:val="22"/>
          <w:szCs w:val="22"/>
        </w:rPr>
        <w:t>Luft, J. and Ingham, H. (1955). ‘The Johari window, a graphic model of interpersonal</w:t>
      </w:r>
      <w:r w:rsidRPr="00F933E8">
        <w:rPr>
          <w:rFonts w:ascii="Arial" w:hAnsi="Arial" w:cs="Arial"/>
          <w:sz w:val="22"/>
          <w:szCs w:val="22"/>
        </w:rPr>
        <w:t xml:space="preserve"> awareness’, </w:t>
      </w:r>
      <w:r w:rsidRPr="00F933E8">
        <w:rPr>
          <w:rFonts w:ascii="Arial" w:hAnsi="Arial" w:cs="Arial"/>
          <w:i/>
          <w:iCs/>
          <w:sz w:val="22"/>
          <w:szCs w:val="22"/>
        </w:rPr>
        <w:t>Proceedings of the western training laboratory in group development.</w:t>
      </w:r>
      <w:r w:rsidRPr="00F933E8">
        <w:rPr>
          <w:rFonts w:ascii="Arial" w:hAnsi="Arial" w:cs="Arial"/>
          <w:sz w:val="22"/>
          <w:szCs w:val="22"/>
        </w:rPr>
        <w:t xml:space="preserve"> Los Angeles: UCLA.</w:t>
      </w:r>
    </w:p>
    <w:p w14:paraId="7062D541" w14:textId="77777777" w:rsidR="00F933E8" w:rsidRPr="00F933E8" w:rsidRDefault="00F933E8" w:rsidP="002629E2">
      <w:pPr>
        <w:spacing w:line="360" w:lineRule="auto"/>
        <w:contextualSpacing/>
        <w:jc w:val="both"/>
        <w:rPr>
          <w:rFonts w:ascii="Arial" w:hAnsi="Arial" w:cs="Arial"/>
          <w:sz w:val="22"/>
          <w:szCs w:val="22"/>
        </w:rPr>
      </w:pPr>
    </w:p>
    <w:p w14:paraId="33826C35" w14:textId="118C3ABB" w:rsidR="00B814B3" w:rsidRPr="00F933E8" w:rsidRDefault="00B814B3" w:rsidP="002629E2">
      <w:pPr>
        <w:spacing w:line="360" w:lineRule="auto"/>
        <w:contextualSpacing/>
        <w:jc w:val="both"/>
        <w:rPr>
          <w:rFonts w:ascii="Arial" w:hAnsi="Arial" w:cs="Arial"/>
          <w:color w:val="000000" w:themeColor="text1"/>
          <w:sz w:val="22"/>
          <w:szCs w:val="22"/>
          <w:shd w:val="clear" w:color="auto" w:fill="FFFFFF"/>
        </w:rPr>
      </w:pPr>
      <w:r w:rsidRPr="00F933E8">
        <w:rPr>
          <w:rFonts w:ascii="Arial" w:hAnsi="Arial" w:cs="Arial"/>
          <w:color w:val="000000" w:themeColor="text1"/>
          <w:sz w:val="22"/>
          <w:szCs w:val="22"/>
          <w:shd w:val="clear" w:color="auto" w:fill="FFFFFF"/>
        </w:rPr>
        <w:t>Maslow, A. H. (1943). "A theory of human motivation".</w:t>
      </w:r>
      <w:r w:rsidRPr="00F933E8">
        <w:rPr>
          <w:rStyle w:val="apple-converted-space"/>
          <w:rFonts w:ascii="Arial" w:hAnsi="Arial" w:cs="Arial"/>
          <w:color w:val="000000" w:themeColor="text1"/>
          <w:sz w:val="22"/>
          <w:szCs w:val="22"/>
          <w:shd w:val="clear" w:color="auto" w:fill="FFFFFF"/>
        </w:rPr>
        <w:t> </w:t>
      </w:r>
      <w:r w:rsidRPr="00F933E8">
        <w:rPr>
          <w:rFonts w:ascii="Arial" w:hAnsi="Arial" w:cs="Arial"/>
          <w:i/>
          <w:iCs/>
          <w:color w:val="000000" w:themeColor="text1"/>
          <w:sz w:val="22"/>
          <w:szCs w:val="22"/>
        </w:rPr>
        <w:t>Psychological Review</w:t>
      </w:r>
      <w:r w:rsidRPr="00F933E8">
        <w:rPr>
          <w:rFonts w:ascii="Arial" w:hAnsi="Arial" w:cs="Arial"/>
          <w:color w:val="000000" w:themeColor="text1"/>
          <w:sz w:val="22"/>
          <w:szCs w:val="22"/>
          <w:shd w:val="clear" w:color="auto" w:fill="FFFFFF"/>
        </w:rPr>
        <w:t>.</w:t>
      </w:r>
      <w:r w:rsidRPr="00F933E8">
        <w:rPr>
          <w:rStyle w:val="apple-converted-space"/>
          <w:rFonts w:ascii="Arial" w:hAnsi="Arial" w:cs="Arial"/>
          <w:color w:val="000000" w:themeColor="text1"/>
          <w:sz w:val="22"/>
          <w:szCs w:val="22"/>
          <w:shd w:val="clear" w:color="auto" w:fill="FFFFFF"/>
        </w:rPr>
        <w:t> </w:t>
      </w:r>
      <w:r w:rsidRPr="00F933E8">
        <w:rPr>
          <w:rFonts w:ascii="Arial" w:hAnsi="Arial" w:cs="Arial"/>
          <w:color w:val="000000" w:themeColor="text1"/>
          <w:sz w:val="22"/>
          <w:szCs w:val="22"/>
        </w:rPr>
        <w:t>50</w:t>
      </w:r>
      <w:r w:rsidRPr="00F933E8">
        <w:rPr>
          <w:rStyle w:val="apple-converted-space"/>
          <w:rFonts w:ascii="Arial" w:hAnsi="Arial" w:cs="Arial"/>
          <w:color w:val="000000" w:themeColor="text1"/>
          <w:sz w:val="22"/>
          <w:szCs w:val="22"/>
          <w:shd w:val="clear" w:color="auto" w:fill="FFFFFF"/>
        </w:rPr>
        <w:t> </w:t>
      </w:r>
      <w:r w:rsidRPr="00F933E8">
        <w:rPr>
          <w:rFonts w:ascii="Arial" w:hAnsi="Arial" w:cs="Arial"/>
          <w:color w:val="000000" w:themeColor="text1"/>
          <w:sz w:val="22"/>
          <w:szCs w:val="22"/>
          <w:shd w:val="clear" w:color="auto" w:fill="FFFFFF"/>
        </w:rPr>
        <w:t>(40).</w:t>
      </w:r>
    </w:p>
    <w:p w14:paraId="377E7FF8" w14:textId="7107CE1E" w:rsidR="00F933E8" w:rsidRDefault="00F933E8" w:rsidP="002629E2">
      <w:pPr>
        <w:spacing w:line="360" w:lineRule="auto"/>
        <w:contextualSpacing/>
        <w:jc w:val="both"/>
        <w:rPr>
          <w:rStyle w:val="selectable"/>
          <w:rFonts w:ascii="Arial" w:hAnsi="Arial" w:cs="Arial"/>
          <w:color w:val="000000"/>
          <w:sz w:val="22"/>
          <w:szCs w:val="22"/>
        </w:rPr>
      </w:pPr>
      <w:r w:rsidRPr="00F933E8">
        <w:rPr>
          <w:rStyle w:val="selectable"/>
          <w:rFonts w:ascii="Arial" w:hAnsi="Arial" w:cs="Arial"/>
          <w:color w:val="000000"/>
          <w:sz w:val="22"/>
          <w:szCs w:val="22"/>
        </w:rPr>
        <w:lastRenderedPageBreak/>
        <w:t xml:space="preserve">Maylett, T. (2009). </w:t>
      </w:r>
      <w:r>
        <w:rPr>
          <w:rStyle w:val="selectable"/>
          <w:rFonts w:ascii="Arial" w:hAnsi="Arial" w:cs="Arial"/>
          <w:color w:val="000000"/>
          <w:sz w:val="22"/>
          <w:szCs w:val="22"/>
        </w:rPr>
        <w:t>‘</w:t>
      </w:r>
      <w:r w:rsidRPr="00F933E8">
        <w:rPr>
          <w:rStyle w:val="selectable"/>
          <w:rFonts w:ascii="Arial" w:hAnsi="Arial" w:cs="Arial"/>
          <w:color w:val="000000"/>
          <w:sz w:val="22"/>
          <w:szCs w:val="22"/>
        </w:rPr>
        <w:t xml:space="preserve">360-Degree Feedback Revisited: The Transition </w:t>
      </w:r>
      <w:r w:rsidR="002629E2" w:rsidRPr="00F933E8">
        <w:rPr>
          <w:rStyle w:val="selectable"/>
          <w:rFonts w:ascii="Arial" w:hAnsi="Arial" w:cs="Arial"/>
          <w:color w:val="000000"/>
          <w:sz w:val="22"/>
          <w:szCs w:val="22"/>
        </w:rPr>
        <w:t>from</w:t>
      </w:r>
      <w:r w:rsidRPr="00F933E8">
        <w:rPr>
          <w:rStyle w:val="selectable"/>
          <w:rFonts w:ascii="Arial" w:hAnsi="Arial" w:cs="Arial"/>
          <w:color w:val="000000"/>
          <w:sz w:val="22"/>
          <w:szCs w:val="22"/>
        </w:rPr>
        <w:t xml:space="preserve"> Development to Appraisal</w:t>
      </w:r>
      <w:r>
        <w:rPr>
          <w:rStyle w:val="selectable"/>
          <w:rFonts w:ascii="Arial" w:hAnsi="Arial" w:cs="Arial"/>
          <w:color w:val="000000"/>
          <w:sz w:val="22"/>
          <w:szCs w:val="22"/>
        </w:rPr>
        <w:t>’</w:t>
      </w:r>
      <w:r w:rsidRPr="00F933E8">
        <w:rPr>
          <w:rStyle w:val="selectable"/>
          <w:rFonts w:ascii="Arial" w:hAnsi="Arial" w:cs="Arial"/>
          <w:color w:val="000000"/>
          <w:sz w:val="22"/>
          <w:szCs w:val="22"/>
        </w:rPr>
        <w:t xml:space="preserve">. </w:t>
      </w:r>
      <w:r w:rsidRPr="00F933E8">
        <w:rPr>
          <w:rStyle w:val="selectable"/>
          <w:rFonts w:ascii="Arial" w:hAnsi="Arial" w:cs="Arial"/>
          <w:i/>
          <w:iCs/>
          <w:color w:val="000000"/>
          <w:sz w:val="22"/>
          <w:szCs w:val="22"/>
        </w:rPr>
        <w:t>Compensation &amp; Benefits Review</w:t>
      </w:r>
      <w:r w:rsidRPr="00F933E8">
        <w:rPr>
          <w:rStyle w:val="selectable"/>
          <w:rFonts w:ascii="Arial" w:hAnsi="Arial" w:cs="Arial"/>
          <w:color w:val="000000"/>
          <w:sz w:val="22"/>
          <w:szCs w:val="22"/>
        </w:rPr>
        <w:t>, 41(5), pp.</w:t>
      </w:r>
      <w:r>
        <w:rPr>
          <w:rStyle w:val="selectable"/>
          <w:rFonts w:ascii="Arial" w:hAnsi="Arial" w:cs="Arial"/>
          <w:color w:val="000000"/>
          <w:sz w:val="22"/>
          <w:szCs w:val="22"/>
        </w:rPr>
        <w:t xml:space="preserve"> </w:t>
      </w:r>
      <w:r w:rsidRPr="00F933E8">
        <w:rPr>
          <w:rStyle w:val="selectable"/>
          <w:rFonts w:ascii="Arial" w:hAnsi="Arial" w:cs="Arial"/>
          <w:color w:val="000000"/>
          <w:sz w:val="22"/>
          <w:szCs w:val="22"/>
        </w:rPr>
        <w:t>52-59. [online]</w:t>
      </w:r>
      <w:r>
        <w:rPr>
          <w:rStyle w:val="selectable"/>
          <w:rFonts w:ascii="Arial" w:hAnsi="Arial" w:cs="Arial"/>
          <w:color w:val="000000"/>
          <w:sz w:val="22"/>
          <w:szCs w:val="22"/>
        </w:rPr>
        <w:t>.</w:t>
      </w:r>
      <w:r w:rsidRPr="00F933E8">
        <w:rPr>
          <w:rStyle w:val="selectable"/>
          <w:rFonts w:ascii="Arial" w:hAnsi="Arial" w:cs="Arial"/>
          <w:color w:val="000000"/>
          <w:sz w:val="22"/>
          <w:szCs w:val="22"/>
        </w:rPr>
        <w:t xml:space="preserve"> Available at: https://journals.sagepub.com/doi/pdf/10.1177/0886368709337922 </w:t>
      </w:r>
    </w:p>
    <w:p w14:paraId="4085E2DE" w14:textId="1598DE87" w:rsidR="00F933E8" w:rsidRPr="00F933E8" w:rsidRDefault="00F933E8" w:rsidP="002629E2">
      <w:pPr>
        <w:spacing w:line="360" w:lineRule="auto"/>
        <w:contextualSpacing/>
        <w:jc w:val="both"/>
        <w:rPr>
          <w:rFonts w:ascii="Arial" w:hAnsi="Arial" w:cs="Arial"/>
          <w:sz w:val="22"/>
          <w:szCs w:val="22"/>
        </w:rPr>
      </w:pPr>
      <w:r>
        <w:rPr>
          <w:rStyle w:val="selectable"/>
          <w:rFonts w:ascii="Arial" w:hAnsi="Arial" w:cs="Arial"/>
          <w:color w:val="000000"/>
          <w:sz w:val="22"/>
          <w:szCs w:val="22"/>
        </w:rPr>
        <w:t>(</w:t>
      </w:r>
      <w:r w:rsidRPr="00F933E8">
        <w:rPr>
          <w:rStyle w:val="selectable"/>
          <w:rFonts w:ascii="Arial" w:hAnsi="Arial" w:cs="Arial"/>
          <w:color w:val="000000"/>
          <w:sz w:val="22"/>
          <w:szCs w:val="22"/>
        </w:rPr>
        <w:t>Accessed</w:t>
      </w:r>
      <w:r>
        <w:rPr>
          <w:rStyle w:val="selectable"/>
          <w:rFonts w:ascii="Arial" w:hAnsi="Arial" w:cs="Arial"/>
          <w:color w:val="000000"/>
          <w:sz w:val="22"/>
          <w:szCs w:val="22"/>
        </w:rPr>
        <w:t>:</w:t>
      </w:r>
      <w:r w:rsidRPr="00F933E8">
        <w:rPr>
          <w:rStyle w:val="selectable"/>
          <w:rFonts w:ascii="Arial" w:hAnsi="Arial" w:cs="Arial"/>
          <w:color w:val="000000"/>
          <w:sz w:val="22"/>
          <w:szCs w:val="22"/>
        </w:rPr>
        <w:t xml:space="preserve"> 28 Nov</w:t>
      </w:r>
      <w:r>
        <w:rPr>
          <w:rStyle w:val="selectable"/>
          <w:rFonts w:ascii="Arial" w:hAnsi="Arial" w:cs="Arial"/>
          <w:color w:val="000000"/>
          <w:sz w:val="22"/>
          <w:szCs w:val="22"/>
        </w:rPr>
        <w:t>ember</w:t>
      </w:r>
      <w:r w:rsidRPr="00F933E8">
        <w:rPr>
          <w:rStyle w:val="selectable"/>
          <w:rFonts w:ascii="Arial" w:hAnsi="Arial" w:cs="Arial"/>
          <w:color w:val="000000"/>
          <w:sz w:val="22"/>
          <w:szCs w:val="22"/>
        </w:rPr>
        <w:t xml:space="preserve"> 2019</w:t>
      </w:r>
      <w:r>
        <w:rPr>
          <w:rStyle w:val="selectable"/>
          <w:rFonts w:ascii="Arial" w:hAnsi="Arial" w:cs="Arial"/>
          <w:color w:val="000000"/>
          <w:sz w:val="22"/>
          <w:szCs w:val="22"/>
        </w:rPr>
        <w:t>).</w:t>
      </w:r>
    </w:p>
    <w:p w14:paraId="78EE69ED" w14:textId="77777777" w:rsidR="00F933E8" w:rsidRPr="00F933E8" w:rsidRDefault="00F933E8" w:rsidP="002629E2">
      <w:pPr>
        <w:spacing w:line="360" w:lineRule="auto"/>
        <w:contextualSpacing/>
        <w:jc w:val="both"/>
        <w:rPr>
          <w:rFonts w:ascii="Arial" w:hAnsi="Arial" w:cs="Arial"/>
          <w:color w:val="000000" w:themeColor="text1"/>
          <w:sz w:val="22"/>
          <w:szCs w:val="22"/>
          <w:shd w:val="clear" w:color="auto" w:fill="FFFFFF"/>
        </w:rPr>
      </w:pPr>
    </w:p>
    <w:p w14:paraId="3FEC189A" w14:textId="11BE3130" w:rsidR="00F933E8" w:rsidRDefault="00F933E8" w:rsidP="002629E2">
      <w:pPr>
        <w:spacing w:line="360" w:lineRule="auto"/>
        <w:contextualSpacing/>
        <w:jc w:val="both"/>
        <w:rPr>
          <w:rFonts w:ascii="Arial" w:hAnsi="Arial" w:cs="Arial"/>
          <w:sz w:val="22"/>
          <w:szCs w:val="22"/>
        </w:rPr>
      </w:pPr>
      <w:r w:rsidRPr="00F933E8">
        <w:rPr>
          <w:rFonts w:ascii="Arial" w:hAnsi="Arial" w:cs="Arial"/>
          <w:sz w:val="22"/>
          <w:szCs w:val="22"/>
        </w:rPr>
        <w:t>M</w:t>
      </w:r>
      <w:r>
        <w:rPr>
          <w:rFonts w:ascii="Arial" w:hAnsi="Arial" w:cs="Arial"/>
          <w:sz w:val="22"/>
          <w:szCs w:val="22"/>
        </w:rPr>
        <w:t>iao</w:t>
      </w:r>
      <w:r w:rsidRPr="00F933E8">
        <w:rPr>
          <w:rFonts w:ascii="Arial" w:hAnsi="Arial" w:cs="Arial"/>
          <w:sz w:val="22"/>
          <w:szCs w:val="22"/>
        </w:rPr>
        <w:t>, C., H</w:t>
      </w:r>
      <w:r>
        <w:rPr>
          <w:rFonts w:ascii="Arial" w:hAnsi="Arial" w:cs="Arial"/>
          <w:sz w:val="22"/>
          <w:szCs w:val="22"/>
        </w:rPr>
        <w:t>umphrey</w:t>
      </w:r>
      <w:r w:rsidRPr="00F933E8">
        <w:rPr>
          <w:rFonts w:ascii="Arial" w:hAnsi="Arial" w:cs="Arial"/>
          <w:sz w:val="22"/>
          <w:szCs w:val="22"/>
        </w:rPr>
        <w:t>, R.H., Q</w:t>
      </w:r>
      <w:r>
        <w:rPr>
          <w:rFonts w:ascii="Arial" w:hAnsi="Arial" w:cs="Arial"/>
          <w:sz w:val="22"/>
          <w:szCs w:val="22"/>
        </w:rPr>
        <w:t>ian</w:t>
      </w:r>
      <w:r w:rsidRPr="00F933E8">
        <w:rPr>
          <w:rFonts w:ascii="Arial" w:hAnsi="Arial" w:cs="Arial"/>
          <w:sz w:val="22"/>
          <w:szCs w:val="22"/>
        </w:rPr>
        <w:t>, S. and OH, I.</w:t>
      </w:r>
      <w:r>
        <w:rPr>
          <w:rFonts w:ascii="Arial" w:hAnsi="Arial" w:cs="Arial"/>
          <w:sz w:val="22"/>
          <w:szCs w:val="22"/>
        </w:rPr>
        <w:t xml:space="preserve"> (</w:t>
      </w:r>
      <w:r w:rsidRPr="00F933E8">
        <w:rPr>
          <w:rFonts w:ascii="Arial" w:hAnsi="Arial" w:cs="Arial"/>
          <w:sz w:val="22"/>
          <w:szCs w:val="22"/>
        </w:rPr>
        <w:t>2018</w:t>
      </w:r>
      <w:r>
        <w:rPr>
          <w:rFonts w:ascii="Arial" w:hAnsi="Arial" w:cs="Arial"/>
          <w:sz w:val="22"/>
          <w:szCs w:val="22"/>
        </w:rPr>
        <w:t>)</w:t>
      </w:r>
      <w:r w:rsidRPr="00F933E8">
        <w:rPr>
          <w:rFonts w:ascii="Arial" w:hAnsi="Arial" w:cs="Arial"/>
          <w:sz w:val="22"/>
          <w:szCs w:val="22"/>
        </w:rPr>
        <w:t xml:space="preserve">. </w:t>
      </w:r>
      <w:r>
        <w:rPr>
          <w:rFonts w:ascii="Arial" w:hAnsi="Arial" w:cs="Arial"/>
          <w:sz w:val="22"/>
          <w:szCs w:val="22"/>
        </w:rPr>
        <w:t>‘</w:t>
      </w:r>
      <w:r w:rsidRPr="00F933E8">
        <w:rPr>
          <w:rFonts w:ascii="Arial" w:hAnsi="Arial" w:cs="Arial"/>
          <w:sz w:val="22"/>
          <w:szCs w:val="22"/>
        </w:rPr>
        <w:t>(How) Does 360-degree feedback benefit the field of entrepreneurship?</w:t>
      </w:r>
      <w:r>
        <w:rPr>
          <w:rFonts w:ascii="Arial" w:hAnsi="Arial" w:cs="Arial"/>
          <w:sz w:val="22"/>
          <w:szCs w:val="22"/>
        </w:rPr>
        <w:t>’</w:t>
      </w:r>
      <w:r w:rsidRPr="00F933E8">
        <w:rPr>
          <w:rFonts w:ascii="Arial" w:hAnsi="Arial" w:cs="Arial"/>
          <w:sz w:val="22"/>
          <w:szCs w:val="22"/>
        </w:rPr>
        <w:t xml:space="preserve"> </w:t>
      </w:r>
      <w:r w:rsidRPr="00F933E8">
        <w:rPr>
          <w:rFonts w:ascii="Arial" w:hAnsi="Arial" w:cs="Arial"/>
          <w:i/>
          <w:iCs/>
          <w:sz w:val="22"/>
          <w:szCs w:val="22"/>
        </w:rPr>
        <w:t xml:space="preserve">New England Journal of Entrepreneurship, </w:t>
      </w:r>
      <w:r w:rsidRPr="00F933E8">
        <w:rPr>
          <w:rFonts w:ascii="Arial" w:hAnsi="Arial" w:cs="Arial"/>
          <w:sz w:val="22"/>
          <w:szCs w:val="22"/>
        </w:rPr>
        <w:t>21(1), pp. 65-72.</w:t>
      </w:r>
      <w:r>
        <w:rPr>
          <w:rFonts w:ascii="Arial" w:hAnsi="Arial" w:cs="Arial"/>
          <w:sz w:val="22"/>
          <w:szCs w:val="22"/>
        </w:rPr>
        <w:t xml:space="preserve"> [online]. Available at:</w:t>
      </w:r>
    </w:p>
    <w:p w14:paraId="305446ED" w14:textId="77777777" w:rsidR="00F933E8" w:rsidRDefault="00F933E8" w:rsidP="002629E2">
      <w:pPr>
        <w:spacing w:line="360" w:lineRule="auto"/>
        <w:contextualSpacing/>
        <w:jc w:val="both"/>
        <w:rPr>
          <w:rFonts w:ascii="Arial" w:hAnsi="Arial" w:cs="Arial"/>
          <w:sz w:val="22"/>
          <w:szCs w:val="22"/>
        </w:rPr>
      </w:pPr>
      <w:r w:rsidRPr="00F933E8">
        <w:rPr>
          <w:rFonts w:ascii="Arial" w:hAnsi="Arial" w:cs="Arial"/>
          <w:sz w:val="22"/>
          <w:szCs w:val="22"/>
        </w:rPr>
        <w:t xml:space="preserve">https://www.emerald.com/insight/content/doi/10.1108/NEJE-04-2018-0009/full/pdf?title=how-does-360-degree-feedback-benefit-the-field-of-entrepreneurship </w:t>
      </w:r>
    </w:p>
    <w:p w14:paraId="1C069C29" w14:textId="563E551E" w:rsidR="00F933E8" w:rsidRPr="00A91A9D" w:rsidRDefault="00F933E8" w:rsidP="002629E2">
      <w:pPr>
        <w:spacing w:line="360" w:lineRule="auto"/>
        <w:contextualSpacing/>
        <w:jc w:val="both"/>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(Accessed: 28 November 2019).</w:t>
      </w:r>
    </w:p>
    <w:p w14:paraId="3F88E9CD" w14:textId="77777777" w:rsidR="00C65E2D" w:rsidRDefault="00C65E2D" w:rsidP="002629E2">
      <w:pPr>
        <w:spacing w:line="360" w:lineRule="auto"/>
        <w:contextualSpacing/>
        <w:jc w:val="both"/>
        <w:rPr>
          <w:rFonts w:ascii="Arial" w:hAnsi="Arial" w:cs="Arial"/>
          <w:sz w:val="22"/>
          <w:szCs w:val="22"/>
        </w:rPr>
      </w:pPr>
    </w:p>
    <w:p w14:paraId="4DF7B558" w14:textId="6A45B0D0" w:rsidR="0098429B" w:rsidRDefault="0098429B" w:rsidP="002629E2">
      <w:pPr>
        <w:spacing w:line="360" w:lineRule="auto"/>
        <w:contextualSpacing/>
        <w:jc w:val="both"/>
        <w:rPr>
          <w:rFonts w:ascii="Arial" w:hAnsi="Arial" w:cs="Arial"/>
          <w:sz w:val="22"/>
          <w:szCs w:val="22"/>
        </w:rPr>
      </w:pPr>
      <w:r w:rsidRPr="00A91A9D">
        <w:rPr>
          <w:rFonts w:ascii="Arial" w:hAnsi="Arial" w:cs="Arial"/>
          <w:sz w:val="22"/>
          <w:szCs w:val="22"/>
        </w:rPr>
        <w:t>Mustafa, H. (1992). The contributions of psychology to the study of administrative behaviour.</w:t>
      </w:r>
      <w:r w:rsidRPr="00692FF3">
        <w:rPr>
          <w:rFonts w:ascii="Arial" w:hAnsi="Arial" w:cs="Arial"/>
          <w:sz w:val="22"/>
          <w:szCs w:val="22"/>
        </w:rPr>
        <w:t xml:space="preserve"> </w:t>
      </w:r>
      <w:r w:rsidRPr="00692FF3">
        <w:rPr>
          <w:rFonts w:ascii="Arial" w:hAnsi="Arial" w:cs="Arial"/>
          <w:i/>
          <w:iCs/>
          <w:sz w:val="22"/>
          <w:szCs w:val="22"/>
        </w:rPr>
        <w:t xml:space="preserve">International Journal of Public Sector Management, </w:t>
      </w:r>
      <w:r w:rsidRPr="00692FF3">
        <w:rPr>
          <w:rFonts w:ascii="Arial" w:hAnsi="Arial" w:cs="Arial"/>
          <w:sz w:val="22"/>
          <w:szCs w:val="22"/>
        </w:rPr>
        <w:t>5(4), p15.</w:t>
      </w:r>
    </w:p>
    <w:p w14:paraId="609594AD" w14:textId="6575A150" w:rsidR="00907C5C" w:rsidRDefault="00907C5C" w:rsidP="002629E2">
      <w:pPr>
        <w:spacing w:line="360" w:lineRule="auto"/>
        <w:jc w:val="both"/>
        <w:rPr>
          <w:rFonts w:ascii="Arial" w:hAnsi="Arial" w:cs="Arial"/>
          <w:sz w:val="22"/>
          <w:szCs w:val="22"/>
        </w:rPr>
      </w:pPr>
    </w:p>
    <w:p w14:paraId="46E34C0B" w14:textId="77777777" w:rsidR="00907C5C" w:rsidRDefault="00907C5C" w:rsidP="002629E2">
      <w:pPr>
        <w:spacing w:line="360" w:lineRule="auto"/>
        <w:jc w:val="both"/>
        <w:rPr>
          <w:rFonts w:ascii="Arial" w:hAnsi="Arial" w:cs="Arial"/>
          <w:sz w:val="22"/>
          <w:szCs w:val="22"/>
        </w:rPr>
      </w:pPr>
      <w:r w:rsidRPr="00A22352">
        <w:rPr>
          <w:rFonts w:ascii="Arial" w:hAnsi="Arial" w:cs="Arial"/>
          <w:sz w:val="22"/>
          <w:szCs w:val="22"/>
        </w:rPr>
        <w:t xml:space="preserve">Neher, A. (1991). Maslow’s theory of motivation: A critique. </w:t>
      </w:r>
      <w:r w:rsidRPr="00A22352">
        <w:rPr>
          <w:rFonts w:ascii="Arial" w:hAnsi="Arial" w:cs="Arial"/>
          <w:i/>
          <w:iCs/>
          <w:sz w:val="22"/>
          <w:szCs w:val="22"/>
        </w:rPr>
        <w:t>Journal of Humanistic Psychology</w:t>
      </w:r>
      <w:r w:rsidRPr="00A22352">
        <w:rPr>
          <w:rFonts w:ascii="Arial" w:hAnsi="Arial" w:cs="Arial"/>
          <w:sz w:val="22"/>
          <w:szCs w:val="22"/>
        </w:rPr>
        <w:t xml:space="preserve">, </w:t>
      </w:r>
      <w:r w:rsidRPr="00A22352">
        <w:rPr>
          <w:rFonts w:ascii="Arial" w:hAnsi="Arial" w:cs="Arial"/>
          <w:i/>
          <w:iCs/>
          <w:sz w:val="22"/>
          <w:szCs w:val="22"/>
        </w:rPr>
        <w:t>31</w:t>
      </w:r>
      <w:r w:rsidRPr="00A22352">
        <w:rPr>
          <w:rFonts w:ascii="Arial" w:hAnsi="Arial" w:cs="Arial"/>
          <w:sz w:val="22"/>
          <w:szCs w:val="22"/>
        </w:rPr>
        <w:t>, 89–112. 10.1177/0022167891313010</w:t>
      </w:r>
      <w:r>
        <w:rPr>
          <w:rFonts w:ascii="Arial" w:hAnsi="Arial" w:cs="Arial"/>
          <w:sz w:val="22"/>
          <w:szCs w:val="22"/>
        </w:rPr>
        <w:t>. [online]. Available at:</w:t>
      </w:r>
    </w:p>
    <w:p w14:paraId="6CBA6C8D" w14:textId="3E392259" w:rsidR="00907C5C" w:rsidRPr="001F70F1" w:rsidRDefault="00907C5C" w:rsidP="002629E2">
      <w:pPr>
        <w:spacing w:line="360" w:lineRule="auto"/>
        <w:contextualSpacing/>
        <w:jc w:val="both"/>
        <w:rPr>
          <w:rFonts w:ascii="Arial" w:hAnsi="Arial" w:cs="Arial"/>
          <w:color w:val="000000" w:themeColor="text1"/>
          <w:sz w:val="22"/>
          <w:szCs w:val="22"/>
        </w:rPr>
      </w:pPr>
      <w:r w:rsidRPr="00F17D85">
        <w:rPr>
          <w:rFonts w:ascii="Arial" w:hAnsi="Arial" w:cs="Arial"/>
          <w:color w:val="000000" w:themeColor="text1"/>
          <w:sz w:val="22"/>
          <w:szCs w:val="22"/>
        </w:rPr>
        <w:t>https://pdfs.semanticscholar.org/105c/4ebc65d637955edc1071c9f14f4bbe6a869e.pdf?_ga=</w:t>
      </w:r>
      <w:r w:rsidRPr="001F70F1">
        <w:rPr>
          <w:rFonts w:ascii="Arial" w:hAnsi="Arial" w:cs="Arial"/>
          <w:color w:val="000000" w:themeColor="text1"/>
          <w:sz w:val="22"/>
          <w:szCs w:val="22"/>
        </w:rPr>
        <w:t>2.121074056.1058277103.1574803793-1728392484.1573760414</w:t>
      </w:r>
    </w:p>
    <w:p w14:paraId="1239C999" w14:textId="0AFB38A5" w:rsidR="0098429B" w:rsidRPr="00C65E2D" w:rsidRDefault="00907C5C" w:rsidP="002629E2">
      <w:pPr>
        <w:spacing w:line="360" w:lineRule="auto"/>
        <w:contextualSpacing/>
        <w:jc w:val="both"/>
        <w:rPr>
          <w:rFonts w:ascii="Arial" w:hAnsi="Arial" w:cs="Arial"/>
          <w:color w:val="000000" w:themeColor="text1"/>
          <w:sz w:val="22"/>
          <w:szCs w:val="22"/>
        </w:rPr>
      </w:pPr>
      <w:r w:rsidRPr="00C65E2D">
        <w:rPr>
          <w:rFonts w:ascii="Arial" w:hAnsi="Arial" w:cs="Arial"/>
          <w:color w:val="000000" w:themeColor="text1"/>
          <w:sz w:val="22"/>
          <w:szCs w:val="22"/>
        </w:rPr>
        <w:t>(Accessed: 20 November 2019).</w:t>
      </w:r>
    </w:p>
    <w:p w14:paraId="309FBF14" w14:textId="77777777" w:rsidR="001F70F1" w:rsidRPr="00C65E2D" w:rsidRDefault="001F70F1" w:rsidP="002629E2">
      <w:pPr>
        <w:spacing w:line="360" w:lineRule="auto"/>
        <w:contextualSpacing/>
        <w:jc w:val="both"/>
        <w:rPr>
          <w:rFonts w:ascii="Arial" w:hAnsi="Arial" w:cs="Arial"/>
          <w:sz w:val="22"/>
          <w:szCs w:val="22"/>
        </w:rPr>
      </w:pPr>
    </w:p>
    <w:p w14:paraId="451F00CA" w14:textId="3E4B6F07" w:rsidR="00C65E2D" w:rsidRDefault="00C65E2D" w:rsidP="002629E2">
      <w:pPr>
        <w:spacing w:line="360" w:lineRule="auto"/>
        <w:contextualSpacing/>
        <w:jc w:val="both"/>
        <w:rPr>
          <w:rFonts w:ascii="Arial" w:hAnsi="Arial" w:cs="Arial"/>
          <w:sz w:val="22"/>
          <w:szCs w:val="22"/>
        </w:rPr>
      </w:pPr>
      <w:r w:rsidRPr="00C65E2D">
        <w:rPr>
          <w:rFonts w:ascii="Arial" w:hAnsi="Arial" w:cs="Arial"/>
          <w:color w:val="000000" w:themeColor="text1"/>
          <w:sz w:val="22"/>
          <w:szCs w:val="22"/>
        </w:rPr>
        <w:t xml:space="preserve">Odor, H. O. (2018) ‘A Literature Review on Organizational Learning and Learning Organizations’. </w:t>
      </w:r>
      <w:r w:rsidRPr="00C65E2D">
        <w:rPr>
          <w:rFonts w:ascii="Arial" w:hAnsi="Arial" w:cs="Arial"/>
          <w:i/>
          <w:iCs/>
          <w:color w:val="000000" w:themeColor="text1"/>
          <w:sz w:val="22"/>
          <w:szCs w:val="22"/>
        </w:rPr>
        <w:t>International Journal of Economics &amp; Management Sciences</w:t>
      </w:r>
      <w:r w:rsidRPr="00C65E2D">
        <w:rPr>
          <w:rFonts w:ascii="Arial" w:hAnsi="Arial" w:cs="Arial"/>
          <w:b/>
          <w:bCs/>
          <w:i/>
          <w:iCs/>
          <w:color w:val="000000" w:themeColor="text1"/>
          <w:sz w:val="22"/>
          <w:szCs w:val="22"/>
        </w:rPr>
        <w:t xml:space="preserve">, </w:t>
      </w:r>
      <w:r>
        <w:rPr>
          <w:rFonts w:ascii="Arial" w:hAnsi="Arial" w:cs="Arial"/>
          <w:sz w:val="22"/>
          <w:szCs w:val="22"/>
        </w:rPr>
        <w:t>v</w:t>
      </w:r>
      <w:r w:rsidRPr="00C65E2D">
        <w:rPr>
          <w:rFonts w:ascii="Arial" w:hAnsi="Arial" w:cs="Arial"/>
          <w:sz w:val="22"/>
          <w:szCs w:val="22"/>
        </w:rPr>
        <w:t>7(1)</w:t>
      </w:r>
      <w:r>
        <w:rPr>
          <w:rFonts w:ascii="Arial" w:hAnsi="Arial" w:cs="Arial"/>
          <w:sz w:val="22"/>
          <w:szCs w:val="22"/>
        </w:rPr>
        <w:t>. [online]. Available at:</w:t>
      </w:r>
    </w:p>
    <w:p w14:paraId="10248840" w14:textId="33E7F089" w:rsidR="00C65E2D" w:rsidRPr="00C65E2D" w:rsidRDefault="00086B90" w:rsidP="002629E2">
      <w:pPr>
        <w:spacing w:line="360" w:lineRule="auto"/>
        <w:contextualSpacing/>
        <w:jc w:val="both"/>
        <w:rPr>
          <w:rFonts w:ascii="Arial" w:hAnsi="Arial" w:cs="Arial"/>
          <w:color w:val="000000" w:themeColor="text1"/>
          <w:sz w:val="22"/>
          <w:szCs w:val="22"/>
        </w:rPr>
      </w:pPr>
      <w:hyperlink r:id="rId16" w:history="1">
        <w:r w:rsidR="00C65E2D" w:rsidRPr="00C65E2D">
          <w:rPr>
            <w:rStyle w:val="Hyperlink"/>
            <w:rFonts w:ascii="Arial" w:hAnsi="Arial" w:cs="Arial"/>
            <w:color w:val="000000" w:themeColor="text1"/>
            <w:sz w:val="22"/>
            <w:szCs w:val="22"/>
            <w:u w:val="none"/>
          </w:rPr>
          <w:t>https://www.omicsonline.org/open-access/a-literature-review-on-organizational-learning-and-learning-organizations-2162-6359-1000494-99629.html</w:t>
        </w:r>
      </w:hyperlink>
    </w:p>
    <w:p w14:paraId="0EE62C88" w14:textId="608CAF0E" w:rsidR="00C65E2D" w:rsidRPr="00C65E2D" w:rsidRDefault="00C65E2D" w:rsidP="002629E2">
      <w:pPr>
        <w:spacing w:line="360" w:lineRule="auto"/>
        <w:contextualSpacing/>
        <w:jc w:val="both"/>
        <w:rPr>
          <w:rFonts w:ascii="Arial" w:hAnsi="Arial" w:cs="Arial"/>
          <w:color w:val="000000" w:themeColor="text1"/>
          <w:sz w:val="22"/>
          <w:szCs w:val="22"/>
        </w:rPr>
      </w:pPr>
      <w:r w:rsidRPr="00C65E2D">
        <w:rPr>
          <w:rFonts w:ascii="Arial" w:hAnsi="Arial" w:cs="Arial"/>
          <w:color w:val="000000" w:themeColor="text1"/>
          <w:sz w:val="22"/>
          <w:szCs w:val="22"/>
        </w:rPr>
        <w:t>(Accessed: 2 December 2019).</w:t>
      </w:r>
    </w:p>
    <w:p w14:paraId="055EA2C6" w14:textId="77777777" w:rsidR="00C65E2D" w:rsidRPr="00C65E2D" w:rsidRDefault="00C65E2D" w:rsidP="002629E2">
      <w:pPr>
        <w:spacing w:line="360" w:lineRule="auto"/>
        <w:contextualSpacing/>
        <w:jc w:val="both"/>
        <w:rPr>
          <w:rFonts w:ascii="Arial" w:hAnsi="Arial" w:cs="Arial"/>
          <w:sz w:val="22"/>
          <w:szCs w:val="22"/>
        </w:rPr>
      </w:pPr>
    </w:p>
    <w:p w14:paraId="71168758" w14:textId="6453D2A5" w:rsidR="001F70F1" w:rsidRPr="001F70F1" w:rsidRDefault="001F70F1" w:rsidP="002629E2">
      <w:pPr>
        <w:spacing w:line="360" w:lineRule="auto"/>
        <w:contextualSpacing/>
        <w:jc w:val="both"/>
        <w:rPr>
          <w:rFonts w:ascii="Arial" w:hAnsi="Arial" w:cs="Arial"/>
          <w:sz w:val="22"/>
          <w:szCs w:val="22"/>
        </w:rPr>
      </w:pPr>
      <w:r w:rsidRPr="001F70F1">
        <w:rPr>
          <w:rFonts w:ascii="Arial" w:hAnsi="Arial" w:cs="Arial"/>
          <w:sz w:val="22"/>
          <w:szCs w:val="22"/>
        </w:rPr>
        <w:t>P</w:t>
      </w:r>
      <w:r>
        <w:rPr>
          <w:rFonts w:ascii="Arial" w:hAnsi="Arial" w:cs="Arial"/>
          <w:sz w:val="22"/>
          <w:szCs w:val="22"/>
        </w:rPr>
        <w:t>hillips</w:t>
      </w:r>
      <w:r w:rsidRPr="001F70F1">
        <w:rPr>
          <w:rFonts w:ascii="Arial" w:hAnsi="Arial" w:cs="Arial"/>
          <w:sz w:val="22"/>
          <w:szCs w:val="22"/>
        </w:rPr>
        <w:t xml:space="preserve">, C. </w:t>
      </w:r>
      <w:r>
        <w:rPr>
          <w:rFonts w:ascii="Arial" w:hAnsi="Arial" w:cs="Arial"/>
          <w:sz w:val="22"/>
          <w:szCs w:val="22"/>
        </w:rPr>
        <w:t>(</w:t>
      </w:r>
      <w:r w:rsidRPr="001F70F1">
        <w:rPr>
          <w:rFonts w:ascii="Arial" w:hAnsi="Arial" w:cs="Arial"/>
          <w:sz w:val="22"/>
          <w:szCs w:val="22"/>
        </w:rPr>
        <w:t>2018</w:t>
      </w:r>
      <w:r>
        <w:rPr>
          <w:rFonts w:ascii="Arial" w:hAnsi="Arial" w:cs="Arial"/>
          <w:sz w:val="22"/>
          <w:szCs w:val="22"/>
        </w:rPr>
        <w:t>)</w:t>
      </w:r>
      <w:r w:rsidRPr="001F70F1">
        <w:rPr>
          <w:rFonts w:ascii="Arial" w:hAnsi="Arial" w:cs="Arial"/>
          <w:sz w:val="22"/>
          <w:szCs w:val="22"/>
        </w:rPr>
        <w:t xml:space="preserve">. </w:t>
      </w:r>
      <w:r>
        <w:rPr>
          <w:rFonts w:ascii="Arial" w:hAnsi="Arial" w:cs="Arial"/>
          <w:sz w:val="22"/>
          <w:szCs w:val="22"/>
        </w:rPr>
        <w:t>‘</w:t>
      </w:r>
      <w:r w:rsidRPr="001F70F1">
        <w:rPr>
          <w:rFonts w:ascii="Arial" w:hAnsi="Arial" w:cs="Arial"/>
          <w:sz w:val="22"/>
          <w:szCs w:val="22"/>
        </w:rPr>
        <w:t>How to maximize employee health and productivity</w:t>
      </w:r>
      <w:r>
        <w:rPr>
          <w:rFonts w:ascii="Arial" w:hAnsi="Arial" w:cs="Arial"/>
          <w:sz w:val="22"/>
          <w:szCs w:val="22"/>
        </w:rPr>
        <w:t>’</w:t>
      </w:r>
      <w:r w:rsidRPr="001F70F1">
        <w:rPr>
          <w:rFonts w:ascii="Arial" w:hAnsi="Arial" w:cs="Arial"/>
          <w:sz w:val="22"/>
          <w:szCs w:val="22"/>
        </w:rPr>
        <w:t xml:space="preserve">. </w:t>
      </w:r>
      <w:r w:rsidRPr="001F70F1">
        <w:rPr>
          <w:rFonts w:ascii="Arial" w:hAnsi="Arial" w:cs="Arial"/>
          <w:i/>
          <w:iCs/>
          <w:sz w:val="22"/>
          <w:szCs w:val="22"/>
        </w:rPr>
        <w:t xml:space="preserve">New Hampshire Business Review, </w:t>
      </w:r>
      <w:r w:rsidRPr="001F70F1">
        <w:rPr>
          <w:rFonts w:ascii="Arial" w:hAnsi="Arial" w:cs="Arial"/>
          <w:b/>
          <w:bCs/>
          <w:sz w:val="22"/>
          <w:szCs w:val="22"/>
        </w:rPr>
        <w:t>40</w:t>
      </w:r>
      <w:r w:rsidRPr="001F70F1">
        <w:rPr>
          <w:rFonts w:ascii="Arial" w:hAnsi="Arial" w:cs="Arial"/>
          <w:sz w:val="22"/>
          <w:szCs w:val="22"/>
        </w:rPr>
        <w:t>(5), pp. 20-21. [online]. Available at:</w:t>
      </w:r>
    </w:p>
    <w:p w14:paraId="4411F034" w14:textId="69A1895F" w:rsidR="001F70F1" w:rsidRPr="001F70F1" w:rsidRDefault="00086B90" w:rsidP="002629E2">
      <w:pPr>
        <w:spacing w:line="360" w:lineRule="auto"/>
        <w:contextualSpacing/>
        <w:jc w:val="both"/>
        <w:rPr>
          <w:rFonts w:ascii="Arial" w:hAnsi="Arial" w:cs="Arial"/>
          <w:color w:val="000000" w:themeColor="text1"/>
          <w:sz w:val="22"/>
          <w:szCs w:val="22"/>
        </w:rPr>
      </w:pPr>
      <w:hyperlink r:id="rId17" w:history="1">
        <w:r w:rsidR="001F70F1" w:rsidRPr="001F70F1">
          <w:rPr>
            <w:rStyle w:val="Hyperlink"/>
            <w:rFonts w:ascii="Arial" w:hAnsi="Arial" w:cs="Arial"/>
            <w:color w:val="000000" w:themeColor="text1"/>
            <w:sz w:val="22"/>
            <w:szCs w:val="22"/>
            <w:u w:val="none"/>
          </w:rPr>
          <w:t>https://search-proquest-com.ezproxy.uwtsd.ac.uk/docview/2017928682?accountid=130472&amp;rfr_id=info%3Axri%2Fsid%3Aprimo</w:t>
        </w:r>
      </w:hyperlink>
    </w:p>
    <w:p w14:paraId="5931BB3E" w14:textId="742B8D79" w:rsidR="001F70F1" w:rsidRPr="003F3178" w:rsidRDefault="001F70F1" w:rsidP="002629E2">
      <w:pPr>
        <w:spacing w:line="360" w:lineRule="auto"/>
        <w:contextualSpacing/>
        <w:jc w:val="both"/>
        <w:rPr>
          <w:rFonts w:ascii="Arial" w:hAnsi="Arial" w:cs="Arial"/>
          <w:sz w:val="22"/>
          <w:szCs w:val="22"/>
        </w:rPr>
      </w:pPr>
      <w:r w:rsidRPr="003F3178">
        <w:rPr>
          <w:rFonts w:ascii="Arial" w:hAnsi="Arial" w:cs="Arial"/>
          <w:sz w:val="22"/>
          <w:szCs w:val="22"/>
        </w:rPr>
        <w:t>(Accessed: 30 November 2019).</w:t>
      </w:r>
    </w:p>
    <w:p w14:paraId="45DF49DA" w14:textId="22210371" w:rsidR="003F3178" w:rsidRPr="003F3178" w:rsidRDefault="003F3178" w:rsidP="002629E2">
      <w:pPr>
        <w:spacing w:line="360" w:lineRule="auto"/>
        <w:contextualSpacing/>
        <w:jc w:val="both"/>
        <w:rPr>
          <w:rFonts w:ascii="Arial" w:hAnsi="Arial" w:cs="Arial"/>
          <w:sz w:val="22"/>
          <w:szCs w:val="22"/>
        </w:rPr>
      </w:pPr>
    </w:p>
    <w:p w14:paraId="7022B6CD" w14:textId="77777777" w:rsidR="008062BD" w:rsidRDefault="008062BD" w:rsidP="002629E2">
      <w:pPr>
        <w:spacing w:line="360" w:lineRule="auto"/>
        <w:jc w:val="both"/>
        <w:rPr>
          <w:rFonts w:ascii="Arial" w:hAnsi="Arial" w:cs="Arial"/>
          <w:sz w:val="22"/>
          <w:szCs w:val="22"/>
        </w:rPr>
      </w:pPr>
    </w:p>
    <w:p w14:paraId="0463CD78" w14:textId="47DC7935" w:rsidR="003F3178" w:rsidRDefault="003F3178" w:rsidP="002629E2">
      <w:pPr>
        <w:spacing w:line="360" w:lineRule="auto"/>
        <w:jc w:val="both"/>
        <w:rPr>
          <w:rFonts w:ascii="Arial" w:hAnsi="Arial" w:cs="Arial"/>
          <w:sz w:val="22"/>
          <w:szCs w:val="22"/>
        </w:rPr>
      </w:pPr>
      <w:r w:rsidRPr="003F3178">
        <w:rPr>
          <w:rFonts w:ascii="Arial" w:hAnsi="Arial" w:cs="Arial"/>
          <w:sz w:val="22"/>
          <w:szCs w:val="22"/>
        </w:rPr>
        <w:lastRenderedPageBreak/>
        <w:t xml:space="preserve">Rogers, K. (2018). ‘Do Your Employees Feel Respected?’ </w:t>
      </w:r>
      <w:r w:rsidRPr="003F3178">
        <w:rPr>
          <w:rFonts w:ascii="Arial" w:hAnsi="Arial" w:cs="Arial"/>
          <w:i/>
          <w:iCs/>
          <w:sz w:val="22"/>
          <w:szCs w:val="22"/>
        </w:rPr>
        <w:t xml:space="preserve">Harvard Business Review, </w:t>
      </w:r>
      <w:r w:rsidRPr="003F3178">
        <w:rPr>
          <w:rFonts w:ascii="Arial" w:hAnsi="Arial" w:cs="Arial"/>
          <w:sz w:val="22"/>
          <w:szCs w:val="22"/>
        </w:rPr>
        <w:t>(July</w:t>
      </w:r>
      <w:r>
        <w:rPr>
          <w:rFonts w:ascii="Arial" w:hAnsi="Arial" w:cs="Arial"/>
          <w:sz w:val="22"/>
          <w:szCs w:val="22"/>
        </w:rPr>
        <w:t>-</w:t>
      </w:r>
      <w:r w:rsidRPr="003F3178">
        <w:rPr>
          <w:rFonts w:ascii="Arial" w:hAnsi="Arial" w:cs="Arial"/>
          <w:sz w:val="22"/>
          <w:szCs w:val="22"/>
        </w:rPr>
        <w:t>August 2018), pp.</w:t>
      </w:r>
      <w:r>
        <w:rPr>
          <w:rFonts w:ascii="Arial" w:hAnsi="Arial" w:cs="Arial"/>
          <w:sz w:val="22"/>
          <w:szCs w:val="22"/>
        </w:rPr>
        <w:t xml:space="preserve"> </w:t>
      </w:r>
      <w:r w:rsidRPr="003F3178">
        <w:rPr>
          <w:rFonts w:ascii="Arial" w:hAnsi="Arial" w:cs="Arial"/>
          <w:sz w:val="22"/>
          <w:szCs w:val="22"/>
        </w:rPr>
        <w:t>62</w:t>
      </w:r>
      <w:r>
        <w:rPr>
          <w:rFonts w:ascii="Arial" w:hAnsi="Arial" w:cs="Arial"/>
          <w:sz w:val="22"/>
          <w:szCs w:val="22"/>
        </w:rPr>
        <w:t>-</w:t>
      </w:r>
      <w:r w:rsidRPr="003F3178">
        <w:rPr>
          <w:rFonts w:ascii="Arial" w:hAnsi="Arial" w:cs="Arial"/>
          <w:sz w:val="22"/>
          <w:szCs w:val="22"/>
        </w:rPr>
        <w:t>71</w:t>
      </w:r>
      <w:r>
        <w:rPr>
          <w:rFonts w:ascii="Arial" w:hAnsi="Arial" w:cs="Arial"/>
          <w:sz w:val="22"/>
          <w:szCs w:val="22"/>
        </w:rPr>
        <w:t xml:space="preserve">. [online]. Available at: </w:t>
      </w:r>
    </w:p>
    <w:p w14:paraId="14038FAD" w14:textId="3F7B8394" w:rsidR="003F3178" w:rsidRPr="003F3178" w:rsidRDefault="003F3178" w:rsidP="002629E2">
      <w:pPr>
        <w:spacing w:line="360" w:lineRule="auto"/>
        <w:jc w:val="both"/>
        <w:rPr>
          <w:rFonts w:ascii="Arial" w:hAnsi="Arial" w:cs="Arial"/>
          <w:sz w:val="22"/>
          <w:szCs w:val="22"/>
        </w:rPr>
      </w:pPr>
      <w:r w:rsidRPr="003F3178">
        <w:rPr>
          <w:rFonts w:ascii="Arial" w:hAnsi="Arial" w:cs="Arial"/>
          <w:sz w:val="22"/>
          <w:szCs w:val="22"/>
        </w:rPr>
        <w:t>https://hbr.org/2018/07/do-your-employees-feel-respected</w:t>
      </w:r>
    </w:p>
    <w:p w14:paraId="00DB55FD" w14:textId="318F801D" w:rsidR="003F3178" w:rsidRPr="003F3178" w:rsidRDefault="003F3178" w:rsidP="002629E2">
      <w:pPr>
        <w:spacing w:line="360" w:lineRule="auto"/>
        <w:jc w:val="both"/>
        <w:rPr>
          <w:rFonts w:ascii="Arial" w:hAnsi="Arial" w:cs="Arial"/>
          <w:sz w:val="22"/>
          <w:szCs w:val="22"/>
        </w:rPr>
      </w:pPr>
      <w:r>
        <w:rPr>
          <w:rFonts w:ascii="Arial" w:hAnsi="Arial" w:cs="Arial"/>
          <w:sz w:val="22"/>
          <w:szCs w:val="22"/>
        </w:rPr>
        <w:t>(Accessed: 2 December 2019).</w:t>
      </w:r>
    </w:p>
    <w:p w14:paraId="503DC5CF" w14:textId="732E3724" w:rsidR="00F17D85" w:rsidRPr="00F17D85" w:rsidRDefault="00F17D85" w:rsidP="002629E2">
      <w:pPr>
        <w:pStyle w:val="NormalWeb"/>
        <w:spacing w:line="360" w:lineRule="auto"/>
        <w:contextualSpacing/>
        <w:jc w:val="both"/>
        <w:rPr>
          <w:rFonts w:ascii="Arial" w:hAnsi="Arial" w:cs="Arial"/>
          <w:sz w:val="22"/>
          <w:szCs w:val="22"/>
        </w:rPr>
      </w:pPr>
      <w:r w:rsidRPr="003F3178">
        <w:rPr>
          <w:rFonts w:ascii="Arial" w:hAnsi="Arial" w:cs="Arial"/>
          <w:sz w:val="22"/>
          <w:szCs w:val="22"/>
        </w:rPr>
        <w:t xml:space="preserve">Saadat, V. and Saadat, Z. (2016). ‘Organizational Learning as a Key Role of Organizational Success’. </w:t>
      </w:r>
      <w:r w:rsidRPr="003F3178">
        <w:rPr>
          <w:rFonts w:ascii="Arial" w:hAnsi="Arial" w:cs="Arial"/>
          <w:i/>
          <w:iCs/>
          <w:sz w:val="22"/>
          <w:szCs w:val="22"/>
        </w:rPr>
        <w:t xml:space="preserve">Procedia - Social and Behavioural Sciences, </w:t>
      </w:r>
      <w:r w:rsidRPr="003F3178">
        <w:rPr>
          <w:rFonts w:ascii="Arial" w:hAnsi="Arial" w:cs="Arial"/>
          <w:sz w:val="22"/>
          <w:szCs w:val="22"/>
        </w:rPr>
        <w:t>230, pp. 219-225. [online]</w:t>
      </w:r>
      <w:r w:rsidRPr="00F17D85">
        <w:rPr>
          <w:rFonts w:ascii="Arial" w:hAnsi="Arial" w:cs="Arial"/>
          <w:sz w:val="22"/>
          <w:szCs w:val="22"/>
        </w:rPr>
        <w:t xml:space="preserve"> https://reader.elsevier.com/reader/sd/pii/S1877042816311296?token=C3418D78389820B7DEA3FDA7B11B492B6494A5C8CAF9EA95344EC0BE2E373B42B79BC1239F5A7FDEFB29FDD75DFA6476. Available at:</w:t>
      </w:r>
    </w:p>
    <w:p w14:paraId="6EE2BBB7" w14:textId="048EED35" w:rsidR="00F17D85" w:rsidRPr="0017577A" w:rsidRDefault="00F17D85" w:rsidP="002629E2">
      <w:pPr>
        <w:pStyle w:val="NormalWeb"/>
        <w:spacing w:line="360" w:lineRule="auto"/>
        <w:contextualSpacing/>
        <w:jc w:val="both"/>
        <w:rPr>
          <w:rFonts w:ascii="Arial" w:hAnsi="Arial" w:cs="Arial"/>
          <w:sz w:val="22"/>
          <w:szCs w:val="22"/>
        </w:rPr>
      </w:pPr>
      <w:r w:rsidRPr="0017577A">
        <w:rPr>
          <w:rFonts w:ascii="Arial" w:hAnsi="Arial" w:cs="Arial"/>
          <w:sz w:val="22"/>
          <w:szCs w:val="22"/>
        </w:rPr>
        <w:t>(Accessed: 29 November 2019).</w:t>
      </w:r>
    </w:p>
    <w:p w14:paraId="44846119" w14:textId="258DE49C" w:rsidR="0017577A" w:rsidRDefault="0017577A" w:rsidP="002629E2">
      <w:pPr>
        <w:spacing w:line="360" w:lineRule="auto"/>
        <w:contextualSpacing/>
        <w:jc w:val="both"/>
        <w:rPr>
          <w:rFonts w:ascii="Arial" w:hAnsi="Arial" w:cs="Arial"/>
          <w:sz w:val="22"/>
          <w:szCs w:val="22"/>
        </w:rPr>
      </w:pPr>
      <w:r w:rsidRPr="0017577A">
        <w:rPr>
          <w:rFonts w:ascii="Arial" w:hAnsi="Arial" w:cs="Arial"/>
          <w:sz w:val="22"/>
          <w:szCs w:val="22"/>
        </w:rPr>
        <w:t>S</w:t>
      </w:r>
      <w:r>
        <w:rPr>
          <w:rFonts w:ascii="Arial" w:hAnsi="Arial" w:cs="Arial"/>
          <w:sz w:val="22"/>
          <w:szCs w:val="22"/>
        </w:rPr>
        <w:t>adri</w:t>
      </w:r>
      <w:r w:rsidRPr="0017577A">
        <w:rPr>
          <w:rFonts w:ascii="Arial" w:hAnsi="Arial" w:cs="Arial"/>
          <w:sz w:val="22"/>
          <w:szCs w:val="22"/>
        </w:rPr>
        <w:t xml:space="preserve">, G. and </w:t>
      </w:r>
      <w:r>
        <w:rPr>
          <w:rFonts w:ascii="Arial" w:hAnsi="Arial" w:cs="Arial"/>
          <w:sz w:val="22"/>
          <w:szCs w:val="22"/>
        </w:rPr>
        <w:t>Bowen</w:t>
      </w:r>
      <w:r w:rsidRPr="0017577A">
        <w:rPr>
          <w:rFonts w:ascii="Arial" w:hAnsi="Arial" w:cs="Arial"/>
          <w:sz w:val="22"/>
          <w:szCs w:val="22"/>
        </w:rPr>
        <w:t>, R. C. (2011)</w:t>
      </w:r>
      <w:r>
        <w:rPr>
          <w:rFonts w:ascii="Arial" w:hAnsi="Arial" w:cs="Arial"/>
          <w:sz w:val="22"/>
          <w:szCs w:val="22"/>
        </w:rPr>
        <w:t>.</w:t>
      </w:r>
      <w:r w:rsidRPr="0017577A">
        <w:rPr>
          <w:rFonts w:ascii="Arial" w:hAnsi="Arial" w:cs="Arial"/>
          <w:sz w:val="22"/>
          <w:szCs w:val="22"/>
        </w:rPr>
        <w:t xml:space="preserve"> ‘Meeting EMPLOYEE requirements: Maslow’s hierarchy of needs is still a reliable guide to motivating staff’, </w:t>
      </w:r>
      <w:r w:rsidRPr="0017577A">
        <w:rPr>
          <w:rFonts w:ascii="Arial" w:hAnsi="Arial" w:cs="Arial"/>
          <w:i/>
          <w:iCs/>
          <w:sz w:val="22"/>
          <w:szCs w:val="22"/>
        </w:rPr>
        <w:t>Industrial Engineer: IE</w:t>
      </w:r>
      <w:r w:rsidRPr="0017577A">
        <w:rPr>
          <w:rFonts w:ascii="Arial" w:hAnsi="Arial" w:cs="Arial"/>
          <w:sz w:val="22"/>
          <w:szCs w:val="22"/>
        </w:rPr>
        <w:t>, 43(10), pp. 44</w:t>
      </w:r>
      <w:r>
        <w:rPr>
          <w:rFonts w:ascii="Arial" w:hAnsi="Arial" w:cs="Arial"/>
          <w:sz w:val="22"/>
          <w:szCs w:val="22"/>
        </w:rPr>
        <w:t>-</w:t>
      </w:r>
      <w:r w:rsidRPr="0017577A">
        <w:rPr>
          <w:rFonts w:ascii="Arial" w:hAnsi="Arial" w:cs="Arial"/>
          <w:sz w:val="22"/>
          <w:szCs w:val="22"/>
        </w:rPr>
        <w:t xml:space="preserve">48. Available at: </w:t>
      </w:r>
    </w:p>
    <w:p w14:paraId="490430F4" w14:textId="77777777" w:rsidR="0017577A" w:rsidRDefault="0017577A" w:rsidP="002629E2">
      <w:pPr>
        <w:spacing w:line="360" w:lineRule="auto"/>
        <w:contextualSpacing/>
        <w:jc w:val="both"/>
        <w:rPr>
          <w:rFonts w:ascii="Arial" w:hAnsi="Arial" w:cs="Arial"/>
          <w:sz w:val="22"/>
          <w:szCs w:val="22"/>
        </w:rPr>
      </w:pPr>
      <w:r w:rsidRPr="0017577A">
        <w:rPr>
          <w:rFonts w:ascii="Arial" w:hAnsi="Arial" w:cs="Arial"/>
          <w:sz w:val="22"/>
          <w:szCs w:val="22"/>
        </w:rPr>
        <w:t>https://search-ebscohost-com.ezproxy.uwtsd.ac.uk/login.aspx?direct=true&amp;db=bth&amp;AN=66247063&amp;site=ehost-live (Accessed: 2 December 2019).</w:t>
      </w:r>
    </w:p>
    <w:p w14:paraId="0B778A28" w14:textId="77777777" w:rsidR="0017577A" w:rsidRDefault="0017577A" w:rsidP="002629E2">
      <w:pPr>
        <w:spacing w:line="360" w:lineRule="auto"/>
        <w:contextualSpacing/>
        <w:jc w:val="both"/>
        <w:rPr>
          <w:rFonts w:ascii="Arial" w:hAnsi="Arial" w:cs="Arial"/>
          <w:sz w:val="22"/>
          <w:szCs w:val="22"/>
        </w:rPr>
      </w:pPr>
    </w:p>
    <w:p w14:paraId="2CEB76D7" w14:textId="40D6CCB1" w:rsidR="001F70F1" w:rsidRPr="0017577A" w:rsidRDefault="001F70F1" w:rsidP="002629E2">
      <w:pPr>
        <w:spacing w:line="360" w:lineRule="auto"/>
        <w:contextualSpacing/>
        <w:jc w:val="both"/>
        <w:rPr>
          <w:rStyle w:val="cls-response"/>
          <w:rFonts w:ascii="Arial" w:hAnsi="Arial" w:cs="Arial"/>
          <w:sz w:val="22"/>
          <w:szCs w:val="22"/>
        </w:rPr>
      </w:pPr>
      <w:r w:rsidRPr="001F70F1">
        <w:rPr>
          <w:rStyle w:val="cls-response"/>
          <w:rFonts w:ascii="Arial" w:hAnsi="Arial" w:cs="Arial"/>
          <w:sz w:val="22"/>
          <w:szCs w:val="22"/>
        </w:rPr>
        <w:t xml:space="preserve">Sahoo, C. K. and Sahu, G. (2008) ‘360 Degree Feedback Mechanism: A Tool for Managing Employee Performance’, </w:t>
      </w:r>
      <w:r w:rsidRPr="001F70F1">
        <w:rPr>
          <w:rStyle w:val="cls-response"/>
          <w:rFonts w:ascii="Arial" w:hAnsi="Arial" w:cs="Arial"/>
          <w:i/>
          <w:iCs/>
          <w:sz w:val="22"/>
          <w:szCs w:val="22"/>
        </w:rPr>
        <w:t>Management and Labour Studies</w:t>
      </w:r>
      <w:r w:rsidRPr="001F70F1">
        <w:rPr>
          <w:rStyle w:val="cls-response"/>
          <w:rFonts w:ascii="Arial" w:hAnsi="Arial" w:cs="Arial"/>
          <w:sz w:val="22"/>
          <w:szCs w:val="22"/>
        </w:rPr>
        <w:t>, 33(1), pp. 103</w:t>
      </w:r>
      <w:r>
        <w:rPr>
          <w:rStyle w:val="cls-response"/>
          <w:rFonts w:ascii="Arial" w:hAnsi="Arial" w:cs="Arial"/>
          <w:sz w:val="22"/>
          <w:szCs w:val="22"/>
        </w:rPr>
        <w:t>-</w:t>
      </w:r>
      <w:r w:rsidRPr="001F70F1">
        <w:rPr>
          <w:rStyle w:val="cls-response"/>
          <w:rFonts w:ascii="Arial" w:hAnsi="Arial" w:cs="Arial"/>
          <w:sz w:val="22"/>
          <w:szCs w:val="22"/>
        </w:rPr>
        <w:t>110.</w:t>
      </w:r>
      <w:r>
        <w:rPr>
          <w:rStyle w:val="cls-response"/>
          <w:rFonts w:ascii="Arial" w:hAnsi="Arial" w:cs="Arial"/>
          <w:sz w:val="22"/>
          <w:szCs w:val="22"/>
        </w:rPr>
        <w:t xml:space="preserve"> </w:t>
      </w:r>
      <w:r w:rsidRPr="001F70F1">
        <w:rPr>
          <w:rStyle w:val="cls-response"/>
          <w:rFonts w:ascii="Arial" w:hAnsi="Arial" w:cs="Arial"/>
          <w:sz w:val="22"/>
          <w:szCs w:val="22"/>
        </w:rPr>
        <w:t xml:space="preserve">doi: </w:t>
      </w:r>
      <w:hyperlink r:id="rId18" w:history="1">
        <w:r w:rsidRPr="001F70F1">
          <w:rPr>
            <w:rStyle w:val="Hyperlink"/>
            <w:rFonts w:ascii="Arial" w:hAnsi="Arial" w:cs="Arial"/>
            <w:color w:val="000000" w:themeColor="text1"/>
            <w:sz w:val="22"/>
            <w:szCs w:val="22"/>
            <w:u w:val="none"/>
          </w:rPr>
          <w:t>10.1177/0258042X0803300106</w:t>
        </w:r>
      </w:hyperlink>
      <w:r w:rsidRPr="001F70F1">
        <w:rPr>
          <w:rStyle w:val="cls-response"/>
          <w:rFonts w:ascii="Arial" w:hAnsi="Arial" w:cs="Arial"/>
          <w:color w:val="000000" w:themeColor="text1"/>
          <w:sz w:val="22"/>
          <w:szCs w:val="22"/>
        </w:rPr>
        <w:t>. [online]. Available at:</w:t>
      </w:r>
    </w:p>
    <w:p w14:paraId="06A165CD" w14:textId="053E9AFA" w:rsidR="001F70F1" w:rsidRPr="001F70F1" w:rsidRDefault="001F70F1" w:rsidP="002629E2">
      <w:pPr>
        <w:spacing w:line="360" w:lineRule="auto"/>
        <w:jc w:val="both"/>
        <w:rPr>
          <w:rFonts w:ascii="Arial" w:hAnsi="Arial" w:cs="Arial"/>
          <w:sz w:val="22"/>
          <w:szCs w:val="22"/>
        </w:rPr>
      </w:pPr>
      <w:r w:rsidRPr="001F70F1">
        <w:rPr>
          <w:rFonts w:ascii="Arial" w:hAnsi="Arial" w:cs="Arial"/>
          <w:sz w:val="22"/>
          <w:szCs w:val="22"/>
        </w:rPr>
        <w:t>https://journals-sagepub-com.ezproxy.uwtsd.ac.uk/doi/pdf/10.1177/0258042X0803300106</w:t>
      </w:r>
    </w:p>
    <w:p w14:paraId="63768029" w14:textId="3EEBB2D1" w:rsidR="001F70F1" w:rsidRPr="001F70F1" w:rsidRDefault="001F70F1" w:rsidP="002629E2">
      <w:pPr>
        <w:spacing w:line="360" w:lineRule="auto"/>
        <w:jc w:val="both"/>
        <w:rPr>
          <w:rFonts w:ascii="Arial" w:hAnsi="Arial" w:cs="Arial"/>
          <w:sz w:val="22"/>
          <w:szCs w:val="22"/>
        </w:rPr>
      </w:pPr>
      <w:r w:rsidRPr="001F70F1">
        <w:rPr>
          <w:rFonts w:ascii="Arial" w:hAnsi="Arial" w:cs="Arial"/>
          <w:sz w:val="22"/>
          <w:szCs w:val="22"/>
        </w:rPr>
        <w:t>(Accessed: 30 November 2019).</w:t>
      </w:r>
    </w:p>
    <w:p w14:paraId="68BBCD6C" w14:textId="77777777" w:rsidR="008062BD" w:rsidRDefault="008062BD" w:rsidP="002629E2">
      <w:pPr>
        <w:spacing w:line="360" w:lineRule="auto"/>
        <w:rPr>
          <w:rFonts w:ascii="Arial" w:hAnsi="Arial" w:cs="Arial"/>
          <w:sz w:val="22"/>
          <w:szCs w:val="22"/>
        </w:rPr>
      </w:pPr>
    </w:p>
    <w:p w14:paraId="64BE2E4E" w14:textId="7ECBBA6C" w:rsidR="001A637A" w:rsidRDefault="001A637A" w:rsidP="002629E2">
      <w:pPr>
        <w:spacing w:line="360" w:lineRule="auto"/>
        <w:rPr>
          <w:rFonts w:ascii="Arial" w:hAnsi="Arial" w:cs="Arial"/>
          <w:sz w:val="22"/>
          <w:szCs w:val="22"/>
        </w:rPr>
      </w:pPr>
      <w:r w:rsidRPr="001A637A">
        <w:rPr>
          <w:rFonts w:ascii="Arial" w:hAnsi="Arial" w:cs="Arial"/>
          <w:sz w:val="22"/>
          <w:szCs w:val="22"/>
        </w:rPr>
        <w:t>S</w:t>
      </w:r>
      <w:r>
        <w:rPr>
          <w:rFonts w:ascii="Arial" w:hAnsi="Arial" w:cs="Arial"/>
          <w:sz w:val="22"/>
          <w:szCs w:val="22"/>
        </w:rPr>
        <w:t>chmidt</w:t>
      </w:r>
      <w:r w:rsidRPr="001A637A">
        <w:rPr>
          <w:rFonts w:ascii="Arial" w:hAnsi="Arial" w:cs="Arial"/>
          <w:sz w:val="22"/>
          <w:szCs w:val="22"/>
        </w:rPr>
        <w:t>, L., P</w:t>
      </w:r>
      <w:r>
        <w:rPr>
          <w:rFonts w:ascii="Arial" w:hAnsi="Arial" w:cs="Arial"/>
          <w:sz w:val="22"/>
          <w:szCs w:val="22"/>
        </w:rPr>
        <w:t>alminteri</w:t>
      </w:r>
      <w:r w:rsidRPr="001A637A">
        <w:rPr>
          <w:rFonts w:ascii="Arial" w:hAnsi="Arial" w:cs="Arial"/>
          <w:sz w:val="22"/>
          <w:szCs w:val="22"/>
        </w:rPr>
        <w:t>, S., L</w:t>
      </w:r>
      <w:r>
        <w:rPr>
          <w:rFonts w:ascii="Arial" w:hAnsi="Arial" w:cs="Arial"/>
          <w:sz w:val="22"/>
          <w:szCs w:val="22"/>
        </w:rPr>
        <w:t>afargue</w:t>
      </w:r>
      <w:r w:rsidRPr="001A637A">
        <w:rPr>
          <w:rFonts w:ascii="Arial" w:hAnsi="Arial" w:cs="Arial"/>
          <w:sz w:val="22"/>
          <w:szCs w:val="22"/>
        </w:rPr>
        <w:t>, G. and P</w:t>
      </w:r>
      <w:r>
        <w:rPr>
          <w:rFonts w:ascii="Arial" w:hAnsi="Arial" w:cs="Arial"/>
          <w:sz w:val="22"/>
          <w:szCs w:val="22"/>
        </w:rPr>
        <w:t>essiglione</w:t>
      </w:r>
      <w:r w:rsidRPr="001A637A">
        <w:rPr>
          <w:rFonts w:ascii="Arial" w:hAnsi="Arial" w:cs="Arial"/>
          <w:sz w:val="22"/>
          <w:szCs w:val="22"/>
        </w:rPr>
        <w:t xml:space="preserve">, M., </w:t>
      </w:r>
      <w:r>
        <w:rPr>
          <w:rFonts w:ascii="Arial" w:hAnsi="Arial" w:cs="Arial"/>
          <w:sz w:val="22"/>
          <w:szCs w:val="22"/>
        </w:rPr>
        <w:t>(</w:t>
      </w:r>
      <w:r w:rsidRPr="001A637A">
        <w:rPr>
          <w:rFonts w:ascii="Arial" w:hAnsi="Arial" w:cs="Arial"/>
          <w:sz w:val="22"/>
          <w:szCs w:val="22"/>
        </w:rPr>
        <w:t>2010</w:t>
      </w:r>
      <w:r>
        <w:rPr>
          <w:rFonts w:ascii="Arial" w:hAnsi="Arial" w:cs="Arial"/>
          <w:sz w:val="22"/>
          <w:szCs w:val="22"/>
        </w:rPr>
        <w:t>)</w:t>
      </w:r>
      <w:r w:rsidRPr="001A637A">
        <w:rPr>
          <w:rFonts w:ascii="Arial" w:hAnsi="Arial" w:cs="Arial"/>
          <w:sz w:val="22"/>
          <w:szCs w:val="22"/>
        </w:rPr>
        <w:t xml:space="preserve">. Splitting motivation: unilateral effects of subliminal incentives. </w:t>
      </w:r>
      <w:r w:rsidRPr="001A637A">
        <w:rPr>
          <w:rFonts w:ascii="Arial" w:hAnsi="Arial" w:cs="Arial"/>
          <w:i/>
          <w:iCs/>
          <w:sz w:val="22"/>
          <w:szCs w:val="22"/>
        </w:rPr>
        <w:t>Psychological Science</w:t>
      </w:r>
      <w:r w:rsidRPr="001A637A">
        <w:rPr>
          <w:rFonts w:ascii="Arial" w:hAnsi="Arial" w:cs="Arial"/>
          <w:sz w:val="22"/>
          <w:szCs w:val="22"/>
        </w:rPr>
        <w:t>, 21(7), pp. 977-983.</w:t>
      </w:r>
      <w:r>
        <w:rPr>
          <w:rFonts w:ascii="Arial" w:hAnsi="Arial" w:cs="Arial"/>
          <w:sz w:val="22"/>
          <w:szCs w:val="22"/>
        </w:rPr>
        <w:t xml:space="preserve"> [online]. Available at:</w:t>
      </w:r>
    </w:p>
    <w:p w14:paraId="7F6CB594" w14:textId="07E79A53" w:rsidR="001A637A" w:rsidRPr="00E6579B" w:rsidRDefault="001A637A" w:rsidP="002629E2">
      <w:pPr>
        <w:spacing w:line="360" w:lineRule="auto"/>
        <w:jc w:val="both"/>
        <w:rPr>
          <w:rFonts w:ascii="Arial" w:hAnsi="Arial" w:cs="Arial"/>
          <w:sz w:val="22"/>
          <w:szCs w:val="22"/>
        </w:rPr>
      </w:pPr>
      <w:r w:rsidRPr="00E6579B">
        <w:rPr>
          <w:rFonts w:ascii="Arial" w:hAnsi="Arial" w:cs="Arial"/>
          <w:sz w:val="22"/>
          <w:szCs w:val="22"/>
        </w:rPr>
        <w:t>https://www.ncbi.nlm.nih.gov/pubmed/20511391</w:t>
      </w:r>
    </w:p>
    <w:p w14:paraId="47EE1D0C" w14:textId="07A8C225" w:rsidR="001A637A" w:rsidRPr="00907C5C" w:rsidRDefault="001A637A" w:rsidP="002629E2">
      <w:pPr>
        <w:spacing w:line="360" w:lineRule="auto"/>
        <w:jc w:val="both"/>
        <w:rPr>
          <w:rFonts w:ascii="Arial" w:hAnsi="Arial" w:cs="Arial"/>
          <w:color w:val="000000" w:themeColor="text1"/>
          <w:sz w:val="22"/>
          <w:szCs w:val="22"/>
        </w:rPr>
      </w:pPr>
      <w:r w:rsidRPr="00907C5C">
        <w:rPr>
          <w:rFonts w:ascii="Arial" w:hAnsi="Arial" w:cs="Arial"/>
          <w:color w:val="000000" w:themeColor="text1"/>
          <w:sz w:val="22"/>
          <w:szCs w:val="22"/>
        </w:rPr>
        <w:t>(Accessed</w:t>
      </w:r>
      <w:r w:rsidR="00907C5C">
        <w:rPr>
          <w:rFonts w:ascii="Arial" w:hAnsi="Arial" w:cs="Arial"/>
          <w:color w:val="000000" w:themeColor="text1"/>
          <w:sz w:val="22"/>
          <w:szCs w:val="22"/>
        </w:rPr>
        <w:t xml:space="preserve">: </w:t>
      </w:r>
      <w:r w:rsidRPr="00907C5C">
        <w:rPr>
          <w:rFonts w:ascii="Arial" w:hAnsi="Arial" w:cs="Arial"/>
          <w:color w:val="000000" w:themeColor="text1"/>
          <w:sz w:val="22"/>
          <w:szCs w:val="22"/>
        </w:rPr>
        <w:t>11 November 2019).</w:t>
      </w:r>
    </w:p>
    <w:p w14:paraId="4000F196" w14:textId="77777777" w:rsidR="00907C5C" w:rsidRPr="00907C5C" w:rsidRDefault="00907C5C" w:rsidP="002629E2">
      <w:pPr>
        <w:spacing w:line="360" w:lineRule="auto"/>
        <w:contextualSpacing/>
        <w:jc w:val="both"/>
        <w:rPr>
          <w:rFonts w:ascii="Arial" w:hAnsi="Arial" w:cs="Arial"/>
          <w:color w:val="000000" w:themeColor="text1"/>
          <w:sz w:val="22"/>
          <w:szCs w:val="22"/>
        </w:rPr>
      </w:pPr>
    </w:p>
    <w:p w14:paraId="0C15B739" w14:textId="1BA2CF10" w:rsidR="00907C5C" w:rsidRPr="006D5586" w:rsidRDefault="00907C5C" w:rsidP="002629E2">
      <w:pPr>
        <w:spacing w:line="360" w:lineRule="auto"/>
        <w:contextualSpacing/>
        <w:jc w:val="both"/>
        <w:rPr>
          <w:rFonts w:ascii="Arial" w:hAnsi="Arial" w:cs="Arial"/>
          <w:color w:val="000000" w:themeColor="text1"/>
          <w:sz w:val="22"/>
          <w:szCs w:val="22"/>
        </w:rPr>
      </w:pPr>
      <w:r w:rsidRPr="00907C5C">
        <w:rPr>
          <w:rFonts w:ascii="Arial" w:hAnsi="Arial" w:cs="Arial"/>
          <w:color w:val="000000" w:themeColor="text1"/>
          <w:sz w:val="22"/>
          <w:szCs w:val="22"/>
        </w:rPr>
        <w:t xml:space="preserve">Sekhar, C., Patwardhan, M. &amp; Singh, R.K. (2013). </w:t>
      </w:r>
      <w:r w:rsidRPr="00907C5C">
        <w:rPr>
          <w:rFonts w:ascii="Arial" w:hAnsi="Arial" w:cs="Arial"/>
          <w:color w:val="000000" w:themeColor="text1"/>
          <w:sz w:val="22"/>
          <w:szCs w:val="22"/>
          <w:lang w:val="en"/>
        </w:rPr>
        <w:t>A literature review on motivation</w:t>
      </w:r>
      <w:r w:rsidRPr="00907C5C">
        <w:rPr>
          <w:rFonts w:ascii="Arial" w:hAnsi="Arial" w:cs="Arial"/>
          <w:b/>
          <w:bCs/>
          <w:color w:val="000000" w:themeColor="text1"/>
          <w:sz w:val="22"/>
          <w:szCs w:val="22"/>
          <w:lang w:val="en"/>
        </w:rPr>
        <w:t xml:space="preserve">. </w:t>
      </w:r>
      <w:r w:rsidRPr="00907C5C">
        <w:rPr>
          <w:rFonts w:ascii="Arial" w:hAnsi="Arial" w:cs="Arial"/>
          <w:i/>
          <w:iCs/>
          <w:color w:val="000000" w:themeColor="text1"/>
          <w:sz w:val="22"/>
          <w:szCs w:val="22"/>
          <w:lang w:val="en"/>
        </w:rPr>
        <w:t xml:space="preserve">Global Business Perspectives, </w:t>
      </w:r>
      <w:r>
        <w:rPr>
          <w:rStyle w:val="articlecitationvolume"/>
          <w:rFonts w:ascii="Arial" w:hAnsi="Arial" w:cs="Arial"/>
          <w:color w:val="000000" w:themeColor="text1"/>
          <w:sz w:val="22"/>
          <w:szCs w:val="22"/>
        </w:rPr>
        <w:t>1(4)</w:t>
      </w:r>
      <w:r w:rsidRPr="00907C5C">
        <w:rPr>
          <w:rFonts w:ascii="Arial" w:hAnsi="Arial" w:cs="Arial"/>
          <w:color w:val="000000" w:themeColor="text1"/>
          <w:sz w:val="22"/>
          <w:szCs w:val="22"/>
        </w:rPr>
        <w:t xml:space="preserve">, </w:t>
      </w:r>
      <w:r w:rsidRPr="00907C5C">
        <w:rPr>
          <w:rStyle w:val="articlecitationpages"/>
          <w:rFonts w:ascii="Arial" w:hAnsi="Arial" w:cs="Arial"/>
          <w:color w:val="000000" w:themeColor="text1"/>
          <w:sz w:val="22"/>
          <w:szCs w:val="22"/>
        </w:rPr>
        <w:t>pp</w:t>
      </w:r>
      <w:r>
        <w:rPr>
          <w:rStyle w:val="articlecitationpages"/>
          <w:rFonts w:ascii="Arial" w:hAnsi="Arial" w:cs="Arial"/>
          <w:color w:val="000000" w:themeColor="text1"/>
          <w:sz w:val="22"/>
          <w:szCs w:val="22"/>
        </w:rPr>
        <w:t>.</w:t>
      </w:r>
      <w:r w:rsidRPr="00907C5C">
        <w:rPr>
          <w:rStyle w:val="articlecitationpages"/>
          <w:rFonts w:ascii="Arial" w:hAnsi="Arial" w:cs="Arial"/>
          <w:color w:val="000000" w:themeColor="text1"/>
          <w:sz w:val="22"/>
          <w:szCs w:val="22"/>
        </w:rPr>
        <w:t xml:space="preserve"> 471–487</w:t>
      </w:r>
      <w:r>
        <w:rPr>
          <w:rFonts w:ascii="Arial" w:hAnsi="Arial" w:cs="Arial"/>
          <w:color w:val="000000" w:themeColor="text1"/>
          <w:sz w:val="22"/>
          <w:szCs w:val="22"/>
        </w:rPr>
        <w:t xml:space="preserve">. [online]. Available at: </w:t>
      </w:r>
      <w:r w:rsidRPr="006D5586">
        <w:rPr>
          <w:rFonts w:ascii="Arial" w:hAnsi="Arial" w:cs="Arial"/>
          <w:color w:val="000000" w:themeColor="text1"/>
          <w:sz w:val="22"/>
          <w:szCs w:val="22"/>
        </w:rPr>
        <w:t>https://doi.org/10.1007/s40196-013-0028-1</w:t>
      </w:r>
    </w:p>
    <w:p w14:paraId="21D1B52C" w14:textId="6FAB3ED0" w:rsidR="00907C5C" w:rsidRPr="00006B1C" w:rsidRDefault="00907C5C" w:rsidP="002629E2">
      <w:pPr>
        <w:spacing w:line="360" w:lineRule="auto"/>
        <w:contextualSpacing/>
        <w:jc w:val="both"/>
        <w:rPr>
          <w:rFonts w:ascii="Arial" w:hAnsi="Arial" w:cs="Arial"/>
          <w:color w:val="000000" w:themeColor="text1"/>
          <w:sz w:val="22"/>
          <w:szCs w:val="22"/>
        </w:rPr>
      </w:pPr>
      <w:r w:rsidRPr="00006B1C">
        <w:rPr>
          <w:rFonts w:ascii="Arial" w:hAnsi="Arial" w:cs="Arial"/>
          <w:color w:val="000000" w:themeColor="text1"/>
          <w:sz w:val="22"/>
          <w:szCs w:val="22"/>
        </w:rPr>
        <w:t>(Accessed: 20 November 2019).</w:t>
      </w:r>
    </w:p>
    <w:p w14:paraId="17959346" w14:textId="79929A70" w:rsidR="006D5586" w:rsidRPr="00006B1C" w:rsidRDefault="006D5586" w:rsidP="002629E2">
      <w:pPr>
        <w:spacing w:line="360" w:lineRule="auto"/>
        <w:contextualSpacing/>
        <w:jc w:val="both"/>
        <w:rPr>
          <w:rFonts w:ascii="Arial" w:hAnsi="Arial" w:cs="Arial"/>
          <w:color w:val="000000" w:themeColor="text1"/>
          <w:sz w:val="22"/>
          <w:szCs w:val="22"/>
        </w:rPr>
      </w:pPr>
    </w:p>
    <w:p w14:paraId="7F015814" w14:textId="77777777" w:rsidR="00006B1C" w:rsidRPr="00006B1C" w:rsidRDefault="00006B1C" w:rsidP="002629E2">
      <w:pPr>
        <w:spacing w:line="360" w:lineRule="auto"/>
        <w:jc w:val="both"/>
        <w:rPr>
          <w:rFonts w:ascii="Arial" w:hAnsi="Arial" w:cs="Arial"/>
          <w:sz w:val="22"/>
          <w:szCs w:val="22"/>
        </w:rPr>
      </w:pPr>
      <w:r w:rsidRPr="00006B1C">
        <w:rPr>
          <w:rStyle w:val="selectable"/>
          <w:rFonts w:ascii="Arial" w:hAnsi="Arial" w:cs="Arial"/>
          <w:color w:val="000000"/>
          <w:sz w:val="22"/>
          <w:szCs w:val="22"/>
        </w:rPr>
        <w:lastRenderedPageBreak/>
        <w:t xml:space="preserve">Silverman, M., Kerrin, M. and Carter, A. (2005). </w:t>
      </w:r>
      <w:r w:rsidRPr="00006B1C">
        <w:rPr>
          <w:rStyle w:val="selectable"/>
          <w:rFonts w:ascii="Arial" w:hAnsi="Arial" w:cs="Arial"/>
          <w:i/>
          <w:iCs/>
          <w:color w:val="000000"/>
          <w:sz w:val="22"/>
          <w:szCs w:val="22"/>
        </w:rPr>
        <w:t>360 degree feedback</w:t>
      </w:r>
      <w:r w:rsidRPr="00006B1C">
        <w:rPr>
          <w:rStyle w:val="selectable"/>
          <w:rFonts w:ascii="Arial" w:hAnsi="Arial" w:cs="Arial"/>
          <w:color w:val="000000"/>
          <w:sz w:val="22"/>
          <w:szCs w:val="22"/>
        </w:rPr>
        <w:t>. Brighton: Institute for Employment Studies.</w:t>
      </w:r>
    </w:p>
    <w:p w14:paraId="083BC10A" w14:textId="77777777" w:rsidR="00006B1C" w:rsidRPr="00006B1C" w:rsidRDefault="00006B1C" w:rsidP="002629E2">
      <w:pPr>
        <w:spacing w:line="360" w:lineRule="auto"/>
        <w:contextualSpacing/>
        <w:jc w:val="both"/>
        <w:rPr>
          <w:rFonts w:ascii="Arial" w:hAnsi="Arial" w:cs="Arial"/>
          <w:color w:val="000000" w:themeColor="text1"/>
          <w:sz w:val="22"/>
          <w:szCs w:val="22"/>
        </w:rPr>
      </w:pPr>
    </w:p>
    <w:p w14:paraId="75F156E7" w14:textId="77777777" w:rsidR="006D5586" w:rsidRDefault="006D5586" w:rsidP="002629E2">
      <w:pPr>
        <w:spacing w:line="360" w:lineRule="auto"/>
        <w:contextualSpacing/>
        <w:jc w:val="both"/>
        <w:rPr>
          <w:rFonts w:ascii="Arial" w:hAnsi="Arial" w:cs="Arial"/>
          <w:sz w:val="22"/>
          <w:szCs w:val="22"/>
        </w:rPr>
      </w:pPr>
      <w:r w:rsidRPr="00006B1C">
        <w:rPr>
          <w:rFonts w:ascii="Arial" w:hAnsi="Arial" w:cs="Arial"/>
          <w:sz w:val="22"/>
          <w:szCs w:val="22"/>
        </w:rPr>
        <w:t>Stewart, C., Nodoushani, O. and Stumpf, J. (2018). ‘Cultivating Employees Using Maslow’s</w:t>
      </w:r>
      <w:r w:rsidRPr="006D5586">
        <w:rPr>
          <w:rFonts w:ascii="Arial" w:hAnsi="Arial" w:cs="Arial"/>
          <w:sz w:val="22"/>
          <w:szCs w:val="22"/>
        </w:rPr>
        <w:t xml:space="preserve"> Hierarchy of Needs’, </w:t>
      </w:r>
      <w:r w:rsidRPr="006D5586">
        <w:rPr>
          <w:rFonts w:ascii="Arial" w:hAnsi="Arial" w:cs="Arial"/>
          <w:i/>
          <w:iCs/>
          <w:sz w:val="22"/>
          <w:szCs w:val="22"/>
        </w:rPr>
        <w:t>Competition Forum</w:t>
      </w:r>
      <w:r w:rsidRPr="006D5586">
        <w:rPr>
          <w:rFonts w:ascii="Arial" w:hAnsi="Arial" w:cs="Arial"/>
          <w:sz w:val="22"/>
          <w:szCs w:val="22"/>
        </w:rPr>
        <w:t>, 16(2), pp. 67</w:t>
      </w:r>
      <w:r>
        <w:rPr>
          <w:rFonts w:ascii="Arial" w:hAnsi="Arial" w:cs="Arial"/>
          <w:sz w:val="22"/>
          <w:szCs w:val="22"/>
        </w:rPr>
        <w:t>-</w:t>
      </w:r>
      <w:r w:rsidRPr="006D5586">
        <w:rPr>
          <w:rFonts w:ascii="Arial" w:hAnsi="Arial" w:cs="Arial"/>
          <w:sz w:val="22"/>
          <w:szCs w:val="22"/>
        </w:rPr>
        <w:t xml:space="preserve">75. Available at: </w:t>
      </w:r>
    </w:p>
    <w:p w14:paraId="5323C739" w14:textId="245898F9" w:rsidR="006D5586" w:rsidRPr="006D5586" w:rsidRDefault="006D5586" w:rsidP="002629E2">
      <w:pPr>
        <w:spacing w:line="360" w:lineRule="auto"/>
        <w:contextualSpacing/>
        <w:jc w:val="both"/>
        <w:rPr>
          <w:rFonts w:ascii="Arial" w:hAnsi="Arial" w:cs="Arial"/>
          <w:sz w:val="22"/>
          <w:szCs w:val="22"/>
        </w:rPr>
      </w:pPr>
      <w:r w:rsidRPr="006D5586">
        <w:rPr>
          <w:rFonts w:ascii="Arial" w:hAnsi="Arial" w:cs="Arial"/>
          <w:sz w:val="22"/>
          <w:szCs w:val="22"/>
        </w:rPr>
        <w:t>https://search-ebscohost-com.ezproxy.uwtsd.ac.uk/login.aspx?direct=true&amp;db=s3h&amp;AN=132606000&amp;site=ehost-live (Accessed: 30 November 2019).</w:t>
      </w:r>
    </w:p>
    <w:p w14:paraId="4EF5EE7D" w14:textId="17A9FF13" w:rsidR="00F933E8" w:rsidRDefault="00F933E8" w:rsidP="002629E2">
      <w:pPr>
        <w:pStyle w:val="NormalWeb"/>
        <w:spacing w:line="360" w:lineRule="auto"/>
        <w:contextualSpacing/>
        <w:jc w:val="both"/>
        <w:rPr>
          <w:rFonts w:ascii="Arial" w:hAnsi="Arial" w:cs="Arial"/>
          <w:color w:val="000000" w:themeColor="text1"/>
          <w:sz w:val="22"/>
          <w:szCs w:val="22"/>
        </w:rPr>
      </w:pPr>
      <w:r w:rsidRPr="006D5586">
        <w:rPr>
          <w:rFonts w:ascii="Arial" w:hAnsi="Arial" w:cs="Arial"/>
          <w:color w:val="000000" w:themeColor="text1"/>
          <w:sz w:val="22"/>
          <w:szCs w:val="22"/>
        </w:rPr>
        <w:t xml:space="preserve">Treu, J. (2018). ‘Conducting A Great 360-Degree Feedback’ - ProQuest. [online]. Available at: </w:t>
      </w:r>
      <w:hyperlink r:id="rId19" w:tgtFrame="_blank" w:history="1">
        <w:r w:rsidRPr="006D5586">
          <w:rPr>
            <w:rStyle w:val="Hyperlink"/>
            <w:rFonts w:ascii="Arial" w:hAnsi="Arial" w:cs="Arial"/>
            <w:color w:val="000000" w:themeColor="text1"/>
            <w:sz w:val="22"/>
            <w:szCs w:val="22"/>
            <w:u w:val="none"/>
          </w:rPr>
          <w:t>https://search-proquest-com.ezproxy.uwtsd.ac.uk/docview/2157978881?accountid=130472&amp;rfr_id=info%3Axri%2Fsid%3Aprimo</w:t>
        </w:r>
      </w:hyperlink>
      <w:r w:rsidRPr="00F933E8">
        <w:rPr>
          <w:rFonts w:ascii="Arial" w:hAnsi="Arial" w:cs="Arial"/>
          <w:color w:val="000000" w:themeColor="text1"/>
          <w:sz w:val="22"/>
          <w:szCs w:val="22"/>
        </w:rPr>
        <w:t xml:space="preserve"> </w:t>
      </w:r>
    </w:p>
    <w:p w14:paraId="529EBB84" w14:textId="0EA9AFC9" w:rsidR="00F933E8" w:rsidRPr="00F933E8" w:rsidRDefault="00F933E8" w:rsidP="002629E2">
      <w:pPr>
        <w:pStyle w:val="NormalWeb"/>
        <w:spacing w:line="360" w:lineRule="auto"/>
        <w:contextualSpacing/>
        <w:jc w:val="both"/>
        <w:rPr>
          <w:rFonts w:ascii="Arial" w:hAnsi="Arial" w:cs="Arial"/>
          <w:color w:val="000000" w:themeColor="text1"/>
          <w:sz w:val="22"/>
          <w:szCs w:val="22"/>
        </w:rPr>
      </w:pPr>
      <w:r>
        <w:rPr>
          <w:rFonts w:ascii="Arial" w:hAnsi="Arial" w:cs="Arial"/>
          <w:color w:val="000000" w:themeColor="text1"/>
          <w:sz w:val="22"/>
          <w:szCs w:val="22"/>
        </w:rPr>
        <w:t>(Accessed: 29 November 2019).</w:t>
      </w:r>
    </w:p>
    <w:p w14:paraId="545B033B" w14:textId="688C29B0" w:rsidR="00907C5C" w:rsidRPr="00F9355D" w:rsidRDefault="00907C5C" w:rsidP="002629E2">
      <w:pPr>
        <w:spacing w:line="360" w:lineRule="auto"/>
        <w:contextualSpacing/>
        <w:jc w:val="both"/>
        <w:rPr>
          <w:rFonts w:ascii="Arial" w:hAnsi="Arial" w:cs="Arial"/>
          <w:sz w:val="22"/>
          <w:szCs w:val="22"/>
        </w:rPr>
      </w:pPr>
      <w:r w:rsidRPr="00907C5C">
        <w:rPr>
          <w:rFonts w:ascii="Arial" w:hAnsi="Arial" w:cs="Arial"/>
          <w:color w:val="000000" w:themeColor="text1"/>
          <w:sz w:val="22"/>
          <w:szCs w:val="22"/>
        </w:rPr>
        <w:t xml:space="preserve">Uysal, H. T., Aydemir, S. </w:t>
      </w:r>
      <w:r>
        <w:rPr>
          <w:rFonts w:ascii="Arial" w:hAnsi="Arial" w:cs="Arial"/>
          <w:color w:val="000000" w:themeColor="text1"/>
          <w:sz w:val="22"/>
          <w:szCs w:val="22"/>
        </w:rPr>
        <w:t>and</w:t>
      </w:r>
      <w:r w:rsidRPr="00907C5C">
        <w:rPr>
          <w:rFonts w:ascii="Arial" w:hAnsi="Arial" w:cs="Arial"/>
          <w:color w:val="000000" w:themeColor="text1"/>
          <w:sz w:val="22"/>
          <w:szCs w:val="22"/>
        </w:rPr>
        <w:t xml:space="preserve"> Genc, E. (2017). Maslow's Hierarchy of Needs in 21st century: The Examination of Vocational Differences. </w:t>
      </w:r>
      <w:r w:rsidRPr="00907C5C">
        <w:rPr>
          <w:rFonts w:ascii="Arial" w:hAnsi="Arial" w:cs="Arial"/>
          <w:i/>
          <w:iCs/>
          <w:sz w:val="22"/>
          <w:szCs w:val="22"/>
        </w:rPr>
        <w:t xml:space="preserve">Researches on Science and Art in 21st Century </w:t>
      </w:r>
      <w:r w:rsidRPr="00F9355D">
        <w:rPr>
          <w:rFonts w:ascii="Arial" w:hAnsi="Arial" w:cs="Arial"/>
          <w:i/>
          <w:iCs/>
          <w:sz w:val="22"/>
          <w:szCs w:val="22"/>
        </w:rPr>
        <w:t xml:space="preserve">Turkey. </w:t>
      </w:r>
      <w:r w:rsidRPr="00F9355D">
        <w:rPr>
          <w:rFonts w:ascii="Arial" w:hAnsi="Arial" w:cs="Arial"/>
          <w:sz w:val="22"/>
          <w:szCs w:val="22"/>
        </w:rPr>
        <w:t>Gece Kitaplığı, pp. 211-227. [online]. Available at:</w:t>
      </w:r>
    </w:p>
    <w:p w14:paraId="64283DA5" w14:textId="6AD90D12" w:rsidR="00907C5C" w:rsidRPr="00F9355D" w:rsidRDefault="00907C5C" w:rsidP="002629E2">
      <w:pPr>
        <w:spacing w:line="360" w:lineRule="auto"/>
        <w:contextualSpacing/>
        <w:jc w:val="both"/>
        <w:rPr>
          <w:rFonts w:ascii="Arial" w:hAnsi="Arial" w:cs="Arial"/>
          <w:sz w:val="22"/>
          <w:szCs w:val="22"/>
        </w:rPr>
      </w:pPr>
      <w:r w:rsidRPr="00F9355D">
        <w:rPr>
          <w:rFonts w:ascii="Arial" w:hAnsi="Arial" w:cs="Arial"/>
          <w:sz w:val="22"/>
          <w:szCs w:val="22"/>
        </w:rPr>
        <w:t>https://www.researchgate.net/publication/321267309_MASLOW'S_HIERARCHY_OF_NEEDS_IN_21ST_CENTURY_THE_EXAMINATION_OF_VOCATIONAL_DIFFERENCES</w:t>
      </w:r>
    </w:p>
    <w:p w14:paraId="5C903185" w14:textId="02D7DF95" w:rsidR="00907C5C" w:rsidRPr="00F9355D" w:rsidRDefault="00907C5C" w:rsidP="002629E2">
      <w:pPr>
        <w:spacing w:line="360" w:lineRule="auto"/>
        <w:contextualSpacing/>
        <w:jc w:val="both"/>
        <w:rPr>
          <w:rFonts w:ascii="Arial" w:hAnsi="Arial" w:cs="Arial"/>
          <w:color w:val="000000" w:themeColor="text1"/>
          <w:sz w:val="22"/>
          <w:szCs w:val="22"/>
        </w:rPr>
      </w:pPr>
      <w:r w:rsidRPr="00F9355D">
        <w:rPr>
          <w:rFonts w:ascii="Arial" w:hAnsi="Arial" w:cs="Arial"/>
          <w:color w:val="000000" w:themeColor="text1"/>
          <w:sz w:val="22"/>
          <w:szCs w:val="22"/>
        </w:rPr>
        <w:t>(Accessed: 20 November 2019).</w:t>
      </w:r>
    </w:p>
    <w:p w14:paraId="2EA91B3D" w14:textId="1E58B7D9" w:rsidR="003F3178" w:rsidRPr="00F9355D" w:rsidRDefault="003F3178" w:rsidP="002629E2">
      <w:pPr>
        <w:spacing w:line="360" w:lineRule="auto"/>
        <w:contextualSpacing/>
        <w:jc w:val="both"/>
        <w:rPr>
          <w:rFonts w:ascii="Arial" w:hAnsi="Arial" w:cs="Arial"/>
          <w:color w:val="000000" w:themeColor="text1"/>
          <w:sz w:val="22"/>
          <w:szCs w:val="22"/>
        </w:rPr>
      </w:pPr>
    </w:p>
    <w:p w14:paraId="0BE8C7C7" w14:textId="75730B01" w:rsidR="00F9355D" w:rsidRDefault="00F9355D" w:rsidP="002629E2">
      <w:pPr>
        <w:spacing w:line="360" w:lineRule="auto"/>
        <w:jc w:val="both"/>
        <w:rPr>
          <w:rFonts w:ascii="Arial" w:hAnsi="Arial" w:cs="Arial"/>
          <w:sz w:val="22"/>
          <w:szCs w:val="22"/>
        </w:rPr>
      </w:pPr>
      <w:r w:rsidRPr="00F9355D">
        <w:rPr>
          <w:rFonts w:ascii="Arial" w:hAnsi="Arial" w:cs="Arial"/>
          <w:color w:val="000000" w:themeColor="text1"/>
          <w:sz w:val="22"/>
          <w:szCs w:val="22"/>
        </w:rPr>
        <w:t>Vance, R. J. (2016). ‘</w:t>
      </w:r>
      <w:r w:rsidRPr="00F9355D">
        <w:rPr>
          <w:rFonts w:ascii="Arial" w:hAnsi="Arial" w:cs="Arial"/>
          <w:sz w:val="22"/>
          <w:szCs w:val="22"/>
        </w:rPr>
        <w:t>Employee Engagement and Commitment, A guide to understanding, measuring and increasing engagement in your organization’. Alexandria: SHRM Foundation</w:t>
      </w:r>
      <w:r>
        <w:rPr>
          <w:rFonts w:ascii="Arial" w:hAnsi="Arial" w:cs="Arial"/>
          <w:sz w:val="22"/>
          <w:szCs w:val="22"/>
        </w:rPr>
        <w:t>. [online]. Available at:</w:t>
      </w:r>
    </w:p>
    <w:p w14:paraId="597A2BB5" w14:textId="422459F3" w:rsidR="00F9355D" w:rsidRPr="00F9355D" w:rsidRDefault="00F9355D" w:rsidP="002629E2">
      <w:pPr>
        <w:spacing w:line="360" w:lineRule="auto"/>
        <w:jc w:val="both"/>
        <w:rPr>
          <w:rFonts w:ascii="Arial" w:hAnsi="Arial" w:cs="Arial"/>
          <w:sz w:val="22"/>
          <w:szCs w:val="22"/>
        </w:rPr>
      </w:pPr>
      <w:r w:rsidRPr="00F9355D">
        <w:rPr>
          <w:rFonts w:ascii="Arial" w:hAnsi="Arial" w:cs="Arial"/>
          <w:sz w:val="22"/>
          <w:szCs w:val="22"/>
        </w:rPr>
        <w:t>https://www.shrm.org/hr-today/trends-and-forecasting/special-reports-and-expert-views/Documents/Employee-Engagement-Commitment.pdf</w:t>
      </w:r>
    </w:p>
    <w:p w14:paraId="656ABE18" w14:textId="68176A2D" w:rsidR="00F9355D" w:rsidRPr="00F9355D" w:rsidRDefault="008062BD" w:rsidP="002629E2">
      <w:pPr>
        <w:spacing w:line="360" w:lineRule="auto"/>
        <w:contextualSpacing/>
        <w:jc w:val="both"/>
        <w:rPr>
          <w:rFonts w:ascii="Arial" w:hAnsi="Arial" w:cs="Arial"/>
          <w:sz w:val="22"/>
          <w:szCs w:val="22"/>
        </w:rPr>
      </w:pPr>
      <w:r>
        <w:rPr>
          <w:rFonts w:ascii="Arial" w:hAnsi="Arial" w:cs="Arial"/>
          <w:sz w:val="22"/>
          <w:szCs w:val="22"/>
        </w:rPr>
        <w:t>(Accessed: 20 November 2019).</w:t>
      </w:r>
    </w:p>
    <w:p w14:paraId="2D43D602" w14:textId="378C1C0B" w:rsidR="00F9355D" w:rsidRPr="00F9355D" w:rsidRDefault="00F9355D" w:rsidP="002629E2">
      <w:pPr>
        <w:spacing w:line="360" w:lineRule="auto"/>
        <w:contextualSpacing/>
        <w:jc w:val="both"/>
        <w:rPr>
          <w:rFonts w:ascii="Arial" w:hAnsi="Arial" w:cs="Arial"/>
          <w:sz w:val="22"/>
          <w:szCs w:val="22"/>
        </w:rPr>
      </w:pPr>
    </w:p>
    <w:p w14:paraId="16A1F9E8" w14:textId="440DBA2A" w:rsidR="003F3178" w:rsidRPr="00F9355D" w:rsidRDefault="003F3178" w:rsidP="002629E2">
      <w:pPr>
        <w:spacing w:line="360" w:lineRule="auto"/>
        <w:contextualSpacing/>
        <w:jc w:val="both"/>
        <w:rPr>
          <w:rFonts w:ascii="Arial" w:hAnsi="Arial" w:cs="Arial"/>
          <w:sz w:val="22"/>
          <w:szCs w:val="22"/>
        </w:rPr>
      </w:pPr>
      <w:r w:rsidRPr="00F9355D">
        <w:rPr>
          <w:rFonts w:ascii="Arial" w:hAnsi="Arial" w:cs="Arial"/>
          <w:sz w:val="22"/>
          <w:szCs w:val="22"/>
        </w:rPr>
        <w:t xml:space="preserve">Vuković, A. J. </w:t>
      </w:r>
      <w:r w:rsidRPr="00F9355D">
        <w:rPr>
          <w:rFonts w:ascii="Arial" w:hAnsi="Arial" w:cs="Arial"/>
          <w:i/>
          <w:iCs/>
          <w:sz w:val="22"/>
          <w:szCs w:val="22"/>
        </w:rPr>
        <w:t>et al.</w:t>
      </w:r>
      <w:r w:rsidRPr="00F9355D">
        <w:rPr>
          <w:rFonts w:ascii="Arial" w:hAnsi="Arial" w:cs="Arial"/>
          <w:sz w:val="22"/>
          <w:szCs w:val="22"/>
        </w:rPr>
        <w:t xml:space="preserve"> (2018). ‘The Impact of Organisational Learning on Innovation: Case Study of the Serbian Hotel Industry’, </w:t>
      </w:r>
      <w:r w:rsidRPr="00F9355D">
        <w:rPr>
          <w:rFonts w:ascii="Arial" w:hAnsi="Arial" w:cs="Arial"/>
          <w:i/>
          <w:iCs/>
          <w:sz w:val="22"/>
          <w:szCs w:val="22"/>
        </w:rPr>
        <w:t>Journal for East European Management Studies</w:t>
      </w:r>
      <w:r w:rsidRPr="00F9355D">
        <w:rPr>
          <w:rFonts w:ascii="Arial" w:hAnsi="Arial" w:cs="Arial"/>
          <w:sz w:val="22"/>
          <w:szCs w:val="22"/>
        </w:rPr>
        <w:t>, 23(4), pp. 673-692. doi: 10.5771/0949-6181-2018-4-673. [online]. Available at:</w:t>
      </w:r>
    </w:p>
    <w:p w14:paraId="5DABAAE2" w14:textId="09A65854" w:rsidR="003F3178" w:rsidRPr="003F3178" w:rsidRDefault="003F3178" w:rsidP="002629E2">
      <w:pPr>
        <w:spacing w:line="360" w:lineRule="auto"/>
        <w:contextualSpacing/>
        <w:jc w:val="both"/>
        <w:rPr>
          <w:rFonts w:ascii="Arial" w:hAnsi="Arial" w:cs="Arial"/>
          <w:sz w:val="22"/>
          <w:szCs w:val="22"/>
        </w:rPr>
      </w:pPr>
      <w:r w:rsidRPr="00F9355D">
        <w:rPr>
          <w:rFonts w:ascii="Arial" w:hAnsi="Arial" w:cs="Arial"/>
          <w:sz w:val="22"/>
          <w:szCs w:val="22"/>
        </w:rPr>
        <w:t>https://web-a-ebscohost-com.ezproxy.uwtsd.ac.uk/ehost/pdfviewer/pdfviewer?vid=1&amp;sid=ba838d09-4413-4a2e-bc98-</w:t>
      </w:r>
      <w:r w:rsidRPr="003F3178">
        <w:rPr>
          <w:rFonts w:ascii="Arial" w:hAnsi="Arial" w:cs="Arial"/>
          <w:sz w:val="22"/>
          <w:szCs w:val="22"/>
        </w:rPr>
        <w:t>e61a040478f7%40sdc-v-sessmgr01</w:t>
      </w:r>
    </w:p>
    <w:p w14:paraId="57173A4D" w14:textId="4293F5C3" w:rsidR="003F3178" w:rsidRDefault="003F3178" w:rsidP="002629E2">
      <w:pPr>
        <w:spacing w:line="360" w:lineRule="auto"/>
        <w:contextualSpacing/>
        <w:jc w:val="both"/>
        <w:rPr>
          <w:rFonts w:ascii="Arial" w:hAnsi="Arial" w:cs="Arial"/>
          <w:color w:val="000000" w:themeColor="text1"/>
          <w:sz w:val="22"/>
          <w:szCs w:val="22"/>
        </w:rPr>
      </w:pPr>
      <w:r>
        <w:rPr>
          <w:rFonts w:ascii="Arial" w:hAnsi="Arial" w:cs="Arial"/>
          <w:color w:val="000000" w:themeColor="text1"/>
          <w:sz w:val="22"/>
          <w:szCs w:val="22"/>
        </w:rPr>
        <w:t>(Accessed: 2 December 2019).</w:t>
      </w:r>
    </w:p>
    <w:p w14:paraId="41482044" w14:textId="77777777" w:rsidR="003F3178" w:rsidRPr="003F3178" w:rsidRDefault="003F3178" w:rsidP="002629E2">
      <w:pPr>
        <w:spacing w:line="360" w:lineRule="auto"/>
        <w:contextualSpacing/>
        <w:jc w:val="both"/>
        <w:rPr>
          <w:rFonts w:ascii="Arial" w:hAnsi="Arial" w:cs="Arial"/>
          <w:color w:val="000000" w:themeColor="text1"/>
          <w:sz w:val="22"/>
          <w:szCs w:val="22"/>
        </w:rPr>
      </w:pPr>
    </w:p>
    <w:p w14:paraId="2AB76EE5" w14:textId="77777777" w:rsidR="00907C5C" w:rsidRPr="003F3178" w:rsidRDefault="00907C5C" w:rsidP="002629E2">
      <w:pPr>
        <w:spacing w:line="360" w:lineRule="auto"/>
        <w:contextualSpacing/>
        <w:jc w:val="both"/>
        <w:rPr>
          <w:rFonts w:ascii="Arial" w:hAnsi="Arial" w:cs="Arial"/>
          <w:sz w:val="22"/>
          <w:szCs w:val="22"/>
        </w:rPr>
      </w:pPr>
      <w:r w:rsidRPr="003F3178">
        <w:rPr>
          <w:rFonts w:ascii="Arial" w:hAnsi="Arial" w:cs="Arial"/>
          <w:sz w:val="22"/>
          <w:szCs w:val="22"/>
        </w:rPr>
        <w:lastRenderedPageBreak/>
        <w:t xml:space="preserve">Wahba, M. A. and Bridwell, L. G. (1973). ‘Maslow Reconsidered: A Review of Research on the Need Hierarchy Theory’, </w:t>
      </w:r>
      <w:r w:rsidRPr="003F3178">
        <w:rPr>
          <w:rFonts w:ascii="Arial" w:hAnsi="Arial" w:cs="Arial"/>
          <w:i/>
          <w:iCs/>
          <w:sz w:val="22"/>
          <w:szCs w:val="22"/>
        </w:rPr>
        <w:t>Academy of Management Proceedings (00650668)</w:t>
      </w:r>
      <w:r w:rsidRPr="003F3178">
        <w:rPr>
          <w:rFonts w:ascii="Arial" w:hAnsi="Arial" w:cs="Arial"/>
          <w:sz w:val="22"/>
          <w:szCs w:val="22"/>
        </w:rPr>
        <w:t>, pp. 514-520. [online]. Available at:</w:t>
      </w:r>
    </w:p>
    <w:p w14:paraId="5A262201" w14:textId="77777777" w:rsidR="00907C5C" w:rsidRPr="008062BD" w:rsidRDefault="00086B90" w:rsidP="002629E2">
      <w:pPr>
        <w:spacing w:line="360" w:lineRule="auto"/>
        <w:contextualSpacing/>
        <w:jc w:val="both"/>
        <w:rPr>
          <w:rFonts w:ascii="Arial" w:hAnsi="Arial" w:cs="Arial"/>
          <w:color w:val="000000" w:themeColor="text1"/>
          <w:sz w:val="22"/>
          <w:szCs w:val="22"/>
        </w:rPr>
      </w:pPr>
      <w:hyperlink r:id="rId20" w:history="1">
        <w:r w:rsidR="00907C5C" w:rsidRPr="008062BD">
          <w:rPr>
            <w:rStyle w:val="Hyperlink"/>
            <w:rFonts w:ascii="Arial" w:hAnsi="Arial" w:cs="Arial"/>
            <w:color w:val="000000" w:themeColor="text1"/>
            <w:sz w:val="22"/>
            <w:szCs w:val="22"/>
            <w:u w:val="none"/>
          </w:rPr>
          <w:t>https://web-a-ebscohost-com.ezproxy.uwtsd.ac.uk/ehost/pdfviewer/pdfviewer?vid=1&amp;sid=78aad297-9102-4829-a53d-0b74fb223ac0%40sdc-v-sessmgr01</w:t>
        </w:r>
      </w:hyperlink>
    </w:p>
    <w:p w14:paraId="03F35FE7" w14:textId="5C5DEAA8" w:rsidR="00907C5C" w:rsidRPr="00F17D85" w:rsidRDefault="00907C5C" w:rsidP="002629E2">
      <w:pPr>
        <w:spacing w:line="360" w:lineRule="auto"/>
        <w:contextualSpacing/>
        <w:jc w:val="both"/>
        <w:rPr>
          <w:rFonts w:ascii="Arial" w:hAnsi="Arial" w:cs="Arial"/>
          <w:sz w:val="22"/>
          <w:szCs w:val="22"/>
        </w:rPr>
      </w:pPr>
      <w:r w:rsidRPr="00F17D85">
        <w:rPr>
          <w:rFonts w:ascii="Arial" w:hAnsi="Arial" w:cs="Arial"/>
          <w:color w:val="000000" w:themeColor="text1"/>
          <w:sz w:val="22"/>
          <w:szCs w:val="22"/>
        </w:rPr>
        <w:t>(Accessed: 20 November 2019).</w:t>
      </w:r>
      <w:r w:rsidRPr="00F17D85">
        <w:rPr>
          <w:rFonts w:ascii="Arial" w:hAnsi="Arial" w:cs="Arial"/>
          <w:sz w:val="22"/>
          <w:szCs w:val="22"/>
        </w:rPr>
        <w:t xml:space="preserve"> </w:t>
      </w:r>
    </w:p>
    <w:p w14:paraId="1A00116A" w14:textId="0FA8D5F2" w:rsidR="00F17D85" w:rsidRPr="00F17D85" w:rsidRDefault="00F17D85" w:rsidP="002629E2">
      <w:pPr>
        <w:spacing w:line="360" w:lineRule="auto"/>
        <w:contextualSpacing/>
        <w:jc w:val="both"/>
        <w:rPr>
          <w:rFonts w:ascii="Arial" w:hAnsi="Arial" w:cs="Arial"/>
          <w:sz w:val="22"/>
          <w:szCs w:val="22"/>
        </w:rPr>
      </w:pPr>
    </w:p>
    <w:p w14:paraId="111A7CB7" w14:textId="7F4F8DFA" w:rsidR="00F17D85" w:rsidRPr="00F17D85" w:rsidRDefault="00F17D85" w:rsidP="002629E2">
      <w:pPr>
        <w:spacing w:line="360" w:lineRule="auto"/>
        <w:contextualSpacing/>
        <w:jc w:val="both"/>
        <w:rPr>
          <w:rFonts w:ascii="Arial" w:hAnsi="Arial" w:cs="Arial"/>
          <w:sz w:val="22"/>
          <w:szCs w:val="22"/>
        </w:rPr>
      </w:pPr>
      <w:r w:rsidRPr="00F17D85">
        <w:rPr>
          <w:rFonts w:ascii="Arial" w:hAnsi="Arial" w:cs="Arial"/>
          <w:sz w:val="22"/>
          <w:szCs w:val="22"/>
        </w:rPr>
        <w:t xml:space="preserve">Yadav, S and Dr. Agarwal, V. (2016). ‘Benefits and Barriers of Learning Organization and its five Discipline’. </w:t>
      </w:r>
      <w:r w:rsidRPr="00F17D85">
        <w:rPr>
          <w:rFonts w:ascii="Arial" w:hAnsi="Arial" w:cs="Arial"/>
          <w:i/>
          <w:iCs/>
          <w:sz w:val="22"/>
          <w:szCs w:val="22"/>
        </w:rPr>
        <w:t>Journal of Business and Management</w:t>
      </w:r>
      <w:r w:rsidRPr="00F17D85">
        <w:rPr>
          <w:rFonts w:ascii="Arial" w:hAnsi="Arial" w:cs="Arial"/>
          <w:sz w:val="22"/>
          <w:szCs w:val="22"/>
        </w:rPr>
        <w:t xml:space="preserve">. </w:t>
      </w:r>
      <w:r>
        <w:rPr>
          <w:rFonts w:ascii="Arial" w:hAnsi="Arial" w:cs="Arial"/>
          <w:sz w:val="22"/>
          <w:szCs w:val="22"/>
        </w:rPr>
        <w:t>v</w:t>
      </w:r>
      <w:r w:rsidRPr="00F17D85">
        <w:rPr>
          <w:rFonts w:ascii="Arial" w:hAnsi="Arial" w:cs="Arial"/>
          <w:sz w:val="22"/>
          <w:szCs w:val="22"/>
        </w:rPr>
        <w:t>18</w:t>
      </w:r>
      <w:r>
        <w:rPr>
          <w:rFonts w:ascii="Arial" w:hAnsi="Arial" w:cs="Arial"/>
          <w:sz w:val="22"/>
          <w:szCs w:val="22"/>
        </w:rPr>
        <w:t>.</w:t>
      </w:r>
      <w:r w:rsidRPr="00F17D85">
        <w:rPr>
          <w:rFonts w:ascii="Arial" w:hAnsi="Arial" w:cs="Arial"/>
          <w:sz w:val="22"/>
          <w:szCs w:val="22"/>
        </w:rPr>
        <w:t xml:space="preserve">12. </w:t>
      </w:r>
      <w:r>
        <w:rPr>
          <w:rFonts w:ascii="Arial" w:hAnsi="Arial" w:cs="Arial"/>
          <w:sz w:val="22"/>
          <w:szCs w:val="22"/>
        </w:rPr>
        <w:t xml:space="preserve">pp. </w:t>
      </w:r>
      <w:r w:rsidRPr="00F17D85">
        <w:rPr>
          <w:rFonts w:ascii="Arial" w:hAnsi="Arial" w:cs="Arial"/>
          <w:sz w:val="22"/>
          <w:szCs w:val="22"/>
        </w:rPr>
        <w:t>18-24. [online]. Available at:</w:t>
      </w:r>
    </w:p>
    <w:p w14:paraId="09A53E87" w14:textId="2DBAFACF" w:rsidR="00F17D85" w:rsidRPr="00F17D85" w:rsidRDefault="00F17D85" w:rsidP="002629E2">
      <w:pPr>
        <w:spacing w:line="360" w:lineRule="auto"/>
        <w:contextualSpacing/>
        <w:jc w:val="both"/>
        <w:rPr>
          <w:rFonts w:ascii="Arial" w:hAnsi="Arial" w:cs="Arial"/>
          <w:sz w:val="22"/>
          <w:szCs w:val="22"/>
        </w:rPr>
      </w:pPr>
      <w:r w:rsidRPr="00F17D85">
        <w:rPr>
          <w:rFonts w:ascii="Arial" w:hAnsi="Arial" w:cs="Arial"/>
          <w:sz w:val="22"/>
          <w:szCs w:val="22"/>
        </w:rPr>
        <w:t>http://www.iosrjournals.org/iosr-jbm/papers/Vol18-issue12/Version-1/D1812011824.pdf</w:t>
      </w:r>
    </w:p>
    <w:p w14:paraId="7F357525" w14:textId="7ED415B2" w:rsidR="00F17D85" w:rsidRPr="00F17D85" w:rsidRDefault="00F17D85" w:rsidP="002629E2">
      <w:pPr>
        <w:spacing w:line="360" w:lineRule="auto"/>
        <w:contextualSpacing/>
        <w:jc w:val="both"/>
        <w:rPr>
          <w:rFonts w:ascii="Arial" w:hAnsi="Arial" w:cs="Arial"/>
          <w:sz w:val="22"/>
          <w:szCs w:val="22"/>
        </w:rPr>
      </w:pPr>
      <w:r w:rsidRPr="00F17D85">
        <w:rPr>
          <w:rFonts w:ascii="Arial" w:hAnsi="Arial" w:cs="Arial"/>
          <w:sz w:val="22"/>
          <w:szCs w:val="22"/>
        </w:rPr>
        <w:t>(Accessed: 30 November 2019).</w:t>
      </w:r>
    </w:p>
    <w:p w14:paraId="1152B7CC" w14:textId="45844D33" w:rsidR="00F17D85" w:rsidRPr="00F17D85" w:rsidRDefault="00F17D85" w:rsidP="002629E2">
      <w:pPr>
        <w:spacing w:line="360" w:lineRule="auto"/>
        <w:contextualSpacing/>
        <w:jc w:val="both"/>
        <w:rPr>
          <w:rFonts w:ascii="Arial" w:hAnsi="Arial" w:cs="Arial"/>
          <w:sz w:val="22"/>
          <w:szCs w:val="22"/>
        </w:rPr>
      </w:pPr>
    </w:p>
    <w:p w14:paraId="4D08B512" w14:textId="0298849E" w:rsidR="00907C5C" w:rsidRPr="00F17D85" w:rsidRDefault="00907C5C" w:rsidP="002629E2">
      <w:pPr>
        <w:spacing w:line="360" w:lineRule="auto"/>
        <w:contextualSpacing/>
        <w:jc w:val="both"/>
        <w:rPr>
          <w:rFonts w:ascii="Arial" w:hAnsi="Arial" w:cs="Arial"/>
          <w:color w:val="000000" w:themeColor="text1"/>
          <w:sz w:val="22"/>
          <w:szCs w:val="22"/>
        </w:rPr>
      </w:pPr>
      <w:r w:rsidRPr="00F17D85">
        <w:rPr>
          <w:rFonts w:ascii="Arial" w:hAnsi="Arial" w:cs="Arial"/>
          <w:sz w:val="22"/>
          <w:szCs w:val="22"/>
        </w:rPr>
        <w:t xml:space="preserve">Yates, M.R., Saunders, R. and Watkins, J.F. (1980). </w:t>
      </w:r>
      <w:r w:rsidRPr="00F17D85">
        <w:rPr>
          <w:rFonts w:ascii="Arial" w:hAnsi="Arial" w:cs="Arial"/>
          <w:i/>
          <w:iCs/>
          <w:color w:val="000000" w:themeColor="text1"/>
          <w:sz w:val="22"/>
          <w:szCs w:val="22"/>
        </w:rPr>
        <w:t xml:space="preserve">A Program Based on Maslow's Hierarchy Helps Students in Trouble. </w:t>
      </w:r>
      <w:r w:rsidRPr="00F17D85">
        <w:rPr>
          <w:rFonts w:ascii="Arial" w:hAnsi="Arial" w:cs="Arial"/>
          <w:color w:val="000000" w:themeColor="text1"/>
          <w:sz w:val="22"/>
          <w:szCs w:val="22"/>
        </w:rPr>
        <w:t>v61(10). [online]. Available at:</w:t>
      </w:r>
    </w:p>
    <w:p w14:paraId="30244C09" w14:textId="53AFD8A7" w:rsidR="00907C5C" w:rsidRPr="00907C5C" w:rsidRDefault="00907C5C" w:rsidP="002629E2">
      <w:pPr>
        <w:spacing w:line="360" w:lineRule="auto"/>
        <w:contextualSpacing/>
        <w:rPr>
          <w:rFonts w:ascii="Arial" w:hAnsi="Arial" w:cs="Arial"/>
          <w:color w:val="000000" w:themeColor="text1"/>
          <w:sz w:val="22"/>
          <w:szCs w:val="22"/>
        </w:rPr>
      </w:pPr>
      <w:r w:rsidRPr="00907C5C">
        <w:rPr>
          <w:rFonts w:ascii="Arial" w:hAnsi="Arial" w:cs="Arial"/>
          <w:color w:val="000000" w:themeColor="text1"/>
          <w:sz w:val="22"/>
          <w:szCs w:val="22"/>
        </w:rPr>
        <w:t>https://files.eric.ed.gov/fulltext/ED548757.pdf</w:t>
      </w:r>
    </w:p>
    <w:p w14:paraId="540E3585" w14:textId="65257A70" w:rsidR="00480D52" w:rsidRDefault="00907C5C" w:rsidP="002629E2">
      <w:pPr>
        <w:spacing w:line="360" w:lineRule="auto"/>
        <w:contextualSpacing/>
        <w:jc w:val="both"/>
        <w:rPr>
          <w:rFonts w:ascii="Arial" w:hAnsi="Arial" w:cs="Arial"/>
          <w:color w:val="000000" w:themeColor="text1"/>
          <w:sz w:val="22"/>
          <w:szCs w:val="22"/>
        </w:rPr>
        <w:sectPr w:rsidR="00480D52" w:rsidSect="0011572B">
          <w:headerReference w:type="even" r:id="rId21"/>
          <w:headerReference w:type="default" r:id="rId22"/>
          <w:footerReference w:type="even" r:id="rId23"/>
          <w:footerReference w:type="default" r:id="rId24"/>
          <w:footerReference w:type="first" r:id="rId25"/>
          <w:pgSz w:w="11900" w:h="16840"/>
          <w:pgMar w:top="1440" w:right="1440" w:bottom="1440" w:left="1440" w:header="283" w:footer="454" w:gutter="0"/>
          <w:cols w:space="708"/>
          <w:titlePg/>
          <w:docGrid w:linePitch="360"/>
        </w:sectPr>
      </w:pPr>
      <w:r>
        <w:rPr>
          <w:rFonts w:ascii="Arial" w:hAnsi="Arial" w:cs="Arial"/>
          <w:color w:val="000000" w:themeColor="text1"/>
          <w:sz w:val="22"/>
          <w:szCs w:val="22"/>
        </w:rPr>
        <w:t>(Accessed: 20 November 2019).</w:t>
      </w:r>
      <w:r w:rsidR="001431B9">
        <w:rPr>
          <w:rFonts w:ascii="Arial" w:hAnsi="Arial" w:cs="Arial"/>
          <w:color w:val="000000" w:themeColor="text1"/>
          <w:sz w:val="22"/>
          <w:szCs w:val="22"/>
        </w:rPr>
        <w:t xml:space="preserve"> </w:t>
      </w:r>
    </w:p>
    <w:tbl>
      <w:tblPr>
        <w:tblpPr w:leftFromText="180" w:rightFromText="180" w:vertAnchor="text" w:horzAnchor="margin" w:tblpY="-548"/>
        <w:tblW w:w="15428" w:type="dxa"/>
        <w:tblCellMar>
          <w:left w:w="0" w:type="dxa"/>
          <w:right w:w="0" w:type="dxa"/>
        </w:tblCellMar>
        <w:tblLook w:val="0600" w:firstRow="0" w:lastRow="0" w:firstColumn="0" w:lastColumn="0" w:noHBand="1" w:noVBand="1"/>
      </w:tblPr>
      <w:tblGrid>
        <w:gridCol w:w="1678"/>
        <w:gridCol w:w="2977"/>
        <w:gridCol w:w="2977"/>
        <w:gridCol w:w="1984"/>
        <w:gridCol w:w="2906"/>
        <w:gridCol w:w="2906"/>
      </w:tblGrid>
      <w:tr w:rsidR="001E6C0D" w:rsidRPr="00DC0E94" w14:paraId="19D2DFE3" w14:textId="77777777" w:rsidTr="002651E4">
        <w:trPr>
          <w:trHeight w:val="25"/>
        </w:trPr>
        <w:tc>
          <w:tcPr>
            <w:tcW w:w="15428" w:type="dxa"/>
            <w:gridSpan w:val="6"/>
            <w:tcBorders>
              <w:top w:val="single" w:sz="18" w:space="0" w:color="000000"/>
              <w:left w:val="single" w:sz="1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2013272E" w14:textId="4F6D78F5" w:rsidR="001E6C0D" w:rsidRPr="00DC0E94" w:rsidRDefault="001E6C0D" w:rsidP="002651E4">
            <w:pPr>
              <w:spacing w:line="360" w:lineRule="auto"/>
              <w:contextualSpacing/>
              <w:jc w:val="both"/>
              <w:rPr>
                <w:rFonts w:ascii="Arial" w:hAnsi="Arial" w:cs="Arial"/>
                <w:b/>
                <w:bCs/>
                <w:color w:val="000000" w:themeColor="text1"/>
                <w:sz w:val="15"/>
                <w:szCs w:val="15"/>
              </w:rPr>
            </w:pPr>
            <w:r w:rsidRPr="00DC0E94">
              <w:rPr>
                <w:rFonts w:ascii="Arial" w:hAnsi="Arial" w:cs="Arial"/>
                <w:b/>
                <w:bCs/>
                <w:color w:val="000000" w:themeColor="text1"/>
                <w:sz w:val="15"/>
                <w:szCs w:val="15"/>
              </w:rPr>
              <w:lastRenderedPageBreak/>
              <w:t>PERFORMANCE AND DEVELOPMENT</w:t>
            </w:r>
            <w:r w:rsidR="006E39AF">
              <w:rPr>
                <w:rFonts w:ascii="Arial" w:hAnsi="Arial" w:cs="Arial"/>
                <w:b/>
                <w:bCs/>
                <w:color w:val="000000" w:themeColor="text1"/>
                <w:sz w:val="15"/>
                <w:szCs w:val="15"/>
              </w:rPr>
              <w:t xml:space="preserve"> </w:t>
            </w:r>
            <w:r w:rsidRPr="00DC0E94">
              <w:rPr>
                <w:rFonts w:ascii="Arial" w:hAnsi="Arial" w:cs="Arial"/>
                <w:b/>
                <w:bCs/>
                <w:color w:val="000000" w:themeColor="text1"/>
                <w:sz w:val="15"/>
                <w:szCs w:val="15"/>
              </w:rPr>
              <w:t xml:space="preserve">AGREEMENT </w:t>
            </w:r>
          </w:p>
        </w:tc>
      </w:tr>
      <w:tr w:rsidR="001E6C0D" w:rsidRPr="00DC0E94" w14:paraId="0F848933" w14:textId="77777777" w:rsidTr="002651E4">
        <w:trPr>
          <w:trHeight w:val="23"/>
        </w:trPr>
        <w:tc>
          <w:tcPr>
            <w:tcW w:w="7632" w:type="dxa"/>
            <w:gridSpan w:val="3"/>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9E3C894" w14:textId="77777777" w:rsidR="001E6C0D" w:rsidRPr="00DC0E94" w:rsidRDefault="001E6C0D" w:rsidP="002651E4">
            <w:pPr>
              <w:spacing w:line="360" w:lineRule="auto"/>
              <w:contextualSpacing/>
              <w:jc w:val="both"/>
              <w:rPr>
                <w:rFonts w:ascii="Arial" w:hAnsi="Arial" w:cs="Arial"/>
                <w:color w:val="000000" w:themeColor="text1"/>
                <w:sz w:val="15"/>
                <w:szCs w:val="15"/>
              </w:rPr>
            </w:pPr>
            <w:r w:rsidRPr="00DC0E94">
              <w:rPr>
                <w:rFonts w:ascii="Arial" w:hAnsi="Arial" w:cs="Arial"/>
                <w:b/>
                <w:bCs/>
                <w:color w:val="000000" w:themeColor="text1"/>
                <w:sz w:val="15"/>
                <w:szCs w:val="15"/>
              </w:rPr>
              <w:t>Name:</w:t>
            </w:r>
            <w:r w:rsidRPr="00472BED">
              <w:rPr>
                <w:rFonts w:ascii="Arial" w:hAnsi="Arial" w:cs="Arial"/>
                <w:b/>
                <w:bCs/>
                <w:color w:val="000000" w:themeColor="text1"/>
                <w:sz w:val="15"/>
                <w:szCs w:val="15"/>
              </w:rPr>
              <w:t xml:space="preserve"> </w:t>
            </w:r>
            <w:r w:rsidRPr="00472BED">
              <w:rPr>
                <w:rFonts w:ascii="Arial" w:hAnsi="Arial" w:cs="Arial"/>
                <w:color w:val="000000" w:themeColor="text1"/>
                <w:sz w:val="15"/>
                <w:szCs w:val="15"/>
              </w:rPr>
              <w:t>Begum</w:t>
            </w:r>
          </w:p>
        </w:tc>
        <w:tc>
          <w:tcPr>
            <w:tcW w:w="7796" w:type="dxa"/>
            <w:gridSpan w:val="3"/>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4292A9AF" w14:textId="77777777" w:rsidR="001E6C0D" w:rsidRPr="00DC0E94" w:rsidRDefault="001E6C0D" w:rsidP="002651E4">
            <w:pPr>
              <w:spacing w:line="360" w:lineRule="auto"/>
              <w:contextualSpacing/>
              <w:jc w:val="both"/>
              <w:rPr>
                <w:rFonts w:ascii="Arial" w:hAnsi="Arial" w:cs="Arial"/>
                <w:color w:val="000000" w:themeColor="text1"/>
                <w:sz w:val="15"/>
                <w:szCs w:val="15"/>
              </w:rPr>
            </w:pPr>
            <w:r w:rsidRPr="00DC0E94">
              <w:rPr>
                <w:rFonts w:ascii="Arial" w:hAnsi="Arial" w:cs="Arial"/>
                <w:b/>
                <w:bCs/>
                <w:color w:val="000000" w:themeColor="text1"/>
                <w:sz w:val="15"/>
                <w:szCs w:val="15"/>
              </w:rPr>
              <w:t>Forename</w:t>
            </w:r>
            <w:r w:rsidRPr="00472BED">
              <w:rPr>
                <w:rFonts w:ascii="Arial" w:hAnsi="Arial" w:cs="Arial"/>
                <w:b/>
                <w:bCs/>
                <w:color w:val="000000" w:themeColor="text1"/>
                <w:sz w:val="15"/>
                <w:szCs w:val="15"/>
              </w:rPr>
              <w:t xml:space="preserve">: </w:t>
            </w:r>
            <w:r w:rsidRPr="00472BED">
              <w:rPr>
                <w:rFonts w:ascii="Arial" w:hAnsi="Arial" w:cs="Arial"/>
                <w:color w:val="000000" w:themeColor="text1"/>
                <w:sz w:val="15"/>
                <w:szCs w:val="15"/>
              </w:rPr>
              <w:t>Ruby</w:t>
            </w:r>
          </w:p>
        </w:tc>
      </w:tr>
      <w:tr w:rsidR="001E6C0D" w:rsidRPr="00DC0E94" w14:paraId="3BFA9317" w14:textId="77777777" w:rsidTr="002651E4">
        <w:trPr>
          <w:trHeight w:val="23"/>
        </w:trPr>
        <w:tc>
          <w:tcPr>
            <w:tcW w:w="7632" w:type="dxa"/>
            <w:gridSpan w:val="3"/>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A902F35" w14:textId="77777777" w:rsidR="001E6C0D" w:rsidRPr="00DC0E94" w:rsidRDefault="001E6C0D" w:rsidP="002651E4">
            <w:pPr>
              <w:spacing w:line="360" w:lineRule="auto"/>
              <w:contextualSpacing/>
              <w:jc w:val="both"/>
              <w:rPr>
                <w:rFonts w:ascii="Arial" w:hAnsi="Arial" w:cs="Arial"/>
                <w:color w:val="000000" w:themeColor="text1"/>
                <w:sz w:val="15"/>
                <w:szCs w:val="15"/>
              </w:rPr>
            </w:pPr>
            <w:r w:rsidRPr="00DC0E94">
              <w:rPr>
                <w:rFonts w:ascii="Arial" w:hAnsi="Arial" w:cs="Arial"/>
                <w:b/>
                <w:bCs/>
                <w:color w:val="000000" w:themeColor="text1"/>
                <w:sz w:val="15"/>
                <w:szCs w:val="15"/>
              </w:rPr>
              <w:t>Job title:</w:t>
            </w:r>
            <w:r w:rsidRPr="00472BED">
              <w:rPr>
                <w:rFonts w:ascii="Arial" w:hAnsi="Arial" w:cs="Arial"/>
                <w:b/>
                <w:bCs/>
                <w:color w:val="000000" w:themeColor="text1"/>
                <w:sz w:val="15"/>
                <w:szCs w:val="15"/>
              </w:rPr>
              <w:t xml:space="preserve"> </w:t>
            </w:r>
            <w:r w:rsidRPr="00472BED">
              <w:rPr>
                <w:rFonts w:ascii="Arial" w:hAnsi="Arial" w:cs="Arial"/>
                <w:color w:val="000000" w:themeColor="text1"/>
                <w:sz w:val="15"/>
                <w:szCs w:val="15"/>
              </w:rPr>
              <w:t>Administrator</w:t>
            </w:r>
          </w:p>
        </w:tc>
        <w:tc>
          <w:tcPr>
            <w:tcW w:w="7796" w:type="dxa"/>
            <w:gridSpan w:val="3"/>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3870019C" w14:textId="77777777" w:rsidR="001E6C0D" w:rsidRPr="00DC0E94" w:rsidRDefault="001E6C0D" w:rsidP="002651E4">
            <w:pPr>
              <w:spacing w:line="360" w:lineRule="auto"/>
              <w:contextualSpacing/>
              <w:jc w:val="both"/>
              <w:rPr>
                <w:rFonts w:ascii="Arial" w:hAnsi="Arial" w:cs="Arial"/>
                <w:color w:val="000000" w:themeColor="text1"/>
                <w:sz w:val="15"/>
                <w:szCs w:val="15"/>
              </w:rPr>
            </w:pPr>
            <w:r w:rsidRPr="00DC0E94">
              <w:rPr>
                <w:rFonts w:ascii="Arial" w:hAnsi="Arial" w:cs="Arial"/>
                <w:b/>
                <w:bCs/>
                <w:color w:val="000000" w:themeColor="text1"/>
                <w:sz w:val="15"/>
                <w:szCs w:val="15"/>
              </w:rPr>
              <w:t>Department:</w:t>
            </w:r>
            <w:r w:rsidRPr="00472BED">
              <w:rPr>
                <w:rFonts w:ascii="Arial" w:hAnsi="Arial" w:cs="Arial"/>
                <w:b/>
                <w:bCs/>
                <w:color w:val="000000" w:themeColor="text1"/>
                <w:sz w:val="15"/>
                <w:szCs w:val="15"/>
              </w:rPr>
              <w:t xml:space="preserve"> </w:t>
            </w:r>
            <w:r w:rsidRPr="00472BED">
              <w:rPr>
                <w:rFonts w:ascii="Arial" w:hAnsi="Arial" w:cs="Arial"/>
                <w:color w:val="000000" w:themeColor="text1"/>
                <w:sz w:val="15"/>
                <w:szCs w:val="15"/>
              </w:rPr>
              <w:t>Valuation Office</w:t>
            </w:r>
          </w:p>
        </w:tc>
      </w:tr>
      <w:tr w:rsidR="001E6C0D" w:rsidRPr="00DC0E94" w14:paraId="0AD30D33" w14:textId="77777777" w:rsidTr="002651E4">
        <w:trPr>
          <w:trHeight w:val="23"/>
        </w:trPr>
        <w:tc>
          <w:tcPr>
            <w:tcW w:w="7632" w:type="dxa"/>
            <w:gridSpan w:val="3"/>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6E9B5E5" w14:textId="77777777" w:rsidR="001E6C0D" w:rsidRPr="00DC0E94" w:rsidRDefault="001E6C0D" w:rsidP="002651E4">
            <w:pPr>
              <w:spacing w:line="360" w:lineRule="auto"/>
              <w:contextualSpacing/>
              <w:jc w:val="both"/>
              <w:rPr>
                <w:rFonts w:ascii="Arial" w:hAnsi="Arial" w:cs="Arial"/>
                <w:color w:val="000000" w:themeColor="text1"/>
                <w:sz w:val="15"/>
                <w:szCs w:val="15"/>
              </w:rPr>
            </w:pPr>
            <w:r w:rsidRPr="00DC0E94">
              <w:rPr>
                <w:rFonts w:ascii="Arial" w:hAnsi="Arial" w:cs="Arial"/>
                <w:b/>
                <w:bCs/>
                <w:color w:val="000000" w:themeColor="text1"/>
                <w:sz w:val="15"/>
                <w:szCs w:val="15"/>
              </w:rPr>
              <w:t>Reviewer’s name</w:t>
            </w:r>
            <w:r w:rsidRPr="00472BED">
              <w:rPr>
                <w:rFonts w:ascii="Arial" w:hAnsi="Arial" w:cs="Arial"/>
                <w:b/>
                <w:bCs/>
                <w:color w:val="000000" w:themeColor="text1"/>
                <w:sz w:val="15"/>
                <w:szCs w:val="15"/>
              </w:rPr>
              <w:t xml:space="preserve">: </w:t>
            </w:r>
            <w:r w:rsidRPr="00472BED">
              <w:rPr>
                <w:rFonts w:ascii="Arial" w:hAnsi="Arial" w:cs="Arial"/>
                <w:color w:val="000000" w:themeColor="text1"/>
                <w:sz w:val="15"/>
                <w:szCs w:val="15"/>
              </w:rPr>
              <w:t>Yohan Mendis</w:t>
            </w:r>
          </w:p>
        </w:tc>
        <w:tc>
          <w:tcPr>
            <w:tcW w:w="7796" w:type="dxa"/>
            <w:gridSpan w:val="3"/>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1EF3D22F" w14:textId="77777777" w:rsidR="001E6C0D" w:rsidRPr="00DC0E94" w:rsidRDefault="001E6C0D" w:rsidP="002651E4">
            <w:pPr>
              <w:spacing w:line="360" w:lineRule="auto"/>
              <w:contextualSpacing/>
              <w:jc w:val="both"/>
              <w:rPr>
                <w:rFonts w:ascii="Arial" w:hAnsi="Arial" w:cs="Arial"/>
                <w:color w:val="000000" w:themeColor="text1"/>
                <w:sz w:val="15"/>
                <w:szCs w:val="15"/>
              </w:rPr>
            </w:pPr>
            <w:r w:rsidRPr="00DC0E94">
              <w:rPr>
                <w:rFonts w:ascii="Arial" w:hAnsi="Arial" w:cs="Arial"/>
                <w:b/>
                <w:bCs/>
                <w:color w:val="000000" w:themeColor="text1"/>
                <w:sz w:val="15"/>
                <w:szCs w:val="15"/>
              </w:rPr>
              <w:t>Job title</w:t>
            </w:r>
            <w:r w:rsidRPr="00472BED">
              <w:rPr>
                <w:rFonts w:ascii="Arial" w:hAnsi="Arial" w:cs="Arial"/>
                <w:b/>
                <w:bCs/>
                <w:color w:val="000000" w:themeColor="text1"/>
                <w:sz w:val="15"/>
                <w:szCs w:val="15"/>
              </w:rPr>
              <w:t xml:space="preserve">: </w:t>
            </w:r>
            <w:r w:rsidRPr="00472BED">
              <w:rPr>
                <w:rFonts w:ascii="Arial" w:hAnsi="Arial" w:cs="Arial"/>
                <w:color w:val="000000" w:themeColor="text1"/>
                <w:sz w:val="15"/>
                <w:szCs w:val="15"/>
              </w:rPr>
              <w:t>Senior Team Leader</w:t>
            </w:r>
          </w:p>
        </w:tc>
      </w:tr>
      <w:tr w:rsidR="001E6C0D" w:rsidRPr="00DC0E94" w14:paraId="5FACFAED" w14:textId="77777777" w:rsidTr="002651E4">
        <w:trPr>
          <w:trHeight w:val="23"/>
        </w:trPr>
        <w:tc>
          <w:tcPr>
            <w:tcW w:w="7632" w:type="dxa"/>
            <w:gridSpan w:val="3"/>
            <w:tcBorders>
              <w:top w:val="single" w:sz="8" w:space="0" w:color="000000"/>
              <w:left w:val="single" w:sz="18" w:space="0" w:color="000000"/>
              <w:bottom w:val="single" w:sz="8" w:space="0" w:color="000000"/>
              <w:right w:val="single" w:sz="2" w:space="0" w:color="000000"/>
            </w:tcBorders>
            <w:shd w:val="clear" w:color="auto" w:fill="auto"/>
            <w:tcMar>
              <w:top w:w="72" w:type="dxa"/>
              <w:left w:w="144" w:type="dxa"/>
              <w:bottom w:w="72" w:type="dxa"/>
              <w:right w:w="144" w:type="dxa"/>
            </w:tcMar>
            <w:hideMark/>
          </w:tcPr>
          <w:p w14:paraId="5DAE12E0" w14:textId="0CD0053F" w:rsidR="001E6C0D" w:rsidRPr="00DC0E94" w:rsidRDefault="001E6C0D" w:rsidP="002651E4">
            <w:pPr>
              <w:spacing w:line="360" w:lineRule="auto"/>
              <w:contextualSpacing/>
              <w:jc w:val="both"/>
              <w:rPr>
                <w:rFonts w:ascii="Arial" w:hAnsi="Arial" w:cs="Arial"/>
                <w:b/>
                <w:bCs/>
                <w:color w:val="000000" w:themeColor="text1"/>
                <w:sz w:val="15"/>
                <w:szCs w:val="15"/>
              </w:rPr>
            </w:pPr>
            <w:r w:rsidRPr="00DC0E94">
              <w:rPr>
                <w:rFonts w:ascii="Arial" w:hAnsi="Arial" w:cs="Arial"/>
                <w:b/>
                <w:bCs/>
                <w:color w:val="000000" w:themeColor="text1"/>
                <w:sz w:val="15"/>
                <w:szCs w:val="15"/>
              </w:rPr>
              <w:t>PERFORMANCE AND DEVELOPMENT AGREEMENT</w:t>
            </w:r>
          </w:p>
        </w:tc>
        <w:tc>
          <w:tcPr>
            <w:tcW w:w="7796" w:type="dxa"/>
            <w:gridSpan w:val="3"/>
            <w:tcBorders>
              <w:top w:val="single" w:sz="8" w:space="0" w:color="000000"/>
              <w:left w:val="single" w:sz="2" w:space="0" w:color="000000"/>
              <w:bottom w:val="single" w:sz="8" w:space="0" w:color="000000"/>
              <w:right w:val="single" w:sz="18" w:space="0" w:color="000000"/>
            </w:tcBorders>
            <w:shd w:val="clear" w:color="auto" w:fill="auto"/>
          </w:tcPr>
          <w:p w14:paraId="7A1701CC" w14:textId="77777777" w:rsidR="001E6C0D" w:rsidRPr="00DC0E94" w:rsidRDefault="001E6C0D" w:rsidP="002651E4">
            <w:pPr>
              <w:spacing w:line="360" w:lineRule="auto"/>
              <w:contextualSpacing/>
              <w:jc w:val="both"/>
              <w:rPr>
                <w:rFonts w:ascii="Arial" w:hAnsi="Arial" w:cs="Arial"/>
                <w:b/>
                <w:bCs/>
                <w:color w:val="000000" w:themeColor="text1"/>
                <w:sz w:val="15"/>
                <w:szCs w:val="15"/>
              </w:rPr>
            </w:pPr>
            <w:r>
              <w:rPr>
                <w:rFonts w:ascii="Arial" w:hAnsi="Arial" w:cs="Arial"/>
                <w:b/>
                <w:bCs/>
                <w:color w:val="000000" w:themeColor="text1"/>
                <w:sz w:val="15"/>
                <w:szCs w:val="15"/>
              </w:rPr>
              <w:t xml:space="preserve">   Date: </w:t>
            </w:r>
            <w:r w:rsidRPr="00E14BF8">
              <w:rPr>
                <w:rFonts w:ascii="Arial" w:hAnsi="Arial" w:cs="Arial"/>
                <w:color w:val="000000" w:themeColor="text1"/>
                <w:sz w:val="15"/>
                <w:szCs w:val="15"/>
              </w:rPr>
              <w:t>4</w:t>
            </w:r>
            <w:r w:rsidRPr="00E14BF8">
              <w:rPr>
                <w:rFonts w:ascii="Arial" w:hAnsi="Arial" w:cs="Arial"/>
                <w:color w:val="000000" w:themeColor="text1"/>
                <w:sz w:val="15"/>
                <w:szCs w:val="15"/>
                <w:vertAlign w:val="superscript"/>
              </w:rPr>
              <w:t>th</w:t>
            </w:r>
            <w:r w:rsidRPr="00E14BF8">
              <w:rPr>
                <w:rFonts w:ascii="Arial" w:hAnsi="Arial" w:cs="Arial"/>
                <w:color w:val="000000" w:themeColor="text1"/>
                <w:sz w:val="15"/>
                <w:szCs w:val="15"/>
              </w:rPr>
              <w:t xml:space="preserve"> December 2019</w:t>
            </w:r>
          </w:p>
        </w:tc>
      </w:tr>
      <w:tr w:rsidR="001E6C0D" w:rsidRPr="00DC0E94" w14:paraId="4BC08A4E" w14:textId="77777777" w:rsidTr="002651E4">
        <w:trPr>
          <w:trHeight w:val="23"/>
        </w:trPr>
        <w:tc>
          <w:tcPr>
            <w:tcW w:w="1678" w:type="dxa"/>
            <w:tcBorders>
              <w:top w:val="single" w:sz="8" w:space="0" w:color="000000"/>
              <w:left w:val="single" w:sz="18" w:space="0" w:color="000000"/>
              <w:bottom w:val="single" w:sz="8" w:space="0" w:color="000000"/>
              <w:right w:val="single" w:sz="2" w:space="0" w:color="000000"/>
            </w:tcBorders>
            <w:shd w:val="clear" w:color="auto" w:fill="auto"/>
            <w:tcMar>
              <w:top w:w="72" w:type="dxa"/>
              <w:left w:w="144" w:type="dxa"/>
              <w:bottom w:w="72" w:type="dxa"/>
              <w:right w:w="144" w:type="dxa"/>
            </w:tcMar>
            <w:hideMark/>
          </w:tcPr>
          <w:p w14:paraId="0A232DD8" w14:textId="77777777" w:rsidR="001E6C0D" w:rsidRPr="00DC0E94" w:rsidRDefault="001E6C0D" w:rsidP="002651E4">
            <w:pPr>
              <w:spacing w:line="360" w:lineRule="auto"/>
              <w:contextualSpacing/>
              <w:jc w:val="both"/>
              <w:rPr>
                <w:rFonts w:ascii="Arial" w:hAnsi="Arial" w:cs="Arial"/>
                <w:b/>
                <w:bCs/>
                <w:color w:val="000000" w:themeColor="text1"/>
                <w:sz w:val="15"/>
                <w:szCs w:val="15"/>
              </w:rPr>
            </w:pPr>
            <w:r w:rsidRPr="00DC0E94">
              <w:rPr>
                <w:rFonts w:ascii="Arial" w:hAnsi="Arial" w:cs="Arial"/>
                <w:b/>
                <w:bCs/>
                <w:color w:val="000000" w:themeColor="text1"/>
                <w:sz w:val="15"/>
                <w:szCs w:val="15"/>
              </w:rPr>
              <w:t>Objectives</w:t>
            </w:r>
          </w:p>
        </w:tc>
        <w:tc>
          <w:tcPr>
            <w:tcW w:w="5954" w:type="dxa"/>
            <w:gridSpan w:val="2"/>
            <w:tcBorders>
              <w:top w:val="single" w:sz="8" w:space="0" w:color="000000"/>
              <w:left w:val="single" w:sz="2" w:space="0" w:color="000000"/>
              <w:bottom w:val="single" w:sz="8" w:space="0" w:color="000000"/>
              <w:right w:val="single" w:sz="8" w:space="0" w:color="000000"/>
            </w:tcBorders>
            <w:shd w:val="clear" w:color="auto" w:fill="auto"/>
          </w:tcPr>
          <w:p w14:paraId="02A25F7C" w14:textId="77777777" w:rsidR="001E6C0D" w:rsidRPr="00DC0E94" w:rsidRDefault="001E6C0D" w:rsidP="002651E4">
            <w:pPr>
              <w:spacing w:line="360" w:lineRule="auto"/>
              <w:contextualSpacing/>
              <w:jc w:val="both"/>
              <w:rPr>
                <w:rFonts w:ascii="Arial" w:hAnsi="Arial" w:cs="Arial"/>
                <w:b/>
                <w:bCs/>
                <w:color w:val="000000" w:themeColor="text1"/>
                <w:sz w:val="15"/>
                <w:szCs w:val="15"/>
              </w:rPr>
            </w:pPr>
            <w:r>
              <w:rPr>
                <w:rFonts w:ascii="Arial" w:hAnsi="Arial" w:cs="Arial"/>
                <w:b/>
                <w:bCs/>
                <w:color w:val="000000" w:themeColor="text1"/>
                <w:sz w:val="15"/>
                <w:szCs w:val="15"/>
              </w:rPr>
              <w:t xml:space="preserve">   </w:t>
            </w:r>
            <w:r>
              <w:rPr>
                <w:rFonts w:ascii="Arial" w:hAnsi="Arial" w:cs="Arial"/>
                <w:color w:val="000000" w:themeColor="text1"/>
                <w:sz w:val="15"/>
                <w:szCs w:val="15"/>
              </w:rPr>
              <w:t>Train to become a Line Manager</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A35CB60" w14:textId="77777777" w:rsidR="001E6C0D" w:rsidRPr="00DC0E94" w:rsidRDefault="001E6C0D" w:rsidP="002651E4">
            <w:pPr>
              <w:spacing w:line="360" w:lineRule="auto"/>
              <w:contextualSpacing/>
              <w:jc w:val="both"/>
              <w:rPr>
                <w:rFonts w:ascii="Arial" w:hAnsi="Arial" w:cs="Arial"/>
                <w:b/>
                <w:bCs/>
                <w:color w:val="000000" w:themeColor="text1"/>
                <w:sz w:val="15"/>
                <w:szCs w:val="15"/>
              </w:rPr>
            </w:pPr>
            <w:r w:rsidRPr="00DC0E94">
              <w:rPr>
                <w:rFonts w:ascii="Arial" w:hAnsi="Arial" w:cs="Arial"/>
                <w:b/>
                <w:bCs/>
                <w:color w:val="000000" w:themeColor="text1"/>
                <w:sz w:val="15"/>
                <w:szCs w:val="15"/>
              </w:rPr>
              <w:t>Performance measures</w:t>
            </w:r>
          </w:p>
        </w:tc>
        <w:tc>
          <w:tcPr>
            <w:tcW w:w="5812" w:type="dxa"/>
            <w:gridSpan w:val="2"/>
            <w:tcBorders>
              <w:top w:val="single" w:sz="8" w:space="0" w:color="000000"/>
              <w:left w:val="single" w:sz="8" w:space="0" w:color="000000"/>
              <w:bottom w:val="single" w:sz="8" w:space="0" w:color="000000"/>
              <w:right w:val="single" w:sz="18" w:space="0" w:color="000000"/>
            </w:tcBorders>
            <w:shd w:val="clear" w:color="auto" w:fill="auto"/>
          </w:tcPr>
          <w:p w14:paraId="6CC7E59C" w14:textId="77777777" w:rsidR="001E6C0D" w:rsidRPr="00DC0E94" w:rsidRDefault="001E6C0D" w:rsidP="002651E4">
            <w:pPr>
              <w:spacing w:line="360" w:lineRule="auto"/>
              <w:contextualSpacing/>
              <w:jc w:val="both"/>
              <w:rPr>
                <w:rFonts w:ascii="Arial" w:hAnsi="Arial" w:cs="Arial"/>
                <w:color w:val="000000" w:themeColor="text1"/>
                <w:sz w:val="15"/>
                <w:szCs w:val="15"/>
              </w:rPr>
            </w:pPr>
            <w:r>
              <w:rPr>
                <w:rFonts w:ascii="Arial" w:hAnsi="Arial" w:cs="Arial"/>
                <w:b/>
                <w:bCs/>
                <w:color w:val="000000" w:themeColor="text1"/>
                <w:sz w:val="15"/>
                <w:szCs w:val="15"/>
              </w:rPr>
              <w:t xml:space="preserve">  </w:t>
            </w:r>
            <w:r w:rsidRPr="00E14BF8">
              <w:rPr>
                <w:rFonts w:ascii="Arial" w:hAnsi="Arial" w:cs="Arial"/>
                <w:color w:val="000000" w:themeColor="text1"/>
                <w:sz w:val="15"/>
                <w:szCs w:val="15"/>
              </w:rPr>
              <w:t>Fortnightly reviews</w:t>
            </w:r>
          </w:p>
        </w:tc>
      </w:tr>
      <w:tr w:rsidR="001E6C0D" w:rsidRPr="00DC0E94" w14:paraId="6CECCA91" w14:textId="77777777" w:rsidTr="002651E4">
        <w:trPr>
          <w:trHeight w:val="121"/>
        </w:trPr>
        <w:tc>
          <w:tcPr>
            <w:tcW w:w="1678"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486BD42" w14:textId="77777777" w:rsidR="001E6C0D" w:rsidRPr="00DC0E94" w:rsidRDefault="001E6C0D" w:rsidP="002651E4">
            <w:pPr>
              <w:spacing w:line="360" w:lineRule="auto"/>
              <w:contextualSpacing/>
              <w:jc w:val="both"/>
              <w:rPr>
                <w:rFonts w:ascii="Arial" w:hAnsi="Arial" w:cs="Arial"/>
                <w:b/>
                <w:bCs/>
                <w:color w:val="000000" w:themeColor="text1"/>
                <w:sz w:val="15"/>
                <w:szCs w:val="15"/>
              </w:rPr>
            </w:pPr>
            <w:r w:rsidRPr="00DC0E94">
              <w:rPr>
                <w:rFonts w:ascii="Arial" w:hAnsi="Arial" w:cs="Arial"/>
                <w:b/>
                <w:bCs/>
                <w:color w:val="000000" w:themeColor="text1"/>
                <w:sz w:val="15"/>
                <w:szCs w:val="15"/>
              </w:rPr>
              <w:t>Competencies</w:t>
            </w:r>
          </w:p>
        </w:tc>
        <w:tc>
          <w:tcPr>
            <w:tcW w:w="5954" w:type="dxa"/>
            <w:gridSpan w:val="2"/>
            <w:tcBorders>
              <w:top w:val="single" w:sz="8" w:space="0" w:color="000000"/>
              <w:left w:val="single" w:sz="8" w:space="0" w:color="000000"/>
              <w:bottom w:val="single" w:sz="8" w:space="0" w:color="000000"/>
              <w:right w:val="single" w:sz="8" w:space="0" w:color="000000"/>
            </w:tcBorders>
            <w:shd w:val="clear" w:color="auto" w:fill="auto"/>
          </w:tcPr>
          <w:p w14:paraId="30176E89" w14:textId="77777777" w:rsidR="001E6C0D" w:rsidRPr="00DC0E94" w:rsidRDefault="001E6C0D" w:rsidP="002651E4">
            <w:pPr>
              <w:spacing w:line="360" w:lineRule="auto"/>
              <w:contextualSpacing/>
              <w:jc w:val="both"/>
              <w:rPr>
                <w:rFonts w:ascii="Arial" w:hAnsi="Arial" w:cs="Arial"/>
                <w:b/>
                <w:bCs/>
                <w:color w:val="000000" w:themeColor="text1"/>
                <w:sz w:val="15"/>
                <w:szCs w:val="15"/>
              </w:rPr>
            </w:pPr>
            <w:r>
              <w:rPr>
                <w:rFonts w:ascii="Arial" w:hAnsi="Arial" w:cs="Arial"/>
                <w:color w:val="000000" w:themeColor="text1"/>
                <w:sz w:val="15"/>
                <w:szCs w:val="15"/>
              </w:rPr>
              <w:t xml:space="preserve">   </w:t>
            </w:r>
            <w:r w:rsidRPr="00472BED">
              <w:rPr>
                <w:rFonts w:ascii="Arial" w:hAnsi="Arial" w:cs="Arial"/>
                <w:color w:val="000000" w:themeColor="text1"/>
                <w:sz w:val="15"/>
                <w:szCs w:val="15"/>
              </w:rPr>
              <w:t>Existing leadership over Administrative Assistants</w:t>
            </w:r>
          </w:p>
        </w:tc>
        <w:tc>
          <w:tcPr>
            <w:tcW w:w="1984" w:type="dxa"/>
            <w:tcBorders>
              <w:top w:val="single" w:sz="8" w:space="0" w:color="000000"/>
              <w:left w:val="single" w:sz="8" w:space="0" w:color="000000"/>
              <w:bottom w:val="single" w:sz="8" w:space="0" w:color="000000"/>
              <w:right w:val="single" w:sz="2" w:space="0" w:color="000000"/>
            </w:tcBorders>
            <w:shd w:val="clear" w:color="auto" w:fill="auto"/>
            <w:tcMar>
              <w:top w:w="72" w:type="dxa"/>
              <w:left w:w="144" w:type="dxa"/>
              <w:bottom w:w="72" w:type="dxa"/>
              <w:right w:w="144" w:type="dxa"/>
            </w:tcMar>
            <w:hideMark/>
          </w:tcPr>
          <w:p w14:paraId="0DF84448" w14:textId="77777777" w:rsidR="001E6C0D" w:rsidRPr="00DC0E94" w:rsidRDefault="001E6C0D" w:rsidP="002651E4">
            <w:pPr>
              <w:spacing w:line="360" w:lineRule="auto"/>
              <w:contextualSpacing/>
              <w:jc w:val="both"/>
              <w:rPr>
                <w:rFonts w:ascii="Arial" w:hAnsi="Arial" w:cs="Arial"/>
                <w:b/>
                <w:bCs/>
                <w:color w:val="000000" w:themeColor="text1"/>
                <w:sz w:val="15"/>
                <w:szCs w:val="15"/>
              </w:rPr>
            </w:pPr>
            <w:r w:rsidRPr="00DC0E94">
              <w:rPr>
                <w:rFonts w:ascii="Arial" w:hAnsi="Arial" w:cs="Arial"/>
                <w:b/>
                <w:bCs/>
                <w:color w:val="000000" w:themeColor="text1"/>
                <w:sz w:val="15"/>
                <w:szCs w:val="15"/>
              </w:rPr>
              <w:t>Agr</w:t>
            </w:r>
            <w:r w:rsidRPr="00472BED">
              <w:rPr>
                <w:rFonts w:ascii="Arial" w:hAnsi="Arial" w:cs="Arial"/>
                <w:b/>
                <w:bCs/>
                <w:color w:val="000000" w:themeColor="text1"/>
                <w:sz w:val="15"/>
                <w:szCs w:val="15"/>
              </w:rPr>
              <w:t>e</w:t>
            </w:r>
            <w:r w:rsidRPr="00DC0E94">
              <w:rPr>
                <w:rFonts w:ascii="Arial" w:hAnsi="Arial" w:cs="Arial"/>
                <w:b/>
                <w:bCs/>
                <w:color w:val="000000" w:themeColor="text1"/>
                <w:sz w:val="15"/>
                <w:szCs w:val="15"/>
              </w:rPr>
              <w:t>ed actions</w:t>
            </w:r>
          </w:p>
        </w:tc>
        <w:tc>
          <w:tcPr>
            <w:tcW w:w="5812" w:type="dxa"/>
            <w:gridSpan w:val="2"/>
            <w:tcBorders>
              <w:top w:val="single" w:sz="8" w:space="0" w:color="000000"/>
              <w:left w:val="single" w:sz="2" w:space="0" w:color="000000"/>
              <w:bottom w:val="single" w:sz="8" w:space="0" w:color="000000"/>
              <w:right w:val="single" w:sz="18" w:space="0" w:color="000000"/>
            </w:tcBorders>
            <w:shd w:val="clear" w:color="auto" w:fill="auto"/>
          </w:tcPr>
          <w:p w14:paraId="08602EB7" w14:textId="77777777" w:rsidR="001E6C0D" w:rsidRPr="00DC0E94" w:rsidRDefault="001E6C0D" w:rsidP="002651E4">
            <w:pPr>
              <w:spacing w:line="360" w:lineRule="auto"/>
              <w:contextualSpacing/>
              <w:jc w:val="both"/>
              <w:rPr>
                <w:rFonts w:ascii="Arial" w:hAnsi="Arial" w:cs="Arial"/>
                <w:color w:val="000000" w:themeColor="text1"/>
                <w:sz w:val="15"/>
                <w:szCs w:val="15"/>
              </w:rPr>
            </w:pPr>
            <w:r w:rsidRPr="00E14BF8">
              <w:rPr>
                <w:rFonts w:ascii="Arial" w:hAnsi="Arial" w:cs="Arial"/>
                <w:color w:val="000000" w:themeColor="text1"/>
                <w:sz w:val="15"/>
                <w:szCs w:val="15"/>
              </w:rPr>
              <w:t xml:space="preserve">  Shadowing senior management, attend training sessions</w:t>
            </w:r>
          </w:p>
        </w:tc>
      </w:tr>
      <w:tr w:rsidR="001E6C0D" w:rsidRPr="00DC0E94" w14:paraId="26BA8C02" w14:textId="77777777" w:rsidTr="002651E4">
        <w:trPr>
          <w:trHeight w:val="15"/>
        </w:trPr>
        <w:tc>
          <w:tcPr>
            <w:tcW w:w="15428" w:type="dxa"/>
            <w:gridSpan w:val="6"/>
            <w:tcBorders>
              <w:top w:val="single" w:sz="8" w:space="0" w:color="000000"/>
              <w:left w:val="single" w:sz="18" w:space="0" w:color="000000"/>
              <w:bottom w:val="single" w:sz="8" w:space="0" w:color="000000"/>
              <w:right w:val="single" w:sz="18" w:space="0" w:color="000000"/>
            </w:tcBorders>
            <w:shd w:val="clear" w:color="auto" w:fill="auto"/>
            <w:tcMar>
              <w:top w:w="72" w:type="dxa"/>
              <w:left w:w="144" w:type="dxa"/>
              <w:bottom w:w="72" w:type="dxa"/>
              <w:right w:w="144" w:type="dxa"/>
            </w:tcMar>
            <w:hideMark/>
          </w:tcPr>
          <w:p w14:paraId="5323FD55" w14:textId="77777777" w:rsidR="001E6C0D" w:rsidRPr="00DC0E94" w:rsidRDefault="001E6C0D" w:rsidP="002651E4">
            <w:pPr>
              <w:spacing w:line="360" w:lineRule="auto"/>
              <w:contextualSpacing/>
              <w:jc w:val="both"/>
              <w:rPr>
                <w:rFonts w:ascii="Arial" w:hAnsi="Arial" w:cs="Arial"/>
                <w:b/>
                <w:bCs/>
                <w:color w:val="000000" w:themeColor="text1"/>
                <w:sz w:val="15"/>
                <w:szCs w:val="15"/>
              </w:rPr>
            </w:pPr>
            <w:r w:rsidRPr="00DC0E94">
              <w:rPr>
                <w:rFonts w:ascii="Arial" w:hAnsi="Arial" w:cs="Arial"/>
                <w:b/>
                <w:bCs/>
                <w:color w:val="000000" w:themeColor="text1"/>
                <w:sz w:val="15"/>
                <w:szCs w:val="15"/>
              </w:rPr>
              <w:t>PERSONAL DEVELOPMENT PLAN</w:t>
            </w:r>
          </w:p>
        </w:tc>
      </w:tr>
      <w:tr w:rsidR="001E6C0D" w:rsidRPr="00472BED" w14:paraId="7EB136E3" w14:textId="77777777" w:rsidTr="002651E4">
        <w:trPr>
          <w:trHeight w:val="15"/>
        </w:trPr>
        <w:tc>
          <w:tcPr>
            <w:tcW w:w="1678"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D99F24E" w14:textId="77777777" w:rsidR="001E6C0D" w:rsidRPr="00DC0E94" w:rsidRDefault="001E6C0D" w:rsidP="002651E4">
            <w:pPr>
              <w:spacing w:line="360" w:lineRule="auto"/>
              <w:contextualSpacing/>
              <w:jc w:val="both"/>
              <w:rPr>
                <w:rFonts w:ascii="Arial" w:hAnsi="Arial" w:cs="Arial"/>
                <w:b/>
                <w:bCs/>
                <w:color w:val="000000" w:themeColor="text1"/>
                <w:sz w:val="15"/>
                <w:szCs w:val="15"/>
              </w:rPr>
            </w:pPr>
            <w:r w:rsidRPr="00DC0E94">
              <w:rPr>
                <w:rFonts w:ascii="Arial" w:hAnsi="Arial" w:cs="Arial"/>
                <w:b/>
                <w:bCs/>
                <w:color w:val="000000" w:themeColor="text1"/>
                <w:sz w:val="15"/>
                <w:szCs w:val="15"/>
              </w:rPr>
              <w:t>Learning need</w:t>
            </w:r>
          </w:p>
        </w:tc>
        <w:tc>
          <w:tcPr>
            <w:tcW w:w="297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5F18269" w14:textId="77777777" w:rsidR="001E6C0D" w:rsidRPr="00DC0E94" w:rsidRDefault="001E6C0D" w:rsidP="002651E4">
            <w:pPr>
              <w:spacing w:line="360" w:lineRule="auto"/>
              <w:contextualSpacing/>
              <w:jc w:val="both"/>
              <w:rPr>
                <w:rFonts w:ascii="Arial" w:hAnsi="Arial" w:cs="Arial"/>
                <w:b/>
                <w:bCs/>
                <w:color w:val="000000" w:themeColor="text1"/>
                <w:sz w:val="15"/>
                <w:szCs w:val="15"/>
              </w:rPr>
            </w:pPr>
            <w:r w:rsidRPr="00DC0E94">
              <w:rPr>
                <w:rFonts w:ascii="Arial" w:hAnsi="Arial" w:cs="Arial"/>
                <w:b/>
                <w:bCs/>
                <w:color w:val="000000" w:themeColor="text1"/>
                <w:sz w:val="15"/>
                <w:szCs w:val="15"/>
              </w:rPr>
              <w:t>How it will be met</w:t>
            </w:r>
          </w:p>
        </w:tc>
        <w:tc>
          <w:tcPr>
            <w:tcW w:w="2977" w:type="dxa"/>
            <w:tcBorders>
              <w:top w:val="single" w:sz="8" w:space="0" w:color="000000"/>
              <w:left w:val="single" w:sz="8" w:space="0" w:color="000000"/>
              <w:bottom w:val="single" w:sz="8" w:space="0" w:color="000000"/>
              <w:right w:val="single" w:sz="8" w:space="0" w:color="000000"/>
            </w:tcBorders>
            <w:shd w:val="clear" w:color="auto" w:fill="auto"/>
          </w:tcPr>
          <w:p w14:paraId="4D24DB72" w14:textId="77777777" w:rsidR="001E6C0D" w:rsidRPr="00DC0E94" w:rsidRDefault="001E6C0D" w:rsidP="002651E4">
            <w:pPr>
              <w:spacing w:line="360" w:lineRule="auto"/>
              <w:contextualSpacing/>
              <w:rPr>
                <w:rFonts w:ascii="Arial" w:hAnsi="Arial" w:cs="Arial"/>
                <w:b/>
                <w:bCs/>
                <w:color w:val="000000" w:themeColor="text1"/>
                <w:sz w:val="15"/>
                <w:szCs w:val="15"/>
              </w:rPr>
            </w:pPr>
            <w:r>
              <w:rPr>
                <w:rFonts w:ascii="Arial" w:hAnsi="Arial" w:cs="Arial"/>
                <w:b/>
                <w:bCs/>
                <w:color w:val="000000" w:themeColor="text1"/>
                <w:sz w:val="15"/>
                <w:szCs w:val="15"/>
              </w:rPr>
              <w:t xml:space="preserve">   Resources/support</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A03946F" w14:textId="77777777" w:rsidR="001E6C0D" w:rsidRPr="00DC0E94" w:rsidRDefault="001E6C0D" w:rsidP="002651E4">
            <w:pPr>
              <w:spacing w:line="360" w:lineRule="auto"/>
              <w:contextualSpacing/>
              <w:rPr>
                <w:rFonts w:ascii="Arial" w:hAnsi="Arial" w:cs="Arial"/>
                <w:b/>
                <w:bCs/>
                <w:color w:val="000000" w:themeColor="text1"/>
                <w:sz w:val="15"/>
                <w:szCs w:val="15"/>
              </w:rPr>
            </w:pPr>
            <w:r w:rsidRPr="00DC0E94">
              <w:rPr>
                <w:rFonts w:ascii="Arial" w:hAnsi="Arial" w:cs="Arial"/>
                <w:b/>
                <w:bCs/>
                <w:color w:val="000000" w:themeColor="text1"/>
                <w:sz w:val="15"/>
                <w:szCs w:val="15"/>
              </w:rPr>
              <w:t>Action by whom</w:t>
            </w:r>
          </w:p>
        </w:tc>
        <w:tc>
          <w:tcPr>
            <w:tcW w:w="2906" w:type="dxa"/>
            <w:tcBorders>
              <w:top w:val="single" w:sz="8" w:space="0" w:color="000000"/>
              <w:left w:val="single" w:sz="8" w:space="0" w:color="000000"/>
              <w:bottom w:val="single" w:sz="8" w:space="0" w:color="000000"/>
              <w:right w:val="single" w:sz="2" w:space="0" w:color="000000"/>
            </w:tcBorders>
            <w:shd w:val="clear" w:color="auto" w:fill="auto"/>
            <w:tcMar>
              <w:top w:w="72" w:type="dxa"/>
              <w:left w:w="144" w:type="dxa"/>
              <w:bottom w:w="72" w:type="dxa"/>
              <w:right w:w="144" w:type="dxa"/>
            </w:tcMar>
            <w:hideMark/>
          </w:tcPr>
          <w:p w14:paraId="16622F02" w14:textId="77777777" w:rsidR="001E6C0D" w:rsidRPr="00DC0E94" w:rsidRDefault="001E6C0D" w:rsidP="002651E4">
            <w:pPr>
              <w:spacing w:line="360" w:lineRule="auto"/>
              <w:contextualSpacing/>
              <w:jc w:val="both"/>
              <w:rPr>
                <w:rFonts w:ascii="Arial" w:hAnsi="Arial" w:cs="Arial"/>
                <w:b/>
                <w:bCs/>
                <w:color w:val="000000" w:themeColor="text1"/>
                <w:sz w:val="15"/>
                <w:szCs w:val="15"/>
              </w:rPr>
            </w:pPr>
            <w:r>
              <w:rPr>
                <w:rFonts w:ascii="Arial" w:hAnsi="Arial" w:cs="Arial"/>
                <w:b/>
                <w:bCs/>
                <w:color w:val="000000" w:themeColor="text1"/>
                <w:sz w:val="15"/>
                <w:szCs w:val="15"/>
              </w:rPr>
              <w:t>How will it be measured</w:t>
            </w:r>
          </w:p>
        </w:tc>
        <w:tc>
          <w:tcPr>
            <w:tcW w:w="2906" w:type="dxa"/>
            <w:tcBorders>
              <w:top w:val="single" w:sz="8" w:space="0" w:color="000000"/>
              <w:left w:val="single" w:sz="2" w:space="0" w:color="000000"/>
              <w:bottom w:val="single" w:sz="8" w:space="0" w:color="000000"/>
              <w:right w:val="single" w:sz="18" w:space="0" w:color="000000"/>
            </w:tcBorders>
            <w:shd w:val="clear" w:color="auto" w:fill="auto"/>
          </w:tcPr>
          <w:p w14:paraId="4FB21A8B" w14:textId="77777777" w:rsidR="001E6C0D" w:rsidRPr="00DC0E94" w:rsidRDefault="001E6C0D" w:rsidP="002651E4">
            <w:pPr>
              <w:spacing w:line="360" w:lineRule="auto"/>
              <w:contextualSpacing/>
              <w:jc w:val="both"/>
              <w:rPr>
                <w:rFonts w:ascii="Arial" w:hAnsi="Arial" w:cs="Arial"/>
                <w:b/>
                <w:bCs/>
                <w:color w:val="000000" w:themeColor="text1"/>
                <w:sz w:val="15"/>
                <w:szCs w:val="15"/>
              </w:rPr>
            </w:pPr>
            <w:r>
              <w:rPr>
                <w:rFonts w:ascii="Arial" w:hAnsi="Arial" w:cs="Arial"/>
                <w:b/>
                <w:bCs/>
                <w:color w:val="000000" w:themeColor="text1"/>
                <w:sz w:val="15"/>
                <w:szCs w:val="15"/>
              </w:rPr>
              <w:t xml:space="preserve">   Completion date</w:t>
            </w:r>
          </w:p>
        </w:tc>
      </w:tr>
      <w:tr w:rsidR="001E6C0D" w:rsidRPr="00472BED" w14:paraId="0EFE108E" w14:textId="77777777" w:rsidTr="002651E4">
        <w:trPr>
          <w:trHeight w:val="23"/>
        </w:trPr>
        <w:tc>
          <w:tcPr>
            <w:tcW w:w="1678" w:type="dxa"/>
            <w:tcBorders>
              <w:top w:val="single" w:sz="8" w:space="0" w:color="000000"/>
              <w:left w:val="single" w:sz="18" w:space="0" w:color="000000"/>
              <w:bottom w:val="single" w:sz="2" w:space="0" w:color="000000"/>
              <w:right w:val="single" w:sz="8" w:space="0" w:color="000000"/>
            </w:tcBorders>
            <w:shd w:val="clear" w:color="auto" w:fill="auto"/>
            <w:tcMar>
              <w:top w:w="72" w:type="dxa"/>
              <w:left w:w="144" w:type="dxa"/>
              <w:bottom w:w="72" w:type="dxa"/>
              <w:right w:w="144" w:type="dxa"/>
            </w:tcMar>
            <w:hideMark/>
          </w:tcPr>
          <w:p w14:paraId="6F938DFC" w14:textId="77777777" w:rsidR="001E6C0D" w:rsidRPr="00DC0E94" w:rsidRDefault="001E6C0D" w:rsidP="002651E4">
            <w:pPr>
              <w:spacing w:line="360" w:lineRule="auto"/>
              <w:contextualSpacing/>
              <w:rPr>
                <w:rFonts w:ascii="Arial" w:hAnsi="Arial" w:cs="Arial"/>
                <w:color w:val="000000" w:themeColor="text1"/>
                <w:sz w:val="15"/>
                <w:szCs w:val="15"/>
              </w:rPr>
            </w:pPr>
            <w:r w:rsidRPr="00472BED">
              <w:rPr>
                <w:rFonts w:ascii="Arial" w:hAnsi="Arial" w:cs="Arial"/>
                <w:color w:val="000000" w:themeColor="text1"/>
                <w:sz w:val="15"/>
                <w:szCs w:val="15"/>
              </w:rPr>
              <w:t>Enhance my leadership understandi</w:t>
            </w:r>
            <w:r>
              <w:rPr>
                <w:rFonts w:ascii="Arial" w:hAnsi="Arial" w:cs="Arial"/>
                <w:color w:val="000000" w:themeColor="text1"/>
                <w:sz w:val="15"/>
                <w:szCs w:val="15"/>
              </w:rPr>
              <w:t>ng</w:t>
            </w:r>
          </w:p>
        </w:tc>
        <w:tc>
          <w:tcPr>
            <w:tcW w:w="2977" w:type="dxa"/>
            <w:tcBorders>
              <w:top w:val="single" w:sz="8" w:space="0" w:color="000000"/>
              <w:left w:val="single" w:sz="8" w:space="0" w:color="000000"/>
              <w:bottom w:val="single" w:sz="2" w:space="0" w:color="000000"/>
              <w:right w:val="single" w:sz="8" w:space="0" w:color="000000"/>
            </w:tcBorders>
            <w:shd w:val="clear" w:color="auto" w:fill="auto"/>
            <w:tcMar>
              <w:top w:w="72" w:type="dxa"/>
              <w:left w:w="144" w:type="dxa"/>
              <w:bottom w:w="72" w:type="dxa"/>
              <w:right w:w="144" w:type="dxa"/>
            </w:tcMar>
            <w:hideMark/>
          </w:tcPr>
          <w:p w14:paraId="0ABAEF91" w14:textId="77777777" w:rsidR="001E6C0D" w:rsidRPr="00472BED" w:rsidRDefault="001E6C0D" w:rsidP="002651E4">
            <w:pPr>
              <w:spacing w:line="360" w:lineRule="auto"/>
              <w:contextualSpacing/>
              <w:rPr>
                <w:rFonts w:ascii="Arial" w:hAnsi="Arial" w:cs="Arial"/>
                <w:color w:val="000000" w:themeColor="text1"/>
                <w:sz w:val="15"/>
                <w:szCs w:val="15"/>
              </w:rPr>
            </w:pPr>
            <w:r>
              <w:rPr>
                <w:rFonts w:ascii="Arial" w:hAnsi="Arial" w:cs="Arial"/>
                <w:color w:val="000000" w:themeColor="text1"/>
                <w:sz w:val="15"/>
                <w:szCs w:val="15"/>
              </w:rPr>
              <w:t>Observe existing experienced managers, create a connection with them and gain their trust</w:t>
            </w:r>
          </w:p>
          <w:p w14:paraId="40853A42" w14:textId="77777777" w:rsidR="001E6C0D" w:rsidRPr="00472BED" w:rsidRDefault="001E6C0D" w:rsidP="002651E4">
            <w:pPr>
              <w:spacing w:line="360" w:lineRule="auto"/>
              <w:contextualSpacing/>
              <w:rPr>
                <w:rFonts w:ascii="Arial" w:hAnsi="Arial" w:cs="Arial"/>
                <w:color w:val="000000" w:themeColor="text1"/>
                <w:sz w:val="15"/>
                <w:szCs w:val="15"/>
              </w:rPr>
            </w:pPr>
          </w:p>
        </w:tc>
        <w:tc>
          <w:tcPr>
            <w:tcW w:w="2977" w:type="dxa"/>
            <w:tcBorders>
              <w:top w:val="single" w:sz="8" w:space="0" w:color="000000"/>
              <w:left w:val="single" w:sz="8" w:space="0" w:color="000000"/>
              <w:bottom w:val="single" w:sz="2" w:space="0" w:color="000000"/>
              <w:right w:val="single" w:sz="8" w:space="0" w:color="000000"/>
            </w:tcBorders>
            <w:shd w:val="clear" w:color="auto" w:fill="auto"/>
          </w:tcPr>
          <w:p w14:paraId="5218D2BD" w14:textId="77777777" w:rsidR="001E6C0D" w:rsidRPr="00DC0E94" w:rsidRDefault="001E6C0D" w:rsidP="002651E4">
            <w:pPr>
              <w:spacing w:line="360" w:lineRule="auto"/>
              <w:contextualSpacing/>
              <w:rPr>
                <w:rFonts w:ascii="Arial" w:hAnsi="Arial" w:cs="Arial"/>
                <w:color w:val="000000" w:themeColor="text1"/>
                <w:sz w:val="15"/>
                <w:szCs w:val="15"/>
              </w:rPr>
            </w:pPr>
            <w:r>
              <w:rPr>
                <w:rFonts w:ascii="Arial" w:hAnsi="Arial" w:cs="Arial"/>
                <w:color w:val="000000" w:themeColor="text1"/>
                <w:sz w:val="15"/>
                <w:szCs w:val="15"/>
              </w:rPr>
              <w:t xml:space="preserve">   Senior colleagues</w:t>
            </w:r>
          </w:p>
        </w:tc>
        <w:tc>
          <w:tcPr>
            <w:tcW w:w="1984" w:type="dxa"/>
            <w:tcBorders>
              <w:top w:val="single" w:sz="8" w:space="0" w:color="000000"/>
              <w:left w:val="single" w:sz="8" w:space="0" w:color="000000"/>
              <w:bottom w:val="single" w:sz="2" w:space="0" w:color="000000"/>
              <w:right w:val="single" w:sz="8" w:space="0" w:color="000000"/>
            </w:tcBorders>
            <w:shd w:val="clear" w:color="auto" w:fill="auto"/>
            <w:tcMar>
              <w:top w:w="72" w:type="dxa"/>
              <w:left w:w="144" w:type="dxa"/>
              <w:bottom w:w="72" w:type="dxa"/>
              <w:right w:w="144" w:type="dxa"/>
            </w:tcMar>
            <w:hideMark/>
          </w:tcPr>
          <w:p w14:paraId="1D59718E" w14:textId="77777777" w:rsidR="001E6C0D" w:rsidRDefault="001E6C0D" w:rsidP="002651E4">
            <w:pPr>
              <w:spacing w:line="360" w:lineRule="auto"/>
              <w:contextualSpacing/>
              <w:rPr>
                <w:rFonts w:ascii="Arial" w:hAnsi="Arial" w:cs="Arial"/>
                <w:color w:val="000000" w:themeColor="text1"/>
                <w:sz w:val="15"/>
                <w:szCs w:val="15"/>
              </w:rPr>
            </w:pPr>
            <w:r>
              <w:rPr>
                <w:rFonts w:ascii="Arial" w:hAnsi="Arial" w:cs="Arial"/>
                <w:color w:val="000000" w:themeColor="text1"/>
                <w:sz w:val="15"/>
                <w:szCs w:val="15"/>
              </w:rPr>
              <w:t>Myself</w:t>
            </w:r>
          </w:p>
          <w:p w14:paraId="0B6626B6" w14:textId="77777777" w:rsidR="001E6C0D" w:rsidRDefault="001E6C0D" w:rsidP="002651E4">
            <w:pPr>
              <w:spacing w:line="360" w:lineRule="auto"/>
              <w:contextualSpacing/>
              <w:rPr>
                <w:rFonts w:ascii="Arial" w:hAnsi="Arial" w:cs="Arial"/>
                <w:color w:val="000000" w:themeColor="text1"/>
                <w:sz w:val="15"/>
                <w:szCs w:val="15"/>
              </w:rPr>
            </w:pPr>
            <w:r>
              <w:rPr>
                <w:rFonts w:ascii="Arial" w:hAnsi="Arial" w:cs="Arial"/>
                <w:color w:val="000000" w:themeColor="text1"/>
                <w:sz w:val="15"/>
                <w:szCs w:val="15"/>
              </w:rPr>
              <w:t>Line Manager</w:t>
            </w:r>
          </w:p>
          <w:p w14:paraId="68E7CA96" w14:textId="77777777" w:rsidR="001E6C0D" w:rsidRPr="00DC0E94" w:rsidRDefault="001E6C0D" w:rsidP="002651E4">
            <w:pPr>
              <w:spacing w:line="360" w:lineRule="auto"/>
              <w:contextualSpacing/>
              <w:rPr>
                <w:rFonts w:ascii="Arial" w:hAnsi="Arial" w:cs="Arial"/>
                <w:color w:val="000000" w:themeColor="text1"/>
                <w:sz w:val="15"/>
                <w:szCs w:val="15"/>
              </w:rPr>
            </w:pPr>
          </w:p>
        </w:tc>
        <w:tc>
          <w:tcPr>
            <w:tcW w:w="2906" w:type="dxa"/>
            <w:tcBorders>
              <w:top w:val="single" w:sz="8" w:space="0" w:color="000000"/>
              <w:left w:val="single" w:sz="8" w:space="0" w:color="000000"/>
              <w:bottom w:val="single" w:sz="2" w:space="0" w:color="000000"/>
              <w:right w:val="single" w:sz="2" w:space="0" w:color="000000"/>
            </w:tcBorders>
            <w:shd w:val="clear" w:color="auto" w:fill="auto"/>
            <w:tcMar>
              <w:top w:w="72" w:type="dxa"/>
              <w:left w:w="144" w:type="dxa"/>
              <w:bottom w:w="72" w:type="dxa"/>
              <w:right w:w="144" w:type="dxa"/>
            </w:tcMar>
            <w:hideMark/>
          </w:tcPr>
          <w:p w14:paraId="1F53DEB8" w14:textId="77777777" w:rsidR="001E6C0D" w:rsidRDefault="001E6C0D" w:rsidP="002651E4">
            <w:pPr>
              <w:spacing w:line="360" w:lineRule="auto"/>
              <w:contextualSpacing/>
              <w:rPr>
                <w:rFonts w:ascii="Arial" w:hAnsi="Arial" w:cs="Arial"/>
                <w:color w:val="000000" w:themeColor="text1"/>
                <w:sz w:val="15"/>
                <w:szCs w:val="15"/>
              </w:rPr>
            </w:pPr>
            <w:r>
              <w:rPr>
                <w:rFonts w:ascii="Arial" w:hAnsi="Arial" w:cs="Arial"/>
                <w:color w:val="000000" w:themeColor="text1"/>
                <w:sz w:val="15"/>
                <w:szCs w:val="15"/>
              </w:rPr>
              <w:t>Shadowing senior colleagues</w:t>
            </w:r>
          </w:p>
          <w:p w14:paraId="6F9406D7" w14:textId="77777777" w:rsidR="001E6C0D" w:rsidRPr="00DC0E94" w:rsidRDefault="001E6C0D" w:rsidP="002651E4">
            <w:pPr>
              <w:spacing w:line="360" w:lineRule="auto"/>
              <w:contextualSpacing/>
              <w:rPr>
                <w:rFonts w:ascii="Arial" w:hAnsi="Arial" w:cs="Arial"/>
                <w:color w:val="000000" w:themeColor="text1"/>
                <w:sz w:val="15"/>
                <w:szCs w:val="15"/>
              </w:rPr>
            </w:pPr>
            <w:r>
              <w:rPr>
                <w:rFonts w:ascii="Arial" w:hAnsi="Arial" w:cs="Arial"/>
                <w:color w:val="000000" w:themeColor="text1"/>
                <w:sz w:val="15"/>
                <w:szCs w:val="15"/>
              </w:rPr>
              <w:t>Fortnightly performance reviews</w:t>
            </w:r>
          </w:p>
        </w:tc>
        <w:tc>
          <w:tcPr>
            <w:tcW w:w="2906" w:type="dxa"/>
            <w:tcBorders>
              <w:top w:val="single" w:sz="8" w:space="0" w:color="000000"/>
              <w:left w:val="single" w:sz="2" w:space="0" w:color="000000"/>
              <w:bottom w:val="single" w:sz="2" w:space="0" w:color="000000"/>
              <w:right w:val="single" w:sz="18" w:space="0" w:color="000000"/>
            </w:tcBorders>
            <w:shd w:val="clear" w:color="auto" w:fill="auto"/>
          </w:tcPr>
          <w:p w14:paraId="1CD769AF" w14:textId="77777777" w:rsidR="001E6C0D" w:rsidRPr="00DC0E94" w:rsidRDefault="001E6C0D" w:rsidP="002651E4">
            <w:pPr>
              <w:spacing w:line="360" w:lineRule="auto"/>
              <w:contextualSpacing/>
              <w:rPr>
                <w:rFonts w:ascii="Arial" w:hAnsi="Arial" w:cs="Arial"/>
                <w:color w:val="000000" w:themeColor="text1"/>
                <w:sz w:val="15"/>
                <w:szCs w:val="15"/>
              </w:rPr>
            </w:pPr>
            <w:r>
              <w:rPr>
                <w:rFonts w:ascii="Arial" w:hAnsi="Arial" w:cs="Arial"/>
                <w:color w:val="000000" w:themeColor="text1"/>
                <w:sz w:val="15"/>
                <w:szCs w:val="15"/>
              </w:rPr>
              <w:t xml:space="preserve">   3 months</w:t>
            </w:r>
          </w:p>
        </w:tc>
      </w:tr>
      <w:tr w:rsidR="001E6C0D" w:rsidRPr="00472BED" w14:paraId="4307E384" w14:textId="77777777" w:rsidTr="002651E4">
        <w:trPr>
          <w:trHeight w:val="25"/>
        </w:trPr>
        <w:tc>
          <w:tcPr>
            <w:tcW w:w="1678" w:type="dxa"/>
            <w:tcBorders>
              <w:top w:val="single" w:sz="2" w:space="0" w:color="000000"/>
              <w:left w:val="single" w:sz="18" w:space="0" w:color="000000"/>
              <w:bottom w:val="single" w:sz="2" w:space="0" w:color="000000"/>
              <w:right w:val="single" w:sz="8" w:space="0" w:color="000000"/>
            </w:tcBorders>
            <w:shd w:val="clear" w:color="auto" w:fill="auto"/>
            <w:tcMar>
              <w:top w:w="72" w:type="dxa"/>
              <w:left w:w="144" w:type="dxa"/>
              <w:bottom w:w="72" w:type="dxa"/>
              <w:right w:w="144" w:type="dxa"/>
            </w:tcMar>
          </w:tcPr>
          <w:p w14:paraId="43CDD0FB" w14:textId="30236506" w:rsidR="001E6C0D" w:rsidRPr="00472BED" w:rsidRDefault="001E6C0D" w:rsidP="002651E4">
            <w:pPr>
              <w:spacing w:line="360" w:lineRule="auto"/>
              <w:contextualSpacing/>
              <w:rPr>
                <w:rFonts w:ascii="Arial" w:hAnsi="Arial" w:cs="Arial"/>
                <w:color w:val="000000" w:themeColor="text1"/>
                <w:sz w:val="15"/>
                <w:szCs w:val="15"/>
              </w:rPr>
            </w:pPr>
            <w:r>
              <w:rPr>
                <w:rFonts w:ascii="Arial" w:hAnsi="Arial" w:cs="Arial"/>
                <w:color w:val="000000" w:themeColor="text1"/>
                <w:sz w:val="15"/>
                <w:szCs w:val="15"/>
              </w:rPr>
              <w:t>Build confidence as a leader</w:t>
            </w:r>
          </w:p>
        </w:tc>
        <w:tc>
          <w:tcPr>
            <w:tcW w:w="2977" w:type="dxa"/>
            <w:tcBorders>
              <w:top w:val="single" w:sz="2" w:space="0" w:color="000000"/>
              <w:left w:val="single" w:sz="8" w:space="0" w:color="000000"/>
              <w:bottom w:val="single" w:sz="2" w:space="0" w:color="000000"/>
              <w:right w:val="single" w:sz="8" w:space="0" w:color="000000"/>
            </w:tcBorders>
            <w:shd w:val="clear" w:color="auto" w:fill="auto"/>
            <w:tcMar>
              <w:top w:w="72" w:type="dxa"/>
              <w:left w:w="144" w:type="dxa"/>
              <w:bottom w:w="72" w:type="dxa"/>
              <w:right w:w="144" w:type="dxa"/>
            </w:tcMar>
          </w:tcPr>
          <w:p w14:paraId="49D70C44" w14:textId="1681F934" w:rsidR="001E6C0D" w:rsidRDefault="001E6C0D" w:rsidP="002651E4">
            <w:pPr>
              <w:spacing w:line="360" w:lineRule="auto"/>
              <w:contextualSpacing/>
              <w:jc w:val="both"/>
              <w:rPr>
                <w:rFonts w:ascii="Arial" w:hAnsi="Arial" w:cs="Arial"/>
                <w:color w:val="000000" w:themeColor="text1"/>
                <w:sz w:val="15"/>
                <w:szCs w:val="15"/>
              </w:rPr>
            </w:pPr>
            <w:r>
              <w:rPr>
                <w:rFonts w:ascii="Arial" w:hAnsi="Arial" w:cs="Arial"/>
                <w:color w:val="000000" w:themeColor="text1"/>
                <w:sz w:val="15"/>
                <w:szCs w:val="15"/>
              </w:rPr>
              <w:t>Volunteer to lead managerial projects in-house to gain experience and credibility</w:t>
            </w:r>
          </w:p>
        </w:tc>
        <w:tc>
          <w:tcPr>
            <w:tcW w:w="2977" w:type="dxa"/>
            <w:tcBorders>
              <w:top w:val="single" w:sz="2" w:space="0" w:color="000000"/>
              <w:left w:val="single" w:sz="8" w:space="0" w:color="000000"/>
              <w:bottom w:val="single" w:sz="2" w:space="0" w:color="000000"/>
              <w:right w:val="single" w:sz="8" w:space="0" w:color="000000"/>
            </w:tcBorders>
            <w:shd w:val="clear" w:color="auto" w:fill="auto"/>
          </w:tcPr>
          <w:p w14:paraId="59FE79CC" w14:textId="77777777" w:rsidR="001E6C0D" w:rsidRDefault="001E6C0D" w:rsidP="002651E4">
            <w:pPr>
              <w:spacing w:line="360" w:lineRule="auto"/>
              <w:contextualSpacing/>
              <w:jc w:val="both"/>
              <w:rPr>
                <w:rFonts w:ascii="Arial" w:hAnsi="Arial" w:cs="Arial"/>
                <w:color w:val="000000" w:themeColor="text1"/>
                <w:sz w:val="15"/>
                <w:szCs w:val="15"/>
              </w:rPr>
            </w:pPr>
            <w:r>
              <w:rPr>
                <w:rFonts w:ascii="Arial" w:hAnsi="Arial" w:cs="Arial"/>
                <w:color w:val="000000" w:themeColor="text1"/>
                <w:sz w:val="15"/>
                <w:szCs w:val="15"/>
              </w:rPr>
              <w:t xml:space="preserve">   Line Manager</w:t>
            </w:r>
          </w:p>
        </w:tc>
        <w:tc>
          <w:tcPr>
            <w:tcW w:w="1984" w:type="dxa"/>
            <w:tcBorders>
              <w:top w:val="single" w:sz="2" w:space="0" w:color="000000"/>
              <w:left w:val="single" w:sz="8" w:space="0" w:color="000000"/>
              <w:bottom w:val="single" w:sz="2" w:space="0" w:color="000000"/>
              <w:right w:val="single" w:sz="8" w:space="0" w:color="000000"/>
            </w:tcBorders>
            <w:shd w:val="clear" w:color="auto" w:fill="auto"/>
            <w:tcMar>
              <w:top w:w="72" w:type="dxa"/>
              <w:left w:w="144" w:type="dxa"/>
              <w:bottom w:w="72" w:type="dxa"/>
              <w:right w:w="144" w:type="dxa"/>
            </w:tcMar>
          </w:tcPr>
          <w:p w14:paraId="129372EF" w14:textId="77777777" w:rsidR="001E6C0D" w:rsidRDefault="001E6C0D" w:rsidP="002651E4">
            <w:pPr>
              <w:spacing w:line="360" w:lineRule="auto"/>
              <w:contextualSpacing/>
              <w:jc w:val="both"/>
              <w:rPr>
                <w:rFonts w:ascii="Arial" w:hAnsi="Arial" w:cs="Arial"/>
                <w:color w:val="000000" w:themeColor="text1"/>
                <w:sz w:val="15"/>
                <w:szCs w:val="15"/>
              </w:rPr>
            </w:pPr>
            <w:r>
              <w:rPr>
                <w:rFonts w:ascii="Arial" w:hAnsi="Arial" w:cs="Arial"/>
                <w:color w:val="000000" w:themeColor="text1"/>
                <w:sz w:val="15"/>
                <w:szCs w:val="15"/>
              </w:rPr>
              <w:t>Myself</w:t>
            </w:r>
          </w:p>
          <w:p w14:paraId="3DACFCE9" w14:textId="77777777" w:rsidR="001E6C0D" w:rsidRDefault="001E6C0D" w:rsidP="002651E4">
            <w:pPr>
              <w:spacing w:line="360" w:lineRule="auto"/>
              <w:contextualSpacing/>
              <w:jc w:val="both"/>
              <w:rPr>
                <w:rFonts w:ascii="Arial" w:hAnsi="Arial" w:cs="Arial"/>
                <w:color w:val="000000" w:themeColor="text1"/>
                <w:sz w:val="15"/>
                <w:szCs w:val="15"/>
              </w:rPr>
            </w:pPr>
            <w:r>
              <w:rPr>
                <w:rFonts w:ascii="Arial" w:hAnsi="Arial" w:cs="Arial"/>
                <w:color w:val="000000" w:themeColor="text1"/>
                <w:sz w:val="15"/>
                <w:szCs w:val="15"/>
              </w:rPr>
              <w:t>Line Manager</w:t>
            </w:r>
          </w:p>
        </w:tc>
        <w:tc>
          <w:tcPr>
            <w:tcW w:w="2906" w:type="dxa"/>
            <w:tcBorders>
              <w:top w:val="single" w:sz="2" w:space="0" w:color="000000"/>
              <w:left w:val="single" w:sz="8" w:space="0" w:color="000000"/>
              <w:bottom w:val="single" w:sz="2" w:space="0" w:color="000000"/>
              <w:right w:val="single" w:sz="2" w:space="0" w:color="000000"/>
            </w:tcBorders>
            <w:shd w:val="clear" w:color="auto" w:fill="auto"/>
            <w:tcMar>
              <w:top w:w="72" w:type="dxa"/>
              <w:left w:w="144" w:type="dxa"/>
              <w:bottom w:w="72" w:type="dxa"/>
              <w:right w:w="144" w:type="dxa"/>
            </w:tcMar>
          </w:tcPr>
          <w:p w14:paraId="306F586D" w14:textId="77777777" w:rsidR="001E6C0D" w:rsidRDefault="001E6C0D" w:rsidP="002651E4">
            <w:pPr>
              <w:spacing w:line="360" w:lineRule="auto"/>
              <w:contextualSpacing/>
              <w:rPr>
                <w:rFonts w:ascii="Arial" w:hAnsi="Arial" w:cs="Arial"/>
                <w:color w:val="000000" w:themeColor="text1"/>
                <w:sz w:val="15"/>
                <w:szCs w:val="15"/>
              </w:rPr>
            </w:pPr>
            <w:r>
              <w:rPr>
                <w:rFonts w:ascii="Arial" w:hAnsi="Arial" w:cs="Arial"/>
                <w:color w:val="000000" w:themeColor="text1"/>
                <w:sz w:val="15"/>
                <w:szCs w:val="15"/>
              </w:rPr>
              <w:t xml:space="preserve">Feedback from project sponsors and team </w:t>
            </w:r>
          </w:p>
          <w:p w14:paraId="3AA02903" w14:textId="77777777" w:rsidR="001E6C0D" w:rsidRDefault="001E6C0D" w:rsidP="002651E4">
            <w:pPr>
              <w:spacing w:line="360" w:lineRule="auto"/>
              <w:contextualSpacing/>
              <w:rPr>
                <w:rFonts w:ascii="Arial" w:hAnsi="Arial" w:cs="Arial"/>
                <w:color w:val="000000" w:themeColor="text1"/>
                <w:sz w:val="15"/>
                <w:szCs w:val="15"/>
              </w:rPr>
            </w:pPr>
            <w:r>
              <w:rPr>
                <w:rFonts w:ascii="Arial" w:hAnsi="Arial" w:cs="Arial"/>
                <w:color w:val="000000" w:themeColor="text1"/>
                <w:sz w:val="15"/>
                <w:szCs w:val="15"/>
              </w:rPr>
              <w:t>Fortnightly performance reviews</w:t>
            </w:r>
          </w:p>
        </w:tc>
        <w:tc>
          <w:tcPr>
            <w:tcW w:w="2906" w:type="dxa"/>
            <w:tcBorders>
              <w:top w:val="single" w:sz="2" w:space="0" w:color="000000"/>
              <w:left w:val="single" w:sz="2" w:space="0" w:color="000000"/>
              <w:bottom w:val="single" w:sz="2" w:space="0" w:color="000000"/>
              <w:right w:val="single" w:sz="18" w:space="0" w:color="000000"/>
            </w:tcBorders>
            <w:shd w:val="clear" w:color="auto" w:fill="auto"/>
          </w:tcPr>
          <w:p w14:paraId="2D5222A5" w14:textId="77777777" w:rsidR="001E6C0D" w:rsidRDefault="001E6C0D" w:rsidP="002651E4">
            <w:pPr>
              <w:spacing w:line="360" w:lineRule="auto"/>
              <w:contextualSpacing/>
              <w:jc w:val="both"/>
              <w:rPr>
                <w:rFonts w:ascii="Arial" w:hAnsi="Arial" w:cs="Arial"/>
                <w:color w:val="000000" w:themeColor="text1"/>
                <w:sz w:val="15"/>
                <w:szCs w:val="15"/>
              </w:rPr>
            </w:pPr>
            <w:r>
              <w:rPr>
                <w:rFonts w:ascii="Arial" w:hAnsi="Arial" w:cs="Arial"/>
                <w:color w:val="000000" w:themeColor="text1"/>
                <w:sz w:val="15"/>
                <w:szCs w:val="15"/>
              </w:rPr>
              <w:t xml:space="preserve">   2 months</w:t>
            </w:r>
          </w:p>
        </w:tc>
      </w:tr>
      <w:tr w:rsidR="001E6C0D" w:rsidRPr="00472BED" w14:paraId="1010451A" w14:textId="77777777" w:rsidTr="002651E4">
        <w:trPr>
          <w:trHeight w:val="335"/>
        </w:trPr>
        <w:tc>
          <w:tcPr>
            <w:tcW w:w="1678" w:type="dxa"/>
            <w:tcBorders>
              <w:top w:val="single" w:sz="2" w:space="0" w:color="000000"/>
              <w:left w:val="single" w:sz="18" w:space="0" w:color="000000"/>
              <w:bottom w:val="single" w:sz="2" w:space="0" w:color="000000"/>
              <w:right w:val="single" w:sz="8" w:space="0" w:color="000000"/>
            </w:tcBorders>
            <w:shd w:val="clear" w:color="auto" w:fill="auto"/>
            <w:tcMar>
              <w:top w:w="72" w:type="dxa"/>
              <w:left w:w="144" w:type="dxa"/>
              <w:bottom w:w="72" w:type="dxa"/>
              <w:right w:w="144" w:type="dxa"/>
            </w:tcMar>
          </w:tcPr>
          <w:p w14:paraId="20B0150C" w14:textId="751C0620" w:rsidR="001E6C0D" w:rsidRDefault="001E6C0D" w:rsidP="002651E4">
            <w:pPr>
              <w:spacing w:line="360" w:lineRule="auto"/>
              <w:contextualSpacing/>
              <w:rPr>
                <w:rFonts w:ascii="Arial" w:hAnsi="Arial" w:cs="Arial"/>
                <w:color w:val="000000" w:themeColor="text1"/>
                <w:sz w:val="15"/>
                <w:szCs w:val="15"/>
              </w:rPr>
            </w:pPr>
            <w:r>
              <w:rPr>
                <w:rFonts w:ascii="Arial" w:hAnsi="Arial" w:cs="Arial"/>
                <w:color w:val="000000" w:themeColor="text1"/>
                <w:sz w:val="15"/>
                <w:szCs w:val="15"/>
              </w:rPr>
              <w:t>Improve decision making and planning skills</w:t>
            </w:r>
          </w:p>
        </w:tc>
        <w:tc>
          <w:tcPr>
            <w:tcW w:w="2977" w:type="dxa"/>
            <w:tcBorders>
              <w:top w:val="single" w:sz="2" w:space="0" w:color="000000"/>
              <w:left w:val="single" w:sz="8" w:space="0" w:color="000000"/>
              <w:bottom w:val="single" w:sz="2" w:space="0" w:color="000000"/>
              <w:right w:val="single" w:sz="8" w:space="0" w:color="000000"/>
            </w:tcBorders>
            <w:shd w:val="clear" w:color="auto" w:fill="auto"/>
            <w:tcMar>
              <w:top w:w="72" w:type="dxa"/>
              <w:left w:w="144" w:type="dxa"/>
              <w:bottom w:w="72" w:type="dxa"/>
              <w:right w:w="144" w:type="dxa"/>
            </w:tcMar>
          </w:tcPr>
          <w:p w14:paraId="1E243BE3" w14:textId="39A52166" w:rsidR="001E6C0D" w:rsidRDefault="001E6C0D" w:rsidP="002651E4">
            <w:pPr>
              <w:spacing w:line="360" w:lineRule="auto"/>
              <w:contextualSpacing/>
              <w:rPr>
                <w:rFonts w:ascii="Arial" w:hAnsi="Arial" w:cs="Arial"/>
                <w:color w:val="000000" w:themeColor="text1"/>
                <w:sz w:val="15"/>
                <w:szCs w:val="15"/>
              </w:rPr>
            </w:pPr>
            <w:r>
              <w:rPr>
                <w:rFonts w:ascii="Arial" w:hAnsi="Arial" w:cs="Arial"/>
                <w:color w:val="000000" w:themeColor="text1"/>
                <w:sz w:val="15"/>
                <w:szCs w:val="15"/>
              </w:rPr>
              <w:t>Research business analysis procedures.</w:t>
            </w:r>
          </w:p>
          <w:p w14:paraId="6F1A34BA" w14:textId="77777777" w:rsidR="001E6C0D" w:rsidRDefault="001E6C0D" w:rsidP="002651E4">
            <w:pPr>
              <w:spacing w:line="360" w:lineRule="auto"/>
              <w:contextualSpacing/>
              <w:rPr>
                <w:rFonts w:ascii="Arial" w:hAnsi="Arial" w:cs="Arial"/>
                <w:color w:val="000000" w:themeColor="text1"/>
                <w:sz w:val="15"/>
                <w:szCs w:val="15"/>
              </w:rPr>
            </w:pPr>
            <w:r>
              <w:rPr>
                <w:rFonts w:ascii="Arial" w:hAnsi="Arial" w:cs="Arial"/>
                <w:color w:val="000000" w:themeColor="text1"/>
                <w:sz w:val="15"/>
                <w:szCs w:val="15"/>
              </w:rPr>
              <w:t xml:space="preserve">Carry this out in practice whilst shadowing senior members and include own input into complex decision making </w:t>
            </w:r>
          </w:p>
        </w:tc>
        <w:tc>
          <w:tcPr>
            <w:tcW w:w="2977" w:type="dxa"/>
            <w:tcBorders>
              <w:top w:val="single" w:sz="2" w:space="0" w:color="000000"/>
              <w:left w:val="single" w:sz="8" w:space="0" w:color="000000"/>
              <w:bottom w:val="single" w:sz="2" w:space="0" w:color="000000"/>
              <w:right w:val="single" w:sz="8" w:space="0" w:color="000000"/>
            </w:tcBorders>
            <w:shd w:val="clear" w:color="auto" w:fill="auto"/>
          </w:tcPr>
          <w:p w14:paraId="5B65A56D" w14:textId="77777777" w:rsidR="001E6C0D" w:rsidRDefault="001E6C0D" w:rsidP="002651E4">
            <w:pPr>
              <w:spacing w:line="360" w:lineRule="auto"/>
              <w:contextualSpacing/>
              <w:jc w:val="both"/>
              <w:rPr>
                <w:rFonts w:ascii="Arial" w:hAnsi="Arial" w:cs="Arial"/>
                <w:color w:val="000000" w:themeColor="text1"/>
                <w:sz w:val="15"/>
                <w:szCs w:val="15"/>
              </w:rPr>
            </w:pPr>
            <w:r>
              <w:rPr>
                <w:rFonts w:ascii="Arial" w:hAnsi="Arial" w:cs="Arial"/>
                <w:color w:val="000000" w:themeColor="text1"/>
                <w:sz w:val="15"/>
                <w:szCs w:val="15"/>
              </w:rPr>
              <w:t xml:space="preserve">   Attend workshops in organisation</w:t>
            </w:r>
          </w:p>
          <w:p w14:paraId="65882920" w14:textId="77777777" w:rsidR="001E6C0D" w:rsidRDefault="001E6C0D" w:rsidP="002651E4">
            <w:pPr>
              <w:spacing w:line="360" w:lineRule="auto"/>
              <w:contextualSpacing/>
              <w:jc w:val="both"/>
              <w:rPr>
                <w:rFonts w:ascii="Arial" w:hAnsi="Arial" w:cs="Arial"/>
                <w:color w:val="000000" w:themeColor="text1"/>
                <w:sz w:val="15"/>
                <w:szCs w:val="15"/>
              </w:rPr>
            </w:pPr>
            <w:r>
              <w:rPr>
                <w:rFonts w:ascii="Arial" w:hAnsi="Arial" w:cs="Arial"/>
                <w:color w:val="000000" w:themeColor="text1"/>
                <w:sz w:val="15"/>
                <w:szCs w:val="15"/>
              </w:rPr>
              <w:t xml:space="preserve">   Take a one day course online</w:t>
            </w:r>
          </w:p>
        </w:tc>
        <w:tc>
          <w:tcPr>
            <w:tcW w:w="1984" w:type="dxa"/>
            <w:tcBorders>
              <w:top w:val="single" w:sz="2" w:space="0" w:color="000000"/>
              <w:left w:val="single" w:sz="8" w:space="0" w:color="000000"/>
              <w:bottom w:val="single" w:sz="2" w:space="0" w:color="000000"/>
              <w:right w:val="single" w:sz="8" w:space="0" w:color="000000"/>
            </w:tcBorders>
            <w:shd w:val="clear" w:color="auto" w:fill="auto"/>
            <w:tcMar>
              <w:top w:w="72" w:type="dxa"/>
              <w:left w:w="144" w:type="dxa"/>
              <w:bottom w:w="72" w:type="dxa"/>
              <w:right w:w="144" w:type="dxa"/>
            </w:tcMar>
          </w:tcPr>
          <w:p w14:paraId="339EAB5C" w14:textId="77777777" w:rsidR="001E6C0D" w:rsidRDefault="001E6C0D" w:rsidP="002651E4">
            <w:pPr>
              <w:spacing w:line="360" w:lineRule="auto"/>
              <w:contextualSpacing/>
              <w:jc w:val="both"/>
              <w:rPr>
                <w:rFonts w:ascii="Arial" w:hAnsi="Arial" w:cs="Arial"/>
                <w:color w:val="000000" w:themeColor="text1"/>
                <w:sz w:val="15"/>
                <w:szCs w:val="15"/>
              </w:rPr>
            </w:pPr>
            <w:r>
              <w:rPr>
                <w:rFonts w:ascii="Arial" w:hAnsi="Arial" w:cs="Arial"/>
                <w:color w:val="000000" w:themeColor="text1"/>
                <w:sz w:val="15"/>
                <w:szCs w:val="15"/>
              </w:rPr>
              <w:t>Myself</w:t>
            </w:r>
          </w:p>
        </w:tc>
        <w:tc>
          <w:tcPr>
            <w:tcW w:w="2906" w:type="dxa"/>
            <w:tcBorders>
              <w:top w:val="single" w:sz="2" w:space="0" w:color="000000"/>
              <w:left w:val="single" w:sz="8" w:space="0" w:color="000000"/>
              <w:bottom w:val="single" w:sz="2" w:space="0" w:color="000000"/>
              <w:right w:val="single" w:sz="2" w:space="0" w:color="000000"/>
            </w:tcBorders>
            <w:shd w:val="clear" w:color="auto" w:fill="auto"/>
            <w:tcMar>
              <w:top w:w="72" w:type="dxa"/>
              <w:left w:w="144" w:type="dxa"/>
              <w:bottom w:w="72" w:type="dxa"/>
              <w:right w:w="144" w:type="dxa"/>
            </w:tcMar>
          </w:tcPr>
          <w:p w14:paraId="6920B020" w14:textId="77777777" w:rsidR="001E6C0D" w:rsidRDefault="001E6C0D" w:rsidP="002651E4">
            <w:pPr>
              <w:spacing w:line="360" w:lineRule="auto"/>
              <w:contextualSpacing/>
              <w:rPr>
                <w:rFonts w:ascii="Arial" w:hAnsi="Arial" w:cs="Arial"/>
                <w:color w:val="000000" w:themeColor="text1"/>
                <w:sz w:val="15"/>
                <w:szCs w:val="15"/>
              </w:rPr>
            </w:pPr>
            <w:r>
              <w:rPr>
                <w:rFonts w:ascii="Arial" w:hAnsi="Arial" w:cs="Arial"/>
                <w:color w:val="000000" w:themeColor="text1"/>
                <w:sz w:val="15"/>
                <w:szCs w:val="15"/>
              </w:rPr>
              <w:t>Take a test online</w:t>
            </w:r>
          </w:p>
          <w:p w14:paraId="2611B54F" w14:textId="77777777" w:rsidR="001E6C0D" w:rsidRDefault="001E6C0D" w:rsidP="002651E4">
            <w:pPr>
              <w:spacing w:line="360" w:lineRule="auto"/>
              <w:contextualSpacing/>
              <w:rPr>
                <w:rFonts w:ascii="Arial" w:hAnsi="Arial" w:cs="Arial"/>
                <w:color w:val="000000" w:themeColor="text1"/>
                <w:sz w:val="15"/>
                <w:szCs w:val="15"/>
              </w:rPr>
            </w:pPr>
            <w:r>
              <w:rPr>
                <w:rFonts w:ascii="Arial" w:hAnsi="Arial" w:cs="Arial"/>
                <w:color w:val="000000" w:themeColor="text1"/>
                <w:sz w:val="15"/>
                <w:szCs w:val="15"/>
              </w:rPr>
              <w:t>Feedback from senior colleagues</w:t>
            </w:r>
          </w:p>
          <w:p w14:paraId="106570F1" w14:textId="77777777" w:rsidR="001E6C0D" w:rsidRDefault="001E6C0D" w:rsidP="002651E4">
            <w:pPr>
              <w:spacing w:line="360" w:lineRule="auto"/>
              <w:contextualSpacing/>
              <w:rPr>
                <w:rFonts w:ascii="Arial" w:hAnsi="Arial" w:cs="Arial"/>
                <w:color w:val="000000" w:themeColor="text1"/>
                <w:sz w:val="15"/>
                <w:szCs w:val="15"/>
              </w:rPr>
            </w:pPr>
            <w:r>
              <w:rPr>
                <w:rFonts w:ascii="Arial" w:hAnsi="Arial" w:cs="Arial"/>
                <w:color w:val="000000" w:themeColor="text1"/>
                <w:sz w:val="15"/>
                <w:szCs w:val="15"/>
              </w:rPr>
              <w:t>Fortnightly performance reviews</w:t>
            </w:r>
          </w:p>
        </w:tc>
        <w:tc>
          <w:tcPr>
            <w:tcW w:w="2906" w:type="dxa"/>
            <w:tcBorders>
              <w:top w:val="single" w:sz="2" w:space="0" w:color="000000"/>
              <w:left w:val="single" w:sz="2" w:space="0" w:color="000000"/>
              <w:bottom w:val="single" w:sz="2" w:space="0" w:color="000000"/>
              <w:right w:val="single" w:sz="18" w:space="0" w:color="000000"/>
            </w:tcBorders>
            <w:shd w:val="clear" w:color="auto" w:fill="auto"/>
          </w:tcPr>
          <w:p w14:paraId="1EAA8DD7" w14:textId="77777777" w:rsidR="001E6C0D" w:rsidRDefault="001E6C0D" w:rsidP="002651E4">
            <w:pPr>
              <w:spacing w:line="360" w:lineRule="auto"/>
              <w:contextualSpacing/>
              <w:jc w:val="both"/>
              <w:rPr>
                <w:rFonts w:ascii="Arial" w:hAnsi="Arial" w:cs="Arial"/>
                <w:color w:val="000000" w:themeColor="text1"/>
                <w:sz w:val="15"/>
                <w:szCs w:val="15"/>
              </w:rPr>
            </w:pPr>
            <w:r>
              <w:rPr>
                <w:rFonts w:ascii="Arial" w:hAnsi="Arial" w:cs="Arial"/>
                <w:color w:val="000000" w:themeColor="text1"/>
                <w:sz w:val="15"/>
                <w:szCs w:val="15"/>
              </w:rPr>
              <w:t xml:space="preserve">   2 months</w:t>
            </w:r>
          </w:p>
        </w:tc>
      </w:tr>
      <w:tr w:rsidR="001E6C0D" w:rsidRPr="00472BED" w14:paraId="3EECA243" w14:textId="77777777" w:rsidTr="002651E4">
        <w:trPr>
          <w:trHeight w:val="335"/>
        </w:trPr>
        <w:tc>
          <w:tcPr>
            <w:tcW w:w="1678" w:type="dxa"/>
            <w:tcBorders>
              <w:top w:val="single" w:sz="2" w:space="0" w:color="000000"/>
              <w:left w:val="single" w:sz="18" w:space="0" w:color="000000"/>
              <w:bottom w:val="single" w:sz="2" w:space="0" w:color="000000"/>
              <w:right w:val="single" w:sz="8" w:space="0" w:color="000000"/>
            </w:tcBorders>
            <w:shd w:val="clear" w:color="auto" w:fill="auto"/>
            <w:tcMar>
              <w:top w:w="72" w:type="dxa"/>
              <w:left w:w="144" w:type="dxa"/>
              <w:bottom w:w="72" w:type="dxa"/>
              <w:right w:w="144" w:type="dxa"/>
            </w:tcMar>
          </w:tcPr>
          <w:p w14:paraId="5B37C1AC" w14:textId="357D8B01" w:rsidR="001E6C0D" w:rsidRDefault="001E6C0D" w:rsidP="002651E4">
            <w:pPr>
              <w:spacing w:line="360" w:lineRule="auto"/>
              <w:contextualSpacing/>
              <w:rPr>
                <w:rFonts w:ascii="Arial" w:hAnsi="Arial" w:cs="Arial"/>
                <w:color w:val="000000" w:themeColor="text1"/>
                <w:sz w:val="15"/>
                <w:szCs w:val="15"/>
              </w:rPr>
            </w:pPr>
            <w:r>
              <w:rPr>
                <w:rFonts w:ascii="Arial" w:hAnsi="Arial" w:cs="Arial"/>
                <w:color w:val="000000" w:themeColor="text1"/>
                <w:sz w:val="15"/>
                <w:szCs w:val="15"/>
              </w:rPr>
              <w:t>Obtain core business skills</w:t>
            </w:r>
          </w:p>
        </w:tc>
        <w:tc>
          <w:tcPr>
            <w:tcW w:w="2977" w:type="dxa"/>
            <w:tcBorders>
              <w:top w:val="single" w:sz="2" w:space="0" w:color="000000"/>
              <w:left w:val="single" w:sz="8" w:space="0" w:color="000000"/>
              <w:bottom w:val="single" w:sz="2" w:space="0" w:color="000000"/>
              <w:right w:val="single" w:sz="8" w:space="0" w:color="000000"/>
            </w:tcBorders>
            <w:shd w:val="clear" w:color="auto" w:fill="auto"/>
            <w:tcMar>
              <w:top w:w="72" w:type="dxa"/>
              <w:left w:w="144" w:type="dxa"/>
              <w:bottom w:w="72" w:type="dxa"/>
              <w:right w:w="144" w:type="dxa"/>
            </w:tcMar>
          </w:tcPr>
          <w:p w14:paraId="050DCB6A" w14:textId="77777777" w:rsidR="001E6C0D" w:rsidRDefault="001E6C0D" w:rsidP="002651E4">
            <w:pPr>
              <w:spacing w:line="360" w:lineRule="auto"/>
              <w:contextualSpacing/>
              <w:rPr>
                <w:rFonts w:ascii="Arial" w:hAnsi="Arial" w:cs="Arial"/>
                <w:color w:val="000000" w:themeColor="text1"/>
                <w:sz w:val="15"/>
                <w:szCs w:val="15"/>
              </w:rPr>
            </w:pPr>
            <w:r>
              <w:rPr>
                <w:rFonts w:ascii="Arial" w:hAnsi="Arial" w:cs="Arial"/>
                <w:color w:val="000000" w:themeColor="text1"/>
                <w:sz w:val="15"/>
                <w:szCs w:val="15"/>
              </w:rPr>
              <w:t>Attend training course through CIPD</w:t>
            </w:r>
          </w:p>
        </w:tc>
        <w:tc>
          <w:tcPr>
            <w:tcW w:w="2977" w:type="dxa"/>
            <w:tcBorders>
              <w:top w:val="single" w:sz="2" w:space="0" w:color="000000"/>
              <w:left w:val="single" w:sz="8" w:space="0" w:color="000000"/>
              <w:bottom w:val="single" w:sz="2" w:space="0" w:color="000000"/>
              <w:right w:val="single" w:sz="8" w:space="0" w:color="000000"/>
            </w:tcBorders>
            <w:shd w:val="clear" w:color="auto" w:fill="auto"/>
          </w:tcPr>
          <w:p w14:paraId="7D415282" w14:textId="77777777" w:rsidR="001E6C0D" w:rsidRDefault="001E6C0D" w:rsidP="002651E4">
            <w:pPr>
              <w:spacing w:line="360" w:lineRule="auto"/>
              <w:contextualSpacing/>
              <w:jc w:val="both"/>
              <w:rPr>
                <w:rFonts w:ascii="Arial" w:hAnsi="Arial" w:cs="Arial"/>
                <w:color w:val="000000" w:themeColor="text1"/>
                <w:sz w:val="15"/>
                <w:szCs w:val="15"/>
              </w:rPr>
            </w:pPr>
            <w:r>
              <w:rPr>
                <w:rFonts w:ascii="Arial" w:hAnsi="Arial" w:cs="Arial"/>
                <w:color w:val="000000" w:themeColor="text1"/>
                <w:sz w:val="15"/>
                <w:szCs w:val="15"/>
              </w:rPr>
              <w:t xml:space="preserve">   CIPD</w:t>
            </w:r>
          </w:p>
          <w:p w14:paraId="4E073D7C" w14:textId="77777777" w:rsidR="001E6C0D" w:rsidRDefault="001E6C0D" w:rsidP="002651E4">
            <w:pPr>
              <w:spacing w:line="360" w:lineRule="auto"/>
              <w:contextualSpacing/>
              <w:jc w:val="both"/>
              <w:rPr>
                <w:rFonts w:ascii="Arial" w:hAnsi="Arial" w:cs="Arial"/>
                <w:color w:val="000000" w:themeColor="text1"/>
                <w:sz w:val="15"/>
                <w:szCs w:val="15"/>
              </w:rPr>
            </w:pPr>
            <w:r>
              <w:rPr>
                <w:rFonts w:ascii="Arial" w:hAnsi="Arial" w:cs="Arial"/>
                <w:color w:val="000000" w:themeColor="text1"/>
                <w:sz w:val="15"/>
                <w:szCs w:val="15"/>
              </w:rPr>
              <w:t xml:space="preserve">   Learning bursary</w:t>
            </w:r>
          </w:p>
        </w:tc>
        <w:tc>
          <w:tcPr>
            <w:tcW w:w="1984" w:type="dxa"/>
            <w:tcBorders>
              <w:top w:val="single" w:sz="2" w:space="0" w:color="000000"/>
              <w:left w:val="single" w:sz="8" w:space="0" w:color="000000"/>
              <w:bottom w:val="single" w:sz="2" w:space="0" w:color="000000"/>
              <w:right w:val="single" w:sz="8" w:space="0" w:color="000000"/>
            </w:tcBorders>
            <w:shd w:val="clear" w:color="auto" w:fill="auto"/>
            <w:tcMar>
              <w:top w:w="72" w:type="dxa"/>
              <w:left w:w="144" w:type="dxa"/>
              <w:bottom w:w="72" w:type="dxa"/>
              <w:right w:w="144" w:type="dxa"/>
            </w:tcMar>
          </w:tcPr>
          <w:p w14:paraId="06CEAC6C" w14:textId="77777777" w:rsidR="001E6C0D" w:rsidRDefault="001E6C0D" w:rsidP="002651E4">
            <w:pPr>
              <w:spacing w:line="360" w:lineRule="auto"/>
              <w:contextualSpacing/>
              <w:jc w:val="both"/>
              <w:rPr>
                <w:rFonts w:ascii="Arial" w:hAnsi="Arial" w:cs="Arial"/>
                <w:color w:val="000000" w:themeColor="text1"/>
                <w:sz w:val="15"/>
                <w:szCs w:val="15"/>
              </w:rPr>
            </w:pPr>
            <w:r>
              <w:rPr>
                <w:rFonts w:ascii="Arial" w:hAnsi="Arial" w:cs="Arial"/>
                <w:color w:val="000000" w:themeColor="text1"/>
                <w:sz w:val="15"/>
                <w:szCs w:val="15"/>
              </w:rPr>
              <w:t>Line Manger to approve</w:t>
            </w:r>
          </w:p>
        </w:tc>
        <w:tc>
          <w:tcPr>
            <w:tcW w:w="2906" w:type="dxa"/>
            <w:tcBorders>
              <w:top w:val="single" w:sz="2" w:space="0" w:color="000000"/>
              <w:left w:val="single" w:sz="8" w:space="0" w:color="000000"/>
              <w:bottom w:val="single" w:sz="2" w:space="0" w:color="000000"/>
              <w:right w:val="single" w:sz="2" w:space="0" w:color="000000"/>
            </w:tcBorders>
            <w:shd w:val="clear" w:color="auto" w:fill="auto"/>
            <w:tcMar>
              <w:top w:w="72" w:type="dxa"/>
              <w:left w:w="144" w:type="dxa"/>
              <w:bottom w:w="72" w:type="dxa"/>
              <w:right w:w="144" w:type="dxa"/>
            </w:tcMar>
          </w:tcPr>
          <w:p w14:paraId="41B94DB4" w14:textId="77777777" w:rsidR="001E6C0D" w:rsidRDefault="001E6C0D" w:rsidP="002651E4">
            <w:pPr>
              <w:spacing w:line="360" w:lineRule="auto"/>
              <w:contextualSpacing/>
              <w:jc w:val="both"/>
              <w:rPr>
                <w:rFonts w:ascii="Arial" w:hAnsi="Arial" w:cs="Arial"/>
                <w:color w:val="000000" w:themeColor="text1"/>
                <w:sz w:val="15"/>
                <w:szCs w:val="15"/>
              </w:rPr>
            </w:pPr>
            <w:r>
              <w:rPr>
                <w:rFonts w:ascii="Arial" w:hAnsi="Arial" w:cs="Arial"/>
                <w:color w:val="000000" w:themeColor="text1"/>
                <w:sz w:val="15"/>
                <w:szCs w:val="15"/>
              </w:rPr>
              <w:t>Course report</w:t>
            </w:r>
          </w:p>
          <w:p w14:paraId="7CE6BB25" w14:textId="77777777" w:rsidR="001E6C0D" w:rsidRDefault="001E6C0D" w:rsidP="002651E4">
            <w:pPr>
              <w:spacing w:line="360" w:lineRule="auto"/>
              <w:contextualSpacing/>
              <w:jc w:val="both"/>
              <w:rPr>
                <w:rFonts w:ascii="Arial" w:hAnsi="Arial" w:cs="Arial"/>
                <w:color w:val="000000" w:themeColor="text1"/>
                <w:sz w:val="15"/>
                <w:szCs w:val="15"/>
              </w:rPr>
            </w:pPr>
            <w:r>
              <w:rPr>
                <w:rFonts w:ascii="Arial" w:hAnsi="Arial" w:cs="Arial"/>
                <w:color w:val="000000" w:themeColor="text1"/>
                <w:sz w:val="15"/>
                <w:szCs w:val="15"/>
              </w:rPr>
              <w:t>Certificate</w:t>
            </w:r>
          </w:p>
          <w:p w14:paraId="3AA66298" w14:textId="77777777" w:rsidR="001E6C0D" w:rsidRDefault="001E6C0D" w:rsidP="002651E4">
            <w:pPr>
              <w:spacing w:line="360" w:lineRule="auto"/>
              <w:contextualSpacing/>
              <w:jc w:val="both"/>
              <w:rPr>
                <w:rFonts w:ascii="Arial" w:hAnsi="Arial" w:cs="Arial"/>
                <w:color w:val="000000" w:themeColor="text1"/>
                <w:sz w:val="15"/>
                <w:szCs w:val="15"/>
              </w:rPr>
            </w:pPr>
            <w:r>
              <w:rPr>
                <w:rFonts w:ascii="Arial" w:hAnsi="Arial" w:cs="Arial"/>
                <w:color w:val="000000" w:themeColor="text1"/>
                <w:sz w:val="15"/>
                <w:szCs w:val="15"/>
              </w:rPr>
              <w:t>Fortnightly performance reviews</w:t>
            </w:r>
          </w:p>
        </w:tc>
        <w:tc>
          <w:tcPr>
            <w:tcW w:w="2906" w:type="dxa"/>
            <w:tcBorders>
              <w:top w:val="single" w:sz="2" w:space="0" w:color="000000"/>
              <w:left w:val="single" w:sz="2" w:space="0" w:color="000000"/>
              <w:bottom w:val="single" w:sz="2" w:space="0" w:color="000000"/>
              <w:right w:val="single" w:sz="18" w:space="0" w:color="000000"/>
            </w:tcBorders>
            <w:shd w:val="clear" w:color="auto" w:fill="auto"/>
          </w:tcPr>
          <w:p w14:paraId="1C212747" w14:textId="77777777" w:rsidR="001E6C0D" w:rsidRDefault="001E6C0D" w:rsidP="002651E4">
            <w:pPr>
              <w:spacing w:line="360" w:lineRule="auto"/>
              <w:contextualSpacing/>
              <w:jc w:val="both"/>
              <w:rPr>
                <w:rFonts w:ascii="Arial" w:hAnsi="Arial" w:cs="Arial"/>
                <w:color w:val="000000" w:themeColor="text1"/>
                <w:sz w:val="15"/>
                <w:szCs w:val="15"/>
              </w:rPr>
            </w:pPr>
            <w:r>
              <w:rPr>
                <w:rFonts w:ascii="Arial" w:hAnsi="Arial" w:cs="Arial"/>
                <w:color w:val="000000" w:themeColor="text1"/>
                <w:sz w:val="15"/>
                <w:szCs w:val="15"/>
              </w:rPr>
              <w:t xml:space="preserve">   6 months</w:t>
            </w:r>
          </w:p>
        </w:tc>
      </w:tr>
      <w:tr w:rsidR="001E6C0D" w:rsidRPr="00472BED" w14:paraId="4E31A94F" w14:textId="77777777" w:rsidTr="002651E4">
        <w:trPr>
          <w:trHeight w:val="335"/>
        </w:trPr>
        <w:tc>
          <w:tcPr>
            <w:tcW w:w="1678" w:type="dxa"/>
            <w:tcBorders>
              <w:top w:val="single" w:sz="2" w:space="0" w:color="000000"/>
              <w:left w:val="single" w:sz="18" w:space="0" w:color="000000"/>
              <w:bottom w:val="single" w:sz="2" w:space="0" w:color="000000"/>
              <w:right w:val="single" w:sz="8" w:space="0" w:color="000000"/>
            </w:tcBorders>
            <w:shd w:val="clear" w:color="auto" w:fill="auto"/>
            <w:tcMar>
              <w:top w:w="72" w:type="dxa"/>
              <w:left w:w="144" w:type="dxa"/>
              <w:bottom w:w="72" w:type="dxa"/>
              <w:right w:w="144" w:type="dxa"/>
            </w:tcMar>
          </w:tcPr>
          <w:p w14:paraId="1719CB85" w14:textId="6592C1A1" w:rsidR="001E6C0D" w:rsidRDefault="001E6C0D" w:rsidP="002651E4">
            <w:pPr>
              <w:spacing w:line="360" w:lineRule="auto"/>
              <w:contextualSpacing/>
              <w:rPr>
                <w:rFonts w:ascii="Arial" w:hAnsi="Arial" w:cs="Arial"/>
                <w:color w:val="000000" w:themeColor="text1"/>
                <w:sz w:val="15"/>
                <w:szCs w:val="15"/>
              </w:rPr>
            </w:pPr>
            <w:r>
              <w:rPr>
                <w:rFonts w:ascii="Arial" w:hAnsi="Arial" w:cs="Arial"/>
                <w:color w:val="000000" w:themeColor="text1"/>
                <w:sz w:val="15"/>
                <w:szCs w:val="15"/>
              </w:rPr>
              <w:t>Finance training</w:t>
            </w:r>
          </w:p>
        </w:tc>
        <w:tc>
          <w:tcPr>
            <w:tcW w:w="2977" w:type="dxa"/>
            <w:tcBorders>
              <w:top w:val="single" w:sz="2" w:space="0" w:color="000000"/>
              <w:left w:val="single" w:sz="8" w:space="0" w:color="000000"/>
              <w:bottom w:val="single" w:sz="2" w:space="0" w:color="000000"/>
              <w:right w:val="single" w:sz="8" w:space="0" w:color="000000"/>
            </w:tcBorders>
            <w:shd w:val="clear" w:color="auto" w:fill="auto"/>
            <w:tcMar>
              <w:top w:w="72" w:type="dxa"/>
              <w:left w:w="144" w:type="dxa"/>
              <w:bottom w:w="72" w:type="dxa"/>
              <w:right w:w="144" w:type="dxa"/>
            </w:tcMar>
          </w:tcPr>
          <w:p w14:paraId="53A1655D" w14:textId="68F06174" w:rsidR="001E6C0D" w:rsidRDefault="001E6C0D" w:rsidP="002651E4">
            <w:pPr>
              <w:spacing w:line="360" w:lineRule="auto"/>
              <w:contextualSpacing/>
              <w:rPr>
                <w:rFonts w:ascii="Arial" w:hAnsi="Arial" w:cs="Arial"/>
                <w:color w:val="000000" w:themeColor="text1"/>
                <w:sz w:val="15"/>
                <w:szCs w:val="15"/>
              </w:rPr>
            </w:pPr>
            <w:r>
              <w:rPr>
                <w:rFonts w:ascii="Arial" w:hAnsi="Arial" w:cs="Arial"/>
                <w:color w:val="000000" w:themeColor="text1"/>
                <w:sz w:val="15"/>
                <w:szCs w:val="15"/>
              </w:rPr>
              <w:t>Shadow finance department members</w:t>
            </w:r>
          </w:p>
          <w:p w14:paraId="71BA7587" w14:textId="77777777" w:rsidR="001E6C0D" w:rsidRDefault="001E6C0D" w:rsidP="002651E4">
            <w:pPr>
              <w:spacing w:line="360" w:lineRule="auto"/>
              <w:contextualSpacing/>
              <w:rPr>
                <w:rFonts w:ascii="Arial" w:hAnsi="Arial" w:cs="Arial"/>
                <w:color w:val="000000" w:themeColor="text1"/>
                <w:sz w:val="15"/>
                <w:szCs w:val="15"/>
              </w:rPr>
            </w:pPr>
            <w:r>
              <w:rPr>
                <w:rFonts w:ascii="Arial" w:hAnsi="Arial" w:cs="Arial"/>
                <w:color w:val="000000" w:themeColor="text1"/>
                <w:sz w:val="15"/>
                <w:szCs w:val="15"/>
              </w:rPr>
              <w:t>Attend training</w:t>
            </w:r>
          </w:p>
        </w:tc>
        <w:tc>
          <w:tcPr>
            <w:tcW w:w="2977" w:type="dxa"/>
            <w:tcBorders>
              <w:top w:val="single" w:sz="2" w:space="0" w:color="000000"/>
              <w:left w:val="single" w:sz="8" w:space="0" w:color="000000"/>
              <w:bottom w:val="single" w:sz="2" w:space="0" w:color="000000"/>
              <w:right w:val="single" w:sz="8" w:space="0" w:color="000000"/>
            </w:tcBorders>
            <w:shd w:val="clear" w:color="auto" w:fill="auto"/>
          </w:tcPr>
          <w:p w14:paraId="193BA698" w14:textId="77777777" w:rsidR="001E6C0D" w:rsidRDefault="001E6C0D" w:rsidP="002651E4">
            <w:pPr>
              <w:spacing w:line="360" w:lineRule="auto"/>
              <w:contextualSpacing/>
              <w:jc w:val="both"/>
              <w:rPr>
                <w:rFonts w:ascii="Arial" w:hAnsi="Arial" w:cs="Arial"/>
                <w:color w:val="000000" w:themeColor="text1"/>
                <w:sz w:val="15"/>
                <w:szCs w:val="15"/>
              </w:rPr>
            </w:pPr>
            <w:r>
              <w:rPr>
                <w:rFonts w:ascii="Arial" w:hAnsi="Arial" w:cs="Arial"/>
                <w:color w:val="000000" w:themeColor="text1"/>
                <w:sz w:val="15"/>
                <w:szCs w:val="15"/>
              </w:rPr>
              <w:t xml:space="preserve">   Line Manager</w:t>
            </w:r>
          </w:p>
          <w:p w14:paraId="2072D416" w14:textId="77777777" w:rsidR="001E6C0D" w:rsidRDefault="001E6C0D" w:rsidP="002651E4">
            <w:pPr>
              <w:spacing w:line="360" w:lineRule="auto"/>
              <w:contextualSpacing/>
              <w:jc w:val="both"/>
              <w:rPr>
                <w:rFonts w:ascii="Arial" w:hAnsi="Arial" w:cs="Arial"/>
                <w:color w:val="000000" w:themeColor="text1"/>
                <w:sz w:val="15"/>
                <w:szCs w:val="15"/>
              </w:rPr>
            </w:pPr>
            <w:r>
              <w:rPr>
                <w:rFonts w:ascii="Arial" w:hAnsi="Arial" w:cs="Arial"/>
                <w:color w:val="000000" w:themeColor="text1"/>
                <w:sz w:val="15"/>
                <w:szCs w:val="15"/>
              </w:rPr>
              <w:t xml:space="preserve">   Finance Department</w:t>
            </w:r>
          </w:p>
        </w:tc>
        <w:tc>
          <w:tcPr>
            <w:tcW w:w="1984" w:type="dxa"/>
            <w:tcBorders>
              <w:top w:val="single" w:sz="2" w:space="0" w:color="000000"/>
              <w:left w:val="single" w:sz="8" w:space="0" w:color="000000"/>
              <w:bottom w:val="single" w:sz="2" w:space="0" w:color="000000"/>
              <w:right w:val="single" w:sz="8" w:space="0" w:color="000000"/>
            </w:tcBorders>
            <w:shd w:val="clear" w:color="auto" w:fill="auto"/>
            <w:tcMar>
              <w:top w:w="72" w:type="dxa"/>
              <w:left w:w="144" w:type="dxa"/>
              <w:bottom w:w="72" w:type="dxa"/>
              <w:right w:w="144" w:type="dxa"/>
            </w:tcMar>
          </w:tcPr>
          <w:p w14:paraId="703F12AD" w14:textId="77777777" w:rsidR="001E6C0D" w:rsidRDefault="001E6C0D" w:rsidP="002651E4">
            <w:pPr>
              <w:spacing w:line="360" w:lineRule="auto"/>
              <w:contextualSpacing/>
              <w:jc w:val="both"/>
              <w:rPr>
                <w:rFonts w:ascii="Arial" w:hAnsi="Arial" w:cs="Arial"/>
                <w:color w:val="000000" w:themeColor="text1"/>
                <w:sz w:val="15"/>
                <w:szCs w:val="15"/>
              </w:rPr>
            </w:pPr>
            <w:r>
              <w:rPr>
                <w:rFonts w:ascii="Arial" w:hAnsi="Arial" w:cs="Arial"/>
                <w:color w:val="000000" w:themeColor="text1"/>
                <w:sz w:val="15"/>
                <w:szCs w:val="15"/>
              </w:rPr>
              <w:t>Myself</w:t>
            </w:r>
          </w:p>
        </w:tc>
        <w:tc>
          <w:tcPr>
            <w:tcW w:w="2906" w:type="dxa"/>
            <w:tcBorders>
              <w:top w:val="single" w:sz="2" w:space="0" w:color="000000"/>
              <w:left w:val="single" w:sz="8" w:space="0" w:color="000000"/>
              <w:bottom w:val="single" w:sz="2" w:space="0" w:color="000000"/>
              <w:right w:val="single" w:sz="2" w:space="0" w:color="000000"/>
            </w:tcBorders>
            <w:shd w:val="clear" w:color="auto" w:fill="auto"/>
            <w:tcMar>
              <w:top w:w="72" w:type="dxa"/>
              <w:left w:w="144" w:type="dxa"/>
              <w:bottom w:w="72" w:type="dxa"/>
              <w:right w:w="144" w:type="dxa"/>
            </w:tcMar>
          </w:tcPr>
          <w:p w14:paraId="3EBC6A03" w14:textId="77777777" w:rsidR="001E6C0D" w:rsidRDefault="001E6C0D" w:rsidP="002651E4">
            <w:pPr>
              <w:spacing w:line="360" w:lineRule="auto"/>
              <w:contextualSpacing/>
              <w:jc w:val="both"/>
              <w:rPr>
                <w:rFonts w:ascii="Arial" w:hAnsi="Arial" w:cs="Arial"/>
                <w:color w:val="000000" w:themeColor="text1"/>
                <w:sz w:val="15"/>
                <w:szCs w:val="15"/>
              </w:rPr>
            </w:pPr>
            <w:r>
              <w:rPr>
                <w:rFonts w:ascii="Arial" w:hAnsi="Arial" w:cs="Arial"/>
                <w:color w:val="000000" w:themeColor="text1"/>
                <w:sz w:val="15"/>
                <w:szCs w:val="15"/>
              </w:rPr>
              <w:t>Training report</w:t>
            </w:r>
          </w:p>
          <w:p w14:paraId="5D3BD5F8" w14:textId="77777777" w:rsidR="001E6C0D" w:rsidRDefault="001E6C0D" w:rsidP="002651E4">
            <w:pPr>
              <w:spacing w:line="360" w:lineRule="auto"/>
              <w:contextualSpacing/>
              <w:jc w:val="both"/>
              <w:rPr>
                <w:rFonts w:ascii="Arial" w:hAnsi="Arial" w:cs="Arial"/>
                <w:color w:val="000000" w:themeColor="text1"/>
                <w:sz w:val="15"/>
                <w:szCs w:val="15"/>
              </w:rPr>
            </w:pPr>
            <w:r>
              <w:rPr>
                <w:rFonts w:ascii="Arial" w:hAnsi="Arial" w:cs="Arial"/>
                <w:color w:val="000000" w:themeColor="text1"/>
                <w:sz w:val="15"/>
                <w:szCs w:val="15"/>
              </w:rPr>
              <w:t>Feedback from finance department</w:t>
            </w:r>
          </w:p>
          <w:p w14:paraId="5B8C85FA" w14:textId="77777777" w:rsidR="001E6C0D" w:rsidRDefault="001E6C0D" w:rsidP="002651E4">
            <w:pPr>
              <w:spacing w:line="360" w:lineRule="auto"/>
              <w:contextualSpacing/>
              <w:jc w:val="both"/>
              <w:rPr>
                <w:rFonts w:ascii="Arial" w:hAnsi="Arial" w:cs="Arial"/>
                <w:color w:val="000000" w:themeColor="text1"/>
                <w:sz w:val="15"/>
                <w:szCs w:val="15"/>
              </w:rPr>
            </w:pPr>
            <w:r>
              <w:rPr>
                <w:rFonts w:ascii="Arial" w:hAnsi="Arial" w:cs="Arial"/>
                <w:color w:val="000000" w:themeColor="text1"/>
                <w:sz w:val="15"/>
                <w:szCs w:val="15"/>
              </w:rPr>
              <w:t>Fortnightly performance reviews</w:t>
            </w:r>
          </w:p>
        </w:tc>
        <w:tc>
          <w:tcPr>
            <w:tcW w:w="2906" w:type="dxa"/>
            <w:tcBorders>
              <w:top w:val="single" w:sz="2" w:space="0" w:color="000000"/>
              <w:left w:val="single" w:sz="2" w:space="0" w:color="000000"/>
              <w:bottom w:val="single" w:sz="2" w:space="0" w:color="000000"/>
              <w:right w:val="single" w:sz="18" w:space="0" w:color="000000"/>
            </w:tcBorders>
            <w:shd w:val="clear" w:color="auto" w:fill="auto"/>
          </w:tcPr>
          <w:p w14:paraId="38FC9D77" w14:textId="77777777" w:rsidR="001E6C0D" w:rsidRDefault="001E6C0D" w:rsidP="002651E4">
            <w:pPr>
              <w:spacing w:line="360" w:lineRule="auto"/>
              <w:contextualSpacing/>
              <w:jc w:val="both"/>
              <w:rPr>
                <w:rFonts w:ascii="Arial" w:hAnsi="Arial" w:cs="Arial"/>
                <w:color w:val="000000" w:themeColor="text1"/>
                <w:sz w:val="15"/>
                <w:szCs w:val="15"/>
              </w:rPr>
            </w:pPr>
            <w:r>
              <w:rPr>
                <w:rFonts w:ascii="Arial" w:hAnsi="Arial" w:cs="Arial"/>
                <w:color w:val="000000" w:themeColor="text1"/>
                <w:sz w:val="15"/>
                <w:szCs w:val="15"/>
              </w:rPr>
              <w:t xml:space="preserve">   4 months</w:t>
            </w:r>
          </w:p>
        </w:tc>
      </w:tr>
      <w:tr w:rsidR="001E6C0D" w:rsidRPr="00472BED" w14:paraId="6FD85C14" w14:textId="77777777" w:rsidTr="002651E4">
        <w:trPr>
          <w:trHeight w:val="335"/>
        </w:trPr>
        <w:tc>
          <w:tcPr>
            <w:tcW w:w="1678" w:type="dxa"/>
            <w:tcBorders>
              <w:top w:val="single" w:sz="2"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tcPr>
          <w:p w14:paraId="623915B0" w14:textId="50546E24" w:rsidR="001E6C0D" w:rsidRDefault="001E6C0D" w:rsidP="002651E4">
            <w:pPr>
              <w:spacing w:line="360" w:lineRule="auto"/>
              <w:contextualSpacing/>
              <w:rPr>
                <w:rFonts w:ascii="Arial" w:hAnsi="Arial" w:cs="Arial"/>
                <w:color w:val="000000" w:themeColor="text1"/>
                <w:sz w:val="15"/>
                <w:szCs w:val="15"/>
              </w:rPr>
            </w:pPr>
            <w:r>
              <w:rPr>
                <w:rFonts w:ascii="Arial" w:hAnsi="Arial" w:cs="Arial"/>
                <w:color w:val="000000" w:themeColor="text1"/>
                <w:sz w:val="15"/>
                <w:szCs w:val="15"/>
              </w:rPr>
              <w:t>Report writing</w:t>
            </w:r>
          </w:p>
        </w:tc>
        <w:tc>
          <w:tcPr>
            <w:tcW w:w="2977" w:type="dxa"/>
            <w:tcBorders>
              <w:top w:val="single" w:sz="2"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tcPr>
          <w:p w14:paraId="4301E08C" w14:textId="77777777" w:rsidR="001E6C0D" w:rsidRDefault="001E6C0D" w:rsidP="002651E4">
            <w:pPr>
              <w:spacing w:line="360" w:lineRule="auto"/>
              <w:contextualSpacing/>
              <w:rPr>
                <w:rFonts w:ascii="Arial" w:hAnsi="Arial" w:cs="Arial"/>
                <w:color w:val="000000" w:themeColor="text1"/>
                <w:sz w:val="15"/>
                <w:szCs w:val="15"/>
              </w:rPr>
            </w:pPr>
            <w:r>
              <w:rPr>
                <w:rFonts w:ascii="Arial" w:hAnsi="Arial" w:cs="Arial"/>
                <w:color w:val="000000" w:themeColor="text1"/>
                <w:sz w:val="15"/>
                <w:szCs w:val="15"/>
              </w:rPr>
              <w:t>Revision of existing archived reports</w:t>
            </w:r>
          </w:p>
          <w:p w14:paraId="3A102C02" w14:textId="77777777" w:rsidR="001E6C0D" w:rsidRDefault="001E6C0D" w:rsidP="002651E4">
            <w:pPr>
              <w:spacing w:line="360" w:lineRule="auto"/>
              <w:contextualSpacing/>
              <w:rPr>
                <w:rFonts w:ascii="Arial" w:hAnsi="Arial" w:cs="Arial"/>
                <w:color w:val="000000" w:themeColor="text1"/>
                <w:sz w:val="15"/>
                <w:szCs w:val="15"/>
              </w:rPr>
            </w:pPr>
            <w:r>
              <w:rPr>
                <w:rFonts w:ascii="Arial" w:hAnsi="Arial" w:cs="Arial"/>
                <w:color w:val="000000" w:themeColor="text1"/>
                <w:sz w:val="15"/>
                <w:szCs w:val="15"/>
              </w:rPr>
              <w:t>Research online</w:t>
            </w:r>
          </w:p>
        </w:tc>
        <w:tc>
          <w:tcPr>
            <w:tcW w:w="2977" w:type="dxa"/>
            <w:tcBorders>
              <w:top w:val="single" w:sz="2" w:space="0" w:color="000000"/>
              <w:left w:val="single" w:sz="8" w:space="0" w:color="000000"/>
              <w:bottom w:val="single" w:sz="18" w:space="0" w:color="000000"/>
              <w:right w:val="single" w:sz="8" w:space="0" w:color="000000"/>
            </w:tcBorders>
            <w:shd w:val="clear" w:color="auto" w:fill="auto"/>
          </w:tcPr>
          <w:p w14:paraId="197517B4" w14:textId="77777777" w:rsidR="001E6C0D" w:rsidRDefault="001E6C0D" w:rsidP="002651E4">
            <w:pPr>
              <w:spacing w:line="360" w:lineRule="auto"/>
              <w:contextualSpacing/>
              <w:jc w:val="both"/>
              <w:rPr>
                <w:rFonts w:ascii="Arial" w:hAnsi="Arial" w:cs="Arial"/>
                <w:color w:val="000000" w:themeColor="text1"/>
                <w:sz w:val="15"/>
                <w:szCs w:val="15"/>
              </w:rPr>
            </w:pPr>
            <w:r>
              <w:rPr>
                <w:rFonts w:ascii="Arial" w:hAnsi="Arial" w:cs="Arial"/>
                <w:color w:val="000000" w:themeColor="text1"/>
                <w:sz w:val="15"/>
                <w:szCs w:val="15"/>
              </w:rPr>
              <w:t xml:space="preserve">   Organisation library</w:t>
            </w:r>
          </w:p>
          <w:p w14:paraId="3C1B191A" w14:textId="77777777" w:rsidR="001E6C0D" w:rsidRDefault="001E6C0D" w:rsidP="002651E4">
            <w:pPr>
              <w:spacing w:line="360" w:lineRule="auto"/>
              <w:contextualSpacing/>
              <w:jc w:val="both"/>
              <w:rPr>
                <w:rFonts w:ascii="Arial" w:hAnsi="Arial" w:cs="Arial"/>
                <w:color w:val="000000" w:themeColor="text1"/>
                <w:sz w:val="15"/>
                <w:szCs w:val="15"/>
              </w:rPr>
            </w:pPr>
            <w:r>
              <w:rPr>
                <w:rFonts w:ascii="Arial" w:hAnsi="Arial" w:cs="Arial"/>
                <w:color w:val="000000" w:themeColor="text1"/>
                <w:sz w:val="15"/>
                <w:szCs w:val="15"/>
              </w:rPr>
              <w:t xml:space="preserve">   Archive Department</w:t>
            </w:r>
          </w:p>
          <w:p w14:paraId="769EC393" w14:textId="77777777" w:rsidR="001E6C0D" w:rsidRDefault="001E6C0D" w:rsidP="002651E4">
            <w:pPr>
              <w:spacing w:line="360" w:lineRule="auto"/>
              <w:contextualSpacing/>
              <w:jc w:val="both"/>
              <w:rPr>
                <w:rFonts w:ascii="Arial" w:hAnsi="Arial" w:cs="Arial"/>
                <w:color w:val="000000" w:themeColor="text1"/>
                <w:sz w:val="15"/>
                <w:szCs w:val="15"/>
              </w:rPr>
            </w:pPr>
            <w:r>
              <w:rPr>
                <w:rFonts w:ascii="Arial" w:hAnsi="Arial" w:cs="Arial"/>
                <w:color w:val="000000" w:themeColor="text1"/>
                <w:sz w:val="15"/>
                <w:szCs w:val="15"/>
              </w:rPr>
              <w:t xml:space="preserve">   Online database</w:t>
            </w:r>
          </w:p>
        </w:tc>
        <w:tc>
          <w:tcPr>
            <w:tcW w:w="1984" w:type="dxa"/>
            <w:tcBorders>
              <w:top w:val="single" w:sz="2" w:space="0" w:color="000000"/>
              <w:left w:val="single" w:sz="8" w:space="0" w:color="000000"/>
              <w:bottom w:val="single" w:sz="18" w:space="0" w:color="000000"/>
              <w:right w:val="single" w:sz="8" w:space="0" w:color="000000"/>
            </w:tcBorders>
            <w:shd w:val="clear" w:color="auto" w:fill="auto"/>
            <w:tcMar>
              <w:top w:w="72" w:type="dxa"/>
              <w:left w:w="144" w:type="dxa"/>
              <w:bottom w:w="72" w:type="dxa"/>
              <w:right w:w="144" w:type="dxa"/>
            </w:tcMar>
          </w:tcPr>
          <w:p w14:paraId="43C1C308" w14:textId="77777777" w:rsidR="001E6C0D" w:rsidRDefault="001E6C0D" w:rsidP="002651E4">
            <w:pPr>
              <w:spacing w:line="360" w:lineRule="auto"/>
              <w:contextualSpacing/>
              <w:jc w:val="both"/>
              <w:rPr>
                <w:rFonts w:ascii="Arial" w:hAnsi="Arial" w:cs="Arial"/>
                <w:color w:val="000000" w:themeColor="text1"/>
                <w:sz w:val="15"/>
                <w:szCs w:val="15"/>
              </w:rPr>
            </w:pPr>
            <w:r>
              <w:rPr>
                <w:rFonts w:ascii="Arial" w:hAnsi="Arial" w:cs="Arial"/>
                <w:color w:val="000000" w:themeColor="text1"/>
                <w:sz w:val="15"/>
                <w:szCs w:val="15"/>
              </w:rPr>
              <w:t>Myself</w:t>
            </w:r>
          </w:p>
        </w:tc>
        <w:tc>
          <w:tcPr>
            <w:tcW w:w="2906" w:type="dxa"/>
            <w:tcBorders>
              <w:top w:val="single" w:sz="2" w:space="0" w:color="000000"/>
              <w:left w:val="single" w:sz="8" w:space="0" w:color="000000"/>
              <w:bottom w:val="single" w:sz="18" w:space="0" w:color="000000"/>
              <w:right w:val="single" w:sz="2" w:space="0" w:color="000000"/>
            </w:tcBorders>
            <w:shd w:val="clear" w:color="auto" w:fill="auto"/>
            <w:tcMar>
              <w:top w:w="72" w:type="dxa"/>
              <w:left w:w="144" w:type="dxa"/>
              <w:bottom w:w="72" w:type="dxa"/>
              <w:right w:w="144" w:type="dxa"/>
            </w:tcMar>
          </w:tcPr>
          <w:p w14:paraId="7B63E1A5" w14:textId="77777777" w:rsidR="001E6C0D" w:rsidRDefault="001E6C0D" w:rsidP="002651E4">
            <w:pPr>
              <w:spacing w:line="360" w:lineRule="auto"/>
              <w:contextualSpacing/>
              <w:jc w:val="both"/>
              <w:rPr>
                <w:rFonts w:ascii="Arial" w:hAnsi="Arial" w:cs="Arial"/>
                <w:color w:val="000000" w:themeColor="text1"/>
                <w:sz w:val="15"/>
                <w:szCs w:val="15"/>
              </w:rPr>
            </w:pPr>
            <w:r>
              <w:rPr>
                <w:rFonts w:ascii="Arial" w:hAnsi="Arial" w:cs="Arial"/>
                <w:color w:val="000000" w:themeColor="text1"/>
                <w:sz w:val="15"/>
                <w:szCs w:val="15"/>
              </w:rPr>
              <w:t>Trial reports for upcoming projects</w:t>
            </w:r>
          </w:p>
          <w:p w14:paraId="41D46BAE" w14:textId="77777777" w:rsidR="001E6C0D" w:rsidRDefault="001E6C0D" w:rsidP="002651E4">
            <w:pPr>
              <w:spacing w:line="360" w:lineRule="auto"/>
              <w:contextualSpacing/>
              <w:jc w:val="both"/>
              <w:rPr>
                <w:rFonts w:ascii="Arial" w:hAnsi="Arial" w:cs="Arial"/>
                <w:color w:val="000000" w:themeColor="text1"/>
                <w:sz w:val="15"/>
                <w:szCs w:val="15"/>
              </w:rPr>
            </w:pPr>
            <w:r>
              <w:rPr>
                <w:rFonts w:ascii="Arial" w:hAnsi="Arial" w:cs="Arial"/>
                <w:color w:val="000000" w:themeColor="text1"/>
                <w:sz w:val="15"/>
                <w:szCs w:val="15"/>
              </w:rPr>
              <w:t>Line Manager to give feedback</w:t>
            </w:r>
          </w:p>
          <w:p w14:paraId="0D33CC0E" w14:textId="77777777" w:rsidR="001E6C0D" w:rsidRDefault="001E6C0D" w:rsidP="002651E4">
            <w:pPr>
              <w:spacing w:line="360" w:lineRule="auto"/>
              <w:contextualSpacing/>
              <w:jc w:val="both"/>
              <w:rPr>
                <w:rFonts w:ascii="Arial" w:hAnsi="Arial" w:cs="Arial"/>
                <w:color w:val="000000" w:themeColor="text1"/>
                <w:sz w:val="15"/>
                <w:szCs w:val="15"/>
              </w:rPr>
            </w:pPr>
            <w:r>
              <w:rPr>
                <w:rFonts w:ascii="Arial" w:hAnsi="Arial" w:cs="Arial"/>
                <w:color w:val="000000" w:themeColor="text1"/>
                <w:sz w:val="15"/>
                <w:szCs w:val="15"/>
              </w:rPr>
              <w:t>Fortnightly performance reviews</w:t>
            </w:r>
          </w:p>
        </w:tc>
        <w:tc>
          <w:tcPr>
            <w:tcW w:w="2906" w:type="dxa"/>
            <w:tcBorders>
              <w:top w:val="single" w:sz="2" w:space="0" w:color="000000"/>
              <w:left w:val="single" w:sz="2" w:space="0" w:color="000000"/>
              <w:bottom w:val="single" w:sz="18" w:space="0" w:color="000000"/>
              <w:right w:val="single" w:sz="18" w:space="0" w:color="000000"/>
            </w:tcBorders>
            <w:shd w:val="clear" w:color="auto" w:fill="auto"/>
          </w:tcPr>
          <w:p w14:paraId="1727E066" w14:textId="77777777" w:rsidR="001E6C0D" w:rsidRDefault="001E6C0D" w:rsidP="002651E4">
            <w:pPr>
              <w:spacing w:line="360" w:lineRule="auto"/>
              <w:contextualSpacing/>
              <w:jc w:val="both"/>
              <w:rPr>
                <w:rFonts w:ascii="Arial" w:hAnsi="Arial" w:cs="Arial"/>
                <w:color w:val="000000" w:themeColor="text1"/>
                <w:sz w:val="15"/>
                <w:szCs w:val="15"/>
              </w:rPr>
            </w:pPr>
            <w:r>
              <w:rPr>
                <w:rFonts w:ascii="Arial" w:hAnsi="Arial" w:cs="Arial"/>
                <w:color w:val="000000" w:themeColor="text1"/>
                <w:sz w:val="15"/>
                <w:szCs w:val="15"/>
              </w:rPr>
              <w:t xml:space="preserve">   5 months</w:t>
            </w:r>
          </w:p>
        </w:tc>
      </w:tr>
    </w:tbl>
    <w:p w14:paraId="69F1D235" w14:textId="2F3E7334" w:rsidR="008062BD" w:rsidRPr="008062BD" w:rsidRDefault="002651E4" w:rsidP="00907C5C">
      <w:pPr>
        <w:spacing w:line="360" w:lineRule="auto"/>
        <w:contextualSpacing/>
        <w:jc w:val="both"/>
        <w:rPr>
          <w:rFonts w:ascii="Arial" w:hAnsi="Arial" w:cs="Arial"/>
          <w:b/>
          <w:bCs/>
          <w:color w:val="000000" w:themeColor="text1"/>
        </w:rPr>
      </w:pPr>
      <w:r>
        <w:rPr>
          <w:rFonts w:ascii="Arial" w:hAnsi="Arial" w:cs="Arial"/>
          <w:b/>
          <w:bCs/>
          <w:noProof/>
          <w:color w:val="000000" w:themeColor="text1"/>
        </w:rPr>
        <mc:AlternateContent>
          <mc:Choice Requires="wps">
            <w:drawing>
              <wp:anchor distT="0" distB="0" distL="114300" distR="114300" simplePos="0" relativeHeight="251709440" behindDoc="0" locked="0" layoutInCell="1" allowOverlap="1" wp14:anchorId="1C14CAD0" wp14:editId="1D9D8817">
                <wp:simplePos x="0" y="0"/>
                <wp:positionH relativeFrom="column">
                  <wp:posOffset>1905</wp:posOffset>
                </wp:positionH>
                <wp:positionV relativeFrom="paragraph">
                  <wp:posOffset>-631825</wp:posOffset>
                </wp:positionV>
                <wp:extent cx="1240971" cy="255600"/>
                <wp:effectExtent l="0" t="0" r="3810" b="0"/>
                <wp:wrapNone/>
                <wp:docPr id="14" name="Text Box 14"/>
                <wp:cNvGraphicFramePr/>
                <a:graphic xmlns:a="http://schemas.openxmlformats.org/drawingml/2006/main">
                  <a:graphicData uri="http://schemas.microsoft.com/office/word/2010/wordprocessingShape">
                    <wps:wsp>
                      <wps:cNvSpPr txBox="1"/>
                      <wps:spPr>
                        <a:xfrm>
                          <a:off x="0" y="0"/>
                          <a:ext cx="1240971" cy="255600"/>
                        </a:xfrm>
                        <a:prstGeom prst="rect">
                          <a:avLst/>
                        </a:prstGeom>
                        <a:solidFill>
                          <a:schemeClr val="lt1"/>
                        </a:solidFill>
                        <a:ln w="6350">
                          <a:noFill/>
                        </a:ln>
                      </wps:spPr>
                      <wps:txbx>
                        <w:txbxContent>
                          <w:p w14:paraId="64FE8445" w14:textId="313BF8AC" w:rsidR="0057318D" w:rsidRPr="0057318D" w:rsidRDefault="0057318D">
                            <w:pPr>
                              <w:rPr>
                                <w:rFonts w:ascii="Arial" w:hAnsi="Arial" w:cs="Arial"/>
                                <w:b/>
                                <w:bCs/>
                                <w:sz w:val="18"/>
                                <w:szCs w:val="18"/>
                              </w:rPr>
                            </w:pPr>
                            <w:r w:rsidRPr="0057318D">
                              <w:rPr>
                                <w:rFonts w:ascii="Arial" w:hAnsi="Arial" w:cs="Arial"/>
                                <w:b/>
                                <w:bCs/>
                                <w:sz w:val="18"/>
                                <w:szCs w:val="18"/>
                              </w:rPr>
                              <w:t>7.  Appendix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14CAD0" id="Text Box 14" o:spid="_x0000_s1038" type="#_x0000_t202" style="position:absolute;left:0;text-align:left;margin-left:.15pt;margin-top:-49.75pt;width:97.7pt;height:20.15pt;z-index:251709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" fillcolor="white [3201]" stroked="f" strokeweight=".5pt">
                <v:textbox>
                  <w:txbxContent>
                    <w:p w14:paraId="64FE8445" w14:textId="313BF8AC" w:rsidR="0057318D" w:rsidRPr="0057318D" w:rsidRDefault="0057318D">
                      <w:pPr>
                        <w:rPr>
                          <w:rFonts w:ascii="Arial" w:hAnsi="Arial" w:cs="Arial"/>
                          <w:b/>
                          <w:bCs/>
                          <w:sz w:val="18"/>
                          <w:szCs w:val="18"/>
                        </w:rPr>
                      </w:pPr>
                      <w:r w:rsidRPr="0057318D">
                        <w:rPr>
                          <w:rFonts w:ascii="Arial" w:hAnsi="Arial" w:cs="Arial"/>
                          <w:b/>
                          <w:bCs/>
                          <w:sz w:val="18"/>
                          <w:szCs w:val="18"/>
                        </w:rPr>
                        <w:t>7.  Appendix 1</w:t>
                      </w:r>
                    </w:p>
                  </w:txbxContent>
                </v:textbox>
              </v:shape>
            </w:pict>
          </mc:Fallback>
        </mc:AlternateContent>
      </w:r>
    </w:p>
    <w:sectPr w:rsidR="008062BD" w:rsidRPr="008062BD" w:rsidSect="0077268C">
      <w:pgSz w:w="16840" w:h="11900" w:orient="landscape"/>
      <w:pgMar w:top="1021" w:right="1440" w:bottom="1021" w:left="794" w:header="17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1A67F8" w14:textId="77777777" w:rsidR="00293947" w:rsidRDefault="00293947" w:rsidP="007318FB">
      <w:r>
        <w:separator/>
      </w:r>
    </w:p>
  </w:endnote>
  <w:endnote w:type="continuationSeparator" w:id="0">
    <w:p w14:paraId="481ADDED" w14:textId="77777777" w:rsidR="00293947" w:rsidRDefault="00293947" w:rsidP="007318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31348544"/>
      <w:docPartObj>
        <w:docPartGallery w:val="Page Numbers (Bottom of Page)"/>
        <w:docPartUnique/>
      </w:docPartObj>
    </w:sdtPr>
    <w:sdtEndPr>
      <w:rPr>
        <w:rStyle w:val="PageNumber"/>
      </w:rPr>
    </w:sdtEndPr>
    <w:sdtContent>
      <w:p w14:paraId="31D2B322" w14:textId="54261DF4" w:rsidR="0057318D" w:rsidRDefault="0057318D" w:rsidP="0011572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31DAF44" w14:textId="77777777" w:rsidR="0057318D" w:rsidRDefault="0057318D" w:rsidP="007318F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47B48A" w14:textId="3C5707D9" w:rsidR="0057318D" w:rsidRPr="0057318D" w:rsidRDefault="0057318D" w:rsidP="0057318D">
    <w:pPr>
      <w:pStyle w:val="Footer"/>
      <w:ind w:right="360"/>
      <w:jc w:val="center"/>
      <w:rPr>
        <w:rFonts w:ascii="Arial" w:hAnsi="Arial" w:cs="Arial"/>
        <w:sz w:val="16"/>
        <w:szCs w:val="16"/>
      </w:rPr>
    </w:pPr>
    <w:r>
      <w:rPr>
        <w:rFonts w:ascii="Arial" w:hAnsi="Arial" w:cs="Arial"/>
        <w:sz w:val="16"/>
        <w:szCs w:val="16"/>
      </w:rPr>
      <w:t xml:space="preserve">       </w:t>
    </w:r>
    <w:r w:rsidRPr="0057318D">
      <w:rPr>
        <w:rFonts w:ascii="Arial" w:hAnsi="Arial" w:cs="Arial"/>
        <w:sz w:val="16"/>
        <w:szCs w:val="16"/>
      </w:rPr>
      <w:t>Ruby Begum</w:t>
    </w:r>
  </w:p>
  <w:p w14:paraId="5212A717" w14:textId="1C7D0994" w:rsidR="0057318D" w:rsidRPr="0057318D" w:rsidRDefault="0011572B" w:rsidP="0011572B">
    <w:pPr>
      <w:pStyle w:val="Footer"/>
      <w:ind w:right="360"/>
      <w:jc w:val="center"/>
      <w:rPr>
        <w:rFonts w:ascii="Arial" w:hAnsi="Arial" w:cs="Arial"/>
        <w:sz w:val="16"/>
        <w:szCs w:val="16"/>
      </w:rPr>
    </w:pPr>
    <w:r>
      <w:rPr>
        <w:rFonts w:ascii="Arial" w:hAnsi="Arial" w:cs="Arial"/>
        <w:sz w:val="16"/>
        <w:szCs w:val="16"/>
      </w:rPr>
      <w:t xml:space="preserve">      </w:t>
    </w:r>
    <w:r w:rsidR="0057318D" w:rsidRPr="0057318D">
      <w:rPr>
        <w:rFonts w:ascii="Arial" w:hAnsi="Arial" w:cs="Arial"/>
        <w:sz w:val="16"/>
        <w:szCs w:val="16"/>
      </w:rPr>
      <w:t>1711694</w:t>
    </w:r>
  </w:p>
  <w:sdt>
    <w:sdtPr>
      <w:rPr>
        <w:rStyle w:val="PageNumber"/>
        <w:rFonts w:ascii="Arial" w:hAnsi="Arial" w:cs="Arial"/>
        <w:sz w:val="16"/>
        <w:szCs w:val="16"/>
      </w:rPr>
      <w:id w:val="-734091596"/>
      <w:docPartObj>
        <w:docPartGallery w:val="Page Numbers (Bottom of Page)"/>
        <w:docPartUnique/>
      </w:docPartObj>
    </w:sdtPr>
    <w:sdtEndPr>
      <w:rPr>
        <w:rStyle w:val="PageNumber"/>
      </w:rPr>
    </w:sdtEndPr>
    <w:sdtContent>
      <w:p w14:paraId="0B6E26D9" w14:textId="77777777" w:rsidR="0011572B" w:rsidRPr="0057318D" w:rsidRDefault="0011572B" w:rsidP="0011572B">
        <w:pPr>
          <w:pStyle w:val="Footer"/>
          <w:framePr w:w="297" w:h="258" w:hRule="exact" w:wrap="none" w:vAnchor="text" w:hAnchor="page" w:x="11045" w:y="27"/>
          <w:jc w:val="center"/>
          <w:rPr>
            <w:rStyle w:val="PageNumber"/>
            <w:rFonts w:ascii="Arial" w:hAnsi="Arial" w:cs="Arial"/>
            <w:sz w:val="16"/>
            <w:szCs w:val="16"/>
          </w:rPr>
        </w:pPr>
        <w:r w:rsidRPr="0057318D">
          <w:rPr>
            <w:rStyle w:val="PageNumber"/>
            <w:rFonts w:ascii="Arial" w:hAnsi="Arial" w:cs="Arial"/>
            <w:sz w:val="16"/>
            <w:szCs w:val="16"/>
          </w:rPr>
          <w:fldChar w:fldCharType="begin"/>
        </w:r>
        <w:r w:rsidRPr="0057318D">
          <w:rPr>
            <w:rStyle w:val="PageNumber"/>
            <w:rFonts w:ascii="Arial" w:hAnsi="Arial" w:cs="Arial"/>
            <w:sz w:val="16"/>
            <w:szCs w:val="16"/>
          </w:rPr>
          <w:instrText xml:space="preserve"> PAGE </w:instrText>
        </w:r>
        <w:r w:rsidRPr="0057318D">
          <w:rPr>
            <w:rStyle w:val="PageNumber"/>
            <w:rFonts w:ascii="Arial" w:hAnsi="Arial" w:cs="Arial"/>
            <w:sz w:val="16"/>
            <w:szCs w:val="16"/>
          </w:rPr>
          <w:fldChar w:fldCharType="separate"/>
        </w:r>
        <w:r w:rsidRPr="0057318D">
          <w:rPr>
            <w:rStyle w:val="PageNumber"/>
            <w:rFonts w:ascii="Arial" w:hAnsi="Arial" w:cs="Arial"/>
            <w:noProof/>
            <w:sz w:val="16"/>
            <w:szCs w:val="16"/>
          </w:rPr>
          <w:t>2</w:t>
        </w:r>
        <w:r w:rsidRPr="0057318D">
          <w:rPr>
            <w:rStyle w:val="PageNumber"/>
            <w:rFonts w:ascii="Arial" w:hAnsi="Arial" w:cs="Arial"/>
            <w:sz w:val="16"/>
            <w:szCs w:val="16"/>
          </w:rPr>
          <w:fldChar w:fldCharType="end"/>
        </w:r>
      </w:p>
    </w:sdtContent>
  </w:sdt>
  <w:p w14:paraId="54176465" w14:textId="3DFC2FBF" w:rsidR="0057318D" w:rsidRDefault="0057318D" w:rsidP="0057318D">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FD90FD" w14:textId="1E4B6ABE" w:rsidR="0057318D" w:rsidRPr="002651E4" w:rsidRDefault="0057318D" w:rsidP="002651E4">
    <w:pPr>
      <w:pStyle w:val="Footer"/>
      <w:jc w:val="center"/>
      <w:rPr>
        <w:rFonts w:ascii="Arial" w:hAnsi="Arial" w:cs="Arial"/>
        <w:color w:val="000000" w:themeColor="text1"/>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659B34" w14:textId="77777777" w:rsidR="00293947" w:rsidRDefault="00293947" w:rsidP="007318FB">
      <w:r>
        <w:separator/>
      </w:r>
    </w:p>
  </w:footnote>
  <w:footnote w:type="continuationSeparator" w:id="0">
    <w:p w14:paraId="01FD7ABF" w14:textId="77777777" w:rsidR="00293947" w:rsidRDefault="00293947" w:rsidP="007318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42302377"/>
      <w:docPartObj>
        <w:docPartGallery w:val="Page Numbers (Top of Page)"/>
        <w:docPartUnique/>
      </w:docPartObj>
    </w:sdtPr>
    <w:sdtEndPr>
      <w:rPr>
        <w:rStyle w:val="PageNumber"/>
      </w:rPr>
    </w:sdtEndPr>
    <w:sdtContent>
      <w:p w14:paraId="4E4D5496" w14:textId="71675A77" w:rsidR="0011572B" w:rsidRDefault="0011572B" w:rsidP="00B93E76">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91A8D4" w14:textId="77777777" w:rsidR="0077268C" w:rsidRDefault="0077268C" w:rsidP="0011572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068442" w14:textId="77777777" w:rsidR="0077268C" w:rsidRDefault="0077268C" w:rsidP="0011572B">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E6151"/>
    <w:multiLevelType w:val="hybridMultilevel"/>
    <w:tmpl w:val="E1FAC184"/>
    <w:lvl w:ilvl="0" w:tplc="B97AF600">
      <w:start w:val="1"/>
      <w:numFmt w:val="bullet"/>
      <w:lvlText w:val=""/>
      <w:lvlJc w:val="left"/>
      <w:pPr>
        <w:ind w:left="360" w:hanging="360"/>
      </w:pPr>
      <w:rPr>
        <w:rFonts w:ascii="Wingdings" w:hAnsi="Wingdings"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49D0746"/>
    <w:multiLevelType w:val="hybridMultilevel"/>
    <w:tmpl w:val="CE1A322E"/>
    <w:lvl w:ilvl="0" w:tplc="B97AF600">
      <w:start w:val="1"/>
      <w:numFmt w:val="bullet"/>
      <w:lvlText w:val=""/>
      <w:lvlJc w:val="left"/>
      <w:pPr>
        <w:ind w:left="360" w:hanging="360"/>
      </w:pPr>
      <w:rPr>
        <w:rFonts w:ascii="Wingdings" w:hAnsi="Wingdings"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44360D"/>
    <w:multiLevelType w:val="hybridMultilevel"/>
    <w:tmpl w:val="96164F56"/>
    <w:lvl w:ilvl="0" w:tplc="08090001">
      <w:start w:val="1"/>
      <w:numFmt w:val="bullet"/>
      <w:lvlText w:val=""/>
      <w:lvlJc w:val="left"/>
      <w:pPr>
        <w:ind w:left="848" w:hanging="360"/>
      </w:pPr>
      <w:rPr>
        <w:rFonts w:ascii="Symbol" w:hAnsi="Symbol" w:hint="default"/>
      </w:rPr>
    </w:lvl>
    <w:lvl w:ilvl="1" w:tplc="08090003" w:tentative="1">
      <w:start w:val="1"/>
      <w:numFmt w:val="bullet"/>
      <w:lvlText w:val="o"/>
      <w:lvlJc w:val="left"/>
      <w:pPr>
        <w:ind w:left="1568" w:hanging="360"/>
      </w:pPr>
      <w:rPr>
        <w:rFonts w:ascii="Courier New" w:hAnsi="Courier New" w:cs="Courier New" w:hint="default"/>
      </w:rPr>
    </w:lvl>
    <w:lvl w:ilvl="2" w:tplc="08090005" w:tentative="1">
      <w:start w:val="1"/>
      <w:numFmt w:val="bullet"/>
      <w:lvlText w:val=""/>
      <w:lvlJc w:val="left"/>
      <w:pPr>
        <w:ind w:left="2288" w:hanging="360"/>
      </w:pPr>
      <w:rPr>
        <w:rFonts w:ascii="Wingdings" w:hAnsi="Wingdings" w:hint="default"/>
      </w:rPr>
    </w:lvl>
    <w:lvl w:ilvl="3" w:tplc="08090001" w:tentative="1">
      <w:start w:val="1"/>
      <w:numFmt w:val="bullet"/>
      <w:lvlText w:val=""/>
      <w:lvlJc w:val="left"/>
      <w:pPr>
        <w:ind w:left="3008" w:hanging="360"/>
      </w:pPr>
      <w:rPr>
        <w:rFonts w:ascii="Symbol" w:hAnsi="Symbol" w:hint="default"/>
      </w:rPr>
    </w:lvl>
    <w:lvl w:ilvl="4" w:tplc="08090003" w:tentative="1">
      <w:start w:val="1"/>
      <w:numFmt w:val="bullet"/>
      <w:lvlText w:val="o"/>
      <w:lvlJc w:val="left"/>
      <w:pPr>
        <w:ind w:left="3728" w:hanging="360"/>
      </w:pPr>
      <w:rPr>
        <w:rFonts w:ascii="Courier New" w:hAnsi="Courier New" w:cs="Courier New" w:hint="default"/>
      </w:rPr>
    </w:lvl>
    <w:lvl w:ilvl="5" w:tplc="08090005" w:tentative="1">
      <w:start w:val="1"/>
      <w:numFmt w:val="bullet"/>
      <w:lvlText w:val=""/>
      <w:lvlJc w:val="left"/>
      <w:pPr>
        <w:ind w:left="4448" w:hanging="360"/>
      </w:pPr>
      <w:rPr>
        <w:rFonts w:ascii="Wingdings" w:hAnsi="Wingdings" w:hint="default"/>
      </w:rPr>
    </w:lvl>
    <w:lvl w:ilvl="6" w:tplc="08090001" w:tentative="1">
      <w:start w:val="1"/>
      <w:numFmt w:val="bullet"/>
      <w:lvlText w:val=""/>
      <w:lvlJc w:val="left"/>
      <w:pPr>
        <w:ind w:left="5168" w:hanging="360"/>
      </w:pPr>
      <w:rPr>
        <w:rFonts w:ascii="Symbol" w:hAnsi="Symbol" w:hint="default"/>
      </w:rPr>
    </w:lvl>
    <w:lvl w:ilvl="7" w:tplc="08090003" w:tentative="1">
      <w:start w:val="1"/>
      <w:numFmt w:val="bullet"/>
      <w:lvlText w:val="o"/>
      <w:lvlJc w:val="left"/>
      <w:pPr>
        <w:ind w:left="5888" w:hanging="360"/>
      </w:pPr>
      <w:rPr>
        <w:rFonts w:ascii="Courier New" w:hAnsi="Courier New" w:cs="Courier New" w:hint="default"/>
      </w:rPr>
    </w:lvl>
    <w:lvl w:ilvl="8" w:tplc="08090005" w:tentative="1">
      <w:start w:val="1"/>
      <w:numFmt w:val="bullet"/>
      <w:lvlText w:val=""/>
      <w:lvlJc w:val="left"/>
      <w:pPr>
        <w:ind w:left="6608" w:hanging="360"/>
      </w:pPr>
      <w:rPr>
        <w:rFonts w:ascii="Wingdings" w:hAnsi="Wingdings" w:hint="default"/>
      </w:rPr>
    </w:lvl>
  </w:abstractNum>
  <w:abstractNum w:abstractNumId="3" w15:restartNumberingAfterBreak="0">
    <w:nsid w:val="28F74DF4"/>
    <w:multiLevelType w:val="hybridMultilevel"/>
    <w:tmpl w:val="BED2FEE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5D5137"/>
    <w:multiLevelType w:val="hybridMultilevel"/>
    <w:tmpl w:val="F61AFDF6"/>
    <w:lvl w:ilvl="0" w:tplc="B97AF600">
      <w:start w:val="1"/>
      <w:numFmt w:val="bullet"/>
      <w:lvlText w:val=""/>
      <w:lvlJc w:val="left"/>
      <w:pPr>
        <w:ind w:left="360" w:hanging="360"/>
      </w:pPr>
      <w:rPr>
        <w:rFonts w:ascii="Wingdings" w:hAnsi="Wingdings"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3741E86"/>
    <w:multiLevelType w:val="multilevel"/>
    <w:tmpl w:val="445AB302"/>
    <w:lvl w:ilvl="0">
      <w:start w:val="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355D5BF7"/>
    <w:multiLevelType w:val="hybridMultilevel"/>
    <w:tmpl w:val="F32EAD9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FCB0F43"/>
    <w:multiLevelType w:val="hybridMultilevel"/>
    <w:tmpl w:val="479C8E20"/>
    <w:lvl w:ilvl="0" w:tplc="01BABF9A">
      <w:start w:val="1"/>
      <w:numFmt w:val="bullet"/>
      <w:lvlText w:val="•"/>
      <w:lvlJc w:val="left"/>
      <w:pPr>
        <w:tabs>
          <w:tab w:val="num" w:pos="720"/>
        </w:tabs>
        <w:ind w:left="720" w:hanging="360"/>
      </w:pPr>
      <w:rPr>
        <w:rFonts w:ascii="Times New Roman" w:hAnsi="Times New Roman" w:hint="default"/>
      </w:rPr>
    </w:lvl>
    <w:lvl w:ilvl="1" w:tplc="1C80A23A" w:tentative="1">
      <w:start w:val="1"/>
      <w:numFmt w:val="bullet"/>
      <w:lvlText w:val="•"/>
      <w:lvlJc w:val="left"/>
      <w:pPr>
        <w:tabs>
          <w:tab w:val="num" w:pos="1440"/>
        </w:tabs>
        <w:ind w:left="1440" w:hanging="360"/>
      </w:pPr>
      <w:rPr>
        <w:rFonts w:ascii="Times New Roman" w:hAnsi="Times New Roman" w:hint="default"/>
      </w:rPr>
    </w:lvl>
    <w:lvl w:ilvl="2" w:tplc="01603EB6" w:tentative="1">
      <w:start w:val="1"/>
      <w:numFmt w:val="bullet"/>
      <w:lvlText w:val="•"/>
      <w:lvlJc w:val="left"/>
      <w:pPr>
        <w:tabs>
          <w:tab w:val="num" w:pos="2160"/>
        </w:tabs>
        <w:ind w:left="2160" w:hanging="360"/>
      </w:pPr>
      <w:rPr>
        <w:rFonts w:ascii="Times New Roman" w:hAnsi="Times New Roman" w:hint="default"/>
      </w:rPr>
    </w:lvl>
    <w:lvl w:ilvl="3" w:tplc="285A903A" w:tentative="1">
      <w:start w:val="1"/>
      <w:numFmt w:val="bullet"/>
      <w:lvlText w:val="•"/>
      <w:lvlJc w:val="left"/>
      <w:pPr>
        <w:tabs>
          <w:tab w:val="num" w:pos="2880"/>
        </w:tabs>
        <w:ind w:left="2880" w:hanging="360"/>
      </w:pPr>
      <w:rPr>
        <w:rFonts w:ascii="Times New Roman" w:hAnsi="Times New Roman" w:hint="default"/>
      </w:rPr>
    </w:lvl>
    <w:lvl w:ilvl="4" w:tplc="69404BB8" w:tentative="1">
      <w:start w:val="1"/>
      <w:numFmt w:val="bullet"/>
      <w:lvlText w:val="•"/>
      <w:lvlJc w:val="left"/>
      <w:pPr>
        <w:tabs>
          <w:tab w:val="num" w:pos="3600"/>
        </w:tabs>
        <w:ind w:left="3600" w:hanging="360"/>
      </w:pPr>
      <w:rPr>
        <w:rFonts w:ascii="Times New Roman" w:hAnsi="Times New Roman" w:hint="default"/>
      </w:rPr>
    </w:lvl>
    <w:lvl w:ilvl="5" w:tplc="6A885B74" w:tentative="1">
      <w:start w:val="1"/>
      <w:numFmt w:val="bullet"/>
      <w:lvlText w:val="•"/>
      <w:lvlJc w:val="left"/>
      <w:pPr>
        <w:tabs>
          <w:tab w:val="num" w:pos="4320"/>
        </w:tabs>
        <w:ind w:left="4320" w:hanging="360"/>
      </w:pPr>
      <w:rPr>
        <w:rFonts w:ascii="Times New Roman" w:hAnsi="Times New Roman" w:hint="default"/>
      </w:rPr>
    </w:lvl>
    <w:lvl w:ilvl="6" w:tplc="F75C3220" w:tentative="1">
      <w:start w:val="1"/>
      <w:numFmt w:val="bullet"/>
      <w:lvlText w:val="•"/>
      <w:lvlJc w:val="left"/>
      <w:pPr>
        <w:tabs>
          <w:tab w:val="num" w:pos="5040"/>
        </w:tabs>
        <w:ind w:left="5040" w:hanging="360"/>
      </w:pPr>
      <w:rPr>
        <w:rFonts w:ascii="Times New Roman" w:hAnsi="Times New Roman" w:hint="default"/>
      </w:rPr>
    </w:lvl>
    <w:lvl w:ilvl="7" w:tplc="6C32189C" w:tentative="1">
      <w:start w:val="1"/>
      <w:numFmt w:val="bullet"/>
      <w:lvlText w:val="•"/>
      <w:lvlJc w:val="left"/>
      <w:pPr>
        <w:tabs>
          <w:tab w:val="num" w:pos="5760"/>
        </w:tabs>
        <w:ind w:left="5760" w:hanging="360"/>
      </w:pPr>
      <w:rPr>
        <w:rFonts w:ascii="Times New Roman" w:hAnsi="Times New Roman" w:hint="default"/>
      </w:rPr>
    </w:lvl>
    <w:lvl w:ilvl="8" w:tplc="652A8DFA"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49341E80"/>
    <w:multiLevelType w:val="hybridMultilevel"/>
    <w:tmpl w:val="9BEC35E0"/>
    <w:lvl w:ilvl="0" w:tplc="01BABF9A">
      <w:start w:val="1"/>
      <w:numFmt w:val="bullet"/>
      <w:lvlText w:val="•"/>
      <w:lvlJc w:val="left"/>
      <w:pPr>
        <w:ind w:left="360" w:hanging="360"/>
      </w:pPr>
      <w:rPr>
        <w:rFonts w:ascii="Times New Roman" w:hAnsi="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AC53440"/>
    <w:multiLevelType w:val="hybridMultilevel"/>
    <w:tmpl w:val="809ECB2A"/>
    <w:lvl w:ilvl="0" w:tplc="9AAAFFCA">
      <w:start w:val="1"/>
      <w:numFmt w:val="bullet"/>
      <w:lvlText w:val="•"/>
      <w:lvlJc w:val="left"/>
      <w:pPr>
        <w:tabs>
          <w:tab w:val="num" w:pos="720"/>
        </w:tabs>
        <w:ind w:left="720" w:hanging="360"/>
      </w:pPr>
      <w:rPr>
        <w:rFonts w:ascii="Arial" w:hAnsi="Arial" w:hint="default"/>
      </w:rPr>
    </w:lvl>
    <w:lvl w:ilvl="1" w:tplc="A26CBC3C" w:tentative="1">
      <w:start w:val="1"/>
      <w:numFmt w:val="bullet"/>
      <w:lvlText w:val="•"/>
      <w:lvlJc w:val="left"/>
      <w:pPr>
        <w:tabs>
          <w:tab w:val="num" w:pos="1440"/>
        </w:tabs>
        <w:ind w:left="1440" w:hanging="360"/>
      </w:pPr>
      <w:rPr>
        <w:rFonts w:ascii="Arial" w:hAnsi="Arial" w:hint="default"/>
      </w:rPr>
    </w:lvl>
    <w:lvl w:ilvl="2" w:tplc="C85AE0B8" w:tentative="1">
      <w:start w:val="1"/>
      <w:numFmt w:val="bullet"/>
      <w:lvlText w:val="•"/>
      <w:lvlJc w:val="left"/>
      <w:pPr>
        <w:tabs>
          <w:tab w:val="num" w:pos="2160"/>
        </w:tabs>
        <w:ind w:left="2160" w:hanging="360"/>
      </w:pPr>
      <w:rPr>
        <w:rFonts w:ascii="Arial" w:hAnsi="Arial" w:hint="default"/>
      </w:rPr>
    </w:lvl>
    <w:lvl w:ilvl="3" w:tplc="A3462BAE" w:tentative="1">
      <w:start w:val="1"/>
      <w:numFmt w:val="bullet"/>
      <w:lvlText w:val="•"/>
      <w:lvlJc w:val="left"/>
      <w:pPr>
        <w:tabs>
          <w:tab w:val="num" w:pos="2880"/>
        </w:tabs>
        <w:ind w:left="2880" w:hanging="360"/>
      </w:pPr>
      <w:rPr>
        <w:rFonts w:ascii="Arial" w:hAnsi="Arial" w:hint="default"/>
      </w:rPr>
    </w:lvl>
    <w:lvl w:ilvl="4" w:tplc="3FA06598" w:tentative="1">
      <w:start w:val="1"/>
      <w:numFmt w:val="bullet"/>
      <w:lvlText w:val="•"/>
      <w:lvlJc w:val="left"/>
      <w:pPr>
        <w:tabs>
          <w:tab w:val="num" w:pos="3600"/>
        </w:tabs>
        <w:ind w:left="3600" w:hanging="360"/>
      </w:pPr>
      <w:rPr>
        <w:rFonts w:ascii="Arial" w:hAnsi="Arial" w:hint="default"/>
      </w:rPr>
    </w:lvl>
    <w:lvl w:ilvl="5" w:tplc="07688BD4" w:tentative="1">
      <w:start w:val="1"/>
      <w:numFmt w:val="bullet"/>
      <w:lvlText w:val="•"/>
      <w:lvlJc w:val="left"/>
      <w:pPr>
        <w:tabs>
          <w:tab w:val="num" w:pos="4320"/>
        </w:tabs>
        <w:ind w:left="4320" w:hanging="360"/>
      </w:pPr>
      <w:rPr>
        <w:rFonts w:ascii="Arial" w:hAnsi="Arial" w:hint="default"/>
      </w:rPr>
    </w:lvl>
    <w:lvl w:ilvl="6" w:tplc="B55AD09E" w:tentative="1">
      <w:start w:val="1"/>
      <w:numFmt w:val="bullet"/>
      <w:lvlText w:val="•"/>
      <w:lvlJc w:val="left"/>
      <w:pPr>
        <w:tabs>
          <w:tab w:val="num" w:pos="5040"/>
        </w:tabs>
        <w:ind w:left="5040" w:hanging="360"/>
      </w:pPr>
      <w:rPr>
        <w:rFonts w:ascii="Arial" w:hAnsi="Arial" w:hint="default"/>
      </w:rPr>
    </w:lvl>
    <w:lvl w:ilvl="7" w:tplc="F2540038" w:tentative="1">
      <w:start w:val="1"/>
      <w:numFmt w:val="bullet"/>
      <w:lvlText w:val="•"/>
      <w:lvlJc w:val="left"/>
      <w:pPr>
        <w:tabs>
          <w:tab w:val="num" w:pos="5760"/>
        </w:tabs>
        <w:ind w:left="5760" w:hanging="360"/>
      </w:pPr>
      <w:rPr>
        <w:rFonts w:ascii="Arial" w:hAnsi="Arial" w:hint="default"/>
      </w:rPr>
    </w:lvl>
    <w:lvl w:ilvl="8" w:tplc="C2A60BA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5F714F09"/>
    <w:multiLevelType w:val="hybridMultilevel"/>
    <w:tmpl w:val="C1FC660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71993939"/>
    <w:multiLevelType w:val="hybridMultilevel"/>
    <w:tmpl w:val="22BE1B62"/>
    <w:lvl w:ilvl="0" w:tplc="B97AF600">
      <w:start w:val="1"/>
      <w:numFmt w:val="bullet"/>
      <w:lvlText w:val=""/>
      <w:lvlJc w:val="left"/>
      <w:pPr>
        <w:ind w:left="360" w:hanging="360"/>
      </w:pPr>
      <w:rPr>
        <w:rFonts w:ascii="Wingdings" w:hAnsi="Wingdings"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73B6B90"/>
    <w:multiLevelType w:val="multilevel"/>
    <w:tmpl w:val="B4025324"/>
    <w:lvl w:ilvl="0">
      <w:start w:val="2"/>
      <w:numFmt w:val="decimal"/>
      <w:lvlText w:val="%1."/>
      <w:lvlJc w:val="left"/>
      <w:pPr>
        <w:ind w:left="360" w:hanging="360"/>
      </w:pPr>
      <w:rPr>
        <w:rFonts w:ascii="Arial" w:hAnsi="Arial" w:cs="Arial"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13" w15:restartNumberingAfterBreak="0">
    <w:nsid w:val="794B07EF"/>
    <w:multiLevelType w:val="hybridMultilevel"/>
    <w:tmpl w:val="3AC4FAEE"/>
    <w:lvl w:ilvl="0" w:tplc="01BABF9A">
      <w:start w:val="1"/>
      <w:numFmt w:val="bullet"/>
      <w:lvlText w:val="•"/>
      <w:lvlJc w:val="left"/>
      <w:pPr>
        <w:ind w:left="360" w:hanging="360"/>
      </w:pPr>
      <w:rPr>
        <w:rFonts w:ascii="Times New Roman" w:hAnsi="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0"/>
  </w:num>
  <w:num w:numId="2">
    <w:abstractNumId w:val="12"/>
  </w:num>
  <w:num w:numId="3">
    <w:abstractNumId w:val="3"/>
  </w:num>
  <w:num w:numId="4">
    <w:abstractNumId w:val="2"/>
  </w:num>
  <w:num w:numId="5">
    <w:abstractNumId w:val="4"/>
  </w:num>
  <w:num w:numId="6">
    <w:abstractNumId w:val="11"/>
  </w:num>
  <w:num w:numId="7">
    <w:abstractNumId w:val="0"/>
  </w:num>
  <w:num w:numId="8">
    <w:abstractNumId w:val="7"/>
  </w:num>
  <w:num w:numId="9">
    <w:abstractNumId w:val="8"/>
  </w:num>
  <w:num w:numId="10">
    <w:abstractNumId w:val="13"/>
  </w:num>
  <w:num w:numId="11">
    <w:abstractNumId w:val="6"/>
  </w:num>
  <w:num w:numId="12">
    <w:abstractNumId w:val="9"/>
  </w:num>
  <w:num w:numId="13">
    <w:abstractNumId w:val="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F8B"/>
    <w:rsid w:val="00006B1C"/>
    <w:rsid w:val="0001572A"/>
    <w:rsid w:val="00017A66"/>
    <w:rsid w:val="0002495C"/>
    <w:rsid w:val="00044A86"/>
    <w:rsid w:val="00046ABB"/>
    <w:rsid w:val="00086B90"/>
    <w:rsid w:val="0011572B"/>
    <w:rsid w:val="00132E73"/>
    <w:rsid w:val="001431B9"/>
    <w:rsid w:val="0017577A"/>
    <w:rsid w:val="001A44A8"/>
    <w:rsid w:val="001A637A"/>
    <w:rsid w:val="001E6C0D"/>
    <w:rsid w:val="001E7CF7"/>
    <w:rsid w:val="001F70F1"/>
    <w:rsid w:val="002629E2"/>
    <w:rsid w:val="002651E4"/>
    <w:rsid w:val="00267FE7"/>
    <w:rsid w:val="00293947"/>
    <w:rsid w:val="002D36E6"/>
    <w:rsid w:val="002D6DF5"/>
    <w:rsid w:val="003122B4"/>
    <w:rsid w:val="00345CE9"/>
    <w:rsid w:val="003F3178"/>
    <w:rsid w:val="00480D52"/>
    <w:rsid w:val="00495CBB"/>
    <w:rsid w:val="004B4E0E"/>
    <w:rsid w:val="004D04C4"/>
    <w:rsid w:val="004D0BB3"/>
    <w:rsid w:val="005124E1"/>
    <w:rsid w:val="0052149A"/>
    <w:rsid w:val="0055604E"/>
    <w:rsid w:val="0057318D"/>
    <w:rsid w:val="00577733"/>
    <w:rsid w:val="0059486E"/>
    <w:rsid w:val="006B6A3F"/>
    <w:rsid w:val="006D3015"/>
    <w:rsid w:val="006D5586"/>
    <w:rsid w:val="006E39AF"/>
    <w:rsid w:val="006E7CEC"/>
    <w:rsid w:val="007318FB"/>
    <w:rsid w:val="00737264"/>
    <w:rsid w:val="0077268C"/>
    <w:rsid w:val="007C144D"/>
    <w:rsid w:val="007C6124"/>
    <w:rsid w:val="007E4906"/>
    <w:rsid w:val="008062BD"/>
    <w:rsid w:val="00852412"/>
    <w:rsid w:val="00852F20"/>
    <w:rsid w:val="0089483A"/>
    <w:rsid w:val="008955B8"/>
    <w:rsid w:val="008A3E2C"/>
    <w:rsid w:val="00907C5C"/>
    <w:rsid w:val="00922EA5"/>
    <w:rsid w:val="009653A8"/>
    <w:rsid w:val="00965E85"/>
    <w:rsid w:val="00976D3A"/>
    <w:rsid w:val="0098429B"/>
    <w:rsid w:val="00985C8D"/>
    <w:rsid w:val="00A20112"/>
    <w:rsid w:val="00A204A2"/>
    <w:rsid w:val="00A243AF"/>
    <w:rsid w:val="00A66F8B"/>
    <w:rsid w:val="00A80685"/>
    <w:rsid w:val="00A83D2B"/>
    <w:rsid w:val="00A91A9D"/>
    <w:rsid w:val="00AB6788"/>
    <w:rsid w:val="00AD4A85"/>
    <w:rsid w:val="00AD6B4A"/>
    <w:rsid w:val="00AE6606"/>
    <w:rsid w:val="00B12CEE"/>
    <w:rsid w:val="00B814B3"/>
    <w:rsid w:val="00BB0B7A"/>
    <w:rsid w:val="00BD716D"/>
    <w:rsid w:val="00C64B9A"/>
    <w:rsid w:val="00C65E2D"/>
    <w:rsid w:val="00C7292F"/>
    <w:rsid w:val="00CA1812"/>
    <w:rsid w:val="00CB1C17"/>
    <w:rsid w:val="00D63A39"/>
    <w:rsid w:val="00D6686F"/>
    <w:rsid w:val="00DC0E94"/>
    <w:rsid w:val="00E21715"/>
    <w:rsid w:val="00E46E0A"/>
    <w:rsid w:val="00E6579B"/>
    <w:rsid w:val="00E94935"/>
    <w:rsid w:val="00E97DAA"/>
    <w:rsid w:val="00EE557B"/>
    <w:rsid w:val="00F17D85"/>
    <w:rsid w:val="00F27FF2"/>
    <w:rsid w:val="00F933E8"/>
    <w:rsid w:val="00F9355D"/>
    <w:rsid w:val="00FD1229"/>
    <w:rsid w:val="00FF31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A3DA4"/>
  <w15:chartTrackingRefBased/>
  <w15:docId w15:val="{A94C1755-A4BE-E740-846D-377CF032B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5E2D"/>
    <w:pPr>
      <w:spacing w:line="240" w:lineRule="auto"/>
    </w:pPr>
    <w:rPr>
      <w:rFonts w:ascii="Times New Roman" w:eastAsia="Times New Roman" w:hAnsi="Times New Roman" w:cs="Times New Roman"/>
      <w:lang w:eastAsia="en-GB"/>
    </w:rPr>
  </w:style>
  <w:style w:type="paragraph" w:styleId="Heading1">
    <w:name w:val="heading 1"/>
    <w:basedOn w:val="Normal"/>
    <w:link w:val="Heading1Char"/>
    <w:uiPriority w:val="9"/>
    <w:qFormat/>
    <w:rsid w:val="00907C5C"/>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6F8B"/>
    <w:pPr>
      <w:spacing w:after="160" w:line="259" w:lineRule="auto"/>
      <w:ind w:left="720"/>
      <w:contextualSpacing/>
    </w:pPr>
    <w:rPr>
      <w:rFonts w:asciiTheme="minorHAnsi" w:eastAsiaTheme="minorHAnsi" w:hAnsiTheme="minorHAnsi" w:cstheme="minorBidi"/>
      <w:lang w:eastAsia="en-US"/>
    </w:rPr>
  </w:style>
  <w:style w:type="paragraph" w:styleId="Header">
    <w:name w:val="header"/>
    <w:basedOn w:val="Normal"/>
    <w:link w:val="HeaderChar"/>
    <w:uiPriority w:val="99"/>
    <w:unhideWhenUsed/>
    <w:rsid w:val="007318FB"/>
    <w:pPr>
      <w:tabs>
        <w:tab w:val="center" w:pos="4680"/>
        <w:tab w:val="right" w:pos="9360"/>
      </w:tabs>
    </w:pPr>
  </w:style>
  <w:style w:type="character" w:customStyle="1" w:styleId="HeaderChar">
    <w:name w:val="Header Char"/>
    <w:basedOn w:val="DefaultParagraphFont"/>
    <w:link w:val="Header"/>
    <w:uiPriority w:val="99"/>
    <w:rsid w:val="007318FB"/>
    <w:rPr>
      <w:rFonts w:ascii="Times New Roman" w:eastAsia="Times New Roman" w:hAnsi="Times New Roman" w:cs="Times New Roman"/>
      <w:lang w:eastAsia="en-GB"/>
    </w:rPr>
  </w:style>
  <w:style w:type="paragraph" w:styleId="Footer">
    <w:name w:val="footer"/>
    <w:basedOn w:val="Normal"/>
    <w:link w:val="FooterChar"/>
    <w:uiPriority w:val="99"/>
    <w:unhideWhenUsed/>
    <w:rsid w:val="007318FB"/>
    <w:pPr>
      <w:tabs>
        <w:tab w:val="center" w:pos="4680"/>
        <w:tab w:val="right" w:pos="9360"/>
      </w:tabs>
    </w:pPr>
  </w:style>
  <w:style w:type="character" w:customStyle="1" w:styleId="FooterChar">
    <w:name w:val="Footer Char"/>
    <w:basedOn w:val="DefaultParagraphFont"/>
    <w:link w:val="Footer"/>
    <w:uiPriority w:val="99"/>
    <w:rsid w:val="007318FB"/>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7318FB"/>
  </w:style>
  <w:style w:type="character" w:customStyle="1" w:styleId="word">
    <w:name w:val="word"/>
    <w:basedOn w:val="DefaultParagraphFont"/>
    <w:rsid w:val="008A3E2C"/>
  </w:style>
  <w:style w:type="paragraph" w:styleId="NormalWeb">
    <w:name w:val="Normal (Web)"/>
    <w:basedOn w:val="Normal"/>
    <w:uiPriority w:val="99"/>
    <w:semiHidden/>
    <w:unhideWhenUsed/>
    <w:rsid w:val="001A637A"/>
    <w:pPr>
      <w:spacing w:before="100" w:beforeAutospacing="1" w:after="100" w:afterAutospacing="1"/>
    </w:pPr>
  </w:style>
  <w:style w:type="character" w:customStyle="1" w:styleId="article-sentence">
    <w:name w:val="article-sentence"/>
    <w:basedOn w:val="DefaultParagraphFont"/>
    <w:rsid w:val="008955B8"/>
  </w:style>
  <w:style w:type="character" w:customStyle="1" w:styleId="word-seg">
    <w:name w:val="word-seg"/>
    <w:basedOn w:val="DefaultParagraphFont"/>
    <w:rsid w:val="008955B8"/>
  </w:style>
  <w:style w:type="character" w:customStyle="1" w:styleId="apple-converted-space">
    <w:name w:val="apple-converted-space"/>
    <w:basedOn w:val="DefaultParagraphFont"/>
    <w:rsid w:val="00B814B3"/>
  </w:style>
  <w:style w:type="paragraph" w:styleId="Caption">
    <w:name w:val="caption"/>
    <w:basedOn w:val="Normal"/>
    <w:next w:val="Normal"/>
    <w:uiPriority w:val="35"/>
    <w:unhideWhenUsed/>
    <w:qFormat/>
    <w:rsid w:val="00B814B3"/>
    <w:pPr>
      <w:spacing w:after="200"/>
    </w:pPr>
    <w:rPr>
      <w:i/>
      <w:iCs/>
      <w:color w:val="44546A" w:themeColor="text2"/>
      <w:sz w:val="18"/>
      <w:szCs w:val="18"/>
    </w:rPr>
  </w:style>
  <w:style w:type="character" w:customStyle="1" w:styleId="ls4">
    <w:name w:val="ls4"/>
    <w:basedOn w:val="DefaultParagraphFont"/>
    <w:rsid w:val="00852F20"/>
  </w:style>
  <w:style w:type="character" w:styleId="Hyperlink">
    <w:name w:val="Hyperlink"/>
    <w:basedOn w:val="DefaultParagraphFont"/>
    <w:uiPriority w:val="99"/>
    <w:unhideWhenUsed/>
    <w:rsid w:val="00E6579B"/>
    <w:rPr>
      <w:color w:val="0000FF"/>
      <w:u w:val="single"/>
    </w:rPr>
  </w:style>
  <w:style w:type="character" w:customStyle="1" w:styleId="Heading1Char">
    <w:name w:val="Heading 1 Char"/>
    <w:basedOn w:val="DefaultParagraphFont"/>
    <w:link w:val="Heading1"/>
    <w:uiPriority w:val="9"/>
    <w:rsid w:val="00907C5C"/>
    <w:rPr>
      <w:rFonts w:ascii="Times New Roman" w:eastAsia="Times New Roman" w:hAnsi="Times New Roman" w:cs="Times New Roman"/>
      <w:b/>
      <w:bCs/>
      <w:kern w:val="36"/>
      <w:sz w:val="48"/>
      <w:szCs w:val="48"/>
      <w:lang w:eastAsia="en-GB"/>
    </w:rPr>
  </w:style>
  <w:style w:type="character" w:customStyle="1" w:styleId="articlecitationvolume">
    <w:name w:val="articlecitation_volume"/>
    <w:basedOn w:val="DefaultParagraphFont"/>
    <w:rsid w:val="00907C5C"/>
  </w:style>
  <w:style w:type="character" w:customStyle="1" w:styleId="articlecitationpages">
    <w:name w:val="articlecitation_pages"/>
    <w:basedOn w:val="DefaultParagraphFont"/>
    <w:rsid w:val="00907C5C"/>
  </w:style>
  <w:style w:type="character" w:styleId="UnresolvedMention">
    <w:name w:val="Unresolved Mention"/>
    <w:basedOn w:val="DefaultParagraphFont"/>
    <w:uiPriority w:val="99"/>
    <w:semiHidden/>
    <w:unhideWhenUsed/>
    <w:rsid w:val="00907C5C"/>
    <w:rPr>
      <w:color w:val="605E5C"/>
      <w:shd w:val="clear" w:color="auto" w:fill="E1DFDD"/>
    </w:rPr>
  </w:style>
  <w:style w:type="character" w:customStyle="1" w:styleId="selectable">
    <w:name w:val="selectable"/>
    <w:basedOn w:val="DefaultParagraphFont"/>
    <w:rsid w:val="00CB1C17"/>
  </w:style>
  <w:style w:type="character" w:styleId="FollowedHyperlink">
    <w:name w:val="FollowedHyperlink"/>
    <w:basedOn w:val="DefaultParagraphFont"/>
    <w:uiPriority w:val="99"/>
    <w:semiHidden/>
    <w:unhideWhenUsed/>
    <w:rsid w:val="00CB1C17"/>
    <w:rPr>
      <w:color w:val="954F72" w:themeColor="followedHyperlink"/>
      <w:u w:val="single"/>
    </w:rPr>
  </w:style>
  <w:style w:type="character" w:styleId="Strong">
    <w:name w:val="Strong"/>
    <w:basedOn w:val="DefaultParagraphFont"/>
    <w:uiPriority w:val="22"/>
    <w:qFormat/>
    <w:rsid w:val="00F933E8"/>
    <w:rPr>
      <w:b/>
      <w:bCs/>
    </w:rPr>
  </w:style>
  <w:style w:type="character" w:customStyle="1" w:styleId="cls-response">
    <w:name w:val="cls-response"/>
    <w:basedOn w:val="DefaultParagraphFont"/>
    <w:rsid w:val="001F70F1"/>
  </w:style>
  <w:style w:type="character" w:customStyle="1" w:styleId="nova-e-text">
    <w:name w:val="nova-e-text"/>
    <w:basedOn w:val="DefaultParagraphFont"/>
    <w:rsid w:val="00006B1C"/>
  </w:style>
  <w:style w:type="table" w:styleId="TableGrid">
    <w:name w:val="Table Grid"/>
    <w:basedOn w:val="TableNormal"/>
    <w:uiPriority w:val="39"/>
    <w:rsid w:val="00BB0B7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67679">
      <w:bodyDiv w:val="1"/>
      <w:marLeft w:val="0"/>
      <w:marRight w:val="0"/>
      <w:marTop w:val="0"/>
      <w:marBottom w:val="0"/>
      <w:divBdr>
        <w:top w:val="none" w:sz="0" w:space="0" w:color="auto"/>
        <w:left w:val="none" w:sz="0" w:space="0" w:color="auto"/>
        <w:bottom w:val="none" w:sz="0" w:space="0" w:color="auto"/>
        <w:right w:val="none" w:sz="0" w:space="0" w:color="auto"/>
      </w:divBdr>
    </w:div>
    <w:div w:id="19941467">
      <w:bodyDiv w:val="1"/>
      <w:marLeft w:val="0"/>
      <w:marRight w:val="0"/>
      <w:marTop w:val="0"/>
      <w:marBottom w:val="0"/>
      <w:divBdr>
        <w:top w:val="none" w:sz="0" w:space="0" w:color="auto"/>
        <w:left w:val="none" w:sz="0" w:space="0" w:color="auto"/>
        <w:bottom w:val="none" w:sz="0" w:space="0" w:color="auto"/>
        <w:right w:val="none" w:sz="0" w:space="0" w:color="auto"/>
      </w:divBdr>
    </w:div>
    <w:div w:id="40987349">
      <w:bodyDiv w:val="1"/>
      <w:marLeft w:val="0"/>
      <w:marRight w:val="0"/>
      <w:marTop w:val="0"/>
      <w:marBottom w:val="0"/>
      <w:divBdr>
        <w:top w:val="none" w:sz="0" w:space="0" w:color="auto"/>
        <w:left w:val="none" w:sz="0" w:space="0" w:color="auto"/>
        <w:bottom w:val="none" w:sz="0" w:space="0" w:color="auto"/>
        <w:right w:val="none" w:sz="0" w:space="0" w:color="auto"/>
      </w:divBdr>
      <w:divsChild>
        <w:div w:id="583493977">
          <w:marLeft w:val="0"/>
          <w:marRight w:val="0"/>
          <w:marTop w:val="0"/>
          <w:marBottom w:val="0"/>
          <w:divBdr>
            <w:top w:val="none" w:sz="0" w:space="0" w:color="auto"/>
            <w:left w:val="none" w:sz="0" w:space="0" w:color="auto"/>
            <w:bottom w:val="none" w:sz="0" w:space="0" w:color="auto"/>
            <w:right w:val="none" w:sz="0" w:space="0" w:color="auto"/>
          </w:divBdr>
        </w:div>
        <w:div w:id="824929434">
          <w:marLeft w:val="0"/>
          <w:marRight w:val="0"/>
          <w:marTop w:val="0"/>
          <w:marBottom w:val="0"/>
          <w:divBdr>
            <w:top w:val="none" w:sz="0" w:space="0" w:color="auto"/>
            <w:left w:val="none" w:sz="0" w:space="0" w:color="auto"/>
            <w:bottom w:val="none" w:sz="0" w:space="0" w:color="auto"/>
            <w:right w:val="none" w:sz="0" w:space="0" w:color="auto"/>
          </w:divBdr>
        </w:div>
      </w:divsChild>
    </w:div>
    <w:div w:id="59061419">
      <w:bodyDiv w:val="1"/>
      <w:marLeft w:val="0"/>
      <w:marRight w:val="0"/>
      <w:marTop w:val="0"/>
      <w:marBottom w:val="0"/>
      <w:divBdr>
        <w:top w:val="none" w:sz="0" w:space="0" w:color="auto"/>
        <w:left w:val="none" w:sz="0" w:space="0" w:color="auto"/>
        <w:bottom w:val="none" w:sz="0" w:space="0" w:color="auto"/>
        <w:right w:val="none" w:sz="0" w:space="0" w:color="auto"/>
      </w:divBdr>
    </w:div>
    <w:div w:id="86386480">
      <w:bodyDiv w:val="1"/>
      <w:marLeft w:val="0"/>
      <w:marRight w:val="0"/>
      <w:marTop w:val="0"/>
      <w:marBottom w:val="0"/>
      <w:divBdr>
        <w:top w:val="none" w:sz="0" w:space="0" w:color="auto"/>
        <w:left w:val="none" w:sz="0" w:space="0" w:color="auto"/>
        <w:bottom w:val="none" w:sz="0" w:space="0" w:color="auto"/>
        <w:right w:val="none" w:sz="0" w:space="0" w:color="auto"/>
      </w:divBdr>
      <w:divsChild>
        <w:div w:id="1790929160">
          <w:marLeft w:val="0"/>
          <w:marRight w:val="0"/>
          <w:marTop w:val="0"/>
          <w:marBottom w:val="0"/>
          <w:divBdr>
            <w:top w:val="none" w:sz="0" w:space="0" w:color="auto"/>
            <w:left w:val="none" w:sz="0" w:space="0" w:color="auto"/>
            <w:bottom w:val="none" w:sz="0" w:space="0" w:color="auto"/>
            <w:right w:val="none" w:sz="0" w:space="0" w:color="auto"/>
          </w:divBdr>
        </w:div>
        <w:div w:id="1820268150">
          <w:marLeft w:val="0"/>
          <w:marRight w:val="0"/>
          <w:marTop w:val="0"/>
          <w:marBottom w:val="0"/>
          <w:divBdr>
            <w:top w:val="none" w:sz="0" w:space="0" w:color="auto"/>
            <w:left w:val="none" w:sz="0" w:space="0" w:color="auto"/>
            <w:bottom w:val="none" w:sz="0" w:space="0" w:color="auto"/>
            <w:right w:val="none" w:sz="0" w:space="0" w:color="auto"/>
          </w:divBdr>
        </w:div>
        <w:div w:id="1237011032">
          <w:marLeft w:val="0"/>
          <w:marRight w:val="0"/>
          <w:marTop w:val="0"/>
          <w:marBottom w:val="0"/>
          <w:divBdr>
            <w:top w:val="none" w:sz="0" w:space="0" w:color="auto"/>
            <w:left w:val="none" w:sz="0" w:space="0" w:color="auto"/>
            <w:bottom w:val="none" w:sz="0" w:space="0" w:color="auto"/>
            <w:right w:val="none" w:sz="0" w:space="0" w:color="auto"/>
          </w:divBdr>
        </w:div>
        <w:div w:id="668558349">
          <w:marLeft w:val="0"/>
          <w:marRight w:val="0"/>
          <w:marTop w:val="0"/>
          <w:marBottom w:val="0"/>
          <w:divBdr>
            <w:top w:val="none" w:sz="0" w:space="0" w:color="auto"/>
            <w:left w:val="none" w:sz="0" w:space="0" w:color="auto"/>
            <w:bottom w:val="none" w:sz="0" w:space="0" w:color="auto"/>
            <w:right w:val="none" w:sz="0" w:space="0" w:color="auto"/>
          </w:divBdr>
        </w:div>
        <w:div w:id="1767925831">
          <w:marLeft w:val="0"/>
          <w:marRight w:val="0"/>
          <w:marTop w:val="0"/>
          <w:marBottom w:val="0"/>
          <w:divBdr>
            <w:top w:val="none" w:sz="0" w:space="0" w:color="auto"/>
            <w:left w:val="none" w:sz="0" w:space="0" w:color="auto"/>
            <w:bottom w:val="none" w:sz="0" w:space="0" w:color="auto"/>
            <w:right w:val="none" w:sz="0" w:space="0" w:color="auto"/>
          </w:divBdr>
        </w:div>
      </w:divsChild>
    </w:div>
    <w:div w:id="88739763">
      <w:bodyDiv w:val="1"/>
      <w:marLeft w:val="0"/>
      <w:marRight w:val="0"/>
      <w:marTop w:val="0"/>
      <w:marBottom w:val="0"/>
      <w:divBdr>
        <w:top w:val="none" w:sz="0" w:space="0" w:color="auto"/>
        <w:left w:val="none" w:sz="0" w:space="0" w:color="auto"/>
        <w:bottom w:val="none" w:sz="0" w:space="0" w:color="auto"/>
        <w:right w:val="none" w:sz="0" w:space="0" w:color="auto"/>
      </w:divBdr>
    </w:div>
    <w:div w:id="88743693">
      <w:bodyDiv w:val="1"/>
      <w:marLeft w:val="0"/>
      <w:marRight w:val="0"/>
      <w:marTop w:val="0"/>
      <w:marBottom w:val="0"/>
      <w:divBdr>
        <w:top w:val="none" w:sz="0" w:space="0" w:color="auto"/>
        <w:left w:val="none" w:sz="0" w:space="0" w:color="auto"/>
        <w:bottom w:val="none" w:sz="0" w:space="0" w:color="auto"/>
        <w:right w:val="none" w:sz="0" w:space="0" w:color="auto"/>
      </w:divBdr>
    </w:div>
    <w:div w:id="142165954">
      <w:bodyDiv w:val="1"/>
      <w:marLeft w:val="0"/>
      <w:marRight w:val="0"/>
      <w:marTop w:val="0"/>
      <w:marBottom w:val="0"/>
      <w:divBdr>
        <w:top w:val="none" w:sz="0" w:space="0" w:color="auto"/>
        <w:left w:val="none" w:sz="0" w:space="0" w:color="auto"/>
        <w:bottom w:val="none" w:sz="0" w:space="0" w:color="auto"/>
        <w:right w:val="none" w:sz="0" w:space="0" w:color="auto"/>
      </w:divBdr>
    </w:div>
    <w:div w:id="152645664">
      <w:bodyDiv w:val="1"/>
      <w:marLeft w:val="0"/>
      <w:marRight w:val="0"/>
      <w:marTop w:val="0"/>
      <w:marBottom w:val="0"/>
      <w:divBdr>
        <w:top w:val="none" w:sz="0" w:space="0" w:color="auto"/>
        <w:left w:val="none" w:sz="0" w:space="0" w:color="auto"/>
        <w:bottom w:val="none" w:sz="0" w:space="0" w:color="auto"/>
        <w:right w:val="none" w:sz="0" w:space="0" w:color="auto"/>
      </w:divBdr>
    </w:div>
    <w:div w:id="204954969">
      <w:bodyDiv w:val="1"/>
      <w:marLeft w:val="0"/>
      <w:marRight w:val="0"/>
      <w:marTop w:val="0"/>
      <w:marBottom w:val="0"/>
      <w:divBdr>
        <w:top w:val="none" w:sz="0" w:space="0" w:color="auto"/>
        <w:left w:val="none" w:sz="0" w:space="0" w:color="auto"/>
        <w:bottom w:val="none" w:sz="0" w:space="0" w:color="auto"/>
        <w:right w:val="none" w:sz="0" w:space="0" w:color="auto"/>
      </w:divBdr>
    </w:div>
    <w:div w:id="206796265">
      <w:bodyDiv w:val="1"/>
      <w:marLeft w:val="0"/>
      <w:marRight w:val="0"/>
      <w:marTop w:val="0"/>
      <w:marBottom w:val="0"/>
      <w:divBdr>
        <w:top w:val="none" w:sz="0" w:space="0" w:color="auto"/>
        <w:left w:val="none" w:sz="0" w:space="0" w:color="auto"/>
        <w:bottom w:val="none" w:sz="0" w:space="0" w:color="auto"/>
        <w:right w:val="none" w:sz="0" w:space="0" w:color="auto"/>
      </w:divBdr>
    </w:div>
    <w:div w:id="215359584">
      <w:bodyDiv w:val="1"/>
      <w:marLeft w:val="0"/>
      <w:marRight w:val="0"/>
      <w:marTop w:val="0"/>
      <w:marBottom w:val="0"/>
      <w:divBdr>
        <w:top w:val="none" w:sz="0" w:space="0" w:color="auto"/>
        <w:left w:val="none" w:sz="0" w:space="0" w:color="auto"/>
        <w:bottom w:val="none" w:sz="0" w:space="0" w:color="auto"/>
        <w:right w:val="none" w:sz="0" w:space="0" w:color="auto"/>
      </w:divBdr>
    </w:div>
    <w:div w:id="237641620">
      <w:bodyDiv w:val="1"/>
      <w:marLeft w:val="0"/>
      <w:marRight w:val="0"/>
      <w:marTop w:val="0"/>
      <w:marBottom w:val="0"/>
      <w:divBdr>
        <w:top w:val="none" w:sz="0" w:space="0" w:color="auto"/>
        <w:left w:val="none" w:sz="0" w:space="0" w:color="auto"/>
        <w:bottom w:val="none" w:sz="0" w:space="0" w:color="auto"/>
        <w:right w:val="none" w:sz="0" w:space="0" w:color="auto"/>
      </w:divBdr>
    </w:div>
    <w:div w:id="268853524">
      <w:bodyDiv w:val="1"/>
      <w:marLeft w:val="0"/>
      <w:marRight w:val="0"/>
      <w:marTop w:val="0"/>
      <w:marBottom w:val="0"/>
      <w:divBdr>
        <w:top w:val="none" w:sz="0" w:space="0" w:color="auto"/>
        <w:left w:val="none" w:sz="0" w:space="0" w:color="auto"/>
        <w:bottom w:val="none" w:sz="0" w:space="0" w:color="auto"/>
        <w:right w:val="none" w:sz="0" w:space="0" w:color="auto"/>
      </w:divBdr>
    </w:div>
    <w:div w:id="284822188">
      <w:bodyDiv w:val="1"/>
      <w:marLeft w:val="0"/>
      <w:marRight w:val="0"/>
      <w:marTop w:val="0"/>
      <w:marBottom w:val="0"/>
      <w:divBdr>
        <w:top w:val="none" w:sz="0" w:space="0" w:color="auto"/>
        <w:left w:val="none" w:sz="0" w:space="0" w:color="auto"/>
        <w:bottom w:val="none" w:sz="0" w:space="0" w:color="auto"/>
        <w:right w:val="none" w:sz="0" w:space="0" w:color="auto"/>
      </w:divBdr>
    </w:div>
    <w:div w:id="297882203">
      <w:bodyDiv w:val="1"/>
      <w:marLeft w:val="0"/>
      <w:marRight w:val="0"/>
      <w:marTop w:val="0"/>
      <w:marBottom w:val="0"/>
      <w:divBdr>
        <w:top w:val="none" w:sz="0" w:space="0" w:color="auto"/>
        <w:left w:val="none" w:sz="0" w:space="0" w:color="auto"/>
        <w:bottom w:val="none" w:sz="0" w:space="0" w:color="auto"/>
        <w:right w:val="none" w:sz="0" w:space="0" w:color="auto"/>
      </w:divBdr>
      <w:divsChild>
        <w:div w:id="1855341670">
          <w:marLeft w:val="0"/>
          <w:marRight w:val="0"/>
          <w:marTop w:val="0"/>
          <w:marBottom w:val="0"/>
          <w:divBdr>
            <w:top w:val="none" w:sz="0" w:space="0" w:color="auto"/>
            <w:left w:val="none" w:sz="0" w:space="0" w:color="auto"/>
            <w:bottom w:val="none" w:sz="0" w:space="0" w:color="auto"/>
            <w:right w:val="none" w:sz="0" w:space="0" w:color="auto"/>
          </w:divBdr>
          <w:divsChild>
            <w:div w:id="1398363105">
              <w:marLeft w:val="0"/>
              <w:marRight w:val="0"/>
              <w:marTop w:val="0"/>
              <w:marBottom w:val="0"/>
              <w:divBdr>
                <w:top w:val="none" w:sz="0" w:space="0" w:color="auto"/>
                <w:left w:val="none" w:sz="0" w:space="0" w:color="auto"/>
                <w:bottom w:val="none" w:sz="0" w:space="0" w:color="auto"/>
                <w:right w:val="none" w:sz="0" w:space="0" w:color="auto"/>
              </w:divBdr>
              <w:divsChild>
                <w:div w:id="25273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475719">
      <w:bodyDiv w:val="1"/>
      <w:marLeft w:val="0"/>
      <w:marRight w:val="0"/>
      <w:marTop w:val="0"/>
      <w:marBottom w:val="0"/>
      <w:divBdr>
        <w:top w:val="none" w:sz="0" w:space="0" w:color="auto"/>
        <w:left w:val="none" w:sz="0" w:space="0" w:color="auto"/>
        <w:bottom w:val="none" w:sz="0" w:space="0" w:color="auto"/>
        <w:right w:val="none" w:sz="0" w:space="0" w:color="auto"/>
      </w:divBdr>
    </w:div>
    <w:div w:id="343438180">
      <w:bodyDiv w:val="1"/>
      <w:marLeft w:val="0"/>
      <w:marRight w:val="0"/>
      <w:marTop w:val="0"/>
      <w:marBottom w:val="0"/>
      <w:divBdr>
        <w:top w:val="none" w:sz="0" w:space="0" w:color="auto"/>
        <w:left w:val="none" w:sz="0" w:space="0" w:color="auto"/>
        <w:bottom w:val="none" w:sz="0" w:space="0" w:color="auto"/>
        <w:right w:val="none" w:sz="0" w:space="0" w:color="auto"/>
      </w:divBdr>
    </w:div>
    <w:div w:id="345668738">
      <w:bodyDiv w:val="1"/>
      <w:marLeft w:val="0"/>
      <w:marRight w:val="0"/>
      <w:marTop w:val="0"/>
      <w:marBottom w:val="0"/>
      <w:divBdr>
        <w:top w:val="none" w:sz="0" w:space="0" w:color="auto"/>
        <w:left w:val="none" w:sz="0" w:space="0" w:color="auto"/>
        <w:bottom w:val="none" w:sz="0" w:space="0" w:color="auto"/>
        <w:right w:val="none" w:sz="0" w:space="0" w:color="auto"/>
      </w:divBdr>
    </w:div>
    <w:div w:id="345669134">
      <w:bodyDiv w:val="1"/>
      <w:marLeft w:val="0"/>
      <w:marRight w:val="0"/>
      <w:marTop w:val="0"/>
      <w:marBottom w:val="0"/>
      <w:divBdr>
        <w:top w:val="none" w:sz="0" w:space="0" w:color="auto"/>
        <w:left w:val="none" w:sz="0" w:space="0" w:color="auto"/>
        <w:bottom w:val="none" w:sz="0" w:space="0" w:color="auto"/>
        <w:right w:val="none" w:sz="0" w:space="0" w:color="auto"/>
      </w:divBdr>
    </w:div>
    <w:div w:id="349719317">
      <w:bodyDiv w:val="1"/>
      <w:marLeft w:val="0"/>
      <w:marRight w:val="0"/>
      <w:marTop w:val="0"/>
      <w:marBottom w:val="0"/>
      <w:divBdr>
        <w:top w:val="none" w:sz="0" w:space="0" w:color="auto"/>
        <w:left w:val="none" w:sz="0" w:space="0" w:color="auto"/>
        <w:bottom w:val="none" w:sz="0" w:space="0" w:color="auto"/>
        <w:right w:val="none" w:sz="0" w:space="0" w:color="auto"/>
      </w:divBdr>
    </w:div>
    <w:div w:id="365178914">
      <w:bodyDiv w:val="1"/>
      <w:marLeft w:val="0"/>
      <w:marRight w:val="0"/>
      <w:marTop w:val="0"/>
      <w:marBottom w:val="0"/>
      <w:divBdr>
        <w:top w:val="none" w:sz="0" w:space="0" w:color="auto"/>
        <w:left w:val="none" w:sz="0" w:space="0" w:color="auto"/>
        <w:bottom w:val="none" w:sz="0" w:space="0" w:color="auto"/>
        <w:right w:val="none" w:sz="0" w:space="0" w:color="auto"/>
      </w:divBdr>
    </w:div>
    <w:div w:id="371468206">
      <w:bodyDiv w:val="1"/>
      <w:marLeft w:val="0"/>
      <w:marRight w:val="0"/>
      <w:marTop w:val="0"/>
      <w:marBottom w:val="0"/>
      <w:divBdr>
        <w:top w:val="none" w:sz="0" w:space="0" w:color="auto"/>
        <w:left w:val="none" w:sz="0" w:space="0" w:color="auto"/>
        <w:bottom w:val="none" w:sz="0" w:space="0" w:color="auto"/>
        <w:right w:val="none" w:sz="0" w:space="0" w:color="auto"/>
      </w:divBdr>
    </w:div>
    <w:div w:id="376975937">
      <w:bodyDiv w:val="1"/>
      <w:marLeft w:val="0"/>
      <w:marRight w:val="0"/>
      <w:marTop w:val="0"/>
      <w:marBottom w:val="0"/>
      <w:divBdr>
        <w:top w:val="none" w:sz="0" w:space="0" w:color="auto"/>
        <w:left w:val="none" w:sz="0" w:space="0" w:color="auto"/>
        <w:bottom w:val="none" w:sz="0" w:space="0" w:color="auto"/>
        <w:right w:val="none" w:sz="0" w:space="0" w:color="auto"/>
      </w:divBdr>
    </w:div>
    <w:div w:id="391538703">
      <w:bodyDiv w:val="1"/>
      <w:marLeft w:val="0"/>
      <w:marRight w:val="0"/>
      <w:marTop w:val="0"/>
      <w:marBottom w:val="0"/>
      <w:divBdr>
        <w:top w:val="none" w:sz="0" w:space="0" w:color="auto"/>
        <w:left w:val="none" w:sz="0" w:space="0" w:color="auto"/>
        <w:bottom w:val="none" w:sz="0" w:space="0" w:color="auto"/>
        <w:right w:val="none" w:sz="0" w:space="0" w:color="auto"/>
      </w:divBdr>
    </w:div>
    <w:div w:id="407575415">
      <w:bodyDiv w:val="1"/>
      <w:marLeft w:val="0"/>
      <w:marRight w:val="0"/>
      <w:marTop w:val="0"/>
      <w:marBottom w:val="0"/>
      <w:divBdr>
        <w:top w:val="none" w:sz="0" w:space="0" w:color="auto"/>
        <w:left w:val="none" w:sz="0" w:space="0" w:color="auto"/>
        <w:bottom w:val="none" w:sz="0" w:space="0" w:color="auto"/>
        <w:right w:val="none" w:sz="0" w:space="0" w:color="auto"/>
      </w:divBdr>
    </w:div>
    <w:div w:id="447623419">
      <w:bodyDiv w:val="1"/>
      <w:marLeft w:val="0"/>
      <w:marRight w:val="0"/>
      <w:marTop w:val="0"/>
      <w:marBottom w:val="0"/>
      <w:divBdr>
        <w:top w:val="none" w:sz="0" w:space="0" w:color="auto"/>
        <w:left w:val="none" w:sz="0" w:space="0" w:color="auto"/>
        <w:bottom w:val="none" w:sz="0" w:space="0" w:color="auto"/>
        <w:right w:val="none" w:sz="0" w:space="0" w:color="auto"/>
      </w:divBdr>
    </w:div>
    <w:div w:id="455757633">
      <w:bodyDiv w:val="1"/>
      <w:marLeft w:val="0"/>
      <w:marRight w:val="0"/>
      <w:marTop w:val="0"/>
      <w:marBottom w:val="0"/>
      <w:divBdr>
        <w:top w:val="none" w:sz="0" w:space="0" w:color="auto"/>
        <w:left w:val="none" w:sz="0" w:space="0" w:color="auto"/>
        <w:bottom w:val="none" w:sz="0" w:space="0" w:color="auto"/>
        <w:right w:val="none" w:sz="0" w:space="0" w:color="auto"/>
      </w:divBdr>
    </w:div>
    <w:div w:id="460537860">
      <w:bodyDiv w:val="1"/>
      <w:marLeft w:val="0"/>
      <w:marRight w:val="0"/>
      <w:marTop w:val="0"/>
      <w:marBottom w:val="0"/>
      <w:divBdr>
        <w:top w:val="none" w:sz="0" w:space="0" w:color="auto"/>
        <w:left w:val="none" w:sz="0" w:space="0" w:color="auto"/>
        <w:bottom w:val="none" w:sz="0" w:space="0" w:color="auto"/>
        <w:right w:val="none" w:sz="0" w:space="0" w:color="auto"/>
      </w:divBdr>
    </w:div>
    <w:div w:id="483355260">
      <w:bodyDiv w:val="1"/>
      <w:marLeft w:val="0"/>
      <w:marRight w:val="0"/>
      <w:marTop w:val="0"/>
      <w:marBottom w:val="0"/>
      <w:divBdr>
        <w:top w:val="none" w:sz="0" w:space="0" w:color="auto"/>
        <w:left w:val="none" w:sz="0" w:space="0" w:color="auto"/>
        <w:bottom w:val="none" w:sz="0" w:space="0" w:color="auto"/>
        <w:right w:val="none" w:sz="0" w:space="0" w:color="auto"/>
      </w:divBdr>
    </w:div>
    <w:div w:id="505360774">
      <w:bodyDiv w:val="1"/>
      <w:marLeft w:val="0"/>
      <w:marRight w:val="0"/>
      <w:marTop w:val="0"/>
      <w:marBottom w:val="0"/>
      <w:divBdr>
        <w:top w:val="none" w:sz="0" w:space="0" w:color="auto"/>
        <w:left w:val="none" w:sz="0" w:space="0" w:color="auto"/>
        <w:bottom w:val="none" w:sz="0" w:space="0" w:color="auto"/>
        <w:right w:val="none" w:sz="0" w:space="0" w:color="auto"/>
      </w:divBdr>
    </w:div>
    <w:div w:id="505444905">
      <w:bodyDiv w:val="1"/>
      <w:marLeft w:val="0"/>
      <w:marRight w:val="0"/>
      <w:marTop w:val="0"/>
      <w:marBottom w:val="0"/>
      <w:divBdr>
        <w:top w:val="none" w:sz="0" w:space="0" w:color="auto"/>
        <w:left w:val="none" w:sz="0" w:space="0" w:color="auto"/>
        <w:bottom w:val="none" w:sz="0" w:space="0" w:color="auto"/>
        <w:right w:val="none" w:sz="0" w:space="0" w:color="auto"/>
      </w:divBdr>
    </w:div>
    <w:div w:id="508642694">
      <w:bodyDiv w:val="1"/>
      <w:marLeft w:val="0"/>
      <w:marRight w:val="0"/>
      <w:marTop w:val="0"/>
      <w:marBottom w:val="0"/>
      <w:divBdr>
        <w:top w:val="none" w:sz="0" w:space="0" w:color="auto"/>
        <w:left w:val="none" w:sz="0" w:space="0" w:color="auto"/>
        <w:bottom w:val="none" w:sz="0" w:space="0" w:color="auto"/>
        <w:right w:val="none" w:sz="0" w:space="0" w:color="auto"/>
      </w:divBdr>
    </w:div>
    <w:div w:id="514617671">
      <w:bodyDiv w:val="1"/>
      <w:marLeft w:val="0"/>
      <w:marRight w:val="0"/>
      <w:marTop w:val="0"/>
      <w:marBottom w:val="0"/>
      <w:divBdr>
        <w:top w:val="none" w:sz="0" w:space="0" w:color="auto"/>
        <w:left w:val="none" w:sz="0" w:space="0" w:color="auto"/>
        <w:bottom w:val="none" w:sz="0" w:space="0" w:color="auto"/>
        <w:right w:val="none" w:sz="0" w:space="0" w:color="auto"/>
      </w:divBdr>
    </w:div>
    <w:div w:id="540213517">
      <w:bodyDiv w:val="1"/>
      <w:marLeft w:val="0"/>
      <w:marRight w:val="0"/>
      <w:marTop w:val="0"/>
      <w:marBottom w:val="0"/>
      <w:divBdr>
        <w:top w:val="none" w:sz="0" w:space="0" w:color="auto"/>
        <w:left w:val="none" w:sz="0" w:space="0" w:color="auto"/>
        <w:bottom w:val="none" w:sz="0" w:space="0" w:color="auto"/>
        <w:right w:val="none" w:sz="0" w:space="0" w:color="auto"/>
      </w:divBdr>
    </w:div>
    <w:div w:id="546378445">
      <w:bodyDiv w:val="1"/>
      <w:marLeft w:val="0"/>
      <w:marRight w:val="0"/>
      <w:marTop w:val="0"/>
      <w:marBottom w:val="0"/>
      <w:divBdr>
        <w:top w:val="none" w:sz="0" w:space="0" w:color="auto"/>
        <w:left w:val="none" w:sz="0" w:space="0" w:color="auto"/>
        <w:bottom w:val="none" w:sz="0" w:space="0" w:color="auto"/>
        <w:right w:val="none" w:sz="0" w:space="0" w:color="auto"/>
      </w:divBdr>
    </w:div>
    <w:div w:id="549919546">
      <w:bodyDiv w:val="1"/>
      <w:marLeft w:val="0"/>
      <w:marRight w:val="0"/>
      <w:marTop w:val="0"/>
      <w:marBottom w:val="0"/>
      <w:divBdr>
        <w:top w:val="none" w:sz="0" w:space="0" w:color="auto"/>
        <w:left w:val="none" w:sz="0" w:space="0" w:color="auto"/>
        <w:bottom w:val="none" w:sz="0" w:space="0" w:color="auto"/>
        <w:right w:val="none" w:sz="0" w:space="0" w:color="auto"/>
      </w:divBdr>
    </w:div>
    <w:div w:id="575746023">
      <w:bodyDiv w:val="1"/>
      <w:marLeft w:val="0"/>
      <w:marRight w:val="0"/>
      <w:marTop w:val="0"/>
      <w:marBottom w:val="0"/>
      <w:divBdr>
        <w:top w:val="none" w:sz="0" w:space="0" w:color="auto"/>
        <w:left w:val="none" w:sz="0" w:space="0" w:color="auto"/>
        <w:bottom w:val="none" w:sz="0" w:space="0" w:color="auto"/>
        <w:right w:val="none" w:sz="0" w:space="0" w:color="auto"/>
      </w:divBdr>
    </w:div>
    <w:div w:id="645817936">
      <w:bodyDiv w:val="1"/>
      <w:marLeft w:val="0"/>
      <w:marRight w:val="0"/>
      <w:marTop w:val="0"/>
      <w:marBottom w:val="0"/>
      <w:divBdr>
        <w:top w:val="none" w:sz="0" w:space="0" w:color="auto"/>
        <w:left w:val="none" w:sz="0" w:space="0" w:color="auto"/>
        <w:bottom w:val="none" w:sz="0" w:space="0" w:color="auto"/>
        <w:right w:val="none" w:sz="0" w:space="0" w:color="auto"/>
      </w:divBdr>
    </w:div>
    <w:div w:id="647318776">
      <w:bodyDiv w:val="1"/>
      <w:marLeft w:val="0"/>
      <w:marRight w:val="0"/>
      <w:marTop w:val="0"/>
      <w:marBottom w:val="0"/>
      <w:divBdr>
        <w:top w:val="none" w:sz="0" w:space="0" w:color="auto"/>
        <w:left w:val="none" w:sz="0" w:space="0" w:color="auto"/>
        <w:bottom w:val="none" w:sz="0" w:space="0" w:color="auto"/>
        <w:right w:val="none" w:sz="0" w:space="0" w:color="auto"/>
      </w:divBdr>
    </w:div>
    <w:div w:id="647786009">
      <w:bodyDiv w:val="1"/>
      <w:marLeft w:val="0"/>
      <w:marRight w:val="0"/>
      <w:marTop w:val="0"/>
      <w:marBottom w:val="0"/>
      <w:divBdr>
        <w:top w:val="none" w:sz="0" w:space="0" w:color="auto"/>
        <w:left w:val="none" w:sz="0" w:space="0" w:color="auto"/>
        <w:bottom w:val="none" w:sz="0" w:space="0" w:color="auto"/>
        <w:right w:val="none" w:sz="0" w:space="0" w:color="auto"/>
      </w:divBdr>
    </w:div>
    <w:div w:id="664627114">
      <w:bodyDiv w:val="1"/>
      <w:marLeft w:val="0"/>
      <w:marRight w:val="0"/>
      <w:marTop w:val="0"/>
      <w:marBottom w:val="0"/>
      <w:divBdr>
        <w:top w:val="none" w:sz="0" w:space="0" w:color="auto"/>
        <w:left w:val="none" w:sz="0" w:space="0" w:color="auto"/>
        <w:bottom w:val="none" w:sz="0" w:space="0" w:color="auto"/>
        <w:right w:val="none" w:sz="0" w:space="0" w:color="auto"/>
      </w:divBdr>
    </w:div>
    <w:div w:id="721366745">
      <w:bodyDiv w:val="1"/>
      <w:marLeft w:val="0"/>
      <w:marRight w:val="0"/>
      <w:marTop w:val="0"/>
      <w:marBottom w:val="0"/>
      <w:divBdr>
        <w:top w:val="none" w:sz="0" w:space="0" w:color="auto"/>
        <w:left w:val="none" w:sz="0" w:space="0" w:color="auto"/>
        <w:bottom w:val="none" w:sz="0" w:space="0" w:color="auto"/>
        <w:right w:val="none" w:sz="0" w:space="0" w:color="auto"/>
      </w:divBdr>
    </w:div>
    <w:div w:id="730544533">
      <w:bodyDiv w:val="1"/>
      <w:marLeft w:val="0"/>
      <w:marRight w:val="0"/>
      <w:marTop w:val="0"/>
      <w:marBottom w:val="0"/>
      <w:divBdr>
        <w:top w:val="none" w:sz="0" w:space="0" w:color="auto"/>
        <w:left w:val="none" w:sz="0" w:space="0" w:color="auto"/>
        <w:bottom w:val="none" w:sz="0" w:space="0" w:color="auto"/>
        <w:right w:val="none" w:sz="0" w:space="0" w:color="auto"/>
      </w:divBdr>
    </w:div>
    <w:div w:id="734162491">
      <w:bodyDiv w:val="1"/>
      <w:marLeft w:val="0"/>
      <w:marRight w:val="0"/>
      <w:marTop w:val="0"/>
      <w:marBottom w:val="0"/>
      <w:divBdr>
        <w:top w:val="none" w:sz="0" w:space="0" w:color="auto"/>
        <w:left w:val="none" w:sz="0" w:space="0" w:color="auto"/>
        <w:bottom w:val="none" w:sz="0" w:space="0" w:color="auto"/>
        <w:right w:val="none" w:sz="0" w:space="0" w:color="auto"/>
      </w:divBdr>
    </w:div>
    <w:div w:id="739134687">
      <w:bodyDiv w:val="1"/>
      <w:marLeft w:val="0"/>
      <w:marRight w:val="0"/>
      <w:marTop w:val="0"/>
      <w:marBottom w:val="0"/>
      <w:divBdr>
        <w:top w:val="none" w:sz="0" w:space="0" w:color="auto"/>
        <w:left w:val="none" w:sz="0" w:space="0" w:color="auto"/>
        <w:bottom w:val="none" w:sz="0" w:space="0" w:color="auto"/>
        <w:right w:val="none" w:sz="0" w:space="0" w:color="auto"/>
      </w:divBdr>
      <w:divsChild>
        <w:div w:id="2140144060">
          <w:marLeft w:val="547"/>
          <w:marRight w:val="0"/>
          <w:marTop w:val="0"/>
          <w:marBottom w:val="0"/>
          <w:divBdr>
            <w:top w:val="none" w:sz="0" w:space="0" w:color="auto"/>
            <w:left w:val="none" w:sz="0" w:space="0" w:color="auto"/>
            <w:bottom w:val="none" w:sz="0" w:space="0" w:color="auto"/>
            <w:right w:val="none" w:sz="0" w:space="0" w:color="auto"/>
          </w:divBdr>
        </w:div>
        <w:div w:id="282805731">
          <w:marLeft w:val="547"/>
          <w:marRight w:val="0"/>
          <w:marTop w:val="0"/>
          <w:marBottom w:val="0"/>
          <w:divBdr>
            <w:top w:val="none" w:sz="0" w:space="0" w:color="auto"/>
            <w:left w:val="none" w:sz="0" w:space="0" w:color="auto"/>
            <w:bottom w:val="none" w:sz="0" w:space="0" w:color="auto"/>
            <w:right w:val="none" w:sz="0" w:space="0" w:color="auto"/>
          </w:divBdr>
        </w:div>
        <w:div w:id="1070888332">
          <w:marLeft w:val="547"/>
          <w:marRight w:val="0"/>
          <w:marTop w:val="0"/>
          <w:marBottom w:val="0"/>
          <w:divBdr>
            <w:top w:val="none" w:sz="0" w:space="0" w:color="auto"/>
            <w:left w:val="none" w:sz="0" w:space="0" w:color="auto"/>
            <w:bottom w:val="none" w:sz="0" w:space="0" w:color="auto"/>
            <w:right w:val="none" w:sz="0" w:space="0" w:color="auto"/>
          </w:divBdr>
        </w:div>
      </w:divsChild>
    </w:div>
    <w:div w:id="765073210">
      <w:bodyDiv w:val="1"/>
      <w:marLeft w:val="0"/>
      <w:marRight w:val="0"/>
      <w:marTop w:val="0"/>
      <w:marBottom w:val="0"/>
      <w:divBdr>
        <w:top w:val="none" w:sz="0" w:space="0" w:color="auto"/>
        <w:left w:val="none" w:sz="0" w:space="0" w:color="auto"/>
        <w:bottom w:val="none" w:sz="0" w:space="0" w:color="auto"/>
        <w:right w:val="none" w:sz="0" w:space="0" w:color="auto"/>
      </w:divBdr>
    </w:div>
    <w:div w:id="765685844">
      <w:bodyDiv w:val="1"/>
      <w:marLeft w:val="0"/>
      <w:marRight w:val="0"/>
      <w:marTop w:val="0"/>
      <w:marBottom w:val="0"/>
      <w:divBdr>
        <w:top w:val="none" w:sz="0" w:space="0" w:color="auto"/>
        <w:left w:val="none" w:sz="0" w:space="0" w:color="auto"/>
        <w:bottom w:val="none" w:sz="0" w:space="0" w:color="auto"/>
        <w:right w:val="none" w:sz="0" w:space="0" w:color="auto"/>
      </w:divBdr>
      <w:divsChild>
        <w:div w:id="1407610428">
          <w:marLeft w:val="0"/>
          <w:marRight w:val="0"/>
          <w:marTop w:val="0"/>
          <w:marBottom w:val="0"/>
          <w:divBdr>
            <w:top w:val="none" w:sz="0" w:space="0" w:color="auto"/>
            <w:left w:val="none" w:sz="0" w:space="0" w:color="auto"/>
            <w:bottom w:val="none" w:sz="0" w:space="0" w:color="auto"/>
            <w:right w:val="none" w:sz="0" w:space="0" w:color="auto"/>
          </w:divBdr>
          <w:divsChild>
            <w:div w:id="1761834221">
              <w:marLeft w:val="0"/>
              <w:marRight w:val="0"/>
              <w:marTop w:val="0"/>
              <w:marBottom w:val="0"/>
              <w:divBdr>
                <w:top w:val="none" w:sz="0" w:space="0" w:color="auto"/>
                <w:left w:val="none" w:sz="0" w:space="0" w:color="auto"/>
                <w:bottom w:val="none" w:sz="0" w:space="0" w:color="auto"/>
                <w:right w:val="none" w:sz="0" w:space="0" w:color="auto"/>
              </w:divBdr>
              <w:divsChild>
                <w:div w:id="80728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205788">
      <w:bodyDiv w:val="1"/>
      <w:marLeft w:val="0"/>
      <w:marRight w:val="0"/>
      <w:marTop w:val="0"/>
      <w:marBottom w:val="0"/>
      <w:divBdr>
        <w:top w:val="none" w:sz="0" w:space="0" w:color="auto"/>
        <w:left w:val="none" w:sz="0" w:space="0" w:color="auto"/>
        <w:bottom w:val="none" w:sz="0" w:space="0" w:color="auto"/>
        <w:right w:val="none" w:sz="0" w:space="0" w:color="auto"/>
      </w:divBdr>
    </w:div>
    <w:div w:id="773987617">
      <w:bodyDiv w:val="1"/>
      <w:marLeft w:val="0"/>
      <w:marRight w:val="0"/>
      <w:marTop w:val="0"/>
      <w:marBottom w:val="0"/>
      <w:divBdr>
        <w:top w:val="none" w:sz="0" w:space="0" w:color="auto"/>
        <w:left w:val="none" w:sz="0" w:space="0" w:color="auto"/>
        <w:bottom w:val="none" w:sz="0" w:space="0" w:color="auto"/>
        <w:right w:val="none" w:sz="0" w:space="0" w:color="auto"/>
      </w:divBdr>
    </w:div>
    <w:div w:id="817453811">
      <w:bodyDiv w:val="1"/>
      <w:marLeft w:val="0"/>
      <w:marRight w:val="0"/>
      <w:marTop w:val="0"/>
      <w:marBottom w:val="0"/>
      <w:divBdr>
        <w:top w:val="none" w:sz="0" w:space="0" w:color="auto"/>
        <w:left w:val="none" w:sz="0" w:space="0" w:color="auto"/>
        <w:bottom w:val="none" w:sz="0" w:space="0" w:color="auto"/>
        <w:right w:val="none" w:sz="0" w:space="0" w:color="auto"/>
      </w:divBdr>
    </w:div>
    <w:div w:id="822967198">
      <w:bodyDiv w:val="1"/>
      <w:marLeft w:val="0"/>
      <w:marRight w:val="0"/>
      <w:marTop w:val="0"/>
      <w:marBottom w:val="0"/>
      <w:divBdr>
        <w:top w:val="none" w:sz="0" w:space="0" w:color="auto"/>
        <w:left w:val="none" w:sz="0" w:space="0" w:color="auto"/>
        <w:bottom w:val="none" w:sz="0" w:space="0" w:color="auto"/>
        <w:right w:val="none" w:sz="0" w:space="0" w:color="auto"/>
      </w:divBdr>
    </w:div>
    <w:div w:id="826484275">
      <w:bodyDiv w:val="1"/>
      <w:marLeft w:val="0"/>
      <w:marRight w:val="0"/>
      <w:marTop w:val="0"/>
      <w:marBottom w:val="0"/>
      <w:divBdr>
        <w:top w:val="none" w:sz="0" w:space="0" w:color="auto"/>
        <w:left w:val="none" w:sz="0" w:space="0" w:color="auto"/>
        <w:bottom w:val="none" w:sz="0" w:space="0" w:color="auto"/>
        <w:right w:val="none" w:sz="0" w:space="0" w:color="auto"/>
      </w:divBdr>
    </w:div>
    <w:div w:id="864438432">
      <w:bodyDiv w:val="1"/>
      <w:marLeft w:val="0"/>
      <w:marRight w:val="0"/>
      <w:marTop w:val="0"/>
      <w:marBottom w:val="0"/>
      <w:divBdr>
        <w:top w:val="none" w:sz="0" w:space="0" w:color="auto"/>
        <w:left w:val="none" w:sz="0" w:space="0" w:color="auto"/>
        <w:bottom w:val="none" w:sz="0" w:space="0" w:color="auto"/>
        <w:right w:val="none" w:sz="0" w:space="0" w:color="auto"/>
      </w:divBdr>
    </w:div>
    <w:div w:id="894127415">
      <w:bodyDiv w:val="1"/>
      <w:marLeft w:val="0"/>
      <w:marRight w:val="0"/>
      <w:marTop w:val="0"/>
      <w:marBottom w:val="0"/>
      <w:divBdr>
        <w:top w:val="none" w:sz="0" w:space="0" w:color="auto"/>
        <w:left w:val="none" w:sz="0" w:space="0" w:color="auto"/>
        <w:bottom w:val="none" w:sz="0" w:space="0" w:color="auto"/>
        <w:right w:val="none" w:sz="0" w:space="0" w:color="auto"/>
      </w:divBdr>
    </w:div>
    <w:div w:id="918518454">
      <w:bodyDiv w:val="1"/>
      <w:marLeft w:val="0"/>
      <w:marRight w:val="0"/>
      <w:marTop w:val="0"/>
      <w:marBottom w:val="0"/>
      <w:divBdr>
        <w:top w:val="none" w:sz="0" w:space="0" w:color="auto"/>
        <w:left w:val="none" w:sz="0" w:space="0" w:color="auto"/>
        <w:bottom w:val="none" w:sz="0" w:space="0" w:color="auto"/>
        <w:right w:val="none" w:sz="0" w:space="0" w:color="auto"/>
      </w:divBdr>
    </w:div>
    <w:div w:id="919871417">
      <w:bodyDiv w:val="1"/>
      <w:marLeft w:val="0"/>
      <w:marRight w:val="0"/>
      <w:marTop w:val="0"/>
      <w:marBottom w:val="0"/>
      <w:divBdr>
        <w:top w:val="none" w:sz="0" w:space="0" w:color="auto"/>
        <w:left w:val="none" w:sz="0" w:space="0" w:color="auto"/>
        <w:bottom w:val="none" w:sz="0" w:space="0" w:color="auto"/>
        <w:right w:val="none" w:sz="0" w:space="0" w:color="auto"/>
      </w:divBdr>
    </w:div>
    <w:div w:id="924458949">
      <w:bodyDiv w:val="1"/>
      <w:marLeft w:val="0"/>
      <w:marRight w:val="0"/>
      <w:marTop w:val="0"/>
      <w:marBottom w:val="0"/>
      <w:divBdr>
        <w:top w:val="none" w:sz="0" w:space="0" w:color="auto"/>
        <w:left w:val="none" w:sz="0" w:space="0" w:color="auto"/>
        <w:bottom w:val="none" w:sz="0" w:space="0" w:color="auto"/>
        <w:right w:val="none" w:sz="0" w:space="0" w:color="auto"/>
      </w:divBdr>
    </w:div>
    <w:div w:id="963275276">
      <w:bodyDiv w:val="1"/>
      <w:marLeft w:val="0"/>
      <w:marRight w:val="0"/>
      <w:marTop w:val="0"/>
      <w:marBottom w:val="0"/>
      <w:divBdr>
        <w:top w:val="none" w:sz="0" w:space="0" w:color="auto"/>
        <w:left w:val="none" w:sz="0" w:space="0" w:color="auto"/>
        <w:bottom w:val="none" w:sz="0" w:space="0" w:color="auto"/>
        <w:right w:val="none" w:sz="0" w:space="0" w:color="auto"/>
      </w:divBdr>
    </w:div>
    <w:div w:id="983242341">
      <w:bodyDiv w:val="1"/>
      <w:marLeft w:val="0"/>
      <w:marRight w:val="0"/>
      <w:marTop w:val="0"/>
      <w:marBottom w:val="0"/>
      <w:divBdr>
        <w:top w:val="none" w:sz="0" w:space="0" w:color="auto"/>
        <w:left w:val="none" w:sz="0" w:space="0" w:color="auto"/>
        <w:bottom w:val="none" w:sz="0" w:space="0" w:color="auto"/>
        <w:right w:val="none" w:sz="0" w:space="0" w:color="auto"/>
      </w:divBdr>
    </w:div>
    <w:div w:id="984089725">
      <w:bodyDiv w:val="1"/>
      <w:marLeft w:val="0"/>
      <w:marRight w:val="0"/>
      <w:marTop w:val="0"/>
      <w:marBottom w:val="0"/>
      <w:divBdr>
        <w:top w:val="none" w:sz="0" w:space="0" w:color="auto"/>
        <w:left w:val="none" w:sz="0" w:space="0" w:color="auto"/>
        <w:bottom w:val="none" w:sz="0" w:space="0" w:color="auto"/>
        <w:right w:val="none" w:sz="0" w:space="0" w:color="auto"/>
      </w:divBdr>
    </w:div>
    <w:div w:id="1010446534">
      <w:bodyDiv w:val="1"/>
      <w:marLeft w:val="0"/>
      <w:marRight w:val="0"/>
      <w:marTop w:val="0"/>
      <w:marBottom w:val="0"/>
      <w:divBdr>
        <w:top w:val="none" w:sz="0" w:space="0" w:color="auto"/>
        <w:left w:val="none" w:sz="0" w:space="0" w:color="auto"/>
        <w:bottom w:val="none" w:sz="0" w:space="0" w:color="auto"/>
        <w:right w:val="none" w:sz="0" w:space="0" w:color="auto"/>
      </w:divBdr>
    </w:div>
    <w:div w:id="1036854586">
      <w:bodyDiv w:val="1"/>
      <w:marLeft w:val="0"/>
      <w:marRight w:val="0"/>
      <w:marTop w:val="0"/>
      <w:marBottom w:val="0"/>
      <w:divBdr>
        <w:top w:val="none" w:sz="0" w:space="0" w:color="auto"/>
        <w:left w:val="none" w:sz="0" w:space="0" w:color="auto"/>
        <w:bottom w:val="none" w:sz="0" w:space="0" w:color="auto"/>
        <w:right w:val="none" w:sz="0" w:space="0" w:color="auto"/>
      </w:divBdr>
    </w:div>
    <w:div w:id="1038356902">
      <w:bodyDiv w:val="1"/>
      <w:marLeft w:val="0"/>
      <w:marRight w:val="0"/>
      <w:marTop w:val="0"/>
      <w:marBottom w:val="0"/>
      <w:divBdr>
        <w:top w:val="none" w:sz="0" w:space="0" w:color="auto"/>
        <w:left w:val="none" w:sz="0" w:space="0" w:color="auto"/>
        <w:bottom w:val="none" w:sz="0" w:space="0" w:color="auto"/>
        <w:right w:val="none" w:sz="0" w:space="0" w:color="auto"/>
      </w:divBdr>
    </w:div>
    <w:div w:id="1052848184">
      <w:bodyDiv w:val="1"/>
      <w:marLeft w:val="0"/>
      <w:marRight w:val="0"/>
      <w:marTop w:val="0"/>
      <w:marBottom w:val="0"/>
      <w:divBdr>
        <w:top w:val="none" w:sz="0" w:space="0" w:color="auto"/>
        <w:left w:val="none" w:sz="0" w:space="0" w:color="auto"/>
        <w:bottom w:val="none" w:sz="0" w:space="0" w:color="auto"/>
        <w:right w:val="none" w:sz="0" w:space="0" w:color="auto"/>
      </w:divBdr>
    </w:div>
    <w:div w:id="1062826715">
      <w:bodyDiv w:val="1"/>
      <w:marLeft w:val="0"/>
      <w:marRight w:val="0"/>
      <w:marTop w:val="0"/>
      <w:marBottom w:val="0"/>
      <w:divBdr>
        <w:top w:val="none" w:sz="0" w:space="0" w:color="auto"/>
        <w:left w:val="none" w:sz="0" w:space="0" w:color="auto"/>
        <w:bottom w:val="none" w:sz="0" w:space="0" w:color="auto"/>
        <w:right w:val="none" w:sz="0" w:space="0" w:color="auto"/>
      </w:divBdr>
    </w:div>
    <w:div w:id="1072897439">
      <w:bodyDiv w:val="1"/>
      <w:marLeft w:val="0"/>
      <w:marRight w:val="0"/>
      <w:marTop w:val="0"/>
      <w:marBottom w:val="0"/>
      <w:divBdr>
        <w:top w:val="none" w:sz="0" w:space="0" w:color="auto"/>
        <w:left w:val="none" w:sz="0" w:space="0" w:color="auto"/>
        <w:bottom w:val="none" w:sz="0" w:space="0" w:color="auto"/>
        <w:right w:val="none" w:sz="0" w:space="0" w:color="auto"/>
      </w:divBdr>
    </w:div>
    <w:div w:id="1091901047">
      <w:bodyDiv w:val="1"/>
      <w:marLeft w:val="0"/>
      <w:marRight w:val="0"/>
      <w:marTop w:val="0"/>
      <w:marBottom w:val="0"/>
      <w:divBdr>
        <w:top w:val="none" w:sz="0" w:space="0" w:color="auto"/>
        <w:left w:val="none" w:sz="0" w:space="0" w:color="auto"/>
        <w:bottom w:val="none" w:sz="0" w:space="0" w:color="auto"/>
        <w:right w:val="none" w:sz="0" w:space="0" w:color="auto"/>
      </w:divBdr>
    </w:div>
    <w:div w:id="1097289735">
      <w:bodyDiv w:val="1"/>
      <w:marLeft w:val="0"/>
      <w:marRight w:val="0"/>
      <w:marTop w:val="0"/>
      <w:marBottom w:val="0"/>
      <w:divBdr>
        <w:top w:val="none" w:sz="0" w:space="0" w:color="auto"/>
        <w:left w:val="none" w:sz="0" w:space="0" w:color="auto"/>
        <w:bottom w:val="none" w:sz="0" w:space="0" w:color="auto"/>
        <w:right w:val="none" w:sz="0" w:space="0" w:color="auto"/>
      </w:divBdr>
    </w:div>
    <w:div w:id="1101491596">
      <w:bodyDiv w:val="1"/>
      <w:marLeft w:val="0"/>
      <w:marRight w:val="0"/>
      <w:marTop w:val="0"/>
      <w:marBottom w:val="0"/>
      <w:divBdr>
        <w:top w:val="none" w:sz="0" w:space="0" w:color="auto"/>
        <w:left w:val="none" w:sz="0" w:space="0" w:color="auto"/>
        <w:bottom w:val="none" w:sz="0" w:space="0" w:color="auto"/>
        <w:right w:val="none" w:sz="0" w:space="0" w:color="auto"/>
      </w:divBdr>
    </w:div>
    <w:div w:id="1101947868">
      <w:bodyDiv w:val="1"/>
      <w:marLeft w:val="0"/>
      <w:marRight w:val="0"/>
      <w:marTop w:val="0"/>
      <w:marBottom w:val="0"/>
      <w:divBdr>
        <w:top w:val="none" w:sz="0" w:space="0" w:color="auto"/>
        <w:left w:val="none" w:sz="0" w:space="0" w:color="auto"/>
        <w:bottom w:val="none" w:sz="0" w:space="0" w:color="auto"/>
        <w:right w:val="none" w:sz="0" w:space="0" w:color="auto"/>
      </w:divBdr>
    </w:div>
    <w:div w:id="1115320872">
      <w:bodyDiv w:val="1"/>
      <w:marLeft w:val="0"/>
      <w:marRight w:val="0"/>
      <w:marTop w:val="0"/>
      <w:marBottom w:val="0"/>
      <w:divBdr>
        <w:top w:val="none" w:sz="0" w:space="0" w:color="auto"/>
        <w:left w:val="none" w:sz="0" w:space="0" w:color="auto"/>
        <w:bottom w:val="none" w:sz="0" w:space="0" w:color="auto"/>
        <w:right w:val="none" w:sz="0" w:space="0" w:color="auto"/>
      </w:divBdr>
      <w:divsChild>
        <w:div w:id="204369806">
          <w:marLeft w:val="0"/>
          <w:marRight w:val="0"/>
          <w:marTop w:val="0"/>
          <w:marBottom w:val="0"/>
          <w:divBdr>
            <w:top w:val="none" w:sz="0" w:space="0" w:color="auto"/>
            <w:left w:val="none" w:sz="0" w:space="0" w:color="auto"/>
            <w:bottom w:val="none" w:sz="0" w:space="0" w:color="auto"/>
            <w:right w:val="none" w:sz="0" w:space="0" w:color="auto"/>
          </w:divBdr>
          <w:divsChild>
            <w:div w:id="1562448261">
              <w:marLeft w:val="0"/>
              <w:marRight w:val="0"/>
              <w:marTop w:val="0"/>
              <w:marBottom w:val="0"/>
              <w:divBdr>
                <w:top w:val="none" w:sz="0" w:space="0" w:color="auto"/>
                <w:left w:val="none" w:sz="0" w:space="0" w:color="auto"/>
                <w:bottom w:val="none" w:sz="0" w:space="0" w:color="auto"/>
                <w:right w:val="none" w:sz="0" w:space="0" w:color="auto"/>
              </w:divBdr>
            </w:div>
            <w:div w:id="663823395">
              <w:marLeft w:val="0"/>
              <w:marRight w:val="0"/>
              <w:marTop w:val="0"/>
              <w:marBottom w:val="0"/>
              <w:divBdr>
                <w:top w:val="none" w:sz="0" w:space="0" w:color="auto"/>
                <w:left w:val="none" w:sz="0" w:space="0" w:color="auto"/>
                <w:bottom w:val="none" w:sz="0" w:space="0" w:color="auto"/>
                <w:right w:val="none" w:sz="0" w:space="0" w:color="auto"/>
              </w:divBdr>
            </w:div>
            <w:div w:id="1401363113">
              <w:marLeft w:val="0"/>
              <w:marRight w:val="0"/>
              <w:marTop w:val="0"/>
              <w:marBottom w:val="0"/>
              <w:divBdr>
                <w:top w:val="none" w:sz="0" w:space="0" w:color="auto"/>
                <w:left w:val="none" w:sz="0" w:space="0" w:color="auto"/>
                <w:bottom w:val="none" w:sz="0" w:space="0" w:color="auto"/>
                <w:right w:val="none" w:sz="0" w:space="0" w:color="auto"/>
              </w:divBdr>
            </w:div>
            <w:div w:id="1645815835">
              <w:marLeft w:val="0"/>
              <w:marRight w:val="0"/>
              <w:marTop w:val="0"/>
              <w:marBottom w:val="0"/>
              <w:divBdr>
                <w:top w:val="none" w:sz="0" w:space="0" w:color="auto"/>
                <w:left w:val="none" w:sz="0" w:space="0" w:color="auto"/>
                <w:bottom w:val="none" w:sz="0" w:space="0" w:color="auto"/>
                <w:right w:val="none" w:sz="0" w:space="0" w:color="auto"/>
              </w:divBdr>
            </w:div>
            <w:div w:id="901058910">
              <w:marLeft w:val="0"/>
              <w:marRight w:val="0"/>
              <w:marTop w:val="0"/>
              <w:marBottom w:val="0"/>
              <w:divBdr>
                <w:top w:val="none" w:sz="0" w:space="0" w:color="auto"/>
                <w:left w:val="none" w:sz="0" w:space="0" w:color="auto"/>
                <w:bottom w:val="none" w:sz="0" w:space="0" w:color="auto"/>
                <w:right w:val="none" w:sz="0" w:space="0" w:color="auto"/>
              </w:divBdr>
            </w:div>
            <w:div w:id="1402095711">
              <w:marLeft w:val="0"/>
              <w:marRight w:val="0"/>
              <w:marTop w:val="0"/>
              <w:marBottom w:val="0"/>
              <w:divBdr>
                <w:top w:val="none" w:sz="0" w:space="0" w:color="auto"/>
                <w:left w:val="none" w:sz="0" w:space="0" w:color="auto"/>
                <w:bottom w:val="none" w:sz="0" w:space="0" w:color="auto"/>
                <w:right w:val="none" w:sz="0" w:space="0" w:color="auto"/>
              </w:divBdr>
            </w:div>
            <w:div w:id="2055688435">
              <w:marLeft w:val="0"/>
              <w:marRight w:val="0"/>
              <w:marTop w:val="0"/>
              <w:marBottom w:val="0"/>
              <w:divBdr>
                <w:top w:val="none" w:sz="0" w:space="0" w:color="auto"/>
                <w:left w:val="none" w:sz="0" w:space="0" w:color="auto"/>
                <w:bottom w:val="none" w:sz="0" w:space="0" w:color="auto"/>
                <w:right w:val="none" w:sz="0" w:space="0" w:color="auto"/>
              </w:divBdr>
            </w:div>
            <w:div w:id="250163812">
              <w:marLeft w:val="0"/>
              <w:marRight w:val="0"/>
              <w:marTop w:val="0"/>
              <w:marBottom w:val="0"/>
              <w:divBdr>
                <w:top w:val="none" w:sz="0" w:space="0" w:color="auto"/>
                <w:left w:val="none" w:sz="0" w:space="0" w:color="auto"/>
                <w:bottom w:val="none" w:sz="0" w:space="0" w:color="auto"/>
                <w:right w:val="none" w:sz="0" w:space="0" w:color="auto"/>
              </w:divBdr>
            </w:div>
            <w:div w:id="712080269">
              <w:marLeft w:val="0"/>
              <w:marRight w:val="0"/>
              <w:marTop w:val="0"/>
              <w:marBottom w:val="0"/>
              <w:divBdr>
                <w:top w:val="none" w:sz="0" w:space="0" w:color="auto"/>
                <w:left w:val="none" w:sz="0" w:space="0" w:color="auto"/>
                <w:bottom w:val="none" w:sz="0" w:space="0" w:color="auto"/>
                <w:right w:val="none" w:sz="0" w:space="0" w:color="auto"/>
              </w:divBdr>
            </w:div>
            <w:div w:id="1975065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574331">
      <w:bodyDiv w:val="1"/>
      <w:marLeft w:val="0"/>
      <w:marRight w:val="0"/>
      <w:marTop w:val="0"/>
      <w:marBottom w:val="0"/>
      <w:divBdr>
        <w:top w:val="none" w:sz="0" w:space="0" w:color="auto"/>
        <w:left w:val="none" w:sz="0" w:space="0" w:color="auto"/>
        <w:bottom w:val="none" w:sz="0" w:space="0" w:color="auto"/>
        <w:right w:val="none" w:sz="0" w:space="0" w:color="auto"/>
      </w:divBdr>
    </w:div>
    <w:div w:id="1168789728">
      <w:bodyDiv w:val="1"/>
      <w:marLeft w:val="0"/>
      <w:marRight w:val="0"/>
      <w:marTop w:val="0"/>
      <w:marBottom w:val="0"/>
      <w:divBdr>
        <w:top w:val="none" w:sz="0" w:space="0" w:color="auto"/>
        <w:left w:val="none" w:sz="0" w:space="0" w:color="auto"/>
        <w:bottom w:val="none" w:sz="0" w:space="0" w:color="auto"/>
        <w:right w:val="none" w:sz="0" w:space="0" w:color="auto"/>
      </w:divBdr>
    </w:div>
    <w:div w:id="1169978260">
      <w:bodyDiv w:val="1"/>
      <w:marLeft w:val="0"/>
      <w:marRight w:val="0"/>
      <w:marTop w:val="0"/>
      <w:marBottom w:val="0"/>
      <w:divBdr>
        <w:top w:val="none" w:sz="0" w:space="0" w:color="auto"/>
        <w:left w:val="none" w:sz="0" w:space="0" w:color="auto"/>
        <w:bottom w:val="none" w:sz="0" w:space="0" w:color="auto"/>
        <w:right w:val="none" w:sz="0" w:space="0" w:color="auto"/>
      </w:divBdr>
    </w:div>
    <w:div w:id="1183931470">
      <w:bodyDiv w:val="1"/>
      <w:marLeft w:val="0"/>
      <w:marRight w:val="0"/>
      <w:marTop w:val="0"/>
      <w:marBottom w:val="0"/>
      <w:divBdr>
        <w:top w:val="none" w:sz="0" w:space="0" w:color="auto"/>
        <w:left w:val="none" w:sz="0" w:space="0" w:color="auto"/>
        <w:bottom w:val="none" w:sz="0" w:space="0" w:color="auto"/>
        <w:right w:val="none" w:sz="0" w:space="0" w:color="auto"/>
      </w:divBdr>
    </w:div>
    <w:div w:id="1184712704">
      <w:bodyDiv w:val="1"/>
      <w:marLeft w:val="0"/>
      <w:marRight w:val="0"/>
      <w:marTop w:val="0"/>
      <w:marBottom w:val="0"/>
      <w:divBdr>
        <w:top w:val="none" w:sz="0" w:space="0" w:color="auto"/>
        <w:left w:val="none" w:sz="0" w:space="0" w:color="auto"/>
        <w:bottom w:val="none" w:sz="0" w:space="0" w:color="auto"/>
        <w:right w:val="none" w:sz="0" w:space="0" w:color="auto"/>
      </w:divBdr>
    </w:div>
    <w:div w:id="1185512897">
      <w:bodyDiv w:val="1"/>
      <w:marLeft w:val="0"/>
      <w:marRight w:val="0"/>
      <w:marTop w:val="0"/>
      <w:marBottom w:val="0"/>
      <w:divBdr>
        <w:top w:val="none" w:sz="0" w:space="0" w:color="auto"/>
        <w:left w:val="none" w:sz="0" w:space="0" w:color="auto"/>
        <w:bottom w:val="none" w:sz="0" w:space="0" w:color="auto"/>
        <w:right w:val="none" w:sz="0" w:space="0" w:color="auto"/>
      </w:divBdr>
    </w:div>
    <w:div w:id="1186746446">
      <w:bodyDiv w:val="1"/>
      <w:marLeft w:val="0"/>
      <w:marRight w:val="0"/>
      <w:marTop w:val="0"/>
      <w:marBottom w:val="0"/>
      <w:divBdr>
        <w:top w:val="none" w:sz="0" w:space="0" w:color="auto"/>
        <w:left w:val="none" w:sz="0" w:space="0" w:color="auto"/>
        <w:bottom w:val="none" w:sz="0" w:space="0" w:color="auto"/>
        <w:right w:val="none" w:sz="0" w:space="0" w:color="auto"/>
      </w:divBdr>
    </w:div>
    <w:div w:id="1210344287">
      <w:bodyDiv w:val="1"/>
      <w:marLeft w:val="0"/>
      <w:marRight w:val="0"/>
      <w:marTop w:val="0"/>
      <w:marBottom w:val="0"/>
      <w:divBdr>
        <w:top w:val="none" w:sz="0" w:space="0" w:color="auto"/>
        <w:left w:val="none" w:sz="0" w:space="0" w:color="auto"/>
        <w:bottom w:val="none" w:sz="0" w:space="0" w:color="auto"/>
        <w:right w:val="none" w:sz="0" w:space="0" w:color="auto"/>
      </w:divBdr>
    </w:div>
    <w:div w:id="1224029261">
      <w:bodyDiv w:val="1"/>
      <w:marLeft w:val="0"/>
      <w:marRight w:val="0"/>
      <w:marTop w:val="0"/>
      <w:marBottom w:val="0"/>
      <w:divBdr>
        <w:top w:val="none" w:sz="0" w:space="0" w:color="auto"/>
        <w:left w:val="none" w:sz="0" w:space="0" w:color="auto"/>
        <w:bottom w:val="none" w:sz="0" w:space="0" w:color="auto"/>
        <w:right w:val="none" w:sz="0" w:space="0" w:color="auto"/>
      </w:divBdr>
    </w:div>
    <w:div w:id="1225528800">
      <w:bodyDiv w:val="1"/>
      <w:marLeft w:val="0"/>
      <w:marRight w:val="0"/>
      <w:marTop w:val="0"/>
      <w:marBottom w:val="0"/>
      <w:divBdr>
        <w:top w:val="none" w:sz="0" w:space="0" w:color="auto"/>
        <w:left w:val="none" w:sz="0" w:space="0" w:color="auto"/>
        <w:bottom w:val="none" w:sz="0" w:space="0" w:color="auto"/>
        <w:right w:val="none" w:sz="0" w:space="0" w:color="auto"/>
      </w:divBdr>
    </w:div>
    <w:div w:id="1263993812">
      <w:bodyDiv w:val="1"/>
      <w:marLeft w:val="0"/>
      <w:marRight w:val="0"/>
      <w:marTop w:val="0"/>
      <w:marBottom w:val="0"/>
      <w:divBdr>
        <w:top w:val="none" w:sz="0" w:space="0" w:color="auto"/>
        <w:left w:val="none" w:sz="0" w:space="0" w:color="auto"/>
        <w:bottom w:val="none" w:sz="0" w:space="0" w:color="auto"/>
        <w:right w:val="none" w:sz="0" w:space="0" w:color="auto"/>
      </w:divBdr>
    </w:div>
    <w:div w:id="1293943107">
      <w:bodyDiv w:val="1"/>
      <w:marLeft w:val="0"/>
      <w:marRight w:val="0"/>
      <w:marTop w:val="0"/>
      <w:marBottom w:val="0"/>
      <w:divBdr>
        <w:top w:val="none" w:sz="0" w:space="0" w:color="auto"/>
        <w:left w:val="none" w:sz="0" w:space="0" w:color="auto"/>
        <w:bottom w:val="none" w:sz="0" w:space="0" w:color="auto"/>
        <w:right w:val="none" w:sz="0" w:space="0" w:color="auto"/>
      </w:divBdr>
    </w:div>
    <w:div w:id="1319961844">
      <w:bodyDiv w:val="1"/>
      <w:marLeft w:val="0"/>
      <w:marRight w:val="0"/>
      <w:marTop w:val="0"/>
      <w:marBottom w:val="0"/>
      <w:divBdr>
        <w:top w:val="none" w:sz="0" w:space="0" w:color="auto"/>
        <w:left w:val="none" w:sz="0" w:space="0" w:color="auto"/>
        <w:bottom w:val="none" w:sz="0" w:space="0" w:color="auto"/>
        <w:right w:val="none" w:sz="0" w:space="0" w:color="auto"/>
      </w:divBdr>
    </w:div>
    <w:div w:id="1321812082">
      <w:bodyDiv w:val="1"/>
      <w:marLeft w:val="0"/>
      <w:marRight w:val="0"/>
      <w:marTop w:val="0"/>
      <w:marBottom w:val="0"/>
      <w:divBdr>
        <w:top w:val="none" w:sz="0" w:space="0" w:color="auto"/>
        <w:left w:val="none" w:sz="0" w:space="0" w:color="auto"/>
        <w:bottom w:val="none" w:sz="0" w:space="0" w:color="auto"/>
        <w:right w:val="none" w:sz="0" w:space="0" w:color="auto"/>
      </w:divBdr>
    </w:div>
    <w:div w:id="1325234800">
      <w:bodyDiv w:val="1"/>
      <w:marLeft w:val="0"/>
      <w:marRight w:val="0"/>
      <w:marTop w:val="0"/>
      <w:marBottom w:val="0"/>
      <w:divBdr>
        <w:top w:val="none" w:sz="0" w:space="0" w:color="auto"/>
        <w:left w:val="none" w:sz="0" w:space="0" w:color="auto"/>
        <w:bottom w:val="none" w:sz="0" w:space="0" w:color="auto"/>
        <w:right w:val="none" w:sz="0" w:space="0" w:color="auto"/>
      </w:divBdr>
    </w:div>
    <w:div w:id="1334649221">
      <w:bodyDiv w:val="1"/>
      <w:marLeft w:val="0"/>
      <w:marRight w:val="0"/>
      <w:marTop w:val="0"/>
      <w:marBottom w:val="0"/>
      <w:divBdr>
        <w:top w:val="none" w:sz="0" w:space="0" w:color="auto"/>
        <w:left w:val="none" w:sz="0" w:space="0" w:color="auto"/>
        <w:bottom w:val="none" w:sz="0" w:space="0" w:color="auto"/>
        <w:right w:val="none" w:sz="0" w:space="0" w:color="auto"/>
      </w:divBdr>
    </w:div>
    <w:div w:id="1341466821">
      <w:bodyDiv w:val="1"/>
      <w:marLeft w:val="0"/>
      <w:marRight w:val="0"/>
      <w:marTop w:val="0"/>
      <w:marBottom w:val="0"/>
      <w:divBdr>
        <w:top w:val="none" w:sz="0" w:space="0" w:color="auto"/>
        <w:left w:val="none" w:sz="0" w:space="0" w:color="auto"/>
        <w:bottom w:val="none" w:sz="0" w:space="0" w:color="auto"/>
        <w:right w:val="none" w:sz="0" w:space="0" w:color="auto"/>
      </w:divBdr>
    </w:div>
    <w:div w:id="1350183380">
      <w:bodyDiv w:val="1"/>
      <w:marLeft w:val="0"/>
      <w:marRight w:val="0"/>
      <w:marTop w:val="0"/>
      <w:marBottom w:val="0"/>
      <w:divBdr>
        <w:top w:val="none" w:sz="0" w:space="0" w:color="auto"/>
        <w:left w:val="none" w:sz="0" w:space="0" w:color="auto"/>
        <w:bottom w:val="none" w:sz="0" w:space="0" w:color="auto"/>
        <w:right w:val="none" w:sz="0" w:space="0" w:color="auto"/>
      </w:divBdr>
    </w:div>
    <w:div w:id="1372219605">
      <w:bodyDiv w:val="1"/>
      <w:marLeft w:val="0"/>
      <w:marRight w:val="0"/>
      <w:marTop w:val="0"/>
      <w:marBottom w:val="0"/>
      <w:divBdr>
        <w:top w:val="none" w:sz="0" w:space="0" w:color="auto"/>
        <w:left w:val="none" w:sz="0" w:space="0" w:color="auto"/>
        <w:bottom w:val="none" w:sz="0" w:space="0" w:color="auto"/>
        <w:right w:val="none" w:sz="0" w:space="0" w:color="auto"/>
      </w:divBdr>
    </w:div>
    <w:div w:id="1395276806">
      <w:bodyDiv w:val="1"/>
      <w:marLeft w:val="0"/>
      <w:marRight w:val="0"/>
      <w:marTop w:val="0"/>
      <w:marBottom w:val="0"/>
      <w:divBdr>
        <w:top w:val="none" w:sz="0" w:space="0" w:color="auto"/>
        <w:left w:val="none" w:sz="0" w:space="0" w:color="auto"/>
        <w:bottom w:val="none" w:sz="0" w:space="0" w:color="auto"/>
        <w:right w:val="none" w:sz="0" w:space="0" w:color="auto"/>
      </w:divBdr>
    </w:div>
    <w:div w:id="1402294541">
      <w:bodyDiv w:val="1"/>
      <w:marLeft w:val="0"/>
      <w:marRight w:val="0"/>
      <w:marTop w:val="0"/>
      <w:marBottom w:val="0"/>
      <w:divBdr>
        <w:top w:val="none" w:sz="0" w:space="0" w:color="auto"/>
        <w:left w:val="none" w:sz="0" w:space="0" w:color="auto"/>
        <w:bottom w:val="none" w:sz="0" w:space="0" w:color="auto"/>
        <w:right w:val="none" w:sz="0" w:space="0" w:color="auto"/>
      </w:divBdr>
    </w:div>
    <w:div w:id="1403529526">
      <w:bodyDiv w:val="1"/>
      <w:marLeft w:val="0"/>
      <w:marRight w:val="0"/>
      <w:marTop w:val="0"/>
      <w:marBottom w:val="0"/>
      <w:divBdr>
        <w:top w:val="none" w:sz="0" w:space="0" w:color="auto"/>
        <w:left w:val="none" w:sz="0" w:space="0" w:color="auto"/>
        <w:bottom w:val="none" w:sz="0" w:space="0" w:color="auto"/>
        <w:right w:val="none" w:sz="0" w:space="0" w:color="auto"/>
      </w:divBdr>
    </w:div>
    <w:div w:id="1442607573">
      <w:bodyDiv w:val="1"/>
      <w:marLeft w:val="0"/>
      <w:marRight w:val="0"/>
      <w:marTop w:val="0"/>
      <w:marBottom w:val="0"/>
      <w:divBdr>
        <w:top w:val="none" w:sz="0" w:space="0" w:color="auto"/>
        <w:left w:val="none" w:sz="0" w:space="0" w:color="auto"/>
        <w:bottom w:val="none" w:sz="0" w:space="0" w:color="auto"/>
        <w:right w:val="none" w:sz="0" w:space="0" w:color="auto"/>
      </w:divBdr>
    </w:div>
    <w:div w:id="1502307468">
      <w:bodyDiv w:val="1"/>
      <w:marLeft w:val="0"/>
      <w:marRight w:val="0"/>
      <w:marTop w:val="0"/>
      <w:marBottom w:val="0"/>
      <w:divBdr>
        <w:top w:val="none" w:sz="0" w:space="0" w:color="auto"/>
        <w:left w:val="none" w:sz="0" w:space="0" w:color="auto"/>
        <w:bottom w:val="none" w:sz="0" w:space="0" w:color="auto"/>
        <w:right w:val="none" w:sz="0" w:space="0" w:color="auto"/>
      </w:divBdr>
    </w:div>
    <w:div w:id="1509639672">
      <w:bodyDiv w:val="1"/>
      <w:marLeft w:val="0"/>
      <w:marRight w:val="0"/>
      <w:marTop w:val="0"/>
      <w:marBottom w:val="0"/>
      <w:divBdr>
        <w:top w:val="none" w:sz="0" w:space="0" w:color="auto"/>
        <w:left w:val="none" w:sz="0" w:space="0" w:color="auto"/>
        <w:bottom w:val="none" w:sz="0" w:space="0" w:color="auto"/>
        <w:right w:val="none" w:sz="0" w:space="0" w:color="auto"/>
      </w:divBdr>
    </w:div>
    <w:div w:id="1510169633">
      <w:bodyDiv w:val="1"/>
      <w:marLeft w:val="0"/>
      <w:marRight w:val="0"/>
      <w:marTop w:val="0"/>
      <w:marBottom w:val="0"/>
      <w:divBdr>
        <w:top w:val="none" w:sz="0" w:space="0" w:color="auto"/>
        <w:left w:val="none" w:sz="0" w:space="0" w:color="auto"/>
        <w:bottom w:val="none" w:sz="0" w:space="0" w:color="auto"/>
        <w:right w:val="none" w:sz="0" w:space="0" w:color="auto"/>
      </w:divBdr>
    </w:div>
    <w:div w:id="1511944017">
      <w:bodyDiv w:val="1"/>
      <w:marLeft w:val="0"/>
      <w:marRight w:val="0"/>
      <w:marTop w:val="0"/>
      <w:marBottom w:val="0"/>
      <w:divBdr>
        <w:top w:val="none" w:sz="0" w:space="0" w:color="auto"/>
        <w:left w:val="none" w:sz="0" w:space="0" w:color="auto"/>
        <w:bottom w:val="none" w:sz="0" w:space="0" w:color="auto"/>
        <w:right w:val="none" w:sz="0" w:space="0" w:color="auto"/>
      </w:divBdr>
    </w:div>
    <w:div w:id="1519998425">
      <w:bodyDiv w:val="1"/>
      <w:marLeft w:val="0"/>
      <w:marRight w:val="0"/>
      <w:marTop w:val="0"/>
      <w:marBottom w:val="0"/>
      <w:divBdr>
        <w:top w:val="none" w:sz="0" w:space="0" w:color="auto"/>
        <w:left w:val="none" w:sz="0" w:space="0" w:color="auto"/>
        <w:bottom w:val="none" w:sz="0" w:space="0" w:color="auto"/>
        <w:right w:val="none" w:sz="0" w:space="0" w:color="auto"/>
      </w:divBdr>
    </w:div>
    <w:div w:id="1555192602">
      <w:bodyDiv w:val="1"/>
      <w:marLeft w:val="0"/>
      <w:marRight w:val="0"/>
      <w:marTop w:val="0"/>
      <w:marBottom w:val="0"/>
      <w:divBdr>
        <w:top w:val="none" w:sz="0" w:space="0" w:color="auto"/>
        <w:left w:val="none" w:sz="0" w:space="0" w:color="auto"/>
        <w:bottom w:val="none" w:sz="0" w:space="0" w:color="auto"/>
        <w:right w:val="none" w:sz="0" w:space="0" w:color="auto"/>
      </w:divBdr>
    </w:div>
    <w:div w:id="1555315309">
      <w:bodyDiv w:val="1"/>
      <w:marLeft w:val="0"/>
      <w:marRight w:val="0"/>
      <w:marTop w:val="0"/>
      <w:marBottom w:val="0"/>
      <w:divBdr>
        <w:top w:val="none" w:sz="0" w:space="0" w:color="auto"/>
        <w:left w:val="none" w:sz="0" w:space="0" w:color="auto"/>
        <w:bottom w:val="none" w:sz="0" w:space="0" w:color="auto"/>
        <w:right w:val="none" w:sz="0" w:space="0" w:color="auto"/>
      </w:divBdr>
    </w:div>
    <w:div w:id="1568612276">
      <w:bodyDiv w:val="1"/>
      <w:marLeft w:val="0"/>
      <w:marRight w:val="0"/>
      <w:marTop w:val="0"/>
      <w:marBottom w:val="0"/>
      <w:divBdr>
        <w:top w:val="none" w:sz="0" w:space="0" w:color="auto"/>
        <w:left w:val="none" w:sz="0" w:space="0" w:color="auto"/>
        <w:bottom w:val="none" w:sz="0" w:space="0" w:color="auto"/>
        <w:right w:val="none" w:sz="0" w:space="0" w:color="auto"/>
      </w:divBdr>
      <w:divsChild>
        <w:div w:id="732629212">
          <w:marLeft w:val="547"/>
          <w:marRight w:val="0"/>
          <w:marTop w:val="0"/>
          <w:marBottom w:val="0"/>
          <w:divBdr>
            <w:top w:val="none" w:sz="0" w:space="0" w:color="auto"/>
            <w:left w:val="none" w:sz="0" w:space="0" w:color="auto"/>
            <w:bottom w:val="none" w:sz="0" w:space="0" w:color="auto"/>
            <w:right w:val="none" w:sz="0" w:space="0" w:color="auto"/>
          </w:divBdr>
        </w:div>
      </w:divsChild>
    </w:div>
    <w:div w:id="1610429083">
      <w:bodyDiv w:val="1"/>
      <w:marLeft w:val="0"/>
      <w:marRight w:val="0"/>
      <w:marTop w:val="0"/>
      <w:marBottom w:val="0"/>
      <w:divBdr>
        <w:top w:val="none" w:sz="0" w:space="0" w:color="auto"/>
        <w:left w:val="none" w:sz="0" w:space="0" w:color="auto"/>
        <w:bottom w:val="none" w:sz="0" w:space="0" w:color="auto"/>
        <w:right w:val="none" w:sz="0" w:space="0" w:color="auto"/>
      </w:divBdr>
    </w:div>
    <w:div w:id="1618832030">
      <w:bodyDiv w:val="1"/>
      <w:marLeft w:val="0"/>
      <w:marRight w:val="0"/>
      <w:marTop w:val="0"/>
      <w:marBottom w:val="0"/>
      <w:divBdr>
        <w:top w:val="none" w:sz="0" w:space="0" w:color="auto"/>
        <w:left w:val="none" w:sz="0" w:space="0" w:color="auto"/>
        <w:bottom w:val="none" w:sz="0" w:space="0" w:color="auto"/>
        <w:right w:val="none" w:sz="0" w:space="0" w:color="auto"/>
      </w:divBdr>
    </w:div>
    <w:div w:id="1674448850">
      <w:bodyDiv w:val="1"/>
      <w:marLeft w:val="0"/>
      <w:marRight w:val="0"/>
      <w:marTop w:val="0"/>
      <w:marBottom w:val="0"/>
      <w:divBdr>
        <w:top w:val="none" w:sz="0" w:space="0" w:color="auto"/>
        <w:left w:val="none" w:sz="0" w:space="0" w:color="auto"/>
        <w:bottom w:val="none" w:sz="0" w:space="0" w:color="auto"/>
        <w:right w:val="none" w:sz="0" w:space="0" w:color="auto"/>
      </w:divBdr>
    </w:div>
    <w:div w:id="1697077979">
      <w:bodyDiv w:val="1"/>
      <w:marLeft w:val="0"/>
      <w:marRight w:val="0"/>
      <w:marTop w:val="0"/>
      <w:marBottom w:val="0"/>
      <w:divBdr>
        <w:top w:val="none" w:sz="0" w:space="0" w:color="auto"/>
        <w:left w:val="none" w:sz="0" w:space="0" w:color="auto"/>
        <w:bottom w:val="none" w:sz="0" w:space="0" w:color="auto"/>
        <w:right w:val="none" w:sz="0" w:space="0" w:color="auto"/>
      </w:divBdr>
    </w:div>
    <w:div w:id="1706901495">
      <w:bodyDiv w:val="1"/>
      <w:marLeft w:val="0"/>
      <w:marRight w:val="0"/>
      <w:marTop w:val="0"/>
      <w:marBottom w:val="0"/>
      <w:divBdr>
        <w:top w:val="none" w:sz="0" w:space="0" w:color="auto"/>
        <w:left w:val="none" w:sz="0" w:space="0" w:color="auto"/>
        <w:bottom w:val="none" w:sz="0" w:space="0" w:color="auto"/>
        <w:right w:val="none" w:sz="0" w:space="0" w:color="auto"/>
      </w:divBdr>
    </w:div>
    <w:div w:id="1731029648">
      <w:bodyDiv w:val="1"/>
      <w:marLeft w:val="0"/>
      <w:marRight w:val="0"/>
      <w:marTop w:val="0"/>
      <w:marBottom w:val="0"/>
      <w:divBdr>
        <w:top w:val="none" w:sz="0" w:space="0" w:color="auto"/>
        <w:left w:val="none" w:sz="0" w:space="0" w:color="auto"/>
        <w:bottom w:val="none" w:sz="0" w:space="0" w:color="auto"/>
        <w:right w:val="none" w:sz="0" w:space="0" w:color="auto"/>
      </w:divBdr>
    </w:div>
    <w:div w:id="1732386978">
      <w:bodyDiv w:val="1"/>
      <w:marLeft w:val="0"/>
      <w:marRight w:val="0"/>
      <w:marTop w:val="0"/>
      <w:marBottom w:val="0"/>
      <w:divBdr>
        <w:top w:val="none" w:sz="0" w:space="0" w:color="auto"/>
        <w:left w:val="none" w:sz="0" w:space="0" w:color="auto"/>
        <w:bottom w:val="none" w:sz="0" w:space="0" w:color="auto"/>
        <w:right w:val="none" w:sz="0" w:space="0" w:color="auto"/>
      </w:divBdr>
    </w:div>
    <w:div w:id="1735203045">
      <w:bodyDiv w:val="1"/>
      <w:marLeft w:val="0"/>
      <w:marRight w:val="0"/>
      <w:marTop w:val="0"/>
      <w:marBottom w:val="0"/>
      <w:divBdr>
        <w:top w:val="none" w:sz="0" w:space="0" w:color="auto"/>
        <w:left w:val="none" w:sz="0" w:space="0" w:color="auto"/>
        <w:bottom w:val="none" w:sz="0" w:space="0" w:color="auto"/>
        <w:right w:val="none" w:sz="0" w:space="0" w:color="auto"/>
      </w:divBdr>
    </w:div>
    <w:div w:id="1736736559">
      <w:bodyDiv w:val="1"/>
      <w:marLeft w:val="0"/>
      <w:marRight w:val="0"/>
      <w:marTop w:val="0"/>
      <w:marBottom w:val="0"/>
      <w:divBdr>
        <w:top w:val="none" w:sz="0" w:space="0" w:color="auto"/>
        <w:left w:val="none" w:sz="0" w:space="0" w:color="auto"/>
        <w:bottom w:val="none" w:sz="0" w:space="0" w:color="auto"/>
        <w:right w:val="none" w:sz="0" w:space="0" w:color="auto"/>
      </w:divBdr>
    </w:div>
    <w:div w:id="1749300403">
      <w:bodyDiv w:val="1"/>
      <w:marLeft w:val="0"/>
      <w:marRight w:val="0"/>
      <w:marTop w:val="0"/>
      <w:marBottom w:val="0"/>
      <w:divBdr>
        <w:top w:val="none" w:sz="0" w:space="0" w:color="auto"/>
        <w:left w:val="none" w:sz="0" w:space="0" w:color="auto"/>
        <w:bottom w:val="none" w:sz="0" w:space="0" w:color="auto"/>
        <w:right w:val="none" w:sz="0" w:space="0" w:color="auto"/>
      </w:divBdr>
    </w:div>
    <w:div w:id="1755933912">
      <w:bodyDiv w:val="1"/>
      <w:marLeft w:val="0"/>
      <w:marRight w:val="0"/>
      <w:marTop w:val="0"/>
      <w:marBottom w:val="0"/>
      <w:divBdr>
        <w:top w:val="none" w:sz="0" w:space="0" w:color="auto"/>
        <w:left w:val="none" w:sz="0" w:space="0" w:color="auto"/>
        <w:bottom w:val="none" w:sz="0" w:space="0" w:color="auto"/>
        <w:right w:val="none" w:sz="0" w:space="0" w:color="auto"/>
      </w:divBdr>
    </w:div>
    <w:div w:id="1758668826">
      <w:bodyDiv w:val="1"/>
      <w:marLeft w:val="0"/>
      <w:marRight w:val="0"/>
      <w:marTop w:val="0"/>
      <w:marBottom w:val="0"/>
      <w:divBdr>
        <w:top w:val="none" w:sz="0" w:space="0" w:color="auto"/>
        <w:left w:val="none" w:sz="0" w:space="0" w:color="auto"/>
        <w:bottom w:val="none" w:sz="0" w:space="0" w:color="auto"/>
        <w:right w:val="none" w:sz="0" w:space="0" w:color="auto"/>
      </w:divBdr>
    </w:div>
    <w:div w:id="1782382727">
      <w:bodyDiv w:val="1"/>
      <w:marLeft w:val="0"/>
      <w:marRight w:val="0"/>
      <w:marTop w:val="0"/>
      <w:marBottom w:val="0"/>
      <w:divBdr>
        <w:top w:val="none" w:sz="0" w:space="0" w:color="auto"/>
        <w:left w:val="none" w:sz="0" w:space="0" w:color="auto"/>
        <w:bottom w:val="none" w:sz="0" w:space="0" w:color="auto"/>
        <w:right w:val="none" w:sz="0" w:space="0" w:color="auto"/>
      </w:divBdr>
    </w:div>
    <w:div w:id="1800027385">
      <w:bodyDiv w:val="1"/>
      <w:marLeft w:val="0"/>
      <w:marRight w:val="0"/>
      <w:marTop w:val="0"/>
      <w:marBottom w:val="0"/>
      <w:divBdr>
        <w:top w:val="none" w:sz="0" w:space="0" w:color="auto"/>
        <w:left w:val="none" w:sz="0" w:space="0" w:color="auto"/>
        <w:bottom w:val="none" w:sz="0" w:space="0" w:color="auto"/>
        <w:right w:val="none" w:sz="0" w:space="0" w:color="auto"/>
      </w:divBdr>
    </w:div>
    <w:div w:id="1818261479">
      <w:bodyDiv w:val="1"/>
      <w:marLeft w:val="0"/>
      <w:marRight w:val="0"/>
      <w:marTop w:val="0"/>
      <w:marBottom w:val="0"/>
      <w:divBdr>
        <w:top w:val="none" w:sz="0" w:space="0" w:color="auto"/>
        <w:left w:val="none" w:sz="0" w:space="0" w:color="auto"/>
        <w:bottom w:val="none" w:sz="0" w:space="0" w:color="auto"/>
        <w:right w:val="none" w:sz="0" w:space="0" w:color="auto"/>
      </w:divBdr>
    </w:div>
    <w:div w:id="1829247393">
      <w:bodyDiv w:val="1"/>
      <w:marLeft w:val="0"/>
      <w:marRight w:val="0"/>
      <w:marTop w:val="0"/>
      <w:marBottom w:val="0"/>
      <w:divBdr>
        <w:top w:val="none" w:sz="0" w:space="0" w:color="auto"/>
        <w:left w:val="none" w:sz="0" w:space="0" w:color="auto"/>
        <w:bottom w:val="none" w:sz="0" w:space="0" w:color="auto"/>
        <w:right w:val="none" w:sz="0" w:space="0" w:color="auto"/>
      </w:divBdr>
    </w:div>
    <w:div w:id="1838156277">
      <w:bodyDiv w:val="1"/>
      <w:marLeft w:val="0"/>
      <w:marRight w:val="0"/>
      <w:marTop w:val="0"/>
      <w:marBottom w:val="0"/>
      <w:divBdr>
        <w:top w:val="none" w:sz="0" w:space="0" w:color="auto"/>
        <w:left w:val="none" w:sz="0" w:space="0" w:color="auto"/>
        <w:bottom w:val="none" w:sz="0" w:space="0" w:color="auto"/>
        <w:right w:val="none" w:sz="0" w:space="0" w:color="auto"/>
      </w:divBdr>
    </w:div>
    <w:div w:id="1852797209">
      <w:bodyDiv w:val="1"/>
      <w:marLeft w:val="0"/>
      <w:marRight w:val="0"/>
      <w:marTop w:val="0"/>
      <w:marBottom w:val="0"/>
      <w:divBdr>
        <w:top w:val="none" w:sz="0" w:space="0" w:color="auto"/>
        <w:left w:val="none" w:sz="0" w:space="0" w:color="auto"/>
        <w:bottom w:val="none" w:sz="0" w:space="0" w:color="auto"/>
        <w:right w:val="none" w:sz="0" w:space="0" w:color="auto"/>
      </w:divBdr>
    </w:div>
    <w:div w:id="1878856064">
      <w:bodyDiv w:val="1"/>
      <w:marLeft w:val="0"/>
      <w:marRight w:val="0"/>
      <w:marTop w:val="0"/>
      <w:marBottom w:val="0"/>
      <w:divBdr>
        <w:top w:val="none" w:sz="0" w:space="0" w:color="auto"/>
        <w:left w:val="none" w:sz="0" w:space="0" w:color="auto"/>
        <w:bottom w:val="none" w:sz="0" w:space="0" w:color="auto"/>
        <w:right w:val="none" w:sz="0" w:space="0" w:color="auto"/>
      </w:divBdr>
    </w:div>
    <w:div w:id="1913159573">
      <w:bodyDiv w:val="1"/>
      <w:marLeft w:val="0"/>
      <w:marRight w:val="0"/>
      <w:marTop w:val="0"/>
      <w:marBottom w:val="0"/>
      <w:divBdr>
        <w:top w:val="none" w:sz="0" w:space="0" w:color="auto"/>
        <w:left w:val="none" w:sz="0" w:space="0" w:color="auto"/>
        <w:bottom w:val="none" w:sz="0" w:space="0" w:color="auto"/>
        <w:right w:val="none" w:sz="0" w:space="0" w:color="auto"/>
      </w:divBdr>
    </w:div>
    <w:div w:id="1924146601">
      <w:bodyDiv w:val="1"/>
      <w:marLeft w:val="0"/>
      <w:marRight w:val="0"/>
      <w:marTop w:val="0"/>
      <w:marBottom w:val="0"/>
      <w:divBdr>
        <w:top w:val="none" w:sz="0" w:space="0" w:color="auto"/>
        <w:left w:val="none" w:sz="0" w:space="0" w:color="auto"/>
        <w:bottom w:val="none" w:sz="0" w:space="0" w:color="auto"/>
        <w:right w:val="none" w:sz="0" w:space="0" w:color="auto"/>
      </w:divBdr>
      <w:divsChild>
        <w:div w:id="2145661335">
          <w:marLeft w:val="0"/>
          <w:marRight w:val="0"/>
          <w:marTop w:val="0"/>
          <w:marBottom w:val="0"/>
          <w:divBdr>
            <w:top w:val="none" w:sz="0" w:space="0" w:color="auto"/>
            <w:left w:val="none" w:sz="0" w:space="0" w:color="auto"/>
            <w:bottom w:val="none" w:sz="0" w:space="0" w:color="auto"/>
            <w:right w:val="none" w:sz="0" w:space="0" w:color="auto"/>
          </w:divBdr>
          <w:divsChild>
            <w:div w:id="848250231">
              <w:marLeft w:val="0"/>
              <w:marRight w:val="0"/>
              <w:marTop w:val="0"/>
              <w:marBottom w:val="0"/>
              <w:divBdr>
                <w:top w:val="none" w:sz="0" w:space="0" w:color="auto"/>
                <w:left w:val="none" w:sz="0" w:space="0" w:color="auto"/>
                <w:bottom w:val="none" w:sz="0" w:space="0" w:color="auto"/>
                <w:right w:val="none" w:sz="0" w:space="0" w:color="auto"/>
              </w:divBdr>
              <w:divsChild>
                <w:div w:id="990911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341855">
      <w:bodyDiv w:val="1"/>
      <w:marLeft w:val="0"/>
      <w:marRight w:val="0"/>
      <w:marTop w:val="0"/>
      <w:marBottom w:val="0"/>
      <w:divBdr>
        <w:top w:val="none" w:sz="0" w:space="0" w:color="auto"/>
        <w:left w:val="none" w:sz="0" w:space="0" w:color="auto"/>
        <w:bottom w:val="none" w:sz="0" w:space="0" w:color="auto"/>
        <w:right w:val="none" w:sz="0" w:space="0" w:color="auto"/>
      </w:divBdr>
    </w:div>
    <w:div w:id="1954437997">
      <w:bodyDiv w:val="1"/>
      <w:marLeft w:val="0"/>
      <w:marRight w:val="0"/>
      <w:marTop w:val="0"/>
      <w:marBottom w:val="0"/>
      <w:divBdr>
        <w:top w:val="none" w:sz="0" w:space="0" w:color="auto"/>
        <w:left w:val="none" w:sz="0" w:space="0" w:color="auto"/>
        <w:bottom w:val="none" w:sz="0" w:space="0" w:color="auto"/>
        <w:right w:val="none" w:sz="0" w:space="0" w:color="auto"/>
      </w:divBdr>
    </w:div>
    <w:div w:id="1961642855">
      <w:bodyDiv w:val="1"/>
      <w:marLeft w:val="0"/>
      <w:marRight w:val="0"/>
      <w:marTop w:val="0"/>
      <w:marBottom w:val="0"/>
      <w:divBdr>
        <w:top w:val="none" w:sz="0" w:space="0" w:color="auto"/>
        <w:left w:val="none" w:sz="0" w:space="0" w:color="auto"/>
        <w:bottom w:val="none" w:sz="0" w:space="0" w:color="auto"/>
        <w:right w:val="none" w:sz="0" w:space="0" w:color="auto"/>
      </w:divBdr>
    </w:div>
    <w:div w:id="2055156120">
      <w:bodyDiv w:val="1"/>
      <w:marLeft w:val="0"/>
      <w:marRight w:val="0"/>
      <w:marTop w:val="0"/>
      <w:marBottom w:val="0"/>
      <w:divBdr>
        <w:top w:val="none" w:sz="0" w:space="0" w:color="auto"/>
        <w:left w:val="none" w:sz="0" w:space="0" w:color="auto"/>
        <w:bottom w:val="none" w:sz="0" w:space="0" w:color="auto"/>
        <w:right w:val="none" w:sz="0" w:space="0" w:color="auto"/>
      </w:divBdr>
    </w:div>
    <w:div w:id="2057965102">
      <w:bodyDiv w:val="1"/>
      <w:marLeft w:val="0"/>
      <w:marRight w:val="0"/>
      <w:marTop w:val="0"/>
      <w:marBottom w:val="0"/>
      <w:divBdr>
        <w:top w:val="none" w:sz="0" w:space="0" w:color="auto"/>
        <w:left w:val="none" w:sz="0" w:space="0" w:color="auto"/>
        <w:bottom w:val="none" w:sz="0" w:space="0" w:color="auto"/>
        <w:right w:val="none" w:sz="0" w:space="0" w:color="auto"/>
      </w:divBdr>
    </w:div>
    <w:div w:id="2064912054">
      <w:bodyDiv w:val="1"/>
      <w:marLeft w:val="0"/>
      <w:marRight w:val="0"/>
      <w:marTop w:val="0"/>
      <w:marBottom w:val="0"/>
      <w:divBdr>
        <w:top w:val="none" w:sz="0" w:space="0" w:color="auto"/>
        <w:left w:val="none" w:sz="0" w:space="0" w:color="auto"/>
        <w:bottom w:val="none" w:sz="0" w:space="0" w:color="auto"/>
        <w:right w:val="none" w:sz="0" w:space="0" w:color="auto"/>
      </w:divBdr>
    </w:div>
    <w:div w:id="2071220691">
      <w:bodyDiv w:val="1"/>
      <w:marLeft w:val="0"/>
      <w:marRight w:val="0"/>
      <w:marTop w:val="0"/>
      <w:marBottom w:val="0"/>
      <w:divBdr>
        <w:top w:val="none" w:sz="0" w:space="0" w:color="auto"/>
        <w:left w:val="none" w:sz="0" w:space="0" w:color="auto"/>
        <w:bottom w:val="none" w:sz="0" w:space="0" w:color="auto"/>
        <w:right w:val="none" w:sz="0" w:space="0" w:color="auto"/>
      </w:divBdr>
    </w:div>
    <w:div w:id="2128232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www.cipd.co.uk/knowledge/fundamentals/people/performance/factsheet" TargetMode="External"/><Relationship Id="rId18" Type="http://schemas.openxmlformats.org/officeDocument/2006/relationships/hyperlink" Target="https://doi-org.ezproxy.uwtsd.ac.uk/10.1177/0258042X0803300106"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diagramData" Target="diagrams/data1.xml"/><Relationship Id="rId12" Type="http://schemas.openxmlformats.org/officeDocument/2006/relationships/hyperlink" Target="https://www-dawsonera-com.ezproxy.uwtsd.ac.uk/abstract/9780749469658" TargetMode="External"/><Relationship Id="rId17" Type="http://schemas.openxmlformats.org/officeDocument/2006/relationships/hyperlink" Target="https://search-proquest-com.ezproxy.uwtsd.ac.uk/docview/2017928682?accountid=130472&amp;rfr_id=info%3Axri%2Fsid%3Aprimo"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www.omicsonline.org/open-access/a-literature-review-on-organizational-learning-and-learning-organizations-2162-6359-1000494-99629.html" TargetMode="External"/><Relationship Id="rId20" Type="http://schemas.openxmlformats.org/officeDocument/2006/relationships/hyperlink" Target="https://web-a-ebscohost-com.ezproxy.uwtsd.ac.uk/ehost/pdfviewer/pdfviewer?vid=1&amp;sid=78aad297-9102-4829-a53d-0b74fb223ac0%40sdc-v-sessmgr01" TargetMode="Externa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jacksonfall14professionalissues.pbworks.com/w/file/fetch/106743441/LondonBeatty360.pdf" TargetMode="External"/><Relationship Id="rId23" Type="http://schemas.openxmlformats.org/officeDocument/2006/relationships/footer" Target="footer1.xml"/><Relationship Id="rId10" Type="http://schemas.openxmlformats.org/officeDocument/2006/relationships/diagramColors" Target="diagrams/colors1.xml"/><Relationship Id="rId19" Type="http://schemas.openxmlformats.org/officeDocument/2006/relationships/hyperlink" Target="https://search-proquest-com.ezproxy.uwtsd.ac.uk/docview/2157978881?accountid=130472&amp;rfr_id=info%3Axri%2Fsid%3Aprimo"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www.researchgate.net/publication/294889647_360_Degree_Feedback_as_a_Technique_of_Performance_Appraisal_Does_it_Really_Work" TargetMode="External"/><Relationship Id="rId22" Type="http://schemas.openxmlformats.org/officeDocument/2006/relationships/header" Target="header2.xm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2_4">
  <dgm:title val=""/>
  <dgm:desc val=""/>
  <dgm:catLst>
    <dgm:cat type="accent2" pri="11400"/>
  </dgm:catLst>
  <dgm:styleLbl name="node0">
    <dgm:fillClrLst meth="cycle">
      <a:schemeClr val="accent2">
        <a:shade val="60000"/>
      </a:schemeClr>
    </dgm:fillClrLst>
    <dgm:linClrLst meth="repeat">
      <a:schemeClr val="lt1"/>
    </dgm:linClrLst>
    <dgm:effectClrLst/>
    <dgm:txLinClrLst/>
    <dgm:txFillClrLst/>
    <dgm:txEffectClrLst/>
  </dgm:styleLbl>
  <dgm:styleLbl name="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alignNode1">
    <dgm:fillClrLst meth="cycle">
      <a:schemeClr val="accent2">
        <a:shade val="50000"/>
      </a:schemeClr>
      <a:schemeClr val="accent2">
        <a:tint val="45000"/>
      </a:schemeClr>
    </dgm:fillClrLst>
    <dgm:linClrLst meth="cycle">
      <a:schemeClr val="accent2">
        <a:shade val="50000"/>
      </a:schemeClr>
      <a:schemeClr val="accent2">
        <a:tint val="45000"/>
      </a:schemeClr>
    </dgm:linClrLst>
    <dgm:effectClrLst/>
    <dgm:txLinClrLst/>
    <dgm:txFillClrLst/>
    <dgm:txEffectClrLst/>
  </dgm:styleLbl>
  <dgm:styleLbl name="ln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vennNode1">
    <dgm:fillClrLst meth="cycle">
      <a:schemeClr val="accent2">
        <a:shade val="80000"/>
        <a:alpha val="50000"/>
      </a:schemeClr>
      <a:schemeClr val="accent2">
        <a:tint val="45000"/>
        <a:alpha val="50000"/>
      </a:schemeClr>
    </dgm:fillClrLst>
    <dgm:linClrLst meth="repeat">
      <a:schemeClr val="lt1"/>
    </dgm:linClrLst>
    <dgm:effectClrLst/>
    <dgm:txLinClrLst/>
    <dgm:txFillClrLst/>
    <dgm:txEffectClrLst/>
  </dgm:styleLbl>
  <dgm:styleLbl name="node2">
    <dgm:fillClrLst>
      <a:schemeClr val="accent2">
        <a:shade val="80000"/>
      </a:schemeClr>
    </dgm:fillClrLst>
    <dgm:linClrLst meth="repeat">
      <a:schemeClr val="lt1"/>
    </dgm:linClrLst>
    <dgm:effectClrLst/>
    <dgm:txLinClrLst/>
    <dgm:txFillClrLst/>
    <dgm:txEffectClrLst/>
  </dgm:styleLbl>
  <dgm:styleLbl name="node3">
    <dgm:fillClrLst>
      <a:schemeClr val="accent2">
        <a:tint val="99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f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b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sibTrans1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0000"/>
      </a:schemeClr>
    </dgm:fillClrLst>
    <dgm:linClrLst meth="repeat">
      <a:schemeClr val="lt1"/>
    </dgm:linClrLst>
    <dgm:effectClrLst/>
    <dgm:txLinClrLst/>
    <dgm:txFillClrLst/>
    <dgm:txEffectClrLst/>
  </dgm:styleLbl>
  <dgm:styleLbl name="asst3">
    <dgm:fillClrLst>
      <a:schemeClr val="accent2">
        <a:tint val="70000"/>
      </a:schemeClr>
    </dgm:fillClrLst>
    <dgm:linClrLst meth="repeat">
      <a:schemeClr val="lt1"/>
    </dgm:linClrLst>
    <dgm:effectClrLst/>
    <dgm:txLinClrLst/>
    <dgm:txFillClrLst/>
    <dgm:txEffectClrLst/>
  </dgm:styleLbl>
  <dgm:styleLbl name="asst4">
    <dgm:fillClrLst>
      <a:schemeClr val="accent2">
        <a:tint val="5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align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bgAccFollowNode1">
    <dgm:fillClrLst meth="repeat">
      <a:schemeClr val="accent2">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55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9BA30F6-B358-C74A-9A65-A74A81FC8101}" type="doc">
      <dgm:prSet loTypeId="urn:microsoft.com/office/officeart/2005/8/layout/pyramid1" loCatId="" qsTypeId="urn:microsoft.com/office/officeart/2005/8/quickstyle/simple1" qsCatId="simple" csTypeId="urn:microsoft.com/office/officeart/2005/8/colors/accent2_4" csCatId="accent2" phldr="1"/>
      <dgm:spPr/>
    </dgm:pt>
    <dgm:pt modelId="{46223F0A-B1BF-584B-B129-BB2DE4F6AB66}">
      <dgm:prSet phldrT="[Text]" custT="1"/>
      <dgm:spPr/>
      <dgm:t>
        <a:bodyPr/>
        <a:lstStyle/>
        <a:p>
          <a:pPr algn="ctr"/>
          <a:endParaRPr lang="en-GB" sz="500" b="0">
            <a:latin typeface="Arial" panose="020B0604020202020204" pitchFamily="34" charset="0"/>
            <a:cs typeface="Arial" panose="020B0604020202020204" pitchFamily="34" charset="0"/>
          </a:endParaRPr>
        </a:p>
        <a:p>
          <a:pPr algn="ctr"/>
          <a:endParaRPr lang="en-GB" sz="500" b="0">
            <a:latin typeface="Arial" panose="020B0604020202020204" pitchFamily="34" charset="0"/>
            <a:cs typeface="Arial" panose="020B0604020202020204" pitchFamily="34" charset="0"/>
          </a:endParaRPr>
        </a:p>
        <a:p>
          <a:pPr algn="ctr"/>
          <a:r>
            <a:rPr lang="en-GB" sz="450" b="1">
              <a:latin typeface="Arial" panose="020B0604020202020204" pitchFamily="34" charset="0"/>
              <a:cs typeface="Arial" panose="020B0604020202020204" pitchFamily="34" charset="0"/>
            </a:rPr>
            <a:t>Reaching</a:t>
          </a:r>
        </a:p>
        <a:p>
          <a:pPr algn="ctr"/>
          <a:r>
            <a:rPr lang="en-GB" sz="450" b="1">
              <a:latin typeface="Arial" panose="020B0604020202020204" pitchFamily="34" charset="0"/>
              <a:cs typeface="Arial" panose="020B0604020202020204" pitchFamily="34" charset="0"/>
            </a:rPr>
            <a:t>one's full</a:t>
          </a:r>
        </a:p>
        <a:p>
          <a:pPr algn="ctr"/>
          <a:r>
            <a:rPr lang="en-GB" sz="450" b="1">
              <a:latin typeface="Arial" panose="020B0604020202020204" pitchFamily="34" charset="0"/>
              <a:cs typeface="Arial" panose="020B0604020202020204" pitchFamily="34" charset="0"/>
            </a:rPr>
            <a:t>potential</a:t>
          </a:r>
        </a:p>
      </dgm:t>
    </dgm:pt>
    <dgm:pt modelId="{51DD241D-C337-7544-966D-B7DAD8B40553}" type="parTrans" cxnId="{57177A60-2179-7C48-8E2C-278861964B88}">
      <dgm:prSet/>
      <dgm:spPr/>
      <dgm:t>
        <a:bodyPr/>
        <a:lstStyle/>
        <a:p>
          <a:pPr algn="ctr"/>
          <a:endParaRPr lang="en-GB"/>
        </a:p>
      </dgm:t>
    </dgm:pt>
    <dgm:pt modelId="{DA0C2D2A-670A-1E46-B170-D8A159A7CA67}" type="sibTrans" cxnId="{57177A60-2179-7C48-8E2C-278861964B88}">
      <dgm:prSet/>
      <dgm:spPr/>
      <dgm:t>
        <a:bodyPr/>
        <a:lstStyle/>
        <a:p>
          <a:pPr algn="ctr"/>
          <a:endParaRPr lang="en-GB"/>
        </a:p>
      </dgm:t>
    </dgm:pt>
    <dgm:pt modelId="{8CF14126-F29E-B442-B3C6-33390B3DB5A7}">
      <dgm:prSet phldrT="[Text]" custT="1"/>
      <dgm:spPr/>
      <dgm:t>
        <a:bodyPr/>
        <a:lstStyle/>
        <a:p>
          <a:pPr algn="ctr"/>
          <a:r>
            <a:rPr lang="en-GB" sz="800" b="0">
              <a:latin typeface="Arial" panose="020B0604020202020204" pitchFamily="34" charset="0"/>
              <a:cs typeface="Arial" panose="020B0604020202020204" pitchFamily="34" charset="0"/>
            </a:rPr>
            <a:t>Respect, recognition, self-esteem</a:t>
          </a:r>
        </a:p>
      </dgm:t>
    </dgm:pt>
    <dgm:pt modelId="{912F5B12-5D48-DE49-90A6-9E98B67DF399}" type="parTrans" cxnId="{75F1699F-F8C1-714C-A726-412549DC5543}">
      <dgm:prSet/>
      <dgm:spPr/>
      <dgm:t>
        <a:bodyPr/>
        <a:lstStyle/>
        <a:p>
          <a:pPr algn="ctr"/>
          <a:endParaRPr lang="en-GB"/>
        </a:p>
      </dgm:t>
    </dgm:pt>
    <dgm:pt modelId="{B74F9710-FBA1-1840-BFD0-7CE35CBCC653}" type="sibTrans" cxnId="{75F1699F-F8C1-714C-A726-412549DC5543}">
      <dgm:prSet/>
      <dgm:spPr/>
      <dgm:t>
        <a:bodyPr/>
        <a:lstStyle/>
        <a:p>
          <a:pPr algn="ctr"/>
          <a:endParaRPr lang="en-GB"/>
        </a:p>
      </dgm:t>
    </dgm:pt>
    <dgm:pt modelId="{15B8B264-E362-F34B-A01B-5E424474E6A0}">
      <dgm:prSet phldrT="[Text]" custT="1"/>
      <dgm:spPr/>
      <dgm:t>
        <a:bodyPr/>
        <a:lstStyle/>
        <a:p>
          <a:pPr algn="ctr"/>
          <a:r>
            <a:rPr lang="en-GB" sz="800" b="0">
              <a:latin typeface="Arial" panose="020B0604020202020204" pitchFamily="34" charset="0"/>
              <a:cs typeface="Arial" panose="020B0604020202020204" pitchFamily="34" charset="0"/>
            </a:rPr>
            <a:t>Family, friendship, inclusion</a:t>
          </a:r>
        </a:p>
      </dgm:t>
    </dgm:pt>
    <dgm:pt modelId="{20652D85-03CC-CF41-8E31-04509B8215BC}" type="parTrans" cxnId="{60C5EF74-29A4-9A49-8AB6-03139AA5E7B4}">
      <dgm:prSet/>
      <dgm:spPr/>
      <dgm:t>
        <a:bodyPr/>
        <a:lstStyle/>
        <a:p>
          <a:pPr algn="ctr"/>
          <a:endParaRPr lang="en-GB"/>
        </a:p>
      </dgm:t>
    </dgm:pt>
    <dgm:pt modelId="{60F05823-7315-FB4E-BBF2-0692EC416575}" type="sibTrans" cxnId="{60C5EF74-29A4-9A49-8AB6-03139AA5E7B4}">
      <dgm:prSet/>
      <dgm:spPr/>
      <dgm:t>
        <a:bodyPr/>
        <a:lstStyle/>
        <a:p>
          <a:pPr algn="ctr"/>
          <a:endParaRPr lang="en-GB"/>
        </a:p>
      </dgm:t>
    </dgm:pt>
    <dgm:pt modelId="{6CD8249C-2D73-9842-9EC2-C34F33420DBB}">
      <dgm:prSet custT="1"/>
      <dgm:spPr/>
      <dgm:t>
        <a:bodyPr/>
        <a:lstStyle/>
        <a:p>
          <a:pPr algn="ctr"/>
          <a:r>
            <a:rPr lang="en-GB" sz="800" b="0">
              <a:latin typeface="Arial" panose="020B0604020202020204" pitchFamily="34" charset="0"/>
              <a:cs typeface="Arial" panose="020B0604020202020204" pitchFamily="34" charset="0"/>
            </a:rPr>
            <a:t>Personal security, employment, health</a:t>
          </a:r>
        </a:p>
      </dgm:t>
    </dgm:pt>
    <dgm:pt modelId="{04216EF0-0977-7C46-AB4E-58BF4C7C5321}" type="parTrans" cxnId="{9E3B7C00-04E5-0C4C-AEFF-81115C108D87}">
      <dgm:prSet/>
      <dgm:spPr/>
      <dgm:t>
        <a:bodyPr/>
        <a:lstStyle/>
        <a:p>
          <a:pPr algn="ctr"/>
          <a:endParaRPr lang="en-GB"/>
        </a:p>
      </dgm:t>
    </dgm:pt>
    <dgm:pt modelId="{D6EB582B-2D8E-4245-B20A-A5DCC80C98BE}" type="sibTrans" cxnId="{9E3B7C00-04E5-0C4C-AEFF-81115C108D87}">
      <dgm:prSet/>
      <dgm:spPr/>
      <dgm:t>
        <a:bodyPr/>
        <a:lstStyle/>
        <a:p>
          <a:pPr algn="ctr"/>
          <a:endParaRPr lang="en-GB"/>
        </a:p>
      </dgm:t>
    </dgm:pt>
    <dgm:pt modelId="{5C6DFEF3-9D85-B54B-B870-A1160586BAE8}">
      <dgm:prSet custT="1"/>
      <dgm:spPr/>
      <dgm:t>
        <a:bodyPr/>
        <a:lstStyle/>
        <a:p>
          <a:pPr algn="ctr"/>
          <a:r>
            <a:rPr lang="en-GB" sz="800" b="0">
              <a:latin typeface="Arial" panose="020B0604020202020204" pitchFamily="34" charset="0"/>
              <a:cs typeface="Arial" panose="020B0604020202020204" pitchFamily="34" charset="0"/>
            </a:rPr>
            <a:t>Food, water, air, shelter, warmth</a:t>
          </a:r>
        </a:p>
      </dgm:t>
    </dgm:pt>
    <dgm:pt modelId="{8E4F63CC-FBFA-1E4D-940E-FECE721D00AF}" type="parTrans" cxnId="{DFC80600-BBE8-324F-9F60-2EF97D4835F4}">
      <dgm:prSet/>
      <dgm:spPr/>
      <dgm:t>
        <a:bodyPr/>
        <a:lstStyle/>
        <a:p>
          <a:pPr algn="ctr"/>
          <a:endParaRPr lang="en-GB"/>
        </a:p>
      </dgm:t>
    </dgm:pt>
    <dgm:pt modelId="{CFE81631-5C06-4644-BA42-343F23CAFFA2}" type="sibTrans" cxnId="{DFC80600-BBE8-324F-9F60-2EF97D4835F4}">
      <dgm:prSet/>
      <dgm:spPr/>
      <dgm:t>
        <a:bodyPr/>
        <a:lstStyle/>
        <a:p>
          <a:pPr algn="ctr"/>
          <a:endParaRPr lang="en-GB"/>
        </a:p>
      </dgm:t>
    </dgm:pt>
    <dgm:pt modelId="{717FBF7E-A617-AF40-A994-15C83CA53AF1}" type="pres">
      <dgm:prSet presAssocID="{B9BA30F6-B358-C74A-9A65-A74A81FC8101}" presName="Name0" presStyleCnt="0">
        <dgm:presLayoutVars>
          <dgm:dir/>
          <dgm:animLvl val="lvl"/>
          <dgm:resizeHandles val="exact"/>
        </dgm:presLayoutVars>
      </dgm:prSet>
      <dgm:spPr/>
    </dgm:pt>
    <dgm:pt modelId="{E813C846-097C-8A41-ACD5-1B6924EA3AB8}" type="pres">
      <dgm:prSet presAssocID="{46223F0A-B1BF-584B-B129-BB2DE4F6AB66}" presName="Name8" presStyleCnt="0"/>
      <dgm:spPr/>
    </dgm:pt>
    <dgm:pt modelId="{1C86816F-D45D-2D4B-9DC7-BCCC0D8E0A14}" type="pres">
      <dgm:prSet presAssocID="{46223F0A-B1BF-584B-B129-BB2DE4F6AB66}" presName="level" presStyleLbl="node1" presStyleIdx="0" presStyleCnt="5">
        <dgm:presLayoutVars>
          <dgm:chMax val="1"/>
          <dgm:bulletEnabled val="1"/>
        </dgm:presLayoutVars>
      </dgm:prSet>
      <dgm:spPr/>
    </dgm:pt>
    <dgm:pt modelId="{BB08503F-13BD-DF42-A783-2EBCE95370F3}" type="pres">
      <dgm:prSet presAssocID="{46223F0A-B1BF-584B-B129-BB2DE4F6AB66}" presName="levelTx" presStyleLbl="revTx" presStyleIdx="0" presStyleCnt="0">
        <dgm:presLayoutVars>
          <dgm:chMax val="1"/>
          <dgm:bulletEnabled val="1"/>
        </dgm:presLayoutVars>
      </dgm:prSet>
      <dgm:spPr/>
    </dgm:pt>
    <dgm:pt modelId="{F42A3D39-18C9-1845-B543-3CFE6B202799}" type="pres">
      <dgm:prSet presAssocID="{8CF14126-F29E-B442-B3C6-33390B3DB5A7}" presName="Name8" presStyleCnt="0"/>
      <dgm:spPr/>
    </dgm:pt>
    <dgm:pt modelId="{B5FF34AC-FF8F-6043-8CC3-8D13119F06EE}" type="pres">
      <dgm:prSet presAssocID="{8CF14126-F29E-B442-B3C6-33390B3DB5A7}" presName="level" presStyleLbl="node1" presStyleIdx="1" presStyleCnt="5">
        <dgm:presLayoutVars>
          <dgm:chMax val="1"/>
          <dgm:bulletEnabled val="1"/>
        </dgm:presLayoutVars>
      </dgm:prSet>
      <dgm:spPr/>
    </dgm:pt>
    <dgm:pt modelId="{11E2E248-3278-724F-BE2C-056FD2C96483}" type="pres">
      <dgm:prSet presAssocID="{8CF14126-F29E-B442-B3C6-33390B3DB5A7}" presName="levelTx" presStyleLbl="revTx" presStyleIdx="0" presStyleCnt="0">
        <dgm:presLayoutVars>
          <dgm:chMax val="1"/>
          <dgm:bulletEnabled val="1"/>
        </dgm:presLayoutVars>
      </dgm:prSet>
      <dgm:spPr/>
    </dgm:pt>
    <dgm:pt modelId="{8E2490C4-830E-2A41-81DC-A1F7711B2E5E}" type="pres">
      <dgm:prSet presAssocID="{15B8B264-E362-F34B-A01B-5E424474E6A0}" presName="Name8" presStyleCnt="0"/>
      <dgm:spPr/>
    </dgm:pt>
    <dgm:pt modelId="{6CADBA54-759A-A044-86EC-23F049D787E1}" type="pres">
      <dgm:prSet presAssocID="{15B8B264-E362-F34B-A01B-5E424474E6A0}" presName="level" presStyleLbl="node1" presStyleIdx="2" presStyleCnt="5">
        <dgm:presLayoutVars>
          <dgm:chMax val="1"/>
          <dgm:bulletEnabled val="1"/>
        </dgm:presLayoutVars>
      </dgm:prSet>
      <dgm:spPr/>
    </dgm:pt>
    <dgm:pt modelId="{CD48405D-88CE-A041-A6EF-6440FA719F27}" type="pres">
      <dgm:prSet presAssocID="{15B8B264-E362-F34B-A01B-5E424474E6A0}" presName="levelTx" presStyleLbl="revTx" presStyleIdx="0" presStyleCnt="0">
        <dgm:presLayoutVars>
          <dgm:chMax val="1"/>
          <dgm:bulletEnabled val="1"/>
        </dgm:presLayoutVars>
      </dgm:prSet>
      <dgm:spPr/>
    </dgm:pt>
    <dgm:pt modelId="{22CAABB2-8CEB-DC4F-90F4-18A08C0CB0BB}" type="pres">
      <dgm:prSet presAssocID="{6CD8249C-2D73-9842-9EC2-C34F33420DBB}" presName="Name8" presStyleCnt="0"/>
      <dgm:spPr/>
    </dgm:pt>
    <dgm:pt modelId="{D501DFBC-BC57-1C47-A5A7-9A71231B6582}" type="pres">
      <dgm:prSet presAssocID="{6CD8249C-2D73-9842-9EC2-C34F33420DBB}" presName="level" presStyleLbl="node1" presStyleIdx="3" presStyleCnt="5">
        <dgm:presLayoutVars>
          <dgm:chMax val="1"/>
          <dgm:bulletEnabled val="1"/>
        </dgm:presLayoutVars>
      </dgm:prSet>
      <dgm:spPr/>
    </dgm:pt>
    <dgm:pt modelId="{E05754AA-24E5-CE48-B843-246003C941CD}" type="pres">
      <dgm:prSet presAssocID="{6CD8249C-2D73-9842-9EC2-C34F33420DBB}" presName="levelTx" presStyleLbl="revTx" presStyleIdx="0" presStyleCnt="0">
        <dgm:presLayoutVars>
          <dgm:chMax val="1"/>
          <dgm:bulletEnabled val="1"/>
        </dgm:presLayoutVars>
      </dgm:prSet>
      <dgm:spPr/>
    </dgm:pt>
    <dgm:pt modelId="{2FD1376F-ECCE-DB43-92BD-1269FCDDBECF}" type="pres">
      <dgm:prSet presAssocID="{5C6DFEF3-9D85-B54B-B870-A1160586BAE8}" presName="Name8" presStyleCnt="0"/>
      <dgm:spPr/>
    </dgm:pt>
    <dgm:pt modelId="{1F350019-59A5-E244-B67D-C62FE9B41295}" type="pres">
      <dgm:prSet presAssocID="{5C6DFEF3-9D85-B54B-B870-A1160586BAE8}" presName="level" presStyleLbl="node1" presStyleIdx="4" presStyleCnt="5">
        <dgm:presLayoutVars>
          <dgm:chMax val="1"/>
          <dgm:bulletEnabled val="1"/>
        </dgm:presLayoutVars>
      </dgm:prSet>
      <dgm:spPr/>
    </dgm:pt>
    <dgm:pt modelId="{5CA99C72-8788-E642-8B8D-556581BEB16B}" type="pres">
      <dgm:prSet presAssocID="{5C6DFEF3-9D85-B54B-B870-A1160586BAE8}" presName="levelTx" presStyleLbl="revTx" presStyleIdx="0" presStyleCnt="0">
        <dgm:presLayoutVars>
          <dgm:chMax val="1"/>
          <dgm:bulletEnabled val="1"/>
        </dgm:presLayoutVars>
      </dgm:prSet>
      <dgm:spPr/>
    </dgm:pt>
  </dgm:ptLst>
  <dgm:cxnLst>
    <dgm:cxn modelId="{DFC80600-BBE8-324F-9F60-2EF97D4835F4}" srcId="{B9BA30F6-B358-C74A-9A65-A74A81FC8101}" destId="{5C6DFEF3-9D85-B54B-B870-A1160586BAE8}" srcOrd="4" destOrd="0" parTransId="{8E4F63CC-FBFA-1E4D-940E-FECE721D00AF}" sibTransId="{CFE81631-5C06-4644-BA42-343F23CAFFA2}"/>
    <dgm:cxn modelId="{0B9A1700-3015-B947-A3E5-73DCBE22B602}" type="presOf" srcId="{15B8B264-E362-F34B-A01B-5E424474E6A0}" destId="{CD48405D-88CE-A041-A6EF-6440FA719F27}" srcOrd="1" destOrd="0" presId="urn:microsoft.com/office/officeart/2005/8/layout/pyramid1"/>
    <dgm:cxn modelId="{9E3B7C00-04E5-0C4C-AEFF-81115C108D87}" srcId="{B9BA30F6-B358-C74A-9A65-A74A81FC8101}" destId="{6CD8249C-2D73-9842-9EC2-C34F33420DBB}" srcOrd="3" destOrd="0" parTransId="{04216EF0-0977-7C46-AB4E-58BF4C7C5321}" sibTransId="{D6EB582B-2D8E-4245-B20A-A5DCC80C98BE}"/>
    <dgm:cxn modelId="{1FDC720D-CAD1-CA4C-8F7C-719F77F0A9E9}" type="presOf" srcId="{46223F0A-B1BF-584B-B129-BB2DE4F6AB66}" destId="{1C86816F-D45D-2D4B-9DC7-BCCC0D8E0A14}" srcOrd="0" destOrd="0" presId="urn:microsoft.com/office/officeart/2005/8/layout/pyramid1"/>
    <dgm:cxn modelId="{389E241B-660C-6C4C-99AA-38C47EBB3CCF}" type="presOf" srcId="{5C6DFEF3-9D85-B54B-B870-A1160586BAE8}" destId="{1F350019-59A5-E244-B67D-C62FE9B41295}" srcOrd="0" destOrd="0" presId="urn:microsoft.com/office/officeart/2005/8/layout/pyramid1"/>
    <dgm:cxn modelId="{5265C11B-7805-5344-AFA8-6B50C2E8D2B4}" type="presOf" srcId="{8CF14126-F29E-B442-B3C6-33390B3DB5A7}" destId="{B5FF34AC-FF8F-6043-8CC3-8D13119F06EE}" srcOrd="0" destOrd="0" presId="urn:microsoft.com/office/officeart/2005/8/layout/pyramid1"/>
    <dgm:cxn modelId="{8F95F049-1AF1-304B-B361-B8E43F4DBE54}" type="presOf" srcId="{8CF14126-F29E-B442-B3C6-33390B3DB5A7}" destId="{11E2E248-3278-724F-BE2C-056FD2C96483}" srcOrd="1" destOrd="0" presId="urn:microsoft.com/office/officeart/2005/8/layout/pyramid1"/>
    <dgm:cxn modelId="{B9645F5F-DCA5-E948-9DDE-A23174C4CA16}" type="presOf" srcId="{6CD8249C-2D73-9842-9EC2-C34F33420DBB}" destId="{E05754AA-24E5-CE48-B843-246003C941CD}" srcOrd="1" destOrd="0" presId="urn:microsoft.com/office/officeart/2005/8/layout/pyramid1"/>
    <dgm:cxn modelId="{57177A60-2179-7C48-8E2C-278861964B88}" srcId="{B9BA30F6-B358-C74A-9A65-A74A81FC8101}" destId="{46223F0A-B1BF-584B-B129-BB2DE4F6AB66}" srcOrd="0" destOrd="0" parTransId="{51DD241D-C337-7544-966D-B7DAD8B40553}" sibTransId="{DA0C2D2A-670A-1E46-B170-D8A159A7CA67}"/>
    <dgm:cxn modelId="{60C5EF74-29A4-9A49-8AB6-03139AA5E7B4}" srcId="{B9BA30F6-B358-C74A-9A65-A74A81FC8101}" destId="{15B8B264-E362-F34B-A01B-5E424474E6A0}" srcOrd="2" destOrd="0" parTransId="{20652D85-03CC-CF41-8E31-04509B8215BC}" sibTransId="{60F05823-7315-FB4E-BBF2-0692EC416575}"/>
    <dgm:cxn modelId="{75F1699F-F8C1-714C-A726-412549DC5543}" srcId="{B9BA30F6-B358-C74A-9A65-A74A81FC8101}" destId="{8CF14126-F29E-B442-B3C6-33390B3DB5A7}" srcOrd="1" destOrd="0" parTransId="{912F5B12-5D48-DE49-90A6-9E98B67DF399}" sibTransId="{B74F9710-FBA1-1840-BFD0-7CE35CBCC653}"/>
    <dgm:cxn modelId="{1D9342AA-2AF1-3544-BC5F-E9492D7CDB76}" type="presOf" srcId="{6CD8249C-2D73-9842-9EC2-C34F33420DBB}" destId="{D501DFBC-BC57-1C47-A5A7-9A71231B6582}" srcOrd="0" destOrd="0" presId="urn:microsoft.com/office/officeart/2005/8/layout/pyramid1"/>
    <dgm:cxn modelId="{FD4DC9AF-FE7B-494C-AD33-26CBEFB6F177}" type="presOf" srcId="{46223F0A-B1BF-584B-B129-BB2DE4F6AB66}" destId="{BB08503F-13BD-DF42-A783-2EBCE95370F3}" srcOrd="1" destOrd="0" presId="urn:microsoft.com/office/officeart/2005/8/layout/pyramid1"/>
    <dgm:cxn modelId="{720876BF-96F1-014A-BE5D-7AA9063E7455}" type="presOf" srcId="{5C6DFEF3-9D85-B54B-B870-A1160586BAE8}" destId="{5CA99C72-8788-E642-8B8D-556581BEB16B}" srcOrd="1" destOrd="0" presId="urn:microsoft.com/office/officeart/2005/8/layout/pyramid1"/>
    <dgm:cxn modelId="{DFDD8FE3-491B-0E4F-8E52-9DB6C04A4115}" type="presOf" srcId="{15B8B264-E362-F34B-A01B-5E424474E6A0}" destId="{6CADBA54-759A-A044-86EC-23F049D787E1}" srcOrd="0" destOrd="0" presId="urn:microsoft.com/office/officeart/2005/8/layout/pyramid1"/>
    <dgm:cxn modelId="{5B7D5DF5-FB94-EE49-8D37-D10516FAF861}" type="presOf" srcId="{B9BA30F6-B358-C74A-9A65-A74A81FC8101}" destId="{717FBF7E-A617-AF40-A994-15C83CA53AF1}" srcOrd="0" destOrd="0" presId="urn:microsoft.com/office/officeart/2005/8/layout/pyramid1"/>
    <dgm:cxn modelId="{3E7CED51-51FA-4548-B12E-77DDD4AAC045}" type="presParOf" srcId="{717FBF7E-A617-AF40-A994-15C83CA53AF1}" destId="{E813C846-097C-8A41-ACD5-1B6924EA3AB8}" srcOrd="0" destOrd="0" presId="urn:microsoft.com/office/officeart/2005/8/layout/pyramid1"/>
    <dgm:cxn modelId="{749A33D2-FDCD-164A-B1EE-0F4855BF4FD3}" type="presParOf" srcId="{E813C846-097C-8A41-ACD5-1B6924EA3AB8}" destId="{1C86816F-D45D-2D4B-9DC7-BCCC0D8E0A14}" srcOrd="0" destOrd="0" presId="urn:microsoft.com/office/officeart/2005/8/layout/pyramid1"/>
    <dgm:cxn modelId="{09757F7A-1B60-ED41-97D8-A244A1EB8E5D}" type="presParOf" srcId="{E813C846-097C-8A41-ACD5-1B6924EA3AB8}" destId="{BB08503F-13BD-DF42-A783-2EBCE95370F3}" srcOrd="1" destOrd="0" presId="urn:microsoft.com/office/officeart/2005/8/layout/pyramid1"/>
    <dgm:cxn modelId="{D3F457FD-51A2-2344-927B-E2D7AEBFA31A}" type="presParOf" srcId="{717FBF7E-A617-AF40-A994-15C83CA53AF1}" destId="{F42A3D39-18C9-1845-B543-3CFE6B202799}" srcOrd="1" destOrd="0" presId="urn:microsoft.com/office/officeart/2005/8/layout/pyramid1"/>
    <dgm:cxn modelId="{6BBD7A73-C2A2-4540-A715-518A8DA0AAA7}" type="presParOf" srcId="{F42A3D39-18C9-1845-B543-3CFE6B202799}" destId="{B5FF34AC-FF8F-6043-8CC3-8D13119F06EE}" srcOrd="0" destOrd="0" presId="urn:microsoft.com/office/officeart/2005/8/layout/pyramid1"/>
    <dgm:cxn modelId="{4862A912-E76E-B743-8FFB-8B304B895215}" type="presParOf" srcId="{F42A3D39-18C9-1845-B543-3CFE6B202799}" destId="{11E2E248-3278-724F-BE2C-056FD2C96483}" srcOrd="1" destOrd="0" presId="urn:microsoft.com/office/officeart/2005/8/layout/pyramid1"/>
    <dgm:cxn modelId="{0480E42D-F40A-1743-9860-7CEAB92A55BA}" type="presParOf" srcId="{717FBF7E-A617-AF40-A994-15C83CA53AF1}" destId="{8E2490C4-830E-2A41-81DC-A1F7711B2E5E}" srcOrd="2" destOrd="0" presId="urn:microsoft.com/office/officeart/2005/8/layout/pyramid1"/>
    <dgm:cxn modelId="{071A591C-2005-724E-8782-88C131D2361B}" type="presParOf" srcId="{8E2490C4-830E-2A41-81DC-A1F7711B2E5E}" destId="{6CADBA54-759A-A044-86EC-23F049D787E1}" srcOrd="0" destOrd="0" presId="urn:microsoft.com/office/officeart/2005/8/layout/pyramid1"/>
    <dgm:cxn modelId="{E066C840-06B0-2040-9AA0-BF70B5F17568}" type="presParOf" srcId="{8E2490C4-830E-2A41-81DC-A1F7711B2E5E}" destId="{CD48405D-88CE-A041-A6EF-6440FA719F27}" srcOrd="1" destOrd="0" presId="urn:microsoft.com/office/officeart/2005/8/layout/pyramid1"/>
    <dgm:cxn modelId="{92E2EE52-4D99-794E-A078-96112193DBA1}" type="presParOf" srcId="{717FBF7E-A617-AF40-A994-15C83CA53AF1}" destId="{22CAABB2-8CEB-DC4F-90F4-18A08C0CB0BB}" srcOrd="3" destOrd="0" presId="urn:microsoft.com/office/officeart/2005/8/layout/pyramid1"/>
    <dgm:cxn modelId="{B95F6598-FC8D-AF4D-BDA3-CBA6F11CCC83}" type="presParOf" srcId="{22CAABB2-8CEB-DC4F-90F4-18A08C0CB0BB}" destId="{D501DFBC-BC57-1C47-A5A7-9A71231B6582}" srcOrd="0" destOrd="0" presId="urn:microsoft.com/office/officeart/2005/8/layout/pyramid1"/>
    <dgm:cxn modelId="{E316355B-A295-3A4A-8822-ED6A7B3B9B32}" type="presParOf" srcId="{22CAABB2-8CEB-DC4F-90F4-18A08C0CB0BB}" destId="{E05754AA-24E5-CE48-B843-246003C941CD}" srcOrd="1" destOrd="0" presId="urn:microsoft.com/office/officeart/2005/8/layout/pyramid1"/>
    <dgm:cxn modelId="{9B524AF2-3ACB-2E46-AD46-8E73B30CCFA7}" type="presParOf" srcId="{717FBF7E-A617-AF40-A994-15C83CA53AF1}" destId="{2FD1376F-ECCE-DB43-92BD-1269FCDDBECF}" srcOrd="4" destOrd="0" presId="urn:microsoft.com/office/officeart/2005/8/layout/pyramid1"/>
    <dgm:cxn modelId="{6813ABF8-2E21-8E4C-A174-3AB324E302C4}" type="presParOf" srcId="{2FD1376F-ECCE-DB43-92BD-1269FCDDBECF}" destId="{1F350019-59A5-E244-B67D-C62FE9B41295}" srcOrd="0" destOrd="0" presId="urn:microsoft.com/office/officeart/2005/8/layout/pyramid1"/>
    <dgm:cxn modelId="{D4D8D982-474E-A843-A3F0-54AFDCD6DF94}" type="presParOf" srcId="{2FD1376F-ECCE-DB43-92BD-1269FCDDBECF}" destId="{5CA99C72-8788-E642-8B8D-556581BEB16B}" srcOrd="1" destOrd="0" presId="urn:microsoft.com/office/officeart/2005/8/layout/pyramid1"/>
  </dgm:cxnLst>
  <dgm:bg>
    <a:noFill/>
  </dgm:bg>
  <dgm:whole>
    <a:ln>
      <a:noFill/>
    </a:ln>
  </dgm:whole>
  <dgm:extLst>
    <a:ext uri="http://schemas.microsoft.com/office/drawing/2008/diagram">
      <dsp:dataModelExt xmlns:dsp="http://schemas.microsoft.com/office/drawing/2008/diagram" relId="rId11" minVer="http://schemas.openxmlformats.org/drawingml/2006/diagram"/>
    </a:ext>
    <a:ext uri="{C62137D5-CB1D-491B-B009-E17868A290BF}">
      <dgm14:recolorImg xmlns:dgm14="http://schemas.microsoft.com/office/drawing/2010/diagram" val="1"/>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86816F-D45D-2D4B-9DC7-BCCC0D8E0A14}">
      <dsp:nvSpPr>
        <dsp:cNvPr id="0" name=""/>
        <dsp:cNvSpPr/>
      </dsp:nvSpPr>
      <dsp:spPr>
        <a:xfrm>
          <a:off x="1431036" y="0"/>
          <a:ext cx="715518" cy="442861"/>
        </a:xfrm>
        <a:prstGeom prst="trapezoid">
          <a:avLst>
            <a:gd name="adj" fmla="val 80784"/>
          </a:avLst>
        </a:prstGeom>
        <a:solidFill>
          <a:schemeClr val="accent2">
            <a:shade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endParaRPr lang="en-GB" sz="500" b="0" kern="1200">
            <a:latin typeface="Arial" panose="020B0604020202020204" pitchFamily="34" charset="0"/>
            <a:cs typeface="Arial" panose="020B0604020202020204" pitchFamily="34" charset="0"/>
          </a:endParaRPr>
        </a:p>
        <a:p>
          <a:pPr marL="0" lvl="0" indent="0" algn="ctr" defTabSz="222250">
            <a:lnSpc>
              <a:spcPct val="90000"/>
            </a:lnSpc>
            <a:spcBef>
              <a:spcPct val="0"/>
            </a:spcBef>
            <a:spcAft>
              <a:spcPct val="35000"/>
            </a:spcAft>
            <a:buNone/>
          </a:pPr>
          <a:endParaRPr lang="en-GB" sz="500" b="0" kern="1200">
            <a:latin typeface="Arial" panose="020B0604020202020204" pitchFamily="34" charset="0"/>
            <a:cs typeface="Arial" panose="020B0604020202020204" pitchFamily="34" charset="0"/>
          </a:endParaRPr>
        </a:p>
        <a:p>
          <a:pPr marL="0" lvl="0" indent="0" algn="ctr" defTabSz="222250">
            <a:lnSpc>
              <a:spcPct val="90000"/>
            </a:lnSpc>
            <a:spcBef>
              <a:spcPct val="0"/>
            </a:spcBef>
            <a:spcAft>
              <a:spcPct val="35000"/>
            </a:spcAft>
            <a:buNone/>
          </a:pPr>
          <a:r>
            <a:rPr lang="en-GB" sz="450" b="1" kern="1200">
              <a:latin typeface="Arial" panose="020B0604020202020204" pitchFamily="34" charset="0"/>
              <a:cs typeface="Arial" panose="020B0604020202020204" pitchFamily="34" charset="0"/>
            </a:rPr>
            <a:t>Reaching</a:t>
          </a:r>
        </a:p>
        <a:p>
          <a:pPr marL="0" lvl="0" indent="0" algn="ctr" defTabSz="222250">
            <a:lnSpc>
              <a:spcPct val="90000"/>
            </a:lnSpc>
            <a:spcBef>
              <a:spcPct val="0"/>
            </a:spcBef>
            <a:spcAft>
              <a:spcPct val="35000"/>
            </a:spcAft>
            <a:buNone/>
          </a:pPr>
          <a:r>
            <a:rPr lang="en-GB" sz="450" b="1" kern="1200">
              <a:latin typeface="Arial" panose="020B0604020202020204" pitchFamily="34" charset="0"/>
              <a:cs typeface="Arial" panose="020B0604020202020204" pitchFamily="34" charset="0"/>
            </a:rPr>
            <a:t>one's full</a:t>
          </a:r>
        </a:p>
        <a:p>
          <a:pPr marL="0" lvl="0" indent="0" algn="ctr" defTabSz="222250">
            <a:lnSpc>
              <a:spcPct val="90000"/>
            </a:lnSpc>
            <a:spcBef>
              <a:spcPct val="0"/>
            </a:spcBef>
            <a:spcAft>
              <a:spcPct val="35000"/>
            </a:spcAft>
            <a:buNone/>
          </a:pPr>
          <a:r>
            <a:rPr lang="en-GB" sz="450" b="1" kern="1200">
              <a:latin typeface="Arial" panose="020B0604020202020204" pitchFamily="34" charset="0"/>
              <a:cs typeface="Arial" panose="020B0604020202020204" pitchFamily="34" charset="0"/>
            </a:rPr>
            <a:t>potential</a:t>
          </a:r>
        </a:p>
      </dsp:txBody>
      <dsp:txXfrm>
        <a:off x="1431036" y="0"/>
        <a:ext cx="715518" cy="442861"/>
      </dsp:txXfrm>
    </dsp:sp>
    <dsp:sp modelId="{B5FF34AC-FF8F-6043-8CC3-8D13119F06EE}">
      <dsp:nvSpPr>
        <dsp:cNvPr id="0" name=""/>
        <dsp:cNvSpPr/>
      </dsp:nvSpPr>
      <dsp:spPr>
        <a:xfrm>
          <a:off x="1073277" y="442861"/>
          <a:ext cx="1431036" cy="442861"/>
        </a:xfrm>
        <a:prstGeom prst="trapezoid">
          <a:avLst>
            <a:gd name="adj" fmla="val 80784"/>
          </a:avLst>
        </a:prstGeom>
        <a:solidFill>
          <a:schemeClr val="accent2">
            <a:shade val="50000"/>
            <a:hueOff val="-236469"/>
            <a:satOff val="3113"/>
            <a:lumOff val="1864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0" kern="1200">
              <a:latin typeface="Arial" panose="020B0604020202020204" pitchFamily="34" charset="0"/>
              <a:cs typeface="Arial" panose="020B0604020202020204" pitchFamily="34" charset="0"/>
            </a:rPr>
            <a:t>Respect, recognition, self-esteem</a:t>
          </a:r>
        </a:p>
      </dsp:txBody>
      <dsp:txXfrm>
        <a:off x="1323708" y="442861"/>
        <a:ext cx="930173" cy="442861"/>
      </dsp:txXfrm>
    </dsp:sp>
    <dsp:sp modelId="{6CADBA54-759A-A044-86EC-23F049D787E1}">
      <dsp:nvSpPr>
        <dsp:cNvPr id="0" name=""/>
        <dsp:cNvSpPr/>
      </dsp:nvSpPr>
      <dsp:spPr>
        <a:xfrm>
          <a:off x="715518" y="885722"/>
          <a:ext cx="2146553" cy="442861"/>
        </a:xfrm>
        <a:prstGeom prst="trapezoid">
          <a:avLst>
            <a:gd name="adj" fmla="val 80784"/>
          </a:avLst>
        </a:prstGeom>
        <a:solidFill>
          <a:schemeClr val="accent2">
            <a:shade val="50000"/>
            <a:hueOff val="-472938"/>
            <a:satOff val="6226"/>
            <a:lumOff val="3729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0" kern="1200">
              <a:latin typeface="Arial" panose="020B0604020202020204" pitchFamily="34" charset="0"/>
              <a:cs typeface="Arial" panose="020B0604020202020204" pitchFamily="34" charset="0"/>
            </a:rPr>
            <a:t>Family, friendship, inclusion</a:t>
          </a:r>
        </a:p>
      </dsp:txBody>
      <dsp:txXfrm>
        <a:off x="1091164" y="885722"/>
        <a:ext cx="1395260" cy="442861"/>
      </dsp:txXfrm>
    </dsp:sp>
    <dsp:sp modelId="{D501DFBC-BC57-1C47-A5A7-9A71231B6582}">
      <dsp:nvSpPr>
        <dsp:cNvPr id="0" name=""/>
        <dsp:cNvSpPr/>
      </dsp:nvSpPr>
      <dsp:spPr>
        <a:xfrm>
          <a:off x="357759" y="1328584"/>
          <a:ext cx="2862072" cy="442861"/>
        </a:xfrm>
        <a:prstGeom prst="trapezoid">
          <a:avLst>
            <a:gd name="adj" fmla="val 80784"/>
          </a:avLst>
        </a:prstGeom>
        <a:solidFill>
          <a:schemeClr val="accent2">
            <a:shade val="50000"/>
            <a:hueOff val="-472938"/>
            <a:satOff val="6226"/>
            <a:lumOff val="3729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0" kern="1200">
              <a:latin typeface="Arial" panose="020B0604020202020204" pitchFamily="34" charset="0"/>
              <a:cs typeface="Arial" panose="020B0604020202020204" pitchFamily="34" charset="0"/>
            </a:rPr>
            <a:t>Personal security, employment, health</a:t>
          </a:r>
        </a:p>
      </dsp:txBody>
      <dsp:txXfrm>
        <a:off x="858621" y="1328584"/>
        <a:ext cx="1860346" cy="442861"/>
      </dsp:txXfrm>
    </dsp:sp>
    <dsp:sp modelId="{1F350019-59A5-E244-B67D-C62FE9B41295}">
      <dsp:nvSpPr>
        <dsp:cNvPr id="0" name=""/>
        <dsp:cNvSpPr/>
      </dsp:nvSpPr>
      <dsp:spPr>
        <a:xfrm>
          <a:off x="0" y="1771445"/>
          <a:ext cx="3577590" cy="442861"/>
        </a:xfrm>
        <a:prstGeom prst="trapezoid">
          <a:avLst>
            <a:gd name="adj" fmla="val 80784"/>
          </a:avLst>
        </a:prstGeom>
        <a:solidFill>
          <a:schemeClr val="accent2">
            <a:shade val="50000"/>
            <a:hueOff val="-236469"/>
            <a:satOff val="3113"/>
            <a:lumOff val="1864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0" kern="1200">
              <a:latin typeface="Arial" panose="020B0604020202020204" pitchFamily="34" charset="0"/>
              <a:cs typeface="Arial" panose="020B0604020202020204" pitchFamily="34" charset="0"/>
            </a:rPr>
            <a:t>Food, water, air, shelter, warmth</a:t>
          </a:r>
        </a:p>
      </dsp:txBody>
      <dsp:txXfrm>
        <a:off x="626078" y="1771445"/>
        <a:ext cx="2325433" cy="442861"/>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24</Pages>
  <Words>5479</Words>
  <Characters>31232</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Ruby Begum (1711694)</dc:creator>
  <cp:keywords/>
  <dc:description/>
  <cp:lastModifiedBy>Ruby Begum (1711694)</cp:lastModifiedBy>
  <cp:revision>2</cp:revision>
  <dcterms:created xsi:type="dcterms:W3CDTF">2019-12-05T05:00:00Z</dcterms:created>
  <dcterms:modified xsi:type="dcterms:W3CDTF">2019-12-05T05:00:00Z</dcterms:modified>
</cp:coreProperties>
</file>