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6D9859" w14:textId="77777777" w:rsidR="000D2A0E" w:rsidRPr="002751AF" w:rsidRDefault="000D2A0E" w:rsidP="000D2A0E">
      <w:pPr>
        <w:jc w:val="center"/>
        <w:rPr>
          <w:rFonts w:ascii="Arial" w:hAnsi="Arial" w:cs="Arial"/>
        </w:rPr>
      </w:pPr>
      <w:bookmarkStart w:id="0" w:name="_Hlk7790020"/>
      <w:bookmarkEnd w:id="0"/>
      <w:r w:rsidRPr="002751AF">
        <w:rPr>
          <w:rFonts w:ascii="Arial" w:hAnsi="Arial" w:cs="Arial"/>
          <w:b/>
          <w:noProof/>
          <w:lang w:eastAsia="en-GB"/>
        </w:rPr>
        <w:drawing>
          <wp:inline distT="0" distB="0" distL="0" distR="0" wp14:anchorId="50C51BB5" wp14:editId="34C4D58E">
            <wp:extent cx="2209800" cy="742950"/>
            <wp:effectExtent l="19050" t="0" r="0" b="0"/>
            <wp:docPr id="4" name="Picture 4"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sdt>
      <w:sdtPr>
        <w:rPr>
          <w:rFonts w:ascii="Arial" w:eastAsiaTheme="majorEastAsia" w:hAnsi="Arial" w:cs="Arial"/>
          <w:b/>
          <w:bCs/>
          <w:color w:val="000000"/>
          <w:sz w:val="40"/>
          <w:szCs w:val="40"/>
          <w:lang w:eastAsia="ja-JP"/>
        </w:rPr>
        <w:id w:val="102854481"/>
        <w:docPartObj>
          <w:docPartGallery w:val="Cover Pages"/>
          <w:docPartUnique/>
        </w:docPartObj>
      </w:sdtPr>
      <w:sdtEndPr>
        <w:rPr>
          <w:rFonts w:eastAsia="Times New Roman"/>
          <w:b w:val="0"/>
          <w:bCs w:val="0"/>
          <w:color w:val="auto"/>
          <w:sz w:val="22"/>
          <w:szCs w:val="22"/>
          <w:lang w:eastAsia="en-US"/>
        </w:rPr>
      </w:sdtEndPr>
      <w:sdtContent>
        <w:p w14:paraId="457A62A0" w14:textId="77777777" w:rsidR="000D2A0E" w:rsidRPr="002751AF" w:rsidRDefault="000D2A0E" w:rsidP="000D2A0E">
          <w:pPr>
            <w:spacing w:after="165"/>
            <w:rPr>
              <w:rFonts w:ascii="Arial" w:hAnsi="Arial" w:cs="Arial"/>
              <w:color w:val="000000"/>
              <w:sz w:val="40"/>
              <w:szCs w:val="40"/>
            </w:rPr>
          </w:pPr>
        </w:p>
        <w:tbl>
          <w:tblPr>
            <w:tblpPr w:leftFromText="180" w:rightFromText="180" w:vertAnchor="text" w:horzAnchor="margin" w:tblpY="1582"/>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0D2A0E" w:rsidRPr="002751AF" w14:paraId="4B287575" w14:textId="77777777" w:rsidTr="00057DF0">
            <w:tc>
              <w:tcPr>
                <w:tcW w:w="3438" w:type="dxa"/>
                <w:shd w:val="clear" w:color="auto" w:fill="D9D9D9"/>
              </w:tcPr>
              <w:p w14:paraId="03267B3B" w14:textId="77777777" w:rsidR="000D2A0E" w:rsidRPr="002751AF" w:rsidRDefault="000D2A0E" w:rsidP="00057DF0">
                <w:pPr>
                  <w:spacing w:before="120" w:after="120"/>
                  <w:rPr>
                    <w:rFonts w:ascii="Arial" w:hAnsi="Arial" w:cs="Arial"/>
                    <w:sz w:val="32"/>
                    <w:szCs w:val="32"/>
                  </w:rPr>
                </w:pPr>
                <w:r w:rsidRPr="002751AF">
                  <w:rPr>
                    <w:rFonts w:ascii="Arial" w:hAnsi="Arial" w:cs="Arial"/>
                    <w:sz w:val="32"/>
                    <w:szCs w:val="32"/>
                  </w:rPr>
                  <w:t>Student Name:</w:t>
                </w:r>
              </w:p>
            </w:tc>
            <w:tc>
              <w:tcPr>
                <w:tcW w:w="6055" w:type="dxa"/>
              </w:tcPr>
              <w:p w14:paraId="76523782" w14:textId="77777777" w:rsidR="000D2A0E" w:rsidRPr="000D2A0E" w:rsidRDefault="000D2A0E" w:rsidP="00057DF0">
                <w:pPr>
                  <w:spacing w:before="120" w:after="120"/>
                  <w:rPr>
                    <w:rFonts w:ascii="Arial" w:hAnsi="Arial" w:cs="Arial"/>
                  </w:rPr>
                </w:pPr>
                <w:r w:rsidRPr="000D2A0E">
                  <w:rPr>
                    <w:rFonts w:ascii="Arial" w:hAnsi="Arial" w:cs="Arial"/>
                  </w:rPr>
                  <w:t>Aisha Batanda</w:t>
                </w:r>
              </w:p>
            </w:tc>
          </w:tr>
          <w:tr w:rsidR="000D2A0E" w:rsidRPr="002751AF" w14:paraId="30FECF70" w14:textId="77777777" w:rsidTr="00057DF0">
            <w:tc>
              <w:tcPr>
                <w:tcW w:w="3438" w:type="dxa"/>
                <w:shd w:val="clear" w:color="auto" w:fill="D9D9D9"/>
              </w:tcPr>
              <w:p w14:paraId="6A2EE464" w14:textId="77777777" w:rsidR="000D2A0E" w:rsidRPr="002751AF" w:rsidRDefault="000D2A0E" w:rsidP="00057DF0">
                <w:pPr>
                  <w:spacing w:before="120" w:after="120"/>
                  <w:rPr>
                    <w:rFonts w:ascii="Arial" w:hAnsi="Arial" w:cs="Arial"/>
                    <w:sz w:val="32"/>
                    <w:szCs w:val="32"/>
                  </w:rPr>
                </w:pPr>
                <w:r w:rsidRPr="002751AF">
                  <w:rPr>
                    <w:rFonts w:ascii="Arial" w:hAnsi="Arial" w:cs="Arial"/>
                    <w:sz w:val="32"/>
                    <w:szCs w:val="32"/>
                  </w:rPr>
                  <w:t>Student Number:</w:t>
                </w:r>
              </w:p>
            </w:tc>
            <w:tc>
              <w:tcPr>
                <w:tcW w:w="6055" w:type="dxa"/>
              </w:tcPr>
              <w:p w14:paraId="23FCB6D5" w14:textId="77777777" w:rsidR="000D2A0E" w:rsidRPr="000D2A0E" w:rsidRDefault="000D2A0E" w:rsidP="00057DF0">
                <w:pPr>
                  <w:spacing w:before="120" w:after="120"/>
                  <w:rPr>
                    <w:rFonts w:ascii="Arial" w:hAnsi="Arial" w:cs="Arial"/>
                  </w:rPr>
                </w:pPr>
                <w:r w:rsidRPr="000D2A0E">
                  <w:rPr>
                    <w:rFonts w:ascii="Arial" w:hAnsi="Arial" w:cs="Arial"/>
                  </w:rPr>
                  <w:t>1711044</w:t>
                </w:r>
              </w:p>
            </w:tc>
          </w:tr>
          <w:tr w:rsidR="000D2A0E" w:rsidRPr="002751AF" w14:paraId="6D20B629" w14:textId="77777777" w:rsidTr="00057DF0">
            <w:tc>
              <w:tcPr>
                <w:tcW w:w="3438" w:type="dxa"/>
                <w:shd w:val="clear" w:color="auto" w:fill="D9D9D9"/>
              </w:tcPr>
              <w:p w14:paraId="3A68CF29" w14:textId="77777777" w:rsidR="000D2A0E" w:rsidRPr="002751AF" w:rsidRDefault="000D2A0E" w:rsidP="00057DF0">
                <w:pPr>
                  <w:spacing w:before="120" w:after="120"/>
                  <w:rPr>
                    <w:rFonts w:ascii="Arial" w:hAnsi="Arial" w:cs="Arial"/>
                    <w:sz w:val="32"/>
                    <w:szCs w:val="32"/>
                  </w:rPr>
                </w:pPr>
                <w:r w:rsidRPr="002751AF">
                  <w:rPr>
                    <w:rFonts w:ascii="Arial" w:hAnsi="Arial" w:cs="Arial"/>
                    <w:sz w:val="32"/>
                    <w:szCs w:val="32"/>
                  </w:rPr>
                  <w:t>Module No:</w:t>
                </w:r>
              </w:p>
            </w:tc>
            <w:tc>
              <w:tcPr>
                <w:tcW w:w="6055" w:type="dxa"/>
              </w:tcPr>
              <w:p w14:paraId="61E018B5" w14:textId="41C2469E" w:rsidR="000D2A0E" w:rsidRPr="000D2A0E" w:rsidRDefault="000D2A0E" w:rsidP="00057DF0">
                <w:pPr>
                  <w:spacing w:before="120" w:after="120"/>
                  <w:rPr>
                    <w:rFonts w:ascii="Arial" w:hAnsi="Arial" w:cs="Arial"/>
                    <w:color w:val="FF0000"/>
                  </w:rPr>
                </w:pPr>
                <w:r w:rsidRPr="000D2A0E">
                  <w:rPr>
                    <w:rFonts w:ascii="Arial" w:hAnsi="Arial" w:cs="Arial"/>
                    <w:color w:val="FF0000"/>
                  </w:rPr>
                  <w:t>BMSK4002</w:t>
                </w:r>
              </w:p>
            </w:tc>
          </w:tr>
          <w:tr w:rsidR="000D2A0E" w:rsidRPr="002751AF" w14:paraId="4C096FCF" w14:textId="77777777" w:rsidTr="00057DF0">
            <w:trPr>
              <w:trHeight w:val="413"/>
            </w:trPr>
            <w:tc>
              <w:tcPr>
                <w:tcW w:w="3438" w:type="dxa"/>
                <w:shd w:val="clear" w:color="auto" w:fill="D9D9D9"/>
              </w:tcPr>
              <w:p w14:paraId="1AF93E01" w14:textId="77777777" w:rsidR="000D2A0E" w:rsidRPr="002751AF" w:rsidRDefault="000D2A0E" w:rsidP="00057DF0">
                <w:pPr>
                  <w:spacing w:before="120" w:after="120"/>
                  <w:rPr>
                    <w:rFonts w:ascii="Arial" w:hAnsi="Arial" w:cs="Arial"/>
                    <w:sz w:val="32"/>
                    <w:szCs w:val="32"/>
                  </w:rPr>
                </w:pPr>
                <w:r w:rsidRPr="002751AF">
                  <w:rPr>
                    <w:rFonts w:ascii="Arial" w:hAnsi="Arial" w:cs="Arial"/>
                    <w:sz w:val="32"/>
                    <w:szCs w:val="32"/>
                  </w:rPr>
                  <w:t>Module Title:</w:t>
                </w:r>
              </w:p>
            </w:tc>
            <w:tc>
              <w:tcPr>
                <w:tcW w:w="6055" w:type="dxa"/>
              </w:tcPr>
              <w:p w14:paraId="66CC709F" w14:textId="11C33BE1" w:rsidR="000D2A0E" w:rsidRPr="000D2A0E" w:rsidRDefault="000D2A0E" w:rsidP="00057DF0">
                <w:pPr>
                  <w:spacing w:before="120" w:after="120"/>
                  <w:rPr>
                    <w:rFonts w:ascii="Arial" w:hAnsi="Arial" w:cs="Arial"/>
                    <w:color w:val="FF0000"/>
                  </w:rPr>
                </w:pPr>
                <w:r w:rsidRPr="000D2A0E">
                  <w:rPr>
                    <w:rFonts w:ascii="Arial" w:hAnsi="Arial" w:cs="Arial"/>
                    <w:color w:val="FF0000"/>
                  </w:rPr>
                  <w:t>Effective Team working and Communication</w:t>
                </w:r>
              </w:p>
            </w:tc>
          </w:tr>
          <w:tr w:rsidR="000D2A0E" w:rsidRPr="002751AF" w14:paraId="22DA80E2" w14:textId="77777777" w:rsidTr="00057DF0">
            <w:trPr>
              <w:trHeight w:val="413"/>
            </w:trPr>
            <w:tc>
              <w:tcPr>
                <w:tcW w:w="3438" w:type="dxa"/>
                <w:shd w:val="clear" w:color="auto" w:fill="D9D9D9"/>
              </w:tcPr>
              <w:p w14:paraId="21132F31" w14:textId="77777777" w:rsidR="000D2A0E" w:rsidRPr="002751AF" w:rsidRDefault="000D2A0E" w:rsidP="00057DF0">
                <w:pPr>
                  <w:spacing w:before="120" w:after="120"/>
                  <w:rPr>
                    <w:rFonts w:ascii="Arial" w:hAnsi="Arial" w:cs="Arial"/>
                    <w:sz w:val="32"/>
                    <w:szCs w:val="32"/>
                  </w:rPr>
                </w:pPr>
                <w:r>
                  <w:rPr>
                    <w:rFonts w:ascii="Arial" w:hAnsi="Arial" w:cs="Arial"/>
                    <w:sz w:val="32"/>
                    <w:szCs w:val="32"/>
                  </w:rPr>
                  <w:t xml:space="preserve">Re-sit date: </w:t>
                </w:r>
              </w:p>
            </w:tc>
            <w:tc>
              <w:tcPr>
                <w:tcW w:w="6055" w:type="dxa"/>
              </w:tcPr>
              <w:p w14:paraId="78064037" w14:textId="77777777" w:rsidR="000D2A0E" w:rsidRPr="000D2A0E" w:rsidRDefault="000D2A0E" w:rsidP="00057DF0">
                <w:pPr>
                  <w:spacing w:before="120" w:after="120"/>
                  <w:rPr>
                    <w:rFonts w:ascii="Arial" w:hAnsi="Arial" w:cs="Arial"/>
                    <w:color w:val="FF0000"/>
                  </w:rPr>
                </w:pPr>
                <w:r w:rsidRPr="000D2A0E">
                  <w:rPr>
                    <w:rFonts w:ascii="Arial" w:hAnsi="Arial" w:cs="Arial"/>
                    <w:color w:val="FF0000"/>
                  </w:rPr>
                  <w:t>09/05/19</w:t>
                </w:r>
              </w:p>
            </w:tc>
          </w:tr>
        </w:tbl>
        <w:p w14:paraId="338F1E2B" w14:textId="77777777" w:rsidR="000D2A0E" w:rsidRPr="002751AF" w:rsidRDefault="000D2A0E" w:rsidP="000D2A0E">
          <w:pPr>
            <w:spacing w:after="165"/>
            <w:jc w:val="center"/>
            <w:rPr>
              <w:rFonts w:ascii="Arial" w:hAnsi="Arial" w:cs="Arial"/>
              <w:color w:val="000000"/>
              <w:sz w:val="40"/>
              <w:szCs w:val="40"/>
            </w:rPr>
          </w:pPr>
          <w:r w:rsidRPr="002751AF">
            <w:rPr>
              <w:rFonts w:ascii="Arial" w:hAnsi="Arial" w:cs="Arial"/>
              <w:color w:val="000000"/>
              <w:sz w:val="40"/>
              <w:szCs w:val="40"/>
            </w:rPr>
            <w:t>Skills for the Workplace</w:t>
          </w:r>
          <w:r w:rsidRPr="002751AF">
            <w:rPr>
              <w:rFonts w:ascii="Arial" w:hAnsi="Arial" w:cs="Arial"/>
              <w:color w:val="000000"/>
              <w:sz w:val="40"/>
              <w:szCs w:val="40"/>
            </w:rPr>
            <w:br/>
            <w:t xml:space="preserve">Module Assignment Submission </w:t>
          </w:r>
          <w:r w:rsidRPr="002751AF">
            <w:rPr>
              <w:rFonts w:ascii="Arial" w:hAnsi="Arial" w:cs="Arial"/>
              <w:color w:val="000000"/>
              <w:sz w:val="40"/>
              <w:szCs w:val="40"/>
            </w:rPr>
            <w:br/>
          </w:r>
        </w:p>
        <w:p w14:paraId="5C31E3D4" w14:textId="148516B7" w:rsidR="00883DBC" w:rsidRPr="00B55487" w:rsidRDefault="00405EAA" w:rsidP="000D2A0E">
          <w:pPr>
            <w:rPr>
              <w:rFonts w:ascii="Arial" w:hAnsi="Arial" w:cs="Arial"/>
              <w:sz w:val="22"/>
              <w:szCs w:val="22"/>
            </w:rPr>
          </w:pPr>
        </w:p>
      </w:sdtContent>
    </w:sdt>
    <w:p w14:paraId="00FE14E2" w14:textId="77777777" w:rsidR="00883DBC" w:rsidRPr="00B55487" w:rsidRDefault="00883DBC" w:rsidP="00883DBC">
      <w:pPr>
        <w:rPr>
          <w:rFonts w:ascii="Arial" w:hAnsi="Arial" w:cs="Arial"/>
          <w:sz w:val="22"/>
          <w:szCs w:val="22"/>
        </w:rPr>
      </w:pPr>
    </w:p>
    <w:p w14:paraId="2E73E5EA" w14:textId="77777777" w:rsidR="00883DBC" w:rsidRPr="00B55487" w:rsidRDefault="00883DBC" w:rsidP="00883DBC">
      <w:pPr>
        <w:rPr>
          <w:rFonts w:ascii="Arial" w:hAnsi="Arial" w:cs="Arial"/>
          <w:sz w:val="22"/>
          <w:szCs w:val="22"/>
        </w:rPr>
      </w:pPr>
    </w:p>
    <w:p w14:paraId="2F48043F" w14:textId="77777777" w:rsidR="00883DBC" w:rsidRPr="00B55487" w:rsidRDefault="00883DBC" w:rsidP="00883DBC">
      <w:pPr>
        <w:rPr>
          <w:rFonts w:ascii="Arial" w:hAnsi="Arial" w:cs="Arial"/>
          <w:sz w:val="22"/>
          <w:szCs w:val="22"/>
        </w:rPr>
      </w:pPr>
    </w:p>
    <w:p w14:paraId="78D7B9BD" w14:textId="77777777" w:rsidR="00883DBC" w:rsidRPr="00B55487" w:rsidRDefault="00883DBC" w:rsidP="00883DBC">
      <w:pPr>
        <w:rPr>
          <w:rFonts w:ascii="Arial" w:hAnsi="Arial" w:cs="Arial"/>
          <w:sz w:val="22"/>
          <w:szCs w:val="22"/>
        </w:rPr>
      </w:pPr>
    </w:p>
    <w:p w14:paraId="06FD8FD9" w14:textId="77777777" w:rsidR="00883DBC" w:rsidRPr="00B55487" w:rsidRDefault="00883DBC" w:rsidP="00883DBC">
      <w:pPr>
        <w:rPr>
          <w:rFonts w:ascii="Arial" w:hAnsi="Arial" w:cs="Arial"/>
          <w:sz w:val="22"/>
          <w:szCs w:val="22"/>
        </w:rPr>
      </w:pPr>
    </w:p>
    <w:p w14:paraId="48841D39" w14:textId="77777777" w:rsidR="00883DBC" w:rsidRPr="00B55487" w:rsidRDefault="00883DBC" w:rsidP="00883DBC">
      <w:pPr>
        <w:rPr>
          <w:rFonts w:ascii="Arial" w:hAnsi="Arial" w:cs="Arial"/>
          <w:sz w:val="22"/>
          <w:szCs w:val="22"/>
        </w:rPr>
      </w:pPr>
    </w:p>
    <w:p w14:paraId="0F61DFB0" w14:textId="77777777" w:rsidR="00883DBC" w:rsidRPr="00B55487" w:rsidRDefault="00883DBC" w:rsidP="00883DBC">
      <w:pPr>
        <w:rPr>
          <w:rFonts w:ascii="Arial" w:hAnsi="Arial" w:cs="Arial"/>
          <w:sz w:val="22"/>
          <w:szCs w:val="22"/>
        </w:rPr>
      </w:pPr>
    </w:p>
    <w:p w14:paraId="38CF1D75" w14:textId="77777777" w:rsidR="00883DBC" w:rsidRPr="00B55487" w:rsidRDefault="00883DBC" w:rsidP="00883DBC">
      <w:pPr>
        <w:rPr>
          <w:rFonts w:ascii="Arial" w:hAnsi="Arial" w:cs="Arial"/>
          <w:sz w:val="22"/>
          <w:szCs w:val="22"/>
        </w:rPr>
      </w:pPr>
    </w:p>
    <w:p w14:paraId="7CA9E605" w14:textId="77777777" w:rsidR="00803171" w:rsidRDefault="00803171">
      <w:pPr>
        <w:rPr>
          <w:rFonts w:ascii="Arial" w:hAnsi="Arial" w:cs="Arial"/>
          <w:sz w:val="22"/>
          <w:szCs w:val="22"/>
        </w:rPr>
      </w:pPr>
    </w:p>
    <w:p w14:paraId="1CEA49D3" w14:textId="77777777" w:rsidR="00B55487" w:rsidRDefault="00B55487">
      <w:pPr>
        <w:rPr>
          <w:rFonts w:ascii="Arial" w:hAnsi="Arial" w:cs="Arial"/>
          <w:sz w:val="22"/>
          <w:szCs w:val="22"/>
        </w:rPr>
      </w:pPr>
    </w:p>
    <w:p w14:paraId="631EEECE" w14:textId="77777777" w:rsidR="00B55487" w:rsidRDefault="00B55487">
      <w:pPr>
        <w:rPr>
          <w:rFonts w:ascii="Arial" w:hAnsi="Arial" w:cs="Arial"/>
          <w:sz w:val="22"/>
          <w:szCs w:val="22"/>
        </w:rPr>
      </w:pPr>
    </w:p>
    <w:p w14:paraId="34BC35CB" w14:textId="77777777" w:rsidR="00B55487" w:rsidRDefault="00B55487">
      <w:pPr>
        <w:rPr>
          <w:rFonts w:ascii="Arial" w:hAnsi="Arial" w:cs="Arial"/>
          <w:sz w:val="22"/>
          <w:szCs w:val="22"/>
        </w:rPr>
      </w:pPr>
    </w:p>
    <w:p w14:paraId="3E8DF0FE" w14:textId="77777777" w:rsidR="00B55487" w:rsidRPr="00B55487" w:rsidRDefault="00B55487">
      <w:pPr>
        <w:rPr>
          <w:rFonts w:ascii="Arial" w:hAnsi="Arial" w:cs="Arial"/>
          <w:sz w:val="22"/>
          <w:szCs w:val="22"/>
        </w:rPr>
      </w:pPr>
    </w:p>
    <w:p w14:paraId="66630B46" w14:textId="77777777" w:rsidR="00B55487" w:rsidRPr="00B55487" w:rsidRDefault="00B55487">
      <w:pPr>
        <w:rPr>
          <w:rFonts w:ascii="Arial" w:hAnsi="Arial" w:cs="Arial"/>
          <w:sz w:val="22"/>
          <w:szCs w:val="22"/>
        </w:rPr>
      </w:pPr>
    </w:p>
    <w:p w14:paraId="00B475D1" w14:textId="77777777" w:rsidR="00B55487" w:rsidRPr="00B55487" w:rsidRDefault="00B55487" w:rsidP="00B55487">
      <w:pPr>
        <w:rPr>
          <w:rFonts w:ascii="Arial" w:hAnsi="Arial" w:cs="Arial"/>
          <w:b/>
          <w:sz w:val="22"/>
          <w:szCs w:val="22"/>
        </w:rPr>
      </w:pPr>
      <w:bookmarkStart w:id="1" w:name="_Toc8436203"/>
      <w:r w:rsidRPr="00B55487">
        <w:rPr>
          <w:rFonts w:ascii="Arial" w:hAnsi="Arial" w:cs="Arial"/>
          <w:b/>
          <w:sz w:val="22"/>
          <w:szCs w:val="22"/>
        </w:rPr>
        <w:t>Executive Summary:</w:t>
      </w:r>
      <w:bookmarkEnd w:id="1"/>
      <w:r w:rsidRPr="00B55487">
        <w:rPr>
          <w:rFonts w:ascii="Arial" w:hAnsi="Arial" w:cs="Arial"/>
          <w:b/>
          <w:sz w:val="22"/>
          <w:szCs w:val="22"/>
        </w:rPr>
        <w:t xml:space="preserve"> </w:t>
      </w:r>
    </w:p>
    <w:p w14:paraId="2618904B" w14:textId="77777777" w:rsidR="00B55487" w:rsidRPr="00B55487" w:rsidRDefault="00B55487" w:rsidP="00B55487">
      <w:pPr>
        <w:rPr>
          <w:rFonts w:ascii="Arial" w:hAnsi="Arial" w:cs="Arial"/>
          <w:sz w:val="22"/>
          <w:szCs w:val="22"/>
        </w:rPr>
      </w:pPr>
      <w:r w:rsidRPr="00B55487">
        <w:rPr>
          <w:rFonts w:ascii="Arial" w:hAnsi="Arial" w:cs="Arial"/>
          <w:sz w:val="22"/>
          <w:szCs w:val="22"/>
        </w:rPr>
        <w:t xml:space="preserve">Employers of Twist concerned for their business communication to survive in the restaurant business in the UK. Communication helps to perform employee's responsibilities faster, accurately, efficiently, and in due time. Shannon-Weaver mathematical model and </w:t>
      </w:r>
      <w:proofErr w:type="spellStart"/>
      <w:r w:rsidRPr="00B55487">
        <w:rPr>
          <w:rFonts w:ascii="Arial" w:hAnsi="Arial" w:cs="Arial"/>
          <w:sz w:val="22"/>
          <w:szCs w:val="22"/>
        </w:rPr>
        <w:t>Berlo's</w:t>
      </w:r>
      <w:proofErr w:type="spellEnd"/>
      <w:r w:rsidRPr="00B55487">
        <w:rPr>
          <w:rFonts w:ascii="Arial" w:hAnsi="Arial" w:cs="Arial"/>
          <w:sz w:val="22"/>
          <w:szCs w:val="22"/>
        </w:rPr>
        <w:t xml:space="preserve"> model of communication can be used but there is a one-way communication process. On the other hand, scrams model of communication is a two-way communication system. Both employers and workers should be more proactive to make the communication process effective.</w:t>
      </w:r>
    </w:p>
    <w:p w14:paraId="17645E06" w14:textId="77777777" w:rsidR="00B55487" w:rsidRPr="00B55487" w:rsidRDefault="00B55487" w:rsidP="00B55487">
      <w:pPr>
        <w:rPr>
          <w:rFonts w:ascii="Arial" w:hAnsi="Arial" w:cs="Arial"/>
          <w:sz w:val="22"/>
          <w:szCs w:val="22"/>
        </w:rPr>
      </w:pPr>
    </w:p>
    <w:p w14:paraId="0077C3D1" w14:textId="77777777" w:rsidR="00B55487" w:rsidRPr="00B55487" w:rsidRDefault="00B55487" w:rsidP="00B55487">
      <w:pPr>
        <w:rPr>
          <w:rFonts w:ascii="Arial" w:hAnsi="Arial" w:cs="Arial"/>
          <w:sz w:val="22"/>
          <w:szCs w:val="22"/>
        </w:rPr>
      </w:pPr>
    </w:p>
    <w:p w14:paraId="0D9FEA87" w14:textId="77777777" w:rsidR="00B55487" w:rsidRPr="00B55487" w:rsidRDefault="00B55487" w:rsidP="00B55487">
      <w:pPr>
        <w:rPr>
          <w:rFonts w:ascii="Arial" w:hAnsi="Arial" w:cs="Arial"/>
          <w:sz w:val="22"/>
          <w:szCs w:val="22"/>
        </w:rPr>
      </w:pPr>
    </w:p>
    <w:p w14:paraId="4AF504B6" w14:textId="77777777" w:rsidR="00B55487" w:rsidRPr="00B55487" w:rsidRDefault="00B55487" w:rsidP="00B55487">
      <w:pPr>
        <w:rPr>
          <w:rFonts w:ascii="Arial" w:hAnsi="Arial" w:cs="Arial"/>
          <w:sz w:val="22"/>
          <w:szCs w:val="22"/>
        </w:rPr>
      </w:pPr>
    </w:p>
    <w:p w14:paraId="34C2A8A3" w14:textId="77777777" w:rsidR="00B55487" w:rsidRPr="00B55487" w:rsidRDefault="00B55487" w:rsidP="00B55487">
      <w:pPr>
        <w:rPr>
          <w:rFonts w:ascii="Arial" w:hAnsi="Arial" w:cs="Arial"/>
          <w:sz w:val="22"/>
          <w:szCs w:val="22"/>
        </w:rPr>
      </w:pPr>
    </w:p>
    <w:p w14:paraId="2ACC4BFC" w14:textId="77777777" w:rsidR="00B55487" w:rsidRPr="00B55487" w:rsidRDefault="00B55487" w:rsidP="00B55487">
      <w:pPr>
        <w:rPr>
          <w:rFonts w:ascii="Arial" w:hAnsi="Arial" w:cs="Arial"/>
          <w:sz w:val="22"/>
          <w:szCs w:val="22"/>
        </w:rPr>
      </w:pPr>
    </w:p>
    <w:p w14:paraId="7A8BC30F" w14:textId="77777777" w:rsidR="00B55487" w:rsidRPr="00B55487" w:rsidRDefault="00B55487" w:rsidP="00B55487">
      <w:pPr>
        <w:rPr>
          <w:rFonts w:ascii="Arial" w:hAnsi="Arial" w:cs="Arial"/>
          <w:sz w:val="22"/>
          <w:szCs w:val="22"/>
        </w:rPr>
      </w:pPr>
    </w:p>
    <w:p w14:paraId="5EC6FF59" w14:textId="77777777" w:rsidR="00B55487" w:rsidRPr="00B55487" w:rsidRDefault="00B55487" w:rsidP="00B55487">
      <w:pPr>
        <w:rPr>
          <w:rFonts w:ascii="Arial" w:hAnsi="Arial" w:cs="Arial"/>
          <w:sz w:val="22"/>
          <w:szCs w:val="22"/>
        </w:rPr>
      </w:pPr>
    </w:p>
    <w:p w14:paraId="133EDE90" w14:textId="77777777" w:rsidR="00B55487" w:rsidRPr="00B55487" w:rsidRDefault="00B55487" w:rsidP="00B55487">
      <w:pPr>
        <w:rPr>
          <w:rFonts w:ascii="Arial" w:hAnsi="Arial" w:cs="Arial"/>
          <w:sz w:val="22"/>
          <w:szCs w:val="22"/>
        </w:rPr>
      </w:pPr>
    </w:p>
    <w:p w14:paraId="6DECFCFF" w14:textId="77777777" w:rsidR="00B55487" w:rsidRPr="00B55487" w:rsidRDefault="00B55487" w:rsidP="00B55487">
      <w:pPr>
        <w:rPr>
          <w:rFonts w:ascii="Arial" w:hAnsi="Arial" w:cs="Arial"/>
          <w:sz w:val="22"/>
          <w:szCs w:val="22"/>
        </w:rPr>
      </w:pPr>
    </w:p>
    <w:p w14:paraId="37B2B5CD" w14:textId="77777777" w:rsidR="00B55487" w:rsidRPr="00B55487" w:rsidRDefault="00B55487" w:rsidP="00B55487">
      <w:pPr>
        <w:rPr>
          <w:rFonts w:ascii="Arial" w:hAnsi="Arial" w:cs="Arial"/>
          <w:sz w:val="22"/>
          <w:szCs w:val="22"/>
        </w:rPr>
      </w:pPr>
    </w:p>
    <w:p w14:paraId="5DF55A5A" w14:textId="77777777" w:rsidR="00B55487" w:rsidRPr="00B55487" w:rsidRDefault="00B55487" w:rsidP="00B55487">
      <w:pPr>
        <w:rPr>
          <w:rFonts w:ascii="Arial" w:hAnsi="Arial" w:cs="Arial"/>
          <w:sz w:val="22"/>
          <w:szCs w:val="22"/>
        </w:rPr>
      </w:pPr>
    </w:p>
    <w:p w14:paraId="28982994" w14:textId="77777777" w:rsidR="00B55487" w:rsidRPr="00B55487" w:rsidRDefault="00B55487" w:rsidP="00B55487">
      <w:pPr>
        <w:rPr>
          <w:rFonts w:ascii="Arial" w:hAnsi="Arial" w:cs="Arial"/>
          <w:sz w:val="22"/>
          <w:szCs w:val="22"/>
        </w:rPr>
      </w:pPr>
    </w:p>
    <w:p w14:paraId="707FE868" w14:textId="77777777" w:rsidR="00B55487" w:rsidRPr="00B55487" w:rsidRDefault="00B55487" w:rsidP="00B55487">
      <w:pPr>
        <w:rPr>
          <w:rFonts w:ascii="Arial" w:hAnsi="Arial" w:cs="Arial"/>
          <w:sz w:val="22"/>
          <w:szCs w:val="22"/>
        </w:rPr>
      </w:pPr>
    </w:p>
    <w:p w14:paraId="7603CF38" w14:textId="77777777" w:rsidR="00B55487" w:rsidRPr="00B55487" w:rsidRDefault="00B55487" w:rsidP="00B55487">
      <w:pPr>
        <w:rPr>
          <w:rFonts w:ascii="Arial" w:hAnsi="Arial" w:cs="Arial"/>
          <w:sz w:val="22"/>
          <w:szCs w:val="22"/>
        </w:rPr>
      </w:pPr>
    </w:p>
    <w:p w14:paraId="0B3197D9" w14:textId="77777777" w:rsidR="00B55487" w:rsidRPr="00B55487" w:rsidRDefault="00B55487" w:rsidP="00B55487">
      <w:pPr>
        <w:rPr>
          <w:rFonts w:ascii="Arial" w:hAnsi="Arial" w:cs="Arial"/>
          <w:sz w:val="22"/>
          <w:szCs w:val="22"/>
        </w:rPr>
      </w:pPr>
    </w:p>
    <w:p w14:paraId="089B2718" w14:textId="77777777" w:rsidR="00B55487" w:rsidRPr="00B55487" w:rsidRDefault="00B55487" w:rsidP="00B55487">
      <w:pPr>
        <w:rPr>
          <w:rFonts w:ascii="Arial" w:hAnsi="Arial" w:cs="Arial"/>
          <w:sz w:val="22"/>
          <w:szCs w:val="22"/>
        </w:rPr>
      </w:pPr>
    </w:p>
    <w:p w14:paraId="43376D3B" w14:textId="77777777" w:rsidR="00B55487" w:rsidRPr="00B55487" w:rsidRDefault="00B55487" w:rsidP="00B55487">
      <w:pPr>
        <w:rPr>
          <w:rFonts w:ascii="Arial" w:hAnsi="Arial" w:cs="Arial"/>
          <w:sz w:val="22"/>
          <w:szCs w:val="22"/>
        </w:rPr>
      </w:pPr>
    </w:p>
    <w:p w14:paraId="40663C09" w14:textId="77777777" w:rsidR="00B55487" w:rsidRDefault="00B55487" w:rsidP="00B55487">
      <w:pPr>
        <w:rPr>
          <w:rFonts w:ascii="Arial" w:hAnsi="Arial" w:cs="Arial"/>
          <w:sz w:val="22"/>
          <w:szCs w:val="22"/>
        </w:rPr>
      </w:pPr>
    </w:p>
    <w:p w14:paraId="2D1A09AD" w14:textId="77777777" w:rsidR="00B55487" w:rsidRDefault="00B55487" w:rsidP="00B55487">
      <w:pPr>
        <w:rPr>
          <w:rFonts w:ascii="Arial" w:hAnsi="Arial" w:cs="Arial"/>
          <w:sz w:val="22"/>
          <w:szCs w:val="22"/>
        </w:rPr>
      </w:pPr>
    </w:p>
    <w:p w14:paraId="5AF1F49C" w14:textId="77777777" w:rsidR="00B55487" w:rsidRDefault="00B55487" w:rsidP="00B55487">
      <w:pPr>
        <w:rPr>
          <w:rFonts w:ascii="Arial" w:hAnsi="Arial" w:cs="Arial"/>
          <w:sz w:val="22"/>
          <w:szCs w:val="22"/>
        </w:rPr>
      </w:pPr>
    </w:p>
    <w:p w14:paraId="0F41D872" w14:textId="77777777" w:rsidR="00B55487" w:rsidRDefault="00B55487" w:rsidP="00B55487">
      <w:pPr>
        <w:rPr>
          <w:rFonts w:ascii="Arial" w:hAnsi="Arial" w:cs="Arial"/>
          <w:sz w:val="22"/>
          <w:szCs w:val="22"/>
        </w:rPr>
      </w:pPr>
    </w:p>
    <w:p w14:paraId="6C1943BC" w14:textId="77777777" w:rsidR="00B55487" w:rsidRDefault="00B55487" w:rsidP="00B55487">
      <w:pPr>
        <w:rPr>
          <w:rFonts w:ascii="Arial" w:hAnsi="Arial" w:cs="Arial"/>
          <w:sz w:val="22"/>
          <w:szCs w:val="22"/>
        </w:rPr>
      </w:pPr>
    </w:p>
    <w:p w14:paraId="20487796" w14:textId="77777777" w:rsidR="00B55487" w:rsidRDefault="00B55487" w:rsidP="00B55487">
      <w:pPr>
        <w:rPr>
          <w:rFonts w:ascii="Arial" w:hAnsi="Arial" w:cs="Arial"/>
          <w:sz w:val="22"/>
          <w:szCs w:val="22"/>
        </w:rPr>
      </w:pPr>
    </w:p>
    <w:p w14:paraId="17208BBD" w14:textId="77777777" w:rsidR="00B55487" w:rsidRPr="00B55487" w:rsidRDefault="00B55487" w:rsidP="00B55487">
      <w:pPr>
        <w:rPr>
          <w:rFonts w:ascii="Arial" w:hAnsi="Arial" w:cs="Arial"/>
          <w:sz w:val="22"/>
          <w:szCs w:val="22"/>
        </w:rPr>
      </w:pPr>
    </w:p>
    <w:p w14:paraId="569D87C2" w14:textId="77777777" w:rsidR="00B55487" w:rsidRPr="00B55487" w:rsidRDefault="00B55487" w:rsidP="00B55487">
      <w:pPr>
        <w:rPr>
          <w:rFonts w:ascii="Arial" w:hAnsi="Arial" w:cs="Arial"/>
          <w:sz w:val="22"/>
          <w:szCs w:val="22"/>
        </w:rPr>
      </w:pPr>
    </w:p>
    <w:p w14:paraId="746DFCDB" w14:textId="77777777" w:rsidR="00B55487" w:rsidRPr="00B55487" w:rsidRDefault="00B55487" w:rsidP="00B55487">
      <w:pPr>
        <w:rPr>
          <w:rFonts w:ascii="Arial" w:hAnsi="Arial" w:cs="Arial"/>
          <w:sz w:val="22"/>
          <w:szCs w:val="22"/>
        </w:rPr>
      </w:pPr>
    </w:p>
    <w:p w14:paraId="3A8A6687" w14:textId="77777777" w:rsidR="00B55487" w:rsidRPr="00B55487" w:rsidRDefault="00B55487" w:rsidP="00B55487">
      <w:pPr>
        <w:rPr>
          <w:rFonts w:ascii="Arial" w:hAnsi="Arial" w:cs="Arial"/>
          <w:sz w:val="22"/>
          <w:szCs w:val="22"/>
        </w:rPr>
      </w:pPr>
    </w:p>
    <w:p w14:paraId="6A8C2461" w14:textId="77777777" w:rsidR="00B55487" w:rsidRPr="00B55487" w:rsidRDefault="00B55487" w:rsidP="00B55487">
      <w:pPr>
        <w:rPr>
          <w:rFonts w:ascii="Arial" w:hAnsi="Arial" w:cs="Arial"/>
          <w:sz w:val="22"/>
          <w:szCs w:val="22"/>
        </w:rPr>
      </w:pPr>
      <w:bookmarkStart w:id="2" w:name="_GoBack"/>
      <w:bookmarkEnd w:id="2"/>
    </w:p>
    <w:p w14:paraId="1D5C8730" w14:textId="77777777" w:rsidR="00B55487" w:rsidRPr="00B55487" w:rsidRDefault="00B55487" w:rsidP="00B55487">
      <w:pPr>
        <w:rPr>
          <w:rFonts w:ascii="Arial" w:hAnsi="Arial" w:cs="Arial"/>
          <w:sz w:val="22"/>
          <w:szCs w:val="22"/>
        </w:rPr>
      </w:pPr>
    </w:p>
    <w:p w14:paraId="01BB1023" w14:textId="77777777" w:rsidR="00B55487" w:rsidRPr="00B55487" w:rsidRDefault="00B55487" w:rsidP="00B55487">
      <w:pPr>
        <w:rPr>
          <w:rFonts w:ascii="Arial" w:hAnsi="Arial" w:cs="Arial"/>
          <w:sz w:val="22"/>
          <w:szCs w:val="22"/>
        </w:rPr>
      </w:pPr>
    </w:p>
    <w:p w14:paraId="0066BE13" w14:textId="77777777" w:rsidR="00B55487" w:rsidRPr="00B55487" w:rsidRDefault="00B55487" w:rsidP="00B55487">
      <w:pPr>
        <w:rPr>
          <w:rFonts w:ascii="Arial" w:hAnsi="Arial" w:cs="Arial"/>
          <w:sz w:val="22"/>
          <w:szCs w:val="22"/>
        </w:rPr>
      </w:pPr>
    </w:p>
    <w:sdt>
      <w:sdtPr>
        <w:rPr>
          <w:rFonts w:ascii="Arial" w:hAnsi="Arial" w:cs="Arial"/>
          <w:sz w:val="22"/>
          <w:szCs w:val="22"/>
        </w:rPr>
        <w:id w:val="2077163992"/>
        <w:docPartObj>
          <w:docPartGallery w:val="Table of Contents"/>
          <w:docPartUnique/>
        </w:docPartObj>
      </w:sdtPr>
      <w:sdtEndPr>
        <w:rPr>
          <w:b/>
          <w:bCs/>
        </w:rPr>
      </w:sdtEndPr>
      <w:sdtContent>
        <w:p w14:paraId="00968A98" w14:textId="77777777" w:rsidR="00B55487" w:rsidRPr="00B55487" w:rsidRDefault="00B55487" w:rsidP="00B55487">
          <w:pPr>
            <w:rPr>
              <w:rFonts w:ascii="Arial" w:hAnsi="Arial" w:cs="Arial"/>
              <w:sz w:val="22"/>
              <w:szCs w:val="22"/>
            </w:rPr>
          </w:pPr>
          <w:r w:rsidRPr="00B55487">
            <w:rPr>
              <w:rFonts w:ascii="Arial" w:hAnsi="Arial" w:cs="Arial"/>
              <w:sz w:val="22"/>
              <w:szCs w:val="22"/>
            </w:rPr>
            <w:t>Table of Contents</w:t>
          </w:r>
        </w:p>
        <w:p w14:paraId="2A4F895C" w14:textId="12062420" w:rsidR="00B55487" w:rsidRPr="00B55487" w:rsidRDefault="00B55487" w:rsidP="00B55487">
          <w:pPr>
            <w:rPr>
              <w:rFonts w:ascii="Arial" w:hAnsi="Arial" w:cs="Arial"/>
              <w:noProof/>
              <w:sz w:val="22"/>
              <w:szCs w:val="22"/>
              <w:lang w:val="en-GB"/>
            </w:rPr>
          </w:pPr>
          <w:r w:rsidRPr="00B55487">
            <w:rPr>
              <w:rFonts w:ascii="Arial" w:hAnsi="Arial" w:cs="Arial"/>
              <w:sz w:val="22"/>
              <w:szCs w:val="22"/>
            </w:rPr>
            <w:fldChar w:fldCharType="begin"/>
          </w:r>
          <w:r w:rsidRPr="00B55487">
            <w:rPr>
              <w:rFonts w:ascii="Arial" w:hAnsi="Arial" w:cs="Arial"/>
              <w:sz w:val="22"/>
              <w:szCs w:val="22"/>
            </w:rPr>
            <w:instrText xml:space="preserve"> TOC \o "1-3" \h \z \u </w:instrText>
          </w:r>
          <w:r w:rsidRPr="00B55487">
            <w:rPr>
              <w:rFonts w:ascii="Arial" w:hAnsi="Arial" w:cs="Arial"/>
              <w:sz w:val="22"/>
              <w:szCs w:val="22"/>
            </w:rPr>
            <w:fldChar w:fldCharType="separate"/>
          </w:r>
          <w:hyperlink w:anchor="_Toc8436203" w:history="1">
            <w:r w:rsidRPr="00B55487">
              <w:rPr>
                <w:rStyle w:val="Hyperlink"/>
                <w:rFonts w:ascii="Arial" w:hAnsi="Arial" w:cs="Arial"/>
                <w:noProof/>
                <w:sz w:val="22"/>
                <w:szCs w:val="22"/>
              </w:rPr>
              <w:t>Executive Summary:</w:t>
            </w:r>
            <w:r w:rsidRPr="00B55487">
              <w:rPr>
                <w:rStyle w:val="Hyperlink"/>
                <w:rFonts w:ascii="Arial" w:hAnsi="Arial" w:cs="Arial"/>
                <w:noProof/>
                <w:webHidden/>
                <w:sz w:val="22"/>
                <w:szCs w:val="22"/>
              </w:rPr>
              <w:tab/>
            </w:r>
            <w:r w:rsidRPr="00B55487">
              <w:rPr>
                <w:rStyle w:val="Hyperlink"/>
                <w:rFonts w:ascii="Arial" w:hAnsi="Arial" w:cs="Arial"/>
                <w:noProof/>
                <w:webHidden/>
                <w:sz w:val="22"/>
                <w:szCs w:val="22"/>
              </w:rPr>
              <w:fldChar w:fldCharType="begin"/>
            </w:r>
            <w:r w:rsidRPr="00B55487">
              <w:rPr>
                <w:rStyle w:val="Hyperlink"/>
                <w:rFonts w:ascii="Arial" w:hAnsi="Arial" w:cs="Arial"/>
                <w:noProof/>
                <w:webHidden/>
                <w:sz w:val="22"/>
                <w:szCs w:val="22"/>
              </w:rPr>
              <w:instrText xml:space="preserve"> PAGEREF _Toc8436203 \h </w:instrText>
            </w:r>
            <w:r w:rsidRPr="00B55487">
              <w:rPr>
                <w:rStyle w:val="Hyperlink"/>
                <w:rFonts w:ascii="Arial" w:hAnsi="Arial" w:cs="Arial"/>
                <w:noProof/>
                <w:webHidden/>
                <w:sz w:val="22"/>
                <w:szCs w:val="22"/>
              </w:rPr>
            </w:r>
            <w:r w:rsidRPr="00B55487">
              <w:rPr>
                <w:rStyle w:val="Hyperlink"/>
                <w:rFonts w:ascii="Arial" w:hAnsi="Arial" w:cs="Arial"/>
                <w:noProof/>
                <w:webHidden/>
                <w:sz w:val="22"/>
                <w:szCs w:val="22"/>
              </w:rPr>
              <w:fldChar w:fldCharType="separate"/>
            </w:r>
            <w:r w:rsidR="00405EAA">
              <w:rPr>
                <w:rStyle w:val="Hyperlink"/>
                <w:rFonts w:ascii="Arial" w:hAnsi="Arial" w:cs="Arial"/>
                <w:noProof/>
                <w:webHidden/>
                <w:sz w:val="22"/>
                <w:szCs w:val="22"/>
              </w:rPr>
              <w:t>2</w:t>
            </w:r>
            <w:r w:rsidRPr="00B55487">
              <w:rPr>
                <w:rStyle w:val="Hyperlink"/>
                <w:rFonts w:ascii="Arial" w:hAnsi="Arial" w:cs="Arial"/>
                <w:noProof/>
                <w:webHidden/>
                <w:sz w:val="22"/>
                <w:szCs w:val="22"/>
              </w:rPr>
              <w:fldChar w:fldCharType="end"/>
            </w:r>
          </w:hyperlink>
        </w:p>
        <w:p w14:paraId="48555516" w14:textId="0E34A254" w:rsidR="00B55487" w:rsidRPr="00B55487" w:rsidRDefault="00405EAA" w:rsidP="00B55487">
          <w:pPr>
            <w:rPr>
              <w:rFonts w:ascii="Arial" w:hAnsi="Arial" w:cs="Arial"/>
              <w:noProof/>
              <w:sz w:val="22"/>
              <w:szCs w:val="22"/>
              <w:lang w:val="en-GB"/>
            </w:rPr>
          </w:pPr>
          <w:hyperlink w:anchor="_Toc8436204" w:history="1">
            <w:r w:rsidR="00B55487" w:rsidRPr="00B55487">
              <w:rPr>
                <w:rStyle w:val="Hyperlink"/>
                <w:rFonts w:ascii="Arial" w:hAnsi="Arial" w:cs="Arial"/>
                <w:noProof/>
                <w:sz w:val="22"/>
                <w:szCs w:val="22"/>
              </w:rPr>
              <w:t>Introduction:</w:t>
            </w:r>
            <w:r w:rsidR="00B55487" w:rsidRPr="00B55487">
              <w:rPr>
                <w:rStyle w:val="Hyperlink"/>
                <w:rFonts w:ascii="Arial" w:hAnsi="Arial" w:cs="Arial"/>
                <w:noProof/>
                <w:webHidden/>
                <w:sz w:val="22"/>
                <w:szCs w:val="22"/>
              </w:rPr>
              <w:tab/>
            </w:r>
            <w:r w:rsidR="00B55487" w:rsidRPr="00B55487">
              <w:rPr>
                <w:rStyle w:val="Hyperlink"/>
                <w:rFonts w:ascii="Arial" w:hAnsi="Arial" w:cs="Arial"/>
                <w:noProof/>
                <w:webHidden/>
                <w:sz w:val="22"/>
                <w:szCs w:val="22"/>
              </w:rPr>
              <w:fldChar w:fldCharType="begin"/>
            </w:r>
            <w:r w:rsidR="00B55487" w:rsidRPr="00B55487">
              <w:rPr>
                <w:rStyle w:val="Hyperlink"/>
                <w:rFonts w:ascii="Arial" w:hAnsi="Arial" w:cs="Arial"/>
                <w:noProof/>
                <w:webHidden/>
                <w:sz w:val="22"/>
                <w:szCs w:val="22"/>
              </w:rPr>
              <w:instrText xml:space="preserve"> PAGEREF _Toc8436204 \h </w:instrText>
            </w:r>
            <w:r w:rsidR="00B55487" w:rsidRPr="00B55487">
              <w:rPr>
                <w:rStyle w:val="Hyperlink"/>
                <w:rFonts w:ascii="Arial" w:hAnsi="Arial" w:cs="Arial"/>
                <w:noProof/>
                <w:webHidden/>
                <w:sz w:val="22"/>
                <w:szCs w:val="22"/>
              </w:rPr>
            </w:r>
            <w:r w:rsidR="00B55487" w:rsidRPr="00B55487">
              <w:rPr>
                <w:rStyle w:val="Hyperlink"/>
                <w:rFonts w:ascii="Arial" w:hAnsi="Arial" w:cs="Arial"/>
                <w:noProof/>
                <w:webHidden/>
                <w:sz w:val="22"/>
                <w:szCs w:val="22"/>
              </w:rPr>
              <w:fldChar w:fldCharType="separate"/>
            </w:r>
            <w:r>
              <w:rPr>
                <w:rStyle w:val="Hyperlink"/>
                <w:rFonts w:ascii="Arial" w:hAnsi="Arial" w:cs="Arial"/>
                <w:noProof/>
                <w:webHidden/>
                <w:sz w:val="22"/>
                <w:szCs w:val="22"/>
              </w:rPr>
              <w:t>4</w:t>
            </w:r>
            <w:r w:rsidR="00B55487" w:rsidRPr="00B55487">
              <w:rPr>
                <w:rStyle w:val="Hyperlink"/>
                <w:rFonts w:ascii="Arial" w:hAnsi="Arial" w:cs="Arial"/>
                <w:noProof/>
                <w:webHidden/>
                <w:sz w:val="22"/>
                <w:szCs w:val="22"/>
              </w:rPr>
              <w:fldChar w:fldCharType="end"/>
            </w:r>
          </w:hyperlink>
        </w:p>
        <w:p w14:paraId="0CAE1598" w14:textId="01BD646B" w:rsidR="00B55487" w:rsidRPr="00B55487" w:rsidRDefault="00405EAA" w:rsidP="00B55487">
          <w:pPr>
            <w:rPr>
              <w:rFonts w:ascii="Arial" w:hAnsi="Arial" w:cs="Arial"/>
              <w:noProof/>
              <w:sz w:val="22"/>
              <w:szCs w:val="22"/>
              <w:lang w:val="en-GB"/>
            </w:rPr>
          </w:pPr>
          <w:hyperlink w:anchor="_Toc8436205" w:history="1">
            <w:r w:rsidR="00B55487" w:rsidRPr="00B55487">
              <w:rPr>
                <w:rStyle w:val="Hyperlink"/>
                <w:rFonts w:ascii="Arial" w:hAnsi="Arial" w:cs="Arial"/>
                <w:noProof/>
                <w:sz w:val="22"/>
                <w:szCs w:val="22"/>
              </w:rPr>
              <w:t>The strategies for employers to communicate in the workplace at Twist:</w:t>
            </w:r>
            <w:r w:rsidR="00B55487" w:rsidRPr="00B55487">
              <w:rPr>
                <w:rStyle w:val="Hyperlink"/>
                <w:rFonts w:ascii="Arial" w:hAnsi="Arial" w:cs="Arial"/>
                <w:noProof/>
                <w:webHidden/>
                <w:sz w:val="22"/>
                <w:szCs w:val="22"/>
              </w:rPr>
              <w:tab/>
            </w:r>
            <w:r w:rsidR="00B55487" w:rsidRPr="00B55487">
              <w:rPr>
                <w:rStyle w:val="Hyperlink"/>
                <w:rFonts w:ascii="Arial" w:hAnsi="Arial" w:cs="Arial"/>
                <w:noProof/>
                <w:webHidden/>
                <w:sz w:val="22"/>
                <w:szCs w:val="22"/>
              </w:rPr>
              <w:fldChar w:fldCharType="begin"/>
            </w:r>
            <w:r w:rsidR="00B55487" w:rsidRPr="00B55487">
              <w:rPr>
                <w:rStyle w:val="Hyperlink"/>
                <w:rFonts w:ascii="Arial" w:hAnsi="Arial" w:cs="Arial"/>
                <w:noProof/>
                <w:webHidden/>
                <w:sz w:val="22"/>
                <w:szCs w:val="22"/>
              </w:rPr>
              <w:instrText xml:space="preserve"> PAGEREF _Toc8436205 \h </w:instrText>
            </w:r>
            <w:r w:rsidR="00B55487" w:rsidRPr="00B55487">
              <w:rPr>
                <w:rStyle w:val="Hyperlink"/>
                <w:rFonts w:ascii="Arial" w:hAnsi="Arial" w:cs="Arial"/>
                <w:noProof/>
                <w:webHidden/>
                <w:sz w:val="22"/>
                <w:szCs w:val="22"/>
              </w:rPr>
            </w:r>
            <w:r w:rsidR="00B55487" w:rsidRPr="00B55487">
              <w:rPr>
                <w:rStyle w:val="Hyperlink"/>
                <w:rFonts w:ascii="Arial" w:hAnsi="Arial" w:cs="Arial"/>
                <w:noProof/>
                <w:webHidden/>
                <w:sz w:val="22"/>
                <w:szCs w:val="22"/>
              </w:rPr>
              <w:fldChar w:fldCharType="separate"/>
            </w:r>
            <w:r>
              <w:rPr>
                <w:rStyle w:val="Hyperlink"/>
                <w:rFonts w:ascii="Arial" w:hAnsi="Arial" w:cs="Arial"/>
                <w:noProof/>
                <w:webHidden/>
                <w:sz w:val="22"/>
                <w:szCs w:val="22"/>
              </w:rPr>
              <w:t>4</w:t>
            </w:r>
            <w:r w:rsidR="00B55487" w:rsidRPr="00B55487">
              <w:rPr>
                <w:rStyle w:val="Hyperlink"/>
                <w:rFonts w:ascii="Arial" w:hAnsi="Arial" w:cs="Arial"/>
                <w:noProof/>
                <w:webHidden/>
                <w:sz w:val="22"/>
                <w:szCs w:val="22"/>
              </w:rPr>
              <w:fldChar w:fldCharType="end"/>
            </w:r>
          </w:hyperlink>
        </w:p>
        <w:p w14:paraId="0D7F3194" w14:textId="70AE5D42" w:rsidR="00B55487" w:rsidRPr="00B55487" w:rsidRDefault="00405EAA" w:rsidP="00B55487">
          <w:pPr>
            <w:rPr>
              <w:rFonts w:ascii="Arial" w:hAnsi="Arial" w:cs="Arial"/>
              <w:noProof/>
              <w:sz w:val="22"/>
              <w:szCs w:val="22"/>
              <w:lang w:val="en-GB"/>
            </w:rPr>
          </w:pPr>
          <w:hyperlink w:anchor="_Toc8436206" w:history="1">
            <w:r w:rsidR="00B55487" w:rsidRPr="00B55487">
              <w:rPr>
                <w:rStyle w:val="Hyperlink"/>
                <w:rFonts w:ascii="Arial" w:hAnsi="Arial" w:cs="Arial"/>
                <w:noProof/>
                <w:sz w:val="22"/>
                <w:szCs w:val="22"/>
              </w:rPr>
              <w:t>Application of Models and approaches at Twist restaurant</w:t>
            </w:r>
            <w:r w:rsidR="00B55487" w:rsidRPr="00B55487">
              <w:rPr>
                <w:rStyle w:val="Hyperlink"/>
                <w:rFonts w:ascii="Arial" w:hAnsi="Arial" w:cs="Arial"/>
                <w:noProof/>
                <w:webHidden/>
                <w:sz w:val="22"/>
                <w:szCs w:val="22"/>
              </w:rPr>
              <w:tab/>
            </w:r>
            <w:r w:rsidR="00B55487" w:rsidRPr="00B55487">
              <w:rPr>
                <w:rStyle w:val="Hyperlink"/>
                <w:rFonts w:ascii="Arial" w:hAnsi="Arial" w:cs="Arial"/>
                <w:noProof/>
                <w:webHidden/>
                <w:sz w:val="22"/>
                <w:szCs w:val="22"/>
              </w:rPr>
              <w:fldChar w:fldCharType="begin"/>
            </w:r>
            <w:r w:rsidR="00B55487" w:rsidRPr="00B55487">
              <w:rPr>
                <w:rStyle w:val="Hyperlink"/>
                <w:rFonts w:ascii="Arial" w:hAnsi="Arial" w:cs="Arial"/>
                <w:noProof/>
                <w:webHidden/>
                <w:sz w:val="22"/>
                <w:szCs w:val="22"/>
              </w:rPr>
              <w:instrText xml:space="preserve"> PAGEREF _Toc8436206 \h </w:instrText>
            </w:r>
            <w:r w:rsidR="00B55487" w:rsidRPr="00B55487">
              <w:rPr>
                <w:rStyle w:val="Hyperlink"/>
                <w:rFonts w:ascii="Arial" w:hAnsi="Arial" w:cs="Arial"/>
                <w:noProof/>
                <w:webHidden/>
                <w:sz w:val="22"/>
                <w:szCs w:val="22"/>
              </w:rPr>
            </w:r>
            <w:r w:rsidR="00B55487" w:rsidRPr="00B55487">
              <w:rPr>
                <w:rStyle w:val="Hyperlink"/>
                <w:rFonts w:ascii="Arial" w:hAnsi="Arial" w:cs="Arial"/>
                <w:noProof/>
                <w:webHidden/>
                <w:sz w:val="22"/>
                <w:szCs w:val="22"/>
              </w:rPr>
              <w:fldChar w:fldCharType="separate"/>
            </w:r>
            <w:r>
              <w:rPr>
                <w:rStyle w:val="Hyperlink"/>
                <w:rFonts w:ascii="Arial" w:hAnsi="Arial" w:cs="Arial"/>
                <w:noProof/>
                <w:webHidden/>
                <w:sz w:val="22"/>
                <w:szCs w:val="22"/>
              </w:rPr>
              <w:t>5</w:t>
            </w:r>
            <w:r w:rsidR="00B55487" w:rsidRPr="00B55487">
              <w:rPr>
                <w:rStyle w:val="Hyperlink"/>
                <w:rFonts w:ascii="Arial" w:hAnsi="Arial" w:cs="Arial"/>
                <w:noProof/>
                <w:webHidden/>
                <w:sz w:val="22"/>
                <w:szCs w:val="22"/>
              </w:rPr>
              <w:fldChar w:fldCharType="end"/>
            </w:r>
          </w:hyperlink>
        </w:p>
        <w:p w14:paraId="639DA792" w14:textId="63F5529F" w:rsidR="00B55487" w:rsidRPr="00B55487" w:rsidRDefault="00405EAA" w:rsidP="00B55487">
          <w:pPr>
            <w:rPr>
              <w:rFonts w:ascii="Arial" w:hAnsi="Arial" w:cs="Arial"/>
              <w:noProof/>
              <w:sz w:val="22"/>
              <w:szCs w:val="22"/>
              <w:lang w:val="en-GB"/>
            </w:rPr>
          </w:pPr>
          <w:hyperlink w:anchor="_Toc8436207" w:history="1">
            <w:r w:rsidR="00B55487" w:rsidRPr="00B55487">
              <w:rPr>
                <w:rStyle w:val="Hyperlink"/>
                <w:rFonts w:ascii="Arial" w:hAnsi="Arial" w:cs="Arial"/>
                <w:noProof/>
                <w:sz w:val="22"/>
                <w:szCs w:val="22"/>
              </w:rPr>
              <w:t>1.</w:t>
            </w:r>
            <w:r w:rsidR="00B55487" w:rsidRPr="00B55487">
              <w:rPr>
                <w:rStyle w:val="Hyperlink"/>
                <w:rFonts w:ascii="Arial" w:hAnsi="Arial" w:cs="Arial"/>
                <w:noProof/>
                <w:sz w:val="22"/>
                <w:szCs w:val="22"/>
                <w:lang w:val="en-GB"/>
              </w:rPr>
              <w:tab/>
            </w:r>
            <w:r w:rsidR="00B55487" w:rsidRPr="00B55487">
              <w:rPr>
                <w:rStyle w:val="Hyperlink"/>
                <w:rFonts w:ascii="Arial" w:hAnsi="Arial" w:cs="Arial"/>
                <w:noProof/>
                <w:sz w:val="22"/>
                <w:szCs w:val="22"/>
              </w:rPr>
              <w:t>The Shannon-Weaver Mathematical Model:</w:t>
            </w:r>
            <w:r w:rsidR="00B55487" w:rsidRPr="00B55487">
              <w:rPr>
                <w:rStyle w:val="Hyperlink"/>
                <w:rFonts w:ascii="Arial" w:hAnsi="Arial" w:cs="Arial"/>
                <w:noProof/>
                <w:webHidden/>
                <w:sz w:val="22"/>
                <w:szCs w:val="22"/>
              </w:rPr>
              <w:tab/>
            </w:r>
            <w:r w:rsidR="00B55487" w:rsidRPr="00B55487">
              <w:rPr>
                <w:rStyle w:val="Hyperlink"/>
                <w:rFonts w:ascii="Arial" w:hAnsi="Arial" w:cs="Arial"/>
                <w:noProof/>
                <w:webHidden/>
                <w:sz w:val="22"/>
                <w:szCs w:val="22"/>
              </w:rPr>
              <w:fldChar w:fldCharType="begin"/>
            </w:r>
            <w:r w:rsidR="00B55487" w:rsidRPr="00B55487">
              <w:rPr>
                <w:rStyle w:val="Hyperlink"/>
                <w:rFonts w:ascii="Arial" w:hAnsi="Arial" w:cs="Arial"/>
                <w:noProof/>
                <w:webHidden/>
                <w:sz w:val="22"/>
                <w:szCs w:val="22"/>
              </w:rPr>
              <w:instrText xml:space="preserve"> PAGEREF _Toc8436207 \h </w:instrText>
            </w:r>
            <w:r w:rsidR="00B55487" w:rsidRPr="00B55487">
              <w:rPr>
                <w:rStyle w:val="Hyperlink"/>
                <w:rFonts w:ascii="Arial" w:hAnsi="Arial" w:cs="Arial"/>
                <w:noProof/>
                <w:webHidden/>
                <w:sz w:val="22"/>
                <w:szCs w:val="22"/>
              </w:rPr>
            </w:r>
            <w:r w:rsidR="00B55487" w:rsidRPr="00B55487">
              <w:rPr>
                <w:rStyle w:val="Hyperlink"/>
                <w:rFonts w:ascii="Arial" w:hAnsi="Arial" w:cs="Arial"/>
                <w:noProof/>
                <w:webHidden/>
                <w:sz w:val="22"/>
                <w:szCs w:val="22"/>
              </w:rPr>
              <w:fldChar w:fldCharType="separate"/>
            </w:r>
            <w:r>
              <w:rPr>
                <w:rStyle w:val="Hyperlink"/>
                <w:rFonts w:ascii="Arial" w:hAnsi="Arial" w:cs="Arial"/>
                <w:noProof/>
                <w:webHidden/>
                <w:sz w:val="22"/>
                <w:szCs w:val="22"/>
              </w:rPr>
              <w:t>6</w:t>
            </w:r>
            <w:r w:rsidR="00B55487" w:rsidRPr="00B55487">
              <w:rPr>
                <w:rStyle w:val="Hyperlink"/>
                <w:rFonts w:ascii="Arial" w:hAnsi="Arial" w:cs="Arial"/>
                <w:noProof/>
                <w:webHidden/>
                <w:sz w:val="22"/>
                <w:szCs w:val="22"/>
              </w:rPr>
              <w:fldChar w:fldCharType="end"/>
            </w:r>
          </w:hyperlink>
        </w:p>
        <w:p w14:paraId="32327DB5" w14:textId="60F8C4EE" w:rsidR="00B55487" w:rsidRPr="00B55487" w:rsidRDefault="00405EAA" w:rsidP="00B55487">
          <w:pPr>
            <w:rPr>
              <w:rFonts w:ascii="Arial" w:hAnsi="Arial" w:cs="Arial"/>
              <w:noProof/>
              <w:sz w:val="22"/>
              <w:szCs w:val="22"/>
              <w:lang w:val="en-GB"/>
            </w:rPr>
          </w:pPr>
          <w:hyperlink w:anchor="_Toc8436208" w:history="1">
            <w:r w:rsidR="00B55487" w:rsidRPr="00B55487">
              <w:rPr>
                <w:rStyle w:val="Hyperlink"/>
                <w:rFonts w:ascii="Arial" w:hAnsi="Arial" w:cs="Arial"/>
                <w:noProof/>
                <w:sz w:val="22"/>
                <w:szCs w:val="22"/>
              </w:rPr>
              <w:t>2.</w:t>
            </w:r>
            <w:r w:rsidR="00B55487" w:rsidRPr="00B55487">
              <w:rPr>
                <w:rStyle w:val="Hyperlink"/>
                <w:rFonts w:ascii="Arial" w:hAnsi="Arial" w:cs="Arial"/>
                <w:noProof/>
                <w:sz w:val="22"/>
                <w:szCs w:val="22"/>
                <w:lang w:val="en-GB"/>
              </w:rPr>
              <w:tab/>
            </w:r>
            <w:r w:rsidR="00B55487" w:rsidRPr="00B55487">
              <w:rPr>
                <w:rStyle w:val="Hyperlink"/>
                <w:rFonts w:ascii="Arial" w:hAnsi="Arial" w:cs="Arial"/>
                <w:noProof/>
                <w:sz w:val="22"/>
                <w:szCs w:val="22"/>
              </w:rPr>
              <w:t>Schramm’s Model of communication:</w:t>
            </w:r>
            <w:r w:rsidR="00B55487" w:rsidRPr="00B55487">
              <w:rPr>
                <w:rStyle w:val="Hyperlink"/>
                <w:rFonts w:ascii="Arial" w:hAnsi="Arial" w:cs="Arial"/>
                <w:noProof/>
                <w:webHidden/>
                <w:sz w:val="22"/>
                <w:szCs w:val="22"/>
              </w:rPr>
              <w:tab/>
            </w:r>
            <w:r w:rsidR="00B55487" w:rsidRPr="00B55487">
              <w:rPr>
                <w:rStyle w:val="Hyperlink"/>
                <w:rFonts w:ascii="Arial" w:hAnsi="Arial" w:cs="Arial"/>
                <w:noProof/>
                <w:webHidden/>
                <w:sz w:val="22"/>
                <w:szCs w:val="22"/>
              </w:rPr>
              <w:fldChar w:fldCharType="begin"/>
            </w:r>
            <w:r w:rsidR="00B55487" w:rsidRPr="00B55487">
              <w:rPr>
                <w:rStyle w:val="Hyperlink"/>
                <w:rFonts w:ascii="Arial" w:hAnsi="Arial" w:cs="Arial"/>
                <w:noProof/>
                <w:webHidden/>
                <w:sz w:val="22"/>
                <w:szCs w:val="22"/>
              </w:rPr>
              <w:instrText xml:space="preserve"> PAGEREF _Toc8436208 \h </w:instrText>
            </w:r>
            <w:r w:rsidR="00B55487" w:rsidRPr="00B55487">
              <w:rPr>
                <w:rStyle w:val="Hyperlink"/>
                <w:rFonts w:ascii="Arial" w:hAnsi="Arial" w:cs="Arial"/>
                <w:noProof/>
                <w:webHidden/>
                <w:sz w:val="22"/>
                <w:szCs w:val="22"/>
              </w:rPr>
            </w:r>
            <w:r w:rsidR="00B55487" w:rsidRPr="00B55487">
              <w:rPr>
                <w:rStyle w:val="Hyperlink"/>
                <w:rFonts w:ascii="Arial" w:hAnsi="Arial" w:cs="Arial"/>
                <w:noProof/>
                <w:webHidden/>
                <w:sz w:val="22"/>
                <w:szCs w:val="22"/>
              </w:rPr>
              <w:fldChar w:fldCharType="separate"/>
            </w:r>
            <w:r>
              <w:rPr>
                <w:rStyle w:val="Hyperlink"/>
                <w:rFonts w:ascii="Arial" w:hAnsi="Arial" w:cs="Arial"/>
                <w:noProof/>
                <w:webHidden/>
                <w:sz w:val="22"/>
                <w:szCs w:val="22"/>
              </w:rPr>
              <w:t>7</w:t>
            </w:r>
            <w:r w:rsidR="00B55487" w:rsidRPr="00B55487">
              <w:rPr>
                <w:rStyle w:val="Hyperlink"/>
                <w:rFonts w:ascii="Arial" w:hAnsi="Arial" w:cs="Arial"/>
                <w:noProof/>
                <w:webHidden/>
                <w:sz w:val="22"/>
                <w:szCs w:val="22"/>
              </w:rPr>
              <w:fldChar w:fldCharType="end"/>
            </w:r>
          </w:hyperlink>
        </w:p>
        <w:p w14:paraId="560D5149" w14:textId="2C35F3EA" w:rsidR="00B55487" w:rsidRPr="00B55487" w:rsidRDefault="00405EAA" w:rsidP="00B55487">
          <w:pPr>
            <w:rPr>
              <w:rFonts w:ascii="Arial" w:hAnsi="Arial" w:cs="Arial"/>
              <w:noProof/>
              <w:sz w:val="22"/>
              <w:szCs w:val="22"/>
              <w:lang w:val="en-GB"/>
            </w:rPr>
          </w:pPr>
          <w:hyperlink w:anchor="_Toc8436209" w:history="1">
            <w:r w:rsidR="00B55487" w:rsidRPr="00B55487">
              <w:rPr>
                <w:rStyle w:val="Hyperlink"/>
                <w:rFonts w:ascii="Arial" w:hAnsi="Arial" w:cs="Arial"/>
                <w:noProof/>
                <w:sz w:val="22"/>
                <w:szCs w:val="22"/>
              </w:rPr>
              <w:t>3.</w:t>
            </w:r>
            <w:r w:rsidR="00B55487" w:rsidRPr="00B55487">
              <w:rPr>
                <w:rStyle w:val="Hyperlink"/>
                <w:rFonts w:ascii="Arial" w:hAnsi="Arial" w:cs="Arial"/>
                <w:noProof/>
                <w:sz w:val="22"/>
                <w:szCs w:val="22"/>
                <w:lang w:val="en-GB"/>
              </w:rPr>
              <w:tab/>
            </w:r>
            <w:r w:rsidR="00B55487" w:rsidRPr="00B55487">
              <w:rPr>
                <w:rStyle w:val="Hyperlink"/>
                <w:rFonts w:ascii="Arial" w:hAnsi="Arial" w:cs="Arial"/>
                <w:noProof/>
                <w:sz w:val="22"/>
                <w:szCs w:val="22"/>
              </w:rPr>
              <w:t>Berlo’s Model of communication:</w:t>
            </w:r>
            <w:r w:rsidR="00B55487" w:rsidRPr="00B55487">
              <w:rPr>
                <w:rStyle w:val="Hyperlink"/>
                <w:rFonts w:ascii="Arial" w:hAnsi="Arial" w:cs="Arial"/>
                <w:noProof/>
                <w:webHidden/>
                <w:sz w:val="22"/>
                <w:szCs w:val="22"/>
              </w:rPr>
              <w:tab/>
            </w:r>
            <w:r w:rsidR="00B55487" w:rsidRPr="00B55487">
              <w:rPr>
                <w:rStyle w:val="Hyperlink"/>
                <w:rFonts w:ascii="Arial" w:hAnsi="Arial" w:cs="Arial"/>
                <w:noProof/>
                <w:webHidden/>
                <w:sz w:val="22"/>
                <w:szCs w:val="22"/>
              </w:rPr>
              <w:fldChar w:fldCharType="begin"/>
            </w:r>
            <w:r w:rsidR="00B55487" w:rsidRPr="00B55487">
              <w:rPr>
                <w:rStyle w:val="Hyperlink"/>
                <w:rFonts w:ascii="Arial" w:hAnsi="Arial" w:cs="Arial"/>
                <w:noProof/>
                <w:webHidden/>
                <w:sz w:val="22"/>
                <w:szCs w:val="22"/>
              </w:rPr>
              <w:instrText xml:space="preserve"> PAGEREF _Toc8436209 \h </w:instrText>
            </w:r>
            <w:r w:rsidR="00B55487" w:rsidRPr="00B55487">
              <w:rPr>
                <w:rStyle w:val="Hyperlink"/>
                <w:rFonts w:ascii="Arial" w:hAnsi="Arial" w:cs="Arial"/>
                <w:noProof/>
                <w:webHidden/>
                <w:sz w:val="22"/>
                <w:szCs w:val="22"/>
              </w:rPr>
            </w:r>
            <w:r w:rsidR="00B55487" w:rsidRPr="00B55487">
              <w:rPr>
                <w:rStyle w:val="Hyperlink"/>
                <w:rFonts w:ascii="Arial" w:hAnsi="Arial" w:cs="Arial"/>
                <w:noProof/>
                <w:webHidden/>
                <w:sz w:val="22"/>
                <w:szCs w:val="22"/>
              </w:rPr>
              <w:fldChar w:fldCharType="separate"/>
            </w:r>
            <w:r>
              <w:rPr>
                <w:rStyle w:val="Hyperlink"/>
                <w:rFonts w:ascii="Arial" w:hAnsi="Arial" w:cs="Arial"/>
                <w:noProof/>
                <w:webHidden/>
                <w:sz w:val="22"/>
                <w:szCs w:val="22"/>
              </w:rPr>
              <w:t>8</w:t>
            </w:r>
            <w:r w:rsidR="00B55487" w:rsidRPr="00B55487">
              <w:rPr>
                <w:rStyle w:val="Hyperlink"/>
                <w:rFonts w:ascii="Arial" w:hAnsi="Arial" w:cs="Arial"/>
                <w:noProof/>
                <w:webHidden/>
                <w:sz w:val="22"/>
                <w:szCs w:val="22"/>
              </w:rPr>
              <w:fldChar w:fldCharType="end"/>
            </w:r>
          </w:hyperlink>
        </w:p>
        <w:p w14:paraId="57F430C4" w14:textId="56124016" w:rsidR="00B55487" w:rsidRPr="00B55487" w:rsidRDefault="00405EAA" w:rsidP="00B55487">
          <w:pPr>
            <w:rPr>
              <w:rFonts w:ascii="Arial" w:hAnsi="Arial" w:cs="Arial"/>
              <w:noProof/>
              <w:sz w:val="22"/>
              <w:szCs w:val="22"/>
              <w:lang w:val="en-GB"/>
            </w:rPr>
          </w:pPr>
          <w:hyperlink w:anchor="_Toc8436210" w:history="1">
            <w:r w:rsidR="00B55487" w:rsidRPr="00B55487">
              <w:rPr>
                <w:rStyle w:val="Hyperlink"/>
                <w:rFonts w:ascii="Arial" w:hAnsi="Arial" w:cs="Arial"/>
                <w:noProof/>
                <w:sz w:val="22"/>
                <w:szCs w:val="22"/>
              </w:rPr>
              <w:t>Findings and recommendation:</w:t>
            </w:r>
            <w:r w:rsidR="00B55487" w:rsidRPr="00B55487">
              <w:rPr>
                <w:rStyle w:val="Hyperlink"/>
                <w:rFonts w:ascii="Arial" w:hAnsi="Arial" w:cs="Arial"/>
                <w:noProof/>
                <w:webHidden/>
                <w:sz w:val="22"/>
                <w:szCs w:val="22"/>
              </w:rPr>
              <w:tab/>
            </w:r>
            <w:r w:rsidR="00B55487" w:rsidRPr="00B55487">
              <w:rPr>
                <w:rStyle w:val="Hyperlink"/>
                <w:rFonts w:ascii="Arial" w:hAnsi="Arial" w:cs="Arial"/>
                <w:noProof/>
                <w:webHidden/>
                <w:sz w:val="22"/>
                <w:szCs w:val="22"/>
              </w:rPr>
              <w:fldChar w:fldCharType="begin"/>
            </w:r>
            <w:r w:rsidR="00B55487" w:rsidRPr="00B55487">
              <w:rPr>
                <w:rStyle w:val="Hyperlink"/>
                <w:rFonts w:ascii="Arial" w:hAnsi="Arial" w:cs="Arial"/>
                <w:noProof/>
                <w:webHidden/>
                <w:sz w:val="22"/>
                <w:szCs w:val="22"/>
              </w:rPr>
              <w:instrText xml:space="preserve"> PAGEREF _Toc8436210 \h </w:instrText>
            </w:r>
            <w:r w:rsidR="00B55487" w:rsidRPr="00B55487">
              <w:rPr>
                <w:rStyle w:val="Hyperlink"/>
                <w:rFonts w:ascii="Arial" w:hAnsi="Arial" w:cs="Arial"/>
                <w:noProof/>
                <w:webHidden/>
                <w:sz w:val="22"/>
                <w:szCs w:val="22"/>
              </w:rPr>
            </w:r>
            <w:r w:rsidR="00B55487" w:rsidRPr="00B55487">
              <w:rPr>
                <w:rStyle w:val="Hyperlink"/>
                <w:rFonts w:ascii="Arial" w:hAnsi="Arial" w:cs="Arial"/>
                <w:noProof/>
                <w:webHidden/>
                <w:sz w:val="22"/>
                <w:szCs w:val="22"/>
              </w:rPr>
              <w:fldChar w:fldCharType="separate"/>
            </w:r>
            <w:r>
              <w:rPr>
                <w:rStyle w:val="Hyperlink"/>
                <w:rFonts w:ascii="Arial" w:hAnsi="Arial" w:cs="Arial"/>
                <w:noProof/>
                <w:webHidden/>
                <w:sz w:val="22"/>
                <w:szCs w:val="22"/>
              </w:rPr>
              <w:t>8</w:t>
            </w:r>
            <w:r w:rsidR="00B55487" w:rsidRPr="00B55487">
              <w:rPr>
                <w:rStyle w:val="Hyperlink"/>
                <w:rFonts w:ascii="Arial" w:hAnsi="Arial" w:cs="Arial"/>
                <w:noProof/>
                <w:webHidden/>
                <w:sz w:val="22"/>
                <w:szCs w:val="22"/>
              </w:rPr>
              <w:fldChar w:fldCharType="end"/>
            </w:r>
          </w:hyperlink>
        </w:p>
        <w:p w14:paraId="4DFFA179" w14:textId="05032D2D" w:rsidR="00B55487" w:rsidRPr="00B55487" w:rsidRDefault="00405EAA" w:rsidP="00B55487">
          <w:pPr>
            <w:rPr>
              <w:rFonts w:ascii="Arial" w:hAnsi="Arial" w:cs="Arial"/>
              <w:noProof/>
              <w:sz w:val="22"/>
              <w:szCs w:val="22"/>
              <w:lang w:val="en-GB"/>
            </w:rPr>
          </w:pPr>
          <w:hyperlink w:anchor="_Toc8436211" w:history="1">
            <w:r w:rsidR="00B55487" w:rsidRPr="00B55487">
              <w:rPr>
                <w:rStyle w:val="Hyperlink"/>
                <w:rFonts w:ascii="Arial" w:hAnsi="Arial" w:cs="Arial"/>
                <w:noProof/>
                <w:sz w:val="22"/>
                <w:szCs w:val="22"/>
              </w:rPr>
              <w:t>Conclusions:</w:t>
            </w:r>
            <w:r w:rsidR="00B55487" w:rsidRPr="00B55487">
              <w:rPr>
                <w:rStyle w:val="Hyperlink"/>
                <w:rFonts w:ascii="Arial" w:hAnsi="Arial" w:cs="Arial"/>
                <w:noProof/>
                <w:webHidden/>
                <w:sz w:val="22"/>
                <w:szCs w:val="22"/>
              </w:rPr>
              <w:tab/>
            </w:r>
            <w:r w:rsidR="00B55487" w:rsidRPr="00B55487">
              <w:rPr>
                <w:rStyle w:val="Hyperlink"/>
                <w:rFonts w:ascii="Arial" w:hAnsi="Arial" w:cs="Arial"/>
                <w:noProof/>
                <w:webHidden/>
                <w:sz w:val="22"/>
                <w:szCs w:val="22"/>
              </w:rPr>
              <w:fldChar w:fldCharType="begin"/>
            </w:r>
            <w:r w:rsidR="00B55487" w:rsidRPr="00B55487">
              <w:rPr>
                <w:rStyle w:val="Hyperlink"/>
                <w:rFonts w:ascii="Arial" w:hAnsi="Arial" w:cs="Arial"/>
                <w:noProof/>
                <w:webHidden/>
                <w:sz w:val="22"/>
                <w:szCs w:val="22"/>
              </w:rPr>
              <w:instrText xml:space="preserve"> PAGEREF _Toc8436211 \h </w:instrText>
            </w:r>
            <w:r w:rsidR="00B55487" w:rsidRPr="00B55487">
              <w:rPr>
                <w:rStyle w:val="Hyperlink"/>
                <w:rFonts w:ascii="Arial" w:hAnsi="Arial" w:cs="Arial"/>
                <w:noProof/>
                <w:webHidden/>
                <w:sz w:val="22"/>
                <w:szCs w:val="22"/>
              </w:rPr>
            </w:r>
            <w:r w:rsidR="00B55487" w:rsidRPr="00B55487">
              <w:rPr>
                <w:rStyle w:val="Hyperlink"/>
                <w:rFonts w:ascii="Arial" w:hAnsi="Arial" w:cs="Arial"/>
                <w:noProof/>
                <w:webHidden/>
                <w:sz w:val="22"/>
                <w:szCs w:val="22"/>
              </w:rPr>
              <w:fldChar w:fldCharType="separate"/>
            </w:r>
            <w:r>
              <w:rPr>
                <w:rStyle w:val="Hyperlink"/>
                <w:rFonts w:ascii="Arial" w:hAnsi="Arial" w:cs="Arial"/>
                <w:noProof/>
                <w:webHidden/>
                <w:sz w:val="22"/>
                <w:szCs w:val="22"/>
              </w:rPr>
              <w:t>9</w:t>
            </w:r>
            <w:r w:rsidR="00B55487" w:rsidRPr="00B55487">
              <w:rPr>
                <w:rStyle w:val="Hyperlink"/>
                <w:rFonts w:ascii="Arial" w:hAnsi="Arial" w:cs="Arial"/>
                <w:noProof/>
                <w:webHidden/>
                <w:sz w:val="22"/>
                <w:szCs w:val="22"/>
              </w:rPr>
              <w:fldChar w:fldCharType="end"/>
            </w:r>
          </w:hyperlink>
        </w:p>
        <w:p w14:paraId="62E289BA" w14:textId="237655D1" w:rsidR="00B55487" w:rsidRPr="00B55487" w:rsidRDefault="00405EAA" w:rsidP="00B55487">
          <w:pPr>
            <w:rPr>
              <w:rFonts w:ascii="Arial" w:hAnsi="Arial" w:cs="Arial"/>
              <w:noProof/>
              <w:sz w:val="22"/>
              <w:szCs w:val="22"/>
              <w:lang w:val="en-GB"/>
            </w:rPr>
          </w:pPr>
          <w:hyperlink w:anchor="_Toc8436212" w:history="1">
            <w:r w:rsidR="00B55487" w:rsidRPr="00B55487">
              <w:rPr>
                <w:rStyle w:val="Hyperlink"/>
                <w:rFonts w:ascii="Arial" w:hAnsi="Arial" w:cs="Arial"/>
                <w:noProof/>
                <w:sz w:val="22"/>
                <w:szCs w:val="22"/>
              </w:rPr>
              <w:t>References:</w:t>
            </w:r>
            <w:r w:rsidR="00B55487" w:rsidRPr="00B55487">
              <w:rPr>
                <w:rStyle w:val="Hyperlink"/>
                <w:rFonts w:ascii="Arial" w:hAnsi="Arial" w:cs="Arial"/>
                <w:noProof/>
                <w:webHidden/>
                <w:sz w:val="22"/>
                <w:szCs w:val="22"/>
              </w:rPr>
              <w:tab/>
            </w:r>
            <w:r w:rsidR="00B55487" w:rsidRPr="00B55487">
              <w:rPr>
                <w:rStyle w:val="Hyperlink"/>
                <w:rFonts w:ascii="Arial" w:hAnsi="Arial" w:cs="Arial"/>
                <w:noProof/>
                <w:webHidden/>
                <w:sz w:val="22"/>
                <w:szCs w:val="22"/>
              </w:rPr>
              <w:fldChar w:fldCharType="begin"/>
            </w:r>
            <w:r w:rsidR="00B55487" w:rsidRPr="00B55487">
              <w:rPr>
                <w:rStyle w:val="Hyperlink"/>
                <w:rFonts w:ascii="Arial" w:hAnsi="Arial" w:cs="Arial"/>
                <w:noProof/>
                <w:webHidden/>
                <w:sz w:val="22"/>
                <w:szCs w:val="22"/>
              </w:rPr>
              <w:instrText xml:space="preserve"> PAGEREF _Toc8436212 \h </w:instrText>
            </w:r>
            <w:r w:rsidR="00B55487" w:rsidRPr="00B55487">
              <w:rPr>
                <w:rStyle w:val="Hyperlink"/>
                <w:rFonts w:ascii="Arial" w:hAnsi="Arial" w:cs="Arial"/>
                <w:noProof/>
                <w:webHidden/>
                <w:sz w:val="22"/>
                <w:szCs w:val="22"/>
              </w:rPr>
            </w:r>
            <w:r w:rsidR="00B55487" w:rsidRPr="00B55487">
              <w:rPr>
                <w:rStyle w:val="Hyperlink"/>
                <w:rFonts w:ascii="Arial" w:hAnsi="Arial" w:cs="Arial"/>
                <w:noProof/>
                <w:webHidden/>
                <w:sz w:val="22"/>
                <w:szCs w:val="22"/>
              </w:rPr>
              <w:fldChar w:fldCharType="separate"/>
            </w:r>
            <w:r>
              <w:rPr>
                <w:rStyle w:val="Hyperlink"/>
                <w:rFonts w:ascii="Arial" w:hAnsi="Arial" w:cs="Arial"/>
                <w:noProof/>
                <w:webHidden/>
                <w:sz w:val="22"/>
                <w:szCs w:val="22"/>
              </w:rPr>
              <w:t>9</w:t>
            </w:r>
            <w:r w:rsidR="00B55487" w:rsidRPr="00B55487">
              <w:rPr>
                <w:rStyle w:val="Hyperlink"/>
                <w:rFonts w:ascii="Arial" w:hAnsi="Arial" w:cs="Arial"/>
                <w:noProof/>
                <w:webHidden/>
                <w:sz w:val="22"/>
                <w:szCs w:val="22"/>
              </w:rPr>
              <w:fldChar w:fldCharType="end"/>
            </w:r>
          </w:hyperlink>
        </w:p>
        <w:p w14:paraId="27CA9E8E" w14:textId="77777777" w:rsidR="00B55487" w:rsidRPr="00B55487" w:rsidRDefault="00B55487" w:rsidP="00B55487">
          <w:pPr>
            <w:rPr>
              <w:rFonts w:ascii="Arial" w:hAnsi="Arial" w:cs="Arial"/>
              <w:sz w:val="22"/>
              <w:szCs w:val="22"/>
            </w:rPr>
          </w:pPr>
          <w:r w:rsidRPr="00B55487">
            <w:rPr>
              <w:rFonts w:ascii="Arial" w:hAnsi="Arial" w:cs="Arial"/>
              <w:sz w:val="22"/>
              <w:szCs w:val="22"/>
            </w:rPr>
            <w:fldChar w:fldCharType="end"/>
          </w:r>
        </w:p>
      </w:sdtContent>
    </w:sdt>
    <w:p w14:paraId="23317C56" w14:textId="77777777" w:rsidR="00B55487" w:rsidRPr="00B55487" w:rsidRDefault="00B55487" w:rsidP="00B55487">
      <w:pPr>
        <w:rPr>
          <w:rFonts w:ascii="Arial" w:hAnsi="Arial" w:cs="Arial"/>
          <w:sz w:val="22"/>
          <w:szCs w:val="22"/>
        </w:rPr>
      </w:pPr>
    </w:p>
    <w:p w14:paraId="3C7BC569" w14:textId="77777777" w:rsidR="00B55487" w:rsidRPr="00B55487" w:rsidRDefault="00B55487" w:rsidP="00B55487">
      <w:pPr>
        <w:rPr>
          <w:rFonts w:ascii="Arial" w:hAnsi="Arial" w:cs="Arial"/>
          <w:sz w:val="22"/>
          <w:szCs w:val="22"/>
        </w:rPr>
      </w:pPr>
    </w:p>
    <w:p w14:paraId="735122A3" w14:textId="77777777" w:rsidR="00B55487" w:rsidRPr="00B55487" w:rsidRDefault="00B55487" w:rsidP="00B55487">
      <w:pPr>
        <w:rPr>
          <w:rFonts w:ascii="Arial" w:hAnsi="Arial" w:cs="Arial"/>
          <w:sz w:val="22"/>
          <w:szCs w:val="22"/>
        </w:rPr>
      </w:pPr>
    </w:p>
    <w:p w14:paraId="0AAAAAB9" w14:textId="77777777" w:rsidR="00B55487" w:rsidRPr="00B55487" w:rsidRDefault="00B55487" w:rsidP="00B55487">
      <w:pPr>
        <w:rPr>
          <w:rFonts w:ascii="Arial" w:hAnsi="Arial" w:cs="Arial"/>
          <w:sz w:val="22"/>
          <w:szCs w:val="22"/>
        </w:rPr>
      </w:pPr>
    </w:p>
    <w:p w14:paraId="50643713" w14:textId="77777777" w:rsidR="00B55487" w:rsidRPr="00B55487" w:rsidRDefault="00B55487" w:rsidP="00B55487">
      <w:pPr>
        <w:rPr>
          <w:rFonts w:ascii="Arial" w:hAnsi="Arial" w:cs="Arial"/>
          <w:sz w:val="22"/>
          <w:szCs w:val="22"/>
        </w:rPr>
      </w:pPr>
    </w:p>
    <w:p w14:paraId="2FA1B2C3" w14:textId="77777777" w:rsidR="00B55487" w:rsidRPr="00B55487" w:rsidRDefault="00B55487" w:rsidP="00B55487">
      <w:pPr>
        <w:rPr>
          <w:rFonts w:ascii="Arial" w:hAnsi="Arial" w:cs="Arial"/>
          <w:sz w:val="22"/>
          <w:szCs w:val="22"/>
        </w:rPr>
      </w:pPr>
    </w:p>
    <w:p w14:paraId="6953BB07" w14:textId="77777777" w:rsidR="00B55487" w:rsidRPr="00B55487" w:rsidRDefault="00B55487" w:rsidP="00B55487">
      <w:pPr>
        <w:rPr>
          <w:rFonts w:ascii="Arial" w:hAnsi="Arial" w:cs="Arial"/>
          <w:sz w:val="22"/>
          <w:szCs w:val="22"/>
        </w:rPr>
      </w:pPr>
    </w:p>
    <w:p w14:paraId="4C3AF3BA" w14:textId="77777777" w:rsidR="00B55487" w:rsidRPr="00B55487" w:rsidRDefault="00B55487" w:rsidP="00B55487">
      <w:pPr>
        <w:rPr>
          <w:rFonts w:ascii="Arial" w:hAnsi="Arial" w:cs="Arial"/>
          <w:sz w:val="22"/>
          <w:szCs w:val="22"/>
        </w:rPr>
      </w:pPr>
    </w:p>
    <w:p w14:paraId="0CA50DE6" w14:textId="77777777" w:rsidR="00B55487" w:rsidRPr="00B55487" w:rsidRDefault="00B55487" w:rsidP="00B55487">
      <w:pPr>
        <w:rPr>
          <w:rFonts w:ascii="Arial" w:hAnsi="Arial" w:cs="Arial"/>
          <w:sz w:val="22"/>
          <w:szCs w:val="22"/>
        </w:rPr>
      </w:pPr>
    </w:p>
    <w:p w14:paraId="3312F68A" w14:textId="77777777" w:rsidR="00B55487" w:rsidRPr="00B55487" w:rsidRDefault="00B55487" w:rsidP="00B55487">
      <w:pPr>
        <w:rPr>
          <w:rFonts w:ascii="Arial" w:hAnsi="Arial" w:cs="Arial"/>
          <w:sz w:val="22"/>
          <w:szCs w:val="22"/>
        </w:rPr>
      </w:pPr>
    </w:p>
    <w:p w14:paraId="7988D8A2" w14:textId="77777777" w:rsidR="00B55487" w:rsidRPr="00B55487" w:rsidRDefault="00B55487" w:rsidP="00B55487">
      <w:pPr>
        <w:rPr>
          <w:rFonts w:ascii="Arial" w:hAnsi="Arial" w:cs="Arial"/>
          <w:sz w:val="22"/>
          <w:szCs w:val="22"/>
        </w:rPr>
      </w:pPr>
    </w:p>
    <w:p w14:paraId="11EBAA27" w14:textId="77777777" w:rsidR="00B55487" w:rsidRPr="00B55487" w:rsidRDefault="00B55487" w:rsidP="00B55487">
      <w:pPr>
        <w:rPr>
          <w:rFonts w:ascii="Arial" w:hAnsi="Arial" w:cs="Arial"/>
          <w:sz w:val="22"/>
          <w:szCs w:val="22"/>
        </w:rPr>
      </w:pPr>
    </w:p>
    <w:p w14:paraId="18EB51D8" w14:textId="77777777" w:rsidR="00B55487" w:rsidRPr="00B55487" w:rsidRDefault="00B55487" w:rsidP="00B55487">
      <w:pPr>
        <w:rPr>
          <w:rFonts w:ascii="Arial" w:hAnsi="Arial" w:cs="Arial"/>
          <w:sz w:val="22"/>
          <w:szCs w:val="22"/>
        </w:rPr>
      </w:pPr>
    </w:p>
    <w:p w14:paraId="16AF7D60" w14:textId="77777777" w:rsidR="00B55487" w:rsidRPr="00B55487" w:rsidRDefault="00B55487" w:rsidP="00B55487">
      <w:pPr>
        <w:rPr>
          <w:rFonts w:ascii="Arial" w:hAnsi="Arial" w:cs="Arial"/>
          <w:sz w:val="22"/>
          <w:szCs w:val="22"/>
        </w:rPr>
      </w:pPr>
    </w:p>
    <w:p w14:paraId="65697E4D" w14:textId="77777777" w:rsidR="00B55487" w:rsidRPr="00B55487" w:rsidRDefault="00B55487" w:rsidP="00B55487">
      <w:pPr>
        <w:rPr>
          <w:rFonts w:ascii="Arial" w:hAnsi="Arial" w:cs="Arial"/>
          <w:sz w:val="22"/>
          <w:szCs w:val="22"/>
        </w:rPr>
      </w:pPr>
    </w:p>
    <w:p w14:paraId="1B1F332E" w14:textId="77777777" w:rsidR="00B55487" w:rsidRPr="00B55487" w:rsidRDefault="00B55487" w:rsidP="00B55487">
      <w:pPr>
        <w:rPr>
          <w:rFonts w:ascii="Arial" w:hAnsi="Arial" w:cs="Arial"/>
          <w:sz w:val="22"/>
          <w:szCs w:val="22"/>
        </w:rPr>
      </w:pPr>
    </w:p>
    <w:p w14:paraId="16FB3212" w14:textId="77777777" w:rsidR="00B55487" w:rsidRPr="00B55487" w:rsidRDefault="00B55487" w:rsidP="00B55487">
      <w:pPr>
        <w:rPr>
          <w:rFonts w:ascii="Arial" w:hAnsi="Arial" w:cs="Arial"/>
          <w:sz w:val="22"/>
          <w:szCs w:val="22"/>
        </w:rPr>
      </w:pPr>
    </w:p>
    <w:p w14:paraId="3DBCA585" w14:textId="77777777" w:rsidR="00B55487" w:rsidRPr="00B55487" w:rsidRDefault="00B55487" w:rsidP="00B55487">
      <w:pPr>
        <w:rPr>
          <w:rFonts w:ascii="Arial" w:hAnsi="Arial" w:cs="Arial"/>
          <w:sz w:val="22"/>
          <w:szCs w:val="22"/>
        </w:rPr>
      </w:pPr>
    </w:p>
    <w:p w14:paraId="0926B603" w14:textId="77777777" w:rsidR="00B55487" w:rsidRPr="00B55487" w:rsidRDefault="00B55487" w:rsidP="00B55487">
      <w:pPr>
        <w:rPr>
          <w:rFonts w:ascii="Arial" w:hAnsi="Arial" w:cs="Arial"/>
          <w:sz w:val="22"/>
          <w:szCs w:val="22"/>
        </w:rPr>
      </w:pPr>
    </w:p>
    <w:p w14:paraId="2D214AA3" w14:textId="77777777" w:rsidR="00B55487" w:rsidRPr="00B55487" w:rsidRDefault="00B55487" w:rsidP="00B55487">
      <w:pPr>
        <w:rPr>
          <w:rFonts w:ascii="Arial" w:hAnsi="Arial" w:cs="Arial"/>
          <w:sz w:val="22"/>
          <w:szCs w:val="22"/>
        </w:rPr>
      </w:pPr>
    </w:p>
    <w:p w14:paraId="713915DF" w14:textId="77777777" w:rsidR="00B55487" w:rsidRPr="00B55487" w:rsidRDefault="00B55487" w:rsidP="00B55487">
      <w:pPr>
        <w:rPr>
          <w:rFonts w:ascii="Arial" w:hAnsi="Arial" w:cs="Arial"/>
          <w:sz w:val="22"/>
          <w:szCs w:val="22"/>
        </w:rPr>
      </w:pPr>
    </w:p>
    <w:p w14:paraId="3608F0DE" w14:textId="77777777" w:rsidR="00B55487" w:rsidRPr="00B55487" w:rsidRDefault="00B55487" w:rsidP="00B55487">
      <w:pPr>
        <w:rPr>
          <w:rFonts w:ascii="Arial" w:hAnsi="Arial" w:cs="Arial"/>
          <w:sz w:val="22"/>
          <w:szCs w:val="22"/>
        </w:rPr>
      </w:pPr>
    </w:p>
    <w:p w14:paraId="100D3B02" w14:textId="77777777" w:rsidR="00B55487" w:rsidRPr="00B55487" w:rsidRDefault="00B55487" w:rsidP="00B55487">
      <w:pPr>
        <w:rPr>
          <w:rFonts w:ascii="Arial" w:hAnsi="Arial" w:cs="Arial"/>
          <w:b/>
          <w:sz w:val="22"/>
          <w:szCs w:val="22"/>
        </w:rPr>
      </w:pPr>
      <w:bookmarkStart w:id="3" w:name="_Toc8436204"/>
      <w:r w:rsidRPr="00B55487">
        <w:rPr>
          <w:rFonts w:ascii="Arial" w:hAnsi="Arial" w:cs="Arial"/>
          <w:b/>
          <w:sz w:val="22"/>
          <w:szCs w:val="22"/>
        </w:rPr>
        <w:t>Introduction:</w:t>
      </w:r>
      <w:bookmarkEnd w:id="3"/>
    </w:p>
    <w:p w14:paraId="669D84B4" w14:textId="77777777" w:rsidR="00B55487" w:rsidRPr="00B55487" w:rsidRDefault="00B55487" w:rsidP="00B55487">
      <w:pPr>
        <w:rPr>
          <w:rFonts w:ascii="Arial" w:hAnsi="Arial" w:cs="Arial"/>
          <w:sz w:val="22"/>
          <w:szCs w:val="22"/>
        </w:rPr>
      </w:pPr>
      <w:r w:rsidRPr="00B55487">
        <w:rPr>
          <w:rFonts w:ascii="Arial" w:hAnsi="Arial" w:cs="Arial"/>
          <w:sz w:val="22"/>
          <w:szCs w:val="22"/>
        </w:rPr>
        <w:t xml:space="preserve">Effective team working is crucial for every organization to fulfill its goals and objectives. Employers want to achieve their targets by developing and implementing effective teamwork. Effective teamwork and communication are interrelated with each other. Communication helps organizations to create effective team combining employee and employers also (Morgan, 2016). Employers can share important information and knowledge among workers with the help of communication. To complete this assignment, I have selected a Twist restaurant, a UK based restaurant business, in which I have worked for around three years. Some reputed models and approaches like the Shannon-Weaver mathematical model, </w:t>
      </w:r>
      <w:proofErr w:type="spellStart"/>
      <w:r w:rsidRPr="00B55487">
        <w:rPr>
          <w:rFonts w:ascii="Arial" w:hAnsi="Arial" w:cs="Arial"/>
          <w:sz w:val="22"/>
          <w:szCs w:val="22"/>
        </w:rPr>
        <w:t>Berlo’s</w:t>
      </w:r>
      <w:proofErr w:type="spellEnd"/>
      <w:r w:rsidRPr="00B55487">
        <w:rPr>
          <w:rFonts w:ascii="Arial" w:hAnsi="Arial" w:cs="Arial"/>
          <w:sz w:val="22"/>
          <w:szCs w:val="22"/>
        </w:rPr>
        <w:t xml:space="preserve"> model of communication, and Schramm’s model of communication are used to complete this assignment. I have also applied my </w:t>
      </w:r>
      <w:proofErr w:type="gramStart"/>
      <w:r w:rsidRPr="00B55487">
        <w:rPr>
          <w:rFonts w:ascii="Arial" w:hAnsi="Arial" w:cs="Arial"/>
          <w:sz w:val="22"/>
          <w:szCs w:val="22"/>
        </w:rPr>
        <w:t>real life</w:t>
      </w:r>
      <w:proofErr w:type="gramEnd"/>
      <w:r w:rsidRPr="00B55487">
        <w:rPr>
          <w:rFonts w:ascii="Arial" w:hAnsi="Arial" w:cs="Arial"/>
          <w:sz w:val="22"/>
          <w:szCs w:val="22"/>
        </w:rPr>
        <w:t xml:space="preserve"> experience in this assignment. </w:t>
      </w:r>
    </w:p>
    <w:p w14:paraId="43F8EA72" w14:textId="77777777" w:rsidR="00B55487" w:rsidRPr="00B55487" w:rsidRDefault="00B55487" w:rsidP="00B55487">
      <w:pPr>
        <w:rPr>
          <w:rFonts w:ascii="Arial" w:hAnsi="Arial" w:cs="Arial"/>
          <w:b/>
          <w:sz w:val="22"/>
          <w:szCs w:val="22"/>
        </w:rPr>
      </w:pPr>
      <w:bookmarkStart w:id="4" w:name="_Toc8436205"/>
      <w:r w:rsidRPr="00B55487">
        <w:rPr>
          <w:rFonts w:ascii="Arial" w:hAnsi="Arial" w:cs="Arial"/>
          <w:b/>
          <w:sz w:val="22"/>
          <w:szCs w:val="22"/>
        </w:rPr>
        <w:t>The strategies for employers to communicate in the workplace at Twist:</w:t>
      </w:r>
      <w:bookmarkEnd w:id="4"/>
    </w:p>
    <w:p w14:paraId="3F46F753" w14:textId="77777777" w:rsidR="00B55487" w:rsidRPr="00B55487" w:rsidRDefault="00B55487" w:rsidP="00B55487">
      <w:pPr>
        <w:rPr>
          <w:rFonts w:ascii="Arial" w:hAnsi="Arial" w:cs="Arial"/>
          <w:sz w:val="22"/>
          <w:szCs w:val="22"/>
        </w:rPr>
      </w:pPr>
      <w:r w:rsidRPr="00B55487">
        <w:rPr>
          <w:rFonts w:ascii="Arial" w:hAnsi="Arial" w:cs="Arial"/>
          <w:sz w:val="22"/>
          <w:szCs w:val="22"/>
        </w:rPr>
        <w:t>Any business that provides customer service relies on good first impressions. That’s why Twist restaurants need to provide more concern about appearance, grooming, posture, and courtesy of the staff. Communication is the best way for effective teamwork and to build employers and workers relationships. The employers of Twist can apply different types of communication strategies for achieving their targets respectively with employees (Cook, 2010). There are different types of communication process like verbal, non-verbal, and visual communication. When I was engaged with Twist, I noticed that the employers of this organization used several processes to communicate with employees in the workplace. Such types of communication systems are described below.</w:t>
      </w:r>
    </w:p>
    <w:p w14:paraId="208AF1D0" w14:textId="77777777" w:rsidR="00B55487" w:rsidRPr="00B55487" w:rsidRDefault="00B55487" w:rsidP="00B55487">
      <w:pPr>
        <w:numPr>
          <w:ilvl w:val="0"/>
          <w:numId w:val="5"/>
        </w:numPr>
        <w:rPr>
          <w:rFonts w:ascii="Arial" w:hAnsi="Arial" w:cs="Arial"/>
          <w:b/>
          <w:sz w:val="22"/>
          <w:szCs w:val="22"/>
        </w:rPr>
      </w:pPr>
      <w:r w:rsidRPr="00B55487">
        <w:rPr>
          <w:rFonts w:ascii="Arial" w:hAnsi="Arial" w:cs="Arial"/>
          <w:b/>
          <w:sz w:val="22"/>
          <w:szCs w:val="22"/>
        </w:rPr>
        <w:t>Verbal Communication:</w:t>
      </w:r>
    </w:p>
    <w:p w14:paraId="0D6B770E" w14:textId="77777777" w:rsidR="00B55487" w:rsidRPr="00B55487" w:rsidRDefault="00B55487" w:rsidP="00B55487">
      <w:pPr>
        <w:rPr>
          <w:rFonts w:ascii="Arial" w:hAnsi="Arial" w:cs="Arial"/>
          <w:sz w:val="22"/>
          <w:szCs w:val="22"/>
        </w:rPr>
      </w:pPr>
      <w:r w:rsidRPr="00B55487">
        <w:rPr>
          <w:rFonts w:ascii="Arial" w:hAnsi="Arial" w:cs="Arial"/>
          <w:sz w:val="22"/>
          <w:szCs w:val="22"/>
        </w:rPr>
        <w:t>The employers of Twist use verbal communication for communicating with the employees within the organization. Verbal communication means a communication process where the sender of information can use any oral or written documents, electronic text or data, or any other way in which words are needed for communication. The employers send short messages to workers to give an order or any types of instant instructions. For training and motivation program, employers present information to the employee in the form of a slide and statistical presentation and video and teleconferencing (</w:t>
      </w:r>
      <w:proofErr w:type="spellStart"/>
      <w:r w:rsidRPr="00B55487">
        <w:rPr>
          <w:rFonts w:ascii="Arial" w:hAnsi="Arial" w:cs="Arial"/>
          <w:sz w:val="22"/>
          <w:szCs w:val="22"/>
        </w:rPr>
        <w:t>Derrington</w:t>
      </w:r>
      <w:proofErr w:type="spellEnd"/>
      <w:r w:rsidRPr="00B55487">
        <w:rPr>
          <w:rFonts w:ascii="Arial" w:hAnsi="Arial" w:cs="Arial"/>
          <w:sz w:val="22"/>
          <w:szCs w:val="22"/>
        </w:rPr>
        <w:t>, 2014). Employers of Twist often communicate through verbal communication because it is the easiest, accurate and time-saving communication process. There are two types of the verbal communication process. Such as</w:t>
      </w:r>
    </w:p>
    <w:p w14:paraId="6EC31A4B" w14:textId="77777777" w:rsidR="00B55487" w:rsidRPr="00B55487" w:rsidRDefault="00B55487" w:rsidP="00B55487">
      <w:pPr>
        <w:rPr>
          <w:rFonts w:ascii="Arial" w:hAnsi="Arial" w:cs="Arial"/>
          <w:sz w:val="22"/>
          <w:szCs w:val="22"/>
        </w:rPr>
      </w:pPr>
    </w:p>
    <w:p w14:paraId="4DD490A7" w14:textId="77777777" w:rsidR="00B55487" w:rsidRPr="00B55487" w:rsidRDefault="00B55487" w:rsidP="00B55487">
      <w:pPr>
        <w:numPr>
          <w:ilvl w:val="0"/>
          <w:numId w:val="2"/>
        </w:numPr>
        <w:rPr>
          <w:rFonts w:ascii="Arial" w:hAnsi="Arial" w:cs="Arial"/>
          <w:b/>
          <w:sz w:val="22"/>
          <w:szCs w:val="22"/>
        </w:rPr>
      </w:pPr>
      <w:r w:rsidRPr="00B55487">
        <w:rPr>
          <w:rFonts w:ascii="Arial" w:hAnsi="Arial" w:cs="Arial"/>
          <w:b/>
          <w:sz w:val="22"/>
          <w:szCs w:val="22"/>
        </w:rPr>
        <w:t xml:space="preserve">Oral communication: </w:t>
      </w:r>
      <w:r w:rsidRPr="00B55487">
        <w:rPr>
          <w:rFonts w:ascii="Arial" w:hAnsi="Arial" w:cs="Arial"/>
          <w:sz w:val="22"/>
          <w:szCs w:val="22"/>
        </w:rPr>
        <w:t xml:space="preserve">oral communication refers to a communication system where the sender shares or communicates only orally. He uses only mouth words for sharing knowledge and information. In Twist restaurant, the </w:t>
      </w:r>
      <w:r w:rsidRPr="00B55487">
        <w:rPr>
          <w:rFonts w:ascii="Arial" w:hAnsi="Arial" w:cs="Arial"/>
          <w:sz w:val="22"/>
          <w:szCs w:val="22"/>
        </w:rPr>
        <w:lastRenderedPageBreak/>
        <w:t>employers mostly communicate with employees orally. They give instructions, suggestions, motivation, etc. directly to the employees because it is very easy for communication (Hicks, 2009). This communication can be both formal and informal approach. I think that the employers of Twist are good at oral communication. Both employers and workers should have good listening and speaking skills as well as interpersonal qualities to cope up with organizational challenges and responsibilities for achieving Twist objective and goals.</w:t>
      </w:r>
    </w:p>
    <w:p w14:paraId="6EBE3599" w14:textId="77777777" w:rsidR="00B55487" w:rsidRPr="00B55487" w:rsidRDefault="00B55487" w:rsidP="00B55487">
      <w:pPr>
        <w:numPr>
          <w:ilvl w:val="0"/>
          <w:numId w:val="3"/>
        </w:numPr>
        <w:rPr>
          <w:rFonts w:ascii="Arial" w:hAnsi="Arial" w:cs="Arial"/>
          <w:sz w:val="22"/>
          <w:szCs w:val="22"/>
        </w:rPr>
      </w:pPr>
      <w:r w:rsidRPr="00B55487">
        <w:rPr>
          <w:rFonts w:ascii="Arial" w:hAnsi="Arial" w:cs="Arial"/>
          <w:b/>
          <w:sz w:val="22"/>
          <w:szCs w:val="22"/>
        </w:rPr>
        <w:t xml:space="preserve">Written communication: </w:t>
      </w:r>
      <w:r w:rsidRPr="00B55487">
        <w:rPr>
          <w:rFonts w:ascii="Arial" w:hAnsi="Arial" w:cs="Arial"/>
          <w:sz w:val="22"/>
          <w:szCs w:val="22"/>
        </w:rPr>
        <w:t>Written communication is a kind of verbal communication. It refers to all communication processes which are basically written based. Written communications are emails, memos, message, reports, bulletins, job descriptions, faxes, letters, advertisements, or any other types. Employers of Twist emphasis on written communication in their day to day business operations. In this communication process, there are mainly four parts like sender, message, channel, and receiver. In Twist restaurant, the sender is employers of the organization and receiver is mainly employee. The channel of written communication may be mobile, internet, social media, or any other digital media. This communication process for employers is very safe, accurate, time and wealth saving, and written proof (James, 2011).</w:t>
      </w:r>
    </w:p>
    <w:p w14:paraId="121B341B" w14:textId="77777777" w:rsidR="00B55487" w:rsidRPr="00B55487" w:rsidRDefault="00B55487" w:rsidP="00B55487">
      <w:pPr>
        <w:numPr>
          <w:ilvl w:val="0"/>
          <w:numId w:val="5"/>
        </w:numPr>
        <w:rPr>
          <w:rFonts w:ascii="Arial" w:hAnsi="Arial" w:cs="Arial"/>
          <w:b/>
          <w:sz w:val="22"/>
          <w:szCs w:val="22"/>
        </w:rPr>
      </w:pPr>
      <w:r w:rsidRPr="00B55487">
        <w:rPr>
          <w:rFonts w:ascii="Arial" w:hAnsi="Arial" w:cs="Arial"/>
          <w:b/>
          <w:sz w:val="22"/>
          <w:szCs w:val="22"/>
        </w:rPr>
        <w:t>Non-verbal communication:</w:t>
      </w:r>
    </w:p>
    <w:p w14:paraId="38AABDA9" w14:textId="77777777" w:rsidR="00B55487" w:rsidRPr="00B55487" w:rsidRDefault="00B55487" w:rsidP="00B55487">
      <w:pPr>
        <w:rPr>
          <w:rFonts w:ascii="Arial" w:hAnsi="Arial" w:cs="Arial"/>
          <w:sz w:val="22"/>
          <w:szCs w:val="22"/>
        </w:rPr>
      </w:pPr>
      <w:r w:rsidRPr="00B55487">
        <w:rPr>
          <w:rFonts w:ascii="Arial" w:hAnsi="Arial" w:cs="Arial"/>
          <w:sz w:val="22"/>
          <w:szCs w:val="22"/>
        </w:rPr>
        <w:t xml:space="preserve">Nonverbal communication is an informal communication where the employers of Twist do not use any words, voice or any other written documents for workplace communication. Employers express their opinion, demands, or any other requirements through body language. Body language is a very strong way to present anything to the receiver (Pope, 2015). Employers sometimes maybe angry, sad, upset, or any other bad expression. The employee of Twist can perceive the employers' desire to watch his body language. Though this communication is very important for Twist, communication has no written documents or no way of feedback collection. </w:t>
      </w:r>
    </w:p>
    <w:p w14:paraId="093ACBAC" w14:textId="77777777" w:rsidR="00B55487" w:rsidRPr="00B55487" w:rsidRDefault="00B55487" w:rsidP="00B55487">
      <w:pPr>
        <w:numPr>
          <w:ilvl w:val="0"/>
          <w:numId w:val="5"/>
        </w:numPr>
        <w:rPr>
          <w:rFonts w:ascii="Arial" w:hAnsi="Arial" w:cs="Arial"/>
          <w:b/>
          <w:sz w:val="22"/>
          <w:szCs w:val="22"/>
        </w:rPr>
      </w:pPr>
      <w:r w:rsidRPr="00B55487">
        <w:rPr>
          <w:rFonts w:ascii="Arial" w:hAnsi="Arial" w:cs="Arial"/>
          <w:b/>
          <w:sz w:val="22"/>
          <w:szCs w:val="22"/>
        </w:rPr>
        <w:t>Visual communication:</w:t>
      </w:r>
    </w:p>
    <w:p w14:paraId="2FA43FB4" w14:textId="77777777" w:rsidR="00B55487" w:rsidRPr="00B55487" w:rsidRDefault="00B55487" w:rsidP="00B55487">
      <w:pPr>
        <w:rPr>
          <w:rFonts w:ascii="Arial" w:hAnsi="Arial" w:cs="Arial"/>
          <w:sz w:val="22"/>
          <w:szCs w:val="22"/>
        </w:rPr>
      </w:pPr>
      <w:r w:rsidRPr="00B55487">
        <w:rPr>
          <w:rFonts w:ascii="Arial" w:hAnsi="Arial" w:cs="Arial"/>
          <w:sz w:val="22"/>
          <w:szCs w:val="22"/>
        </w:rPr>
        <w:t>According to, (</w:t>
      </w:r>
      <w:proofErr w:type="spellStart"/>
      <w:r w:rsidRPr="00B55487">
        <w:rPr>
          <w:rFonts w:ascii="Arial" w:hAnsi="Arial" w:cs="Arial"/>
          <w:sz w:val="22"/>
          <w:szCs w:val="22"/>
        </w:rPr>
        <w:t>Streibel</w:t>
      </w:r>
      <w:proofErr w:type="spellEnd"/>
      <w:r w:rsidRPr="00B55487">
        <w:rPr>
          <w:rFonts w:ascii="Arial" w:hAnsi="Arial" w:cs="Arial"/>
          <w:sz w:val="22"/>
          <w:szCs w:val="22"/>
        </w:rPr>
        <w:t xml:space="preserve">, 2015), visual communication is very significant for Twist. It is nothing but some using visuals. It is mostly formal in communication. There are several types of visual communication. Such as graphical presentation, model description, photographs, maps, etc. This communication is very easy for understanding, enjoyable, flexible, and more accurate. Employers of Twist use this communication system available in the workplace because it is very important for the restaurant business. They apply it in the training and employee development seminar, or other food menu description and understanding. </w:t>
      </w:r>
      <w:proofErr w:type="gramStart"/>
      <w:r w:rsidRPr="00B55487">
        <w:rPr>
          <w:rFonts w:ascii="Arial" w:hAnsi="Arial" w:cs="Arial"/>
          <w:sz w:val="22"/>
          <w:szCs w:val="22"/>
        </w:rPr>
        <w:t>In spite of</w:t>
      </w:r>
      <w:proofErr w:type="gramEnd"/>
      <w:r w:rsidRPr="00B55487">
        <w:rPr>
          <w:rFonts w:ascii="Arial" w:hAnsi="Arial" w:cs="Arial"/>
          <w:sz w:val="22"/>
          <w:szCs w:val="22"/>
        </w:rPr>
        <w:t xml:space="preserve"> its importance, this communication system is more costly, time-consuming, and unsecured.</w:t>
      </w:r>
    </w:p>
    <w:p w14:paraId="4B2CBB66" w14:textId="77777777" w:rsidR="00B55487" w:rsidRPr="00B55487" w:rsidRDefault="00B55487" w:rsidP="00B55487">
      <w:pPr>
        <w:rPr>
          <w:rFonts w:ascii="Arial" w:hAnsi="Arial" w:cs="Arial"/>
          <w:b/>
          <w:sz w:val="22"/>
          <w:szCs w:val="22"/>
        </w:rPr>
      </w:pPr>
      <w:bookmarkStart w:id="5" w:name="_Toc8436206"/>
      <w:r w:rsidRPr="00B55487">
        <w:rPr>
          <w:rFonts w:ascii="Arial" w:hAnsi="Arial" w:cs="Arial"/>
          <w:b/>
          <w:sz w:val="22"/>
          <w:szCs w:val="22"/>
        </w:rPr>
        <w:t>Application of Models and approaches at Twist restaurant</w:t>
      </w:r>
      <w:bookmarkEnd w:id="5"/>
    </w:p>
    <w:p w14:paraId="0E1E1E2F" w14:textId="77777777" w:rsidR="00B55487" w:rsidRPr="00B55487" w:rsidRDefault="00B55487" w:rsidP="00B55487">
      <w:pPr>
        <w:rPr>
          <w:rFonts w:ascii="Arial" w:hAnsi="Arial" w:cs="Arial"/>
          <w:sz w:val="22"/>
          <w:szCs w:val="22"/>
        </w:rPr>
      </w:pPr>
      <w:r w:rsidRPr="00B55487">
        <w:rPr>
          <w:rFonts w:ascii="Arial" w:hAnsi="Arial" w:cs="Arial"/>
          <w:sz w:val="22"/>
          <w:szCs w:val="22"/>
        </w:rPr>
        <w:lastRenderedPageBreak/>
        <w:t>Communication for effective teamwork is very significant to all organizations. Every organization wants to achieve organizational objectives and goals (</w:t>
      </w:r>
      <w:proofErr w:type="spellStart"/>
      <w:r w:rsidRPr="00B55487">
        <w:rPr>
          <w:rFonts w:ascii="Arial" w:hAnsi="Arial" w:cs="Arial"/>
          <w:sz w:val="22"/>
          <w:szCs w:val="22"/>
        </w:rPr>
        <w:t>Vincett</w:t>
      </w:r>
      <w:proofErr w:type="spellEnd"/>
      <w:r w:rsidRPr="00B55487">
        <w:rPr>
          <w:rFonts w:ascii="Arial" w:hAnsi="Arial" w:cs="Arial"/>
          <w:sz w:val="22"/>
          <w:szCs w:val="22"/>
        </w:rPr>
        <w:t xml:space="preserve">, 2016). There are several communication models and approaches to make teamwork efficient like the Shannon-Weaver mathematical model, </w:t>
      </w:r>
      <w:proofErr w:type="spellStart"/>
      <w:r w:rsidRPr="00B55487">
        <w:rPr>
          <w:rFonts w:ascii="Arial" w:hAnsi="Arial" w:cs="Arial"/>
          <w:sz w:val="22"/>
          <w:szCs w:val="22"/>
        </w:rPr>
        <w:t>Berlo's</w:t>
      </w:r>
      <w:proofErr w:type="spellEnd"/>
      <w:r w:rsidRPr="00B55487">
        <w:rPr>
          <w:rFonts w:ascii="Arial" w:hAnsi="Arial" w:cs="Arial"/>
          <w:sz w:val="22"/>
          <w:szCs w:val="22"/>
        </w:rPr>
        <w:t xml:space="preserve"> model of communication, and Schramm's model of communication that can be used by the employers of Twist to send any types of signals and information which are given below.</w:t>
      </w:r>
    </w:p>
    <w:p w14:paraId="3478BAA8" w14:textId="77777777" w:rsidR="00B55487" w:rsidRPr="00B55487" w:rsidRDefault="00B55487" w:rsidP="00B55487">
      <w:pPr>
        <w:rPr>
          <w:rFonts w:ascii="Arial" w:hAnsi="Arial" w:cs="Arial"/>
          <w:sz w:val="22"/>
          <w:szCs w:val="22"/>
        </w:rPr>
      </w:pPr>
    </w:p>
    <w:p w14:paraId="169D80BF" w14:textId="77777777" w:rsidR="00B55487" w:rsidRPr="00B55487" w:rsidRDefault="00B55487" w:rsidP="00B55487">
      <w:pPr>
        <w:numPr>
          <w:ilvl w:val="0"/>
          <w:numId w:val="6"/>
        </w:numPr>
        <w:rPr>
          <w:rFonts w:ascii="Arial" w:hAnsi="Arial" w:cs="Arial"/>
          <w:b/>
          <w:sz w:val="22"/>
          <w:szCs w:val="22"/>
        </w:rPr>
      </w:pPr>
      <w:bookmarkStart w:id="6" w:name="_Toc8436207"/>
      <w:r w:rsidRPr="00B55487">
        <w:rPr>
          <w:rFonts w:ascii="Arial" w:hAnsi="Arial" w:cs="Arial"/>
          <w:b/>
          <w:sz w:val="22"/>
          <w:szCs w:val="22"/>
        </w:rPr>
        <w:t>The Shannon-Weaver Mathematical Model:</w:t>
      </w:r>
      <w:bookmarkEnd w:id="6"/>
    </w:p>
    <w:p w14:paraId="3360DE54" w14:textId="77777777" w:rsidR="00B55487" w:rsidRPr="00B55487" w:rsidRDefault="00B55487" w:rsidP="00B55487">
      <w:pPr>
        <w:rPr>
          <w:rFonts w:ascii="Arial" w:hAnsi="Arial" w:cs="Arial"/>
          <w:sz w:val="22"/>
          <w:szCs w:val="22"/>
        </w:rPr>
      </w:pPr>
      <w:r w:rsidRPr="00B55487">
        <w:rPr>
          <w:rFonts w:ascii="Arial" w:hAnsi="Arial" w:cs="Arial"/>
          <w:sz w:val="22"/>
          <w:szCs w:val="22"/>
        </w:rPr>
        <w:t>This is an important model of communication for organizations. It is another named The Mathematical Theory of Communication. This model suggests Twist use a strong information source, a transmittal, a channel, a receiver, and a destination. Twist applies verbal and non-verbal communication for employers. The employers of Twist can use this model for achieving organizational objectives and goals to the employees. For example, when employers want to send information to the workers, they can share that knowledge and information to the employees with this model. Employers can all types of verbal information in the workplace (Bishop, 2010). Employers of Twist can use a channel like an email, post, mobile, or any other ways to share information. They can use the internet as a medium of the channel to communicate with employees within the organization. In this model, the receiver will be employees of Twist and they will receive information from the employers. Employers can transfer information and knowledge within Twist because they can share knowledge efficiently, so fast, and accurately. This model is very effective for sending signals with zero probability of losing information within Twist. It is a digital way for information sharing by employers in the workplace of Twist.</w:t>
      </w:r>
    </w:p>
    <w:p w14:paraId="263E062C" w14:textId="77777777" w:rsidR="00B55487" w:rsidRPr="00B55487" w:rsidRDefault="00B55487" w:rsidP="00B55487">
      <w:pPr>
        <w:rPr>
          <w:rFonts w:ascii="Arial" w:hAnsi="Arial" w:cs="Arial"/>
          <w:sz w:val="22"/>
          <w:szCs w:val="22"/>
        </w:rPr>
      </w:pPr>
    </w:p>
    <w:p w14:paraId="347F8EAA" w14:textId="77777777" w:rsidR="00B55487" w:rsidRPr="00B55487" w:rsidRDefault="00B55487" w:rsidP="00405EAA">
      <w:pPr>
        <w:jc w:val="center"/>
        <w:rPr>
          <w:rFonts w:ascii="Arial" w:hAnsi="Arial" w:cs="Arial"/>
          <w:sz w:val="22"/>
          <w:szCs w:val="22"/>
        </w:rPr>
      </w:pPr>
      <w:r w:rsidRPr="00B55487">
        <w:rPr>
          <w:rFonts w:ascii="Arial" w:hAnsi="Arial" w:cs="Arial"/>
          <w:noProof/>
          <w:sz w:val="22"/>
          <w:szCs w:val="22"/>
        </w:rPr>
        <w:drawing>
          <wp:inline distT="0" distB="0" distL="0" distR="0" wp14:anchorId="50A16055" wp14:editId="59F97E22">
            <wp:extent cx="5730818" cy="1992231"/>
            <wp:effectExtent l="0" t="0" r="3810" b="8255"/>
            <wp:docPr id="1" name="Picture 1" descr="https://4.bp.blogspot.com/-duxS1T1Juy4/W6J494pQnaI/AAAAAAAAAOo/fylmLaQfUTUes24k06tprclu9ZiHPIybwCLcBGAs/s1600/Shannon%2Bweaver%2Bby%2BMichel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418374" name="Picture 1" descr="https://4.bp.blogspot.com/-duxS1T1Juy4/W6J494pQnaI/AAAAAAAAAOo/fylmLaQfUTUes24k06tprclu9ZiHPIybwCLcBGAs/s1600/Shannon%2Bweaver%2Bby%2BMichelle.png"/>
                    <pic:cNvPicPr>
                      <a:picLocks noChangeAspect="1" noChangeArrowheads="1"/>
                    </pic:cNvPicPr>
                  </pic:nvPicPr>
                  <pic:blipFill>
                    <a:blip r:embed="rId9" cstate="print">
                      <a:extLst>
                        <a:ext uri="{28A0092B-C50C-407E-A947-70E740481C1C}">
                          <a14:useLocalDpi xmlns:a14="http://schemas.microsoft.com/office/drawing/2010/main" val="0"/>
                        </a:ext>
                      </a:extLst>
                    </a:blip>
                    <a:srcRect t="10078"/>
                    <a:stretch>
                      <a:fillRect/>
                    </a:stretch>
                  </pic:blipFill>
                  <pic:spPr bwMode="auto">
                    <a:xfrm>
                      <a:off x="0" y="0"/>
                      <a:ext cx="5732145" cy="1992692"/>
                    </a:xfrm>
                    <a:prstGeom prst="rect">
                      <a:avLst/>
                    </a:prstGeom>
                    <a:noFill/>
                    <a:ln>
                      <a:noFill/>
                    </a:ln>
                    <a:extLst>
                      <a:ext uri="{53640926-AAD7-44D8-BBD7-CCE9431645EC}">
                        <a14:shadowObscured xmlns:a14="http://schemas.microsoft.com/office/drawing/2010/main"/>
                      </a:ext>
                    </a:extLst>
                  </pic:spPr>
                </pic:pic>
              </a:graphicData>
            </a:graphic>
          </wp:inline>
        </w:drawing>
      </w:r>
    </w:p>
    <w:p w14:paraId="1C90F0F1" w14:textId="77777777" w:rsidR="00B55487" w:rsidRPr="00B55487" w:rsidRDefault="00B55487" w:rsidP="00405EAA">
      <w:pPr>
        <w:jc w:val="center"/>
        <w:rPr>
          <w:rFonts w:ascii="Arial" w:hAnsi="Arial" w:cs="Arial"/>
          <w:sz w:val="22"/>
          <w:szCs w:val="22"/>
        </w:rPr>
      </w:pPr>
      <w:r w:rsidRPr="00B55487">
        <w:rPr>
          <w:rFonts w:ascii="Arial" w:hAnsi="Arial" w:cs="Arial"/>
          <w:sz w:val="22"/>
          <w:szCs w:val="22"/>
        </w:rPr>
        <w:t>Figure: 01</w:t>
      </w:r>
    </w:p>
    <w:p w14:paraId="7F781794" w14:textId="4FF72EB1" w:rsidR="00B55487" w:rsidRDefault="00B55487" w:rsidP="00405EAA">
      <w:pPr>
        <w:jc w:val="center"/>
        <w:rPr>
          <w:rFonts w:ascii="Arial" w:hAnsi="Arial" w:cs="Arial"/>
          <w:sz w:val="22"/>
          <w:szCs w:val="22"/>
        </w:rPr>
      </w:pPr>
      <w:r w:rsidRPr="00B55487">
        <w:rPr>
          <w:rFonts w:ascii="Arial" w:hAnsi="Arial" w:cs="Arial"/>
          <w:sz w:val="22"/>
          <w:szCs w:val="22"/>
        </w:rPr>
        <w:t>Source: (Hicks, 2009)</w:t>
      </w:r>
    </w:p>
    <w:p w14:paraId="58C72AE5" w14:textId="1C9B929F" w:rsidR="00405EAA" w:rsidRDefault="00405EAA" w:rsidP="00405EAA">
      <w:pPr>
        <w:jc w:val="center"/>
        <w:rPr>
          <w:rFonts w:ascii="Arial" w:hAnsi="Arial" w:cs="Arial"/>
          <w:sz w:val="22"/>
          <w:szCs w:val="22"/>
        </w:rPr>
      </w:pPr>
    </w:p>
    <w:p w14:paraId="1754A70B" w14:textId="77777777" w:rsidR="00405EAA" w:rsidRPr="00B55487" w:rsidRDefault="00405EAA" w:rsidP="00405EAA">
      <w:pPr>
        <w:jc w:val="center"/>
        <w:rPr>
          <w:rFonts w:ascii="Arial" w:hAnsi="Arial" w:cs="Arial"/>
          <w:sz w:val="22"/>
          <w:szCs w:val="22"/>
        </w:rPr>
      </w:pPr>
    </w:p>
    <w:p w14:paraId="3D2D744A" w14:textId="77777777" w:rsidR="00B55487" w:rsidRPr="00B55487" w:rsidRDefault="00B55487" w:rsidP="00B55487">
      <w:pPr>
        <w:numPr>
          <w:ilvl w:val="0"/>
          <w:numId w:val="6"/>
        </w:numPr>
        <w:rPr>
          <w:rFonts w:ascii="Arial" w:hAnsi="Arial" w:cs="Arial"/>
          <w:b/>
          <w:sz w:val="22"/>
          <w:szCs w:val="22"/>
        </w:rPr>
      </w:pPr>
      <w:bookmarkStart w:id="7" w:name="_Toc8436208"/>
      <w:r w:rsidRPr="00B55487">
        <w:rPr>
          <w:rFonts w:ascii="Arial" w:hAnsi="Arial" w:cs="Arial"/>
          <w:b/>
          <w:sz w:val="22"/>
          <w:szCs w:val="22"/>
        </w:rPr>
        <w:lastRenderedPageBreak/>
        <w:t>Schramm’s Model of communication:</w:t>
      </w:r>
      <w:bookmarkEnd w:id="7"/>
    </w:p>
    <w:p w14:paraId="13D3078A" w14:textId="77777777" w:rsidR="00B55487" w:rsidRPr="00B55487" w:rsidRDefault="00B55487" w:rsidP="00B55487">
      <w:pPr>
        <w:rPr>
          <w:rFonts w:ascii="Arial" w:hAnsi="Arial" w:cs="Arial"/>
          <w:sz w:val="22"/>
          <w:szCs w:val="22"/>
        </w:rPr>
      </w:pPr>
      <w:proofErr w:type="spellStart"/>
      <w:r w:rsidRPr="00B55487">
        <w:rPr>
          <w:rFonts w:ascii="Arial" w:hAnsi="Arial" w:cs="Arial"/>
          <w:sz w:val="22"/>
          <w:szCs w:val="22"/>
        </w:rPr>
        <w:t>Berlo’s</w:t>
      </w:r>
      <w:proofErr w:type="spellEnd"/>
      <w:r w:rsidRPr="00B55487">
        <w:rPr>
          <w:rFonts w:ascii="Arial" w:hAnsi="Arial" w:cs="Arial"/>
          <w:sz w:val="22"/>
          <w:szCs w:val="22"/>
        </w:rPr>
        <w:t xml:space="preserve"> model of communication is postulated from the Shannon-Weaver mathematical model. This model is organized by David </w:t>
      </w:r>
      <w:proofErr w:type="spellStart"/>
      <w:r w:rsidRPr="00B55487">
        <w:rPr>
          <w:rFonts w:ascii="Arial" w:hAnsi="Arial" w:cs="Arial"/>
          <w:sz w:val="22"/>
          <w:szCs w:val="22"/>
        </w:rPr>
        <w:t>Berlo’s</w:t>
      </w:r>
      <w:proofErr w:type="spellEnd"/>
      <w:r w:rsidRPr="00B55487">
        <w:rPr>
          <w:rFonts w:ascii="Arial" w:hAnsi="Arial" w:cs="Arial"/>
          <w:sz w:val="22"/>
          <w:szCs w:val="22"/>
        </w:rPr>
        <w:t xml:space="preserve"> in 1960 for the communication of employers in the workplace of any organizations. This model is more efficient for communication within Twist because it describes all factors which affect individual components of communication systems. This model is concerned about encoding and decoding which have effect before senders share signals and before receivers get the signals from senders. Employers of Twist can use this model to share information and knowledge with simplicity and accuracy because it works with only four components like sender, message, channel, and receiver (Eliot, 2018). Every component </w:t>
      </w:r>
      <w:proofErr w:type="gramStart"/>
      <w:r w:rsidRPr="00B55487">
        <w:rPr>
          <w:rFonts w:ascii="Arial" w:hAnsi="Arial" w:cs="Arial"/>
          <w:sz w:val="22"/>
          <w:szCs w:val="22"/>
        </w:rPr>
        <w:t>are</w:t>
      </w:r>
      <w:proofErr w:type="gramEnd"/>
      <w:r w:rsidRPr="00B55487">
        <w:rPr>
          <w:rFonts w:ascii="Arial" w:hAnsi="Arial" w:cs="Arial"/>
          <w:sz w:val="22"/>
          <w:szCs w:val="22"/>
        </w:rPr>
        <w:t xml:space="preserve"> affected by many factors. Here sender is the employers of Twist. Employers can send signals to employees. Communication process's efficiency depends on the employees of Twist communication skills. It includes some skills like reading, writes, speaks, listening, and presentation. The employers of Twist should have proper knowledge, attitude, well informed about social systems, and organizational culture. Employers send the message to the workplace which can be in the form of video, voice, text, or audio. Each message should have proper content, formal structure, elements, code, and treatments. Channel in this model includes seeing, touching, hearing, or smell. The employees of Twist should have some qualities to connect with this communication process. There are some problems of this model used by employers within Twist like it is a one-way communication system, no concept of feedback, etc.</w:t>
      </w:r>
    </w:p>
    <w:p w14:paraId="21D4E5A4" w14:textId="77777777" w:rsidR="00B55487" w:rsidRPr="00B55487" w:rsidRDefault="00B55487" w:rsidP="00405EAA">
      <w:pPr>
        <w:jc w:val="center"/>
        <w:rPr>
          <w:rFonts w:ascii="Arial" w:hAnsi="Arial" w:cs="Arial"/>
          <w:sz w:val="22"/>
          <w:szCs w:val="22"/>
        </w:rPr>
      </w:pPr>
      <w:r w:rsidRPr="00B55487">
        <w:rPr>
          <w:rFonts w:ascii="Arial" w:hAnsi="Arial" w:cs="Arial"/>
          <w:noProof/>
          <w:sz w:val="22"/>
          <w:szCs w:val="22"/>
        </w:rPr>
        <w:drawing>
          <wp:inline distT="0" distB="0" distL="0" distR="0" wp14:anchorId="5368D5B6" wp14:editId="77DB8E84">
            <wp:extent cx="4229100" cy="3608060"/>
            <wp:effectExtent l="0" t="0" r="0" b="0"/>
            <wp:docPr id="2" name="Picture 2" descr="https://userscontent2.emaze.com/images/709b8b14-79db-4cd0-8b00-ea60e2977b4a/463a9dba9821a30803441548e578440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5723087" name="Picture 3" descr="https://userscontent2.emaze.com/images/709b8b14-79db-4cd0-8b00-ea60e2977b4a/463a9dba9821a30803441548e5784402.png"/>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4241459" cy="3618604"/>
                    </a:xfrm>
                    <a:prstGeom prst="rect">
                      <a:avLst/>
                    </a:prstGeom>
                    <a:noFill/>
                    <a:ln>
                      <a:noFill/>
                    </a:ln>
                  </pic:spPr>
                </pic:pic>
              </a:graphicData>
            </a:graphic>
          </wp:inline>
        </w:drawing>
      </w:r>
    </w:p>
    <w:p w14:paraId="7F7A9A5E" w14:textId="77777777" w:rsidR="00B55487" w:rsidRPr="00B55487" w:rsidRDefault="00B55487" w:rsidP="00405EAA">
      <w:pPr>
        <w:jc w:val="center"/>
        <w:rPr>
          <w:rFonts w:ascii="Arial" w:hAnsi="Arial" w:cs="Arial"/>
          <w:sz w:val="22"/>
          <w:szCs w:val="22"/>
        </w:rPr>
      </w:pPr>
      <w:r w:rsidRPr="00B55487">
        <w:rPr>
          <w:rFonts w:ascii="Arial" w:hAnsi="Arial" w:cs="Arial"/>
          <w:sz w:val="22"/>
          <w:szCs w:val="22"/>
        </w:rPr>
        <w:t>Figure: 02</w:t>
      </w:r>
    </w:p>
    <w:p w14:paraId="1D810787" w14:textId="77777777" w:rsidR="00B55487" w:rsidRPr="00B55487" w:rsidRDefault="00B55487" w:rsidP="00405EAA">
      <w:pPr>
        <w:jc w:val="center"/>
        <w:rPr>
          <w:rFonts w:ascii="Arial" w:hAnsi="Arial" w:cs="Arial"/>
          <w:sz w:val="22"/>
          <w:szCs w:val="22"/>
        </w:rPr>
      </w:pPr>
      <w:r w:rsidRPr="00B55487">
        <w:rPr>
          <w:rFonts w:ascii="Arial" w:hAnsi="Arial" w:cs="Arial"/>
          <w:sz w:val="22"/>
          <w:szCs w:val="22"/>
        </w:rPr>
        <w:lastRenderedPageBreak/>
        <w:t>Source: (James, 2011)</w:t>
      </w:r>
    </w:p>
    <w:p w14:paraId="7A0A97C9" w14:textId="77777777" w:rsidR="00B55487" w:rsidRPr="00B55487" w:rsidRDefault="00B55487" w:rsidP="00B55487">
      <w:pPr>
        <w:numPr>
          <w:ilvl w:val="0"/>
          <w:numId w:val="6"/>
        </w:numPr>
        <w:rPr>
          <w:rFonts w:ascii="Arial" w:hAnsi="Arial" w:cs="Arial"/>
          <w:b/>
          <w:sz w:val="22"/>
          <w:szCs w:val="22"/>
        </w:rPr>
      </w:pPr>
      <w:bookmarkStart w:id="8" w:name="_Toc8436209"/>
      <w:proofErr w:type="spellStart"/>
      <w:r w:rsidRPr="00B55487">
        <w:rPr>
          <w:rFonts w:ascii="Arial" w:hAnsi="Arial" w:cs="Arial"/>
          <w:b/>
          <w:sz w:val="22"/>
          <w:szCs w:val="22"/>
        </w:rPr>
        <w:t>Berlo’s</w:t>
      </w:r>
      <w:proofErr w:type="spellEnd"/>
      <w:r w:rsidRPr="00B55487">
        <w:rPr>
          <w:rFonts w:ascii="Arial" w:hAnsi="Arial" w:cs="Arial"/>
          <w:b/>
          <w:sz w:val="22"/>
          <w:szCs w:val="22"/>
        </w:rPr>
        <w:t xml:space="preserve"> Model of communication:</w:t>
      </w:r>
      <w:bookmarkEnd w:id="8"/>
    </w:p>
    <w:p w14:paraId="036E00BF" w14:textId="77777777" w:rsidR="00B55487" w:rsidRPr="00B55487" w:rsidRDefault="00B55487" w:rsidP="00B55487">
      <w:pPr>
        <w:rPr>
          <w:rFonts w:ascii="Arial" w:hAnsi="Arial" w:cs="Arial"/>
          <w:sz w:val="22"/>
          <w:szCs w:val="22"/>
        </w:rPr>
      </w:pPr>
      <w:r w:rsidRPr="00B55487">
        <w:rPr>
          <w:rFonts w:ascii="Arial" w:hAnsi="Arial" w:cs="Arial"/>
          <w:sz w:val="22"/>
          <w:szCs w:val="22"/>
        </w:rPr>
        <w:t>This model is widely used for communication which is designed by Wilbur Schramm in late 1940. Employers can communicate with employees in the workplace of Twist through this model. Knowledge, information, and signals can be transmitted using a medium (Wilson, 2012). This is a two-way communication system where employees of Twist can send feedback to the employers to confirm that signals are timely received and understood. This model is dynamic, an approach of giving feedback and assuming communication circular nature. Employers of Twist may use this model for communication because it works with only three elements like the source, the message, and the receiver. In this communication system, here sender is the employers of Twist and the receiver is the employees of Twist. Schramm is said the pioneer of the field of mass communication.</w:t>
      </w:r>
    </w:p>
    <w:p w14:paraId="2E1F4347" w14:textId="77777777" w:rsidR="00B55487" w:rsidRPr="00B55487" w:rsidRDefault="00B55487" w:rsidP="00B55487">
      <w:pPr>
        <w:rPr>
          <w:rFonts w:ascii="Arial" w:hAnsi="Arial" w:cs="Arial"/>
          <w:sz w:val="22"/>
          <w:szCs w:val="22"/>
        </w:rPr>
      </w:pPr>
    </w:p>
    <w:p w14:paraId="0064D4DC" w14:textId="77777777" w:rsidR="00B55487" w:rsidRPr="00B55487" w:rsidRDefault="00B55487" w:rsidP="00405EAA">
      <w:pPr>
        <w:jc w:val="center"/>
        <w:rPr>
          <w:rFonts w:ascii="Arial" w:hAnsi="Arial" w:cs="Arial"/>
          <w:sz w:val="22"/>
          <w:szCs w:val="22"/>
        </w:rPr>
      </w:pPr>
      <w:r w:rsidRPr="00B55487">
        <w:rPr>
          <w:rFonts w:ascii="Arial" w:hAnsi="Arial" w:cs="Arial"/>
          <w:noProof/>
          <w:sz w:val="22"/>
          <w:szCs w:val="22"/>
        </w:rPr>
        <w:drawing>
          <wp:inline distT="0" distB="0" distL="0" distR="0" wp14:anchorId="3CF75145" wp14:editId="76F58C85">
            <wp:extent cx="5199306" cy="956307"/>
            <wp:effectExtent l="0" t="0" r="1905" b="0"/>
            <wp:docPr id="3" name="Picture 3" descr="https://i.ytimg.com/vi/G5uoOU8UKx4/maxresdefaul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3982650" name="Picture 5" descr="https://i.ytimg.com/vi/G5uoOU8UKx4/maxresdefault.jpg"/>
                    <pic:cNvPicPr>
                      <a:picLocks noChangeAspect="1" noChangeArrowheads="1"/>
                    </pic:cNvPicPr>
                  </pic:nvPicPr>
                  <pic:blipFill>
                    <a:blip r:embed="rId11">
                      <a:extLst>
                        <a:ext uri="{28A0092B-C50C-407E-A947-70E740481C1C}">
                          <a14:useLocalDpi xmlns:a14="http://schemas.microsoft.com/office/drawing/2010/main" val="0"/>
                        </a:ext>
                      </a:extLst>
                    </a:blip>
                    <a:srcRect l="4271" t="62675" r="4935" b="7627"/>
                    <a:stretch>
                      <a:fillRect/>
                    </a:stretch>
                  </pic:blipFill>
                  <pic:spPr bwMode="auto">
                    <a:xfrm>
                      <a:off x="0" y="0"/>
                      <a:ext cx="5204458" cy="957255"/>
                    </a:xfrm>
                    <a:prstGeom prst="rect">
                      <a:avLst/>
                    </a:prstGeom>
                    <a:noFill/>
                    <a:ln>
                      <a:noFill/>
                    </a:ln>
                    <a:extLst>
                      <a:ext uri="{53640926-AAD7-44D8-BBD7-CCE9431645EC}">
                        <a14:shadowObscured xmlns:a14="http://schemas.microsoft.com/office/drawing/2010/main"/>
                      </a:ext>
                    </a:extLst>
                  </pic:spPr>
                </pic:pic>
              </a:graphicData>
            </a:graphic>
          </wp:inline>
        </w:drawing>
      </w:r>
    </w:p>
    <w:p w14:paraId="3746BC23" w14:textId="77777777" w:rsidR="00B55487" w:rsidRPr="00B55487" w:rsidRDefault="00B55487" w:rsidP="00405EAA">
      <w:pPr>
        <w:jc w:val="center"/>
        <w:rPr>
          <w:rFonts w:ascii="Arial" w:hAnsi="Arial" w:cs="Arial"/>
          <w:sz w:val="22"/>
          <w:szCs w:val="22"/>
        </w:rPr>
      </w:pPr>
      <w:r w:rsidRPr="00B55487">
        <w:rPr>
          <w:rFonts w:ascii="Arial" w:hAnsi="Arial" w:cs="Arial"/>
          <w:sz w:val="22"/>
          <w:szCs w:val="22"/>
        </w:rPr>
        <w:t>Figure: 03</w:t>
      </w:r>
    </w:p>
    <w:p w14:paraId="2FAC57BE" w14:textId="77777777" w:rsidR="00B55487" w:rsidRPr="00B55487" w:rsidRDefault="00B55487" w:rsidP="00405EAA">
      <w:pPr>
        <w:jc w:val="center"/>
        <w:rPr>
          <w:rFonts w:ascii="Arial" w:hAnsi="Arial" w:cs="Arial"/>
          <w:sz w:val="22"/>
          <w:szCs w:val="22"/>
        </w:rPr>
      </w:pPr>
      <w:r w:rsidRPr="00B55487">
        <w:rPr>
          <w:rFonts w:ascii="Arial" w:hAnsi="Arial" w:cs="Arial"/>
          <w:sz w:val="22"/>
          <w:szCs w:val="22"/>
        </w:rPr>
        <w:t>Source: (</w:t>
      </w:r>
      <w:proofErr w:type="spellStart"/>
      <w:r w:rsidRPr="00B55487">
        <w:rPr>
          <w:rFonts w:ascii="Arial" w:hAnsi="Arial" w:cs="Arial"/>
          <w:sz w:val="22"/>
          <w:szCs w:val="22"/>
        </w:rPr>
        <w:t>Vincett</w:t>
      </w:r>
      <w:proofErr w:type="spellEnd"/>
      <w:r w:rsidRPr="00B55487">
        <w:rPr>
          <w:rFonts w:ascii="Arial" w:hAnsi="Arial" w:cs="Arial"/>
          <w:sz w:val="22"/>
          <w:szCs w:val="22"/>
        </w:rPr>
        <w:t>, 2016)</w:t>
      </w:r>
    </w:p>
    <w:p w14:paraId="01AEF1C3" w14:textId="77777777" w:rsidR="00B55487" w:rsidRPr="00B55487" w:rsidRDefault="00B55487" w:rsidP="00B55487">
      <w:pPr>
        <w:rPr>
          <w:rFonts w:ascii="Arial" w:hAnsi="Arial" w:cs="Arial"/>
          <w:sz w:val="22"/>
          <w:szCs w:val="22"/>
        </w:rPr>
      </w:pPr>
    </w:p>
    <w:p w14:paraId="2F7D823C" w14:textId="77777777" w:rsidR="00B55487" w:rsidRPr="00B55487" w:rsidRDefault="00B55487" w:rsidP="00B55487">
      <w:pPr>
        <w:rPr>
          <w:rFonts w:ascii="Arial" w:hAnsi="Arial" w:cs="Arial"/>
          <w:b/>
          <w:sz w:val="22"/>
          <w:szCs w:val="22"/>
        </w:rPr>
      </w:pPr>
      <w:bookmarkStart w:id="9" w:name="_Toc8436210"/>
      <w:r w:rsidRPr="00B55487">
        <w:rPr>
          <w:rFonts w:ascii="Arial" w:hAnsi="Arial" w:cs="Arial"/>
          <w:b/>
          <w:sz w:val="22"/>
          <w:szCs w:val="22"/>
        </w:rPr>
        <w:t>Findings and recommendation:</w:t>
      </w:r>
      <w:bookmarkEnd w:id="9"/>
    </w:p>
    <w:p w14:paraId="7CF9FAB5" w14:textId="77777777" w:rsidR="00B55487" w:rsidRPr="00B55487" w:rsidRDefault="00B55487" w:rsidP="00B55487">
      <w:pPr>
        <w:rPr>
          <w:rFonts w:ascii="Arial" w:hAnsi="Arial" w:cs="Arial"/>
          <w:sz w:val="22"/>
          <w:szCs w:val="22"/>
        </w:rPr>
      </w:pPr>
      <w:r w:rsidRPr="00B55487">
        <w:rPr>
          <w:rFonts w:ascii="Arial" w:hAnsi="Arial" w:cs="Arial"/>
          <w:sz w:val="22"/>
          <w:szCs w:val="22"/>
        </w:rPr>
        <w:t>According to, (</w:t>
      </w:r>
      <w:proofErr w:type="spellStart"/>
      <w:r w:rsidRPr="00B55487">
        <w:rPr>
          <w:rFonts w:ascii="Arial" w:hAnsi="Arial" w:cs="Arial"/>
          <w:sz w:val="22"/>
          <w:szCs w:val="22"/>
        </w:rPr>
        <w:t>Maund</w:t>
      </w:r>
      <w:proofErr w:type="spellEnd"/>
      <w:r w:rsidRPr="00B55487">
        <w:rPr>
          <w:rFonts w:ascii="Arial" w:hAnsi="Arial" w:cs="Arial"/>
          <w:sz w:val="22"/>
          <w:szCs w:val="22"/>
        </w:rPr>
        <w:t>, 2017), no specific communication system is preferable to the employers of Twist. Because every communication process has some advantages and abridgments. Though there is strong communication between employers and workers, I noticed that there is a lack of communication in the workplace of Twist.</w:t>
      </w:r>
    </w:p>
    <w:p w14:paraId="1D13EA77" w14:textId="77777777" w:rsidR="00B55487" w:rsidRPr="00B55487" w:rsidRDefault="00B55487" w:rsidP="00B55487">
      <w:pPr>
        <w:rPr>
          <w:rFonts w:ascii="Arial" w:hAnsi="Arial" w:cs="Arial"/>
          <w:sz w:val="22"/>
          <w:szCs w:val="22"/>
        </w:rPr>
      </w:pPr>
      <w:r w:rsidRPr="00B55487">
        <w:rPr>
          <w:rFonts w:ascii="Arial" w:hAnsi="Arial" w:cs="Arial"/>
          <w:sz w:val="22"/>
          <w:szCs w:val="22"/>
        </w:rPr>
        <w:t xml:space="preserve">The employers of Twist do not use the same communication model and approaches with the employees. It might create complexity among workers for proper guidance and regulation. The Shannon-Weaver mathematical model and </w:t>
      </w:r>
      <w:proofErr w:type="spellStart"/>
      <w:r w:rsidRPr="00B55487">
        <w:rPr>
          <w:rFonts w:ascii="Arial" w:hAnsi="Arial" w:cs="Arial"/>
          <w:sz w:val="22"/>
          <w:szCs w:val="22"/>
        </w:rPr>
        <w:t>Berlo's</w:t>
      </w:r>
      <w:proofErr w:type="spellEnd"/>
      <w:r w:rsidRPr="00B55487">
        <w:rPr>
          <w:rFonts w:ascii="Arial" w:hAnsi="Arial" w:cs="Arial"/>
          <w:sz w:val="22"/>
          <w:szCs w:val="22"/>
        </w:rPr>
        <w:t xml:space="preserve"> model of communication are a one-way communication process where employees cannot give feedback to employers.</w:t>
      </w:r>
    </w:p>
    <w:p w14:paraId="2016A2AF" w14:textId="77777777" w:rsidR="00B55487" w:rsidRPr="00B55487" w:rsidRDefault="00B55487" w:rsidP="00B55487">
      <w:pPr>
        <w:rPr>
          <w:rFonts w:ascii="Arial" w:hAnsi="Arial" w:cs="Arial"/>
          <w:sz w:val="22"/>
          <w:szCs w:val="22"/>
        </w:rPr>
      </w:pPr>
    </w:p>
    <w:p w14:paraId="1F6BEA0B" w14:textId="77777777" w:rsidR="00B55487" w:rsidRPr="00B55487" w:rsidRDefault="00B55487" w:rsidP="00B55487">
      <w:pPr>
        <w:rPr>
          <w:rFonts w:ascii="Arial" w:hAnsi="Arial" w:cs="Arial"/>
          <w:sz w:val="22"/>
          <w:szCs w:val="22"/>
        </w:rPr>
      </w:pPr>
      <w:r w:rsidRPr="00B55487">
        <w:rPr>
          <w:rFonts w:ascii="Arial" w:hAnsi="Arial" w:cs="Arial"/>
          <w:sz w:val="22"/>
          <w:szCs w:val="22"/>
        </w:rPr>
        <w:t>My suggestions for Twist in accordance with work-life experience are that the employers should follow the verbal, nonverbal and visual communication to communicate with the employers for daily activity. They can use mostly visual communication as Twist is a restaurant business and every employee will be more informed through this communication. Besides employers should use verbal and nonverbal communication properly.</w:t>
      </w:r>
    </w:p>
    <w:p w14:paraId="09FE7301" w14:textId="77777777" w:rsidR="00B55487" w:rsidRPr="00B55487" w:rsidRDefault="00B55487" w:rsidP="00B55487">
      <w:pPr>
        <w:rPr>
          <w:rFonts w:ascii="Arial" w:hAnsi="Arial" w:cs="Arial"/>
          <w:sz w:val="22"/>
          <w:szCs w:val="22"/>
        </w:rPr>
      </w:pPr>
    </w:p>
    <w:p w14:paraId="018E9A06" w14:textId="77777777" w:rsidR="00B55487" w:rsidRPr="00B55487" w:rsidRDefault="00B55487" w:rsidP="00B55487">
      <w:pPr>
        <w:rPr>
          <w:rFonts w:ascii="Arial" w:hAnsi="Arial" w:cs="Arial"/>
          <w:sz w:val="22"/>
          <w:szCs w:val="22"/>
        </w:rPr>
      </w:pPr>
      <w:r w:rsidRPr="00B55487">
        <w:rPr>
          <w:rFonts w:ascii="Arial" w:hAnsi="Arial" w:cs="Arial"/>
          <w:sz w:val="22"/>
          <w:szCs w:val="22"/>
        </w:rPr>
        <w:lastRenderedPageBreak/>
        <w:t>Among the above described three communication model and approaches, employers of Twist can communicate in the workplace through Schramm's model of communication as it is very simple, time and cost savings, and a two-way communication process so that employees can give feedback to the employers timely.</w:t>
      </w:r>
    </w:p>
    <w:p w14:paraId="56B7958B" w14:textId="77777777" w:rsidR="00B55487" w:rsidRPr="00B55487" w:rsidRDefault="00B55487" w:rsidP="00B55487">
      <w:pPr>
        <w:rPr>
          <w:rFonts w:ascii="Arial" w:hAnsi="Arial" w:cs="Arial"/>
          <w:b/>
          <w:sz w:val="22"/>
          <w:szCs w:val="22"/>
        </w:rPr>
      </w:pPr>
      <w:bookmarkStart w:id="10" w:name="_Toc8436211"/>
      <w:r w:rsidRPr="00B55487">
        <w:rPr>
          <w:rFonts w:ascii="Arial" w:hAnsi="Arial" w:cs="Arial"/>
          <w:b/>
          <w:sz w:val="22"/>
          <w:szCs w:val="22"/>
        </w:rPr>
        <w:t>Conclusions:</w:t>
      </w:r>
      <w:bookmarkEnd w:id="10"/>
    </w:p>
    <w:p w14:paraId="5BF0ECA2" w14:textId="77777777" w:rsidR="00B55487" w:rsidRPr="00B55487" w:rsidRDefault="00B55487" w:rsidP="00B55487">
      <w:pPr>
        <w:rPr>
          <w:rFonts w:ascii="Arial" w:hAnsi="Arial" w:cs="Arial"/>
          <w:sz w:val="22"/>
          <w:szCs w:val="22"/>
        </w:rPr>
      </w:pPr>
      <w:r w:rsidRPr="00B55487">
        <w:rPr>
          <w:rFonts w:ascii="Arial" w:hAnsi="Arial" w:cs="Arial"/>
          <w:sz w:val="22"/>
          <w:szCs w:val="22"/>
        </w:rPr>
        <w:t xml:space="preserve">Communication is very significant for </w:t>
      </w:r>
      <w:r>
        <w:rPr>
          <w:rFonts w:ascii="Arial" w:hAnsi="Arial" w:cs="Arial"/>
          <w:sz w:val="22"/>
          <w:szCs w:val="22"/>
        </w:rPr>
        <w:t xml:space="preserve">the </w:t>
      </w:r>
      <w:r w:rsidRPr="00B55487">
        <w:rPr>
          <w:rFonts w:ascii="Arial" w:hAnsi="Arial" w:cs="Arial"/>
          <w:sz w:val="22"/>
          <w:szCs w:val="22"/>
        </w:rPr>
        <w:t>achievement of organizational objectives and goals. Employers of Twist use verbal, nonverbal, and visual communication in the workplace so that employees can get proper direction and guidelines timely. They are more concerned about the effectiveness of teamwork. They communicate with the workers according to some models and approaches. The employee should gather some qualities and skills so that they can quickly respond to employers (Morgan, 2016). When there is a strong employer and workers relationship through effective teamwork and communication in the workplace of Twist, this organization will be able to achieve its mission and vision.</w:t>
      </w:r>
    </w:p>
    <w:p w14:paraId="44B2E0D0" w14:textId="77777777" w:rsidR="00B55487" w:rsidRPr="00B55487" w:rsidRDefault="00B55487" w:rsidP="00B55487">
      <w:pPr>
        <w:rPr>
          <w:rFonts w:ascii="Arial" w:hAnsi="Arial" w:cs="Arial"/>
          <w:sz w:val="22"/>
          <w:szCs w:val="22"/>
        </w:rPr>
      </w:pPr>
    </w:p>
    <w:p w14:paraId="1D675CDD" w14:textId="77777777" w:rsidR="00B55487" w:rsidRPr="00B55487" w:rsidRDefault="00B55487" w:rsidP="00B55487">
      <w:pPr>
        <w:rPr>
          <w:rFonts w:ascii="Arial" w:hAnsi="Arial" w:cs="Arial"/>
          <w:b/>
          <w:sz w:val="22"/>
          <w:szCs w:val="22"/>
        </w:rPr>
      </w:pPr>
      <w:bookmarkStart w:id="11" w:name="_Toc8436212"/>
      <w:r w:rsidRPr="00B55487">
        <w:rPr>
          <w:rFonts w:ascii="Arial" w:hAnsi="Arial" w:cs="Arial"/>
          <w:b/>
          <w:sz w:val="22"/>
          <w:szCs w:val="22"/>
        </w:rPr>
        <w:t>References:</w:t>
      </w:r>
      <w:bookmarkEnd w:id="11"/>
    </w:p>
    <w:p w14:paraId="216240D6" w14:textId="77777777" w:rsidR="00B55487" w:rsidRPr="00B55487" w:rsidRDefault="00B55487" w:rsidP="00B55487">
      <w:pPr>
        <w:rPr>
          <w:rFonts w:ascii="Arial" w:hAnsi="Arial" w:cs="Arial"/>
          <w:sz w:val="22"/>
          <w:szCs w:val="22"/>
        </w:rPr>
      </w:pPr>
      <w:r w:rsidRPr="00B55487">
        <w:rPr>
          <w:rFonts w:ascii="Arial" w:hAnsi="Arial" w:cs="Arial"/>
          <w:sz w:val="22"/>
          <w:szCs w:val="22"/>
        </w:rPr>
        <w:t>Morgan, P. (2016).  The Business Student’s Guide to Study and Employability.  Sage   Publications</w:t>
      </w:r>
    </w:p>
    <w:p w14:paraId="515E0E35" w14:textId="77777777" w:rsidR="00B55487" w:rsidRPr="00B55487" w:rsidRDefault="00B55487" w:rsidP="00B55487">
      <w:pPr>
        <w:rPr>
          <w:rFonts w:ascii="Arial" w:hAnsi="Arial" w:cs="Arial"/>
          <w:sz w:val="22"/>
          <w:szCs w:val="22"/>
        </w:rPr>
      </w:pPr>
      <w:r w:rsidRPr="00B55487">
        <w:rPr>
          <w:rFonts w:ascii="Arial" w:hAnsi="Arial" w:cs="Arial"/>
          <w:sz w:val="22"/>
          <w:szCs w:val="22"/>
        </w:rPr>
        <w:t>Education: Skills for the Workplace Student Yearbook.  Sage Publications</w:t>
      </w:r>
    </w:p>
    <w:p w14:paraId="2053F780" w14:textId="77777777" w:rsidR="00B55487" w:rsidRPr="00B55487" w:rsidRDefault="00B55487" w:rsidP="00B55487">
      <w:pPr>
        <w:rPr>
          <w:rFonts w:ascii="Arial" w:hAnsi="Arial" w:cs="Arial"/>
          <w:sz w:val="22"/>
          <w:szCs w:val="22"/>
        </w:rPr>
      </w:pPr>
      <w:r w:rsidRPr="00B55487">
        <w:rPr>
          <w:rFonts w:ascii="Arial" w:hAnsi="Arial" w:cs="Arial"/>
          <w:sz w:val="22"/>
          <w:szCs w:val="22"/>
        </w:rPr>
        <w:t>Cook, M. (2010). </w:t>
      </w:r>
      <w:r w:rsidRPr="00B55487">
        <w:rPr>
          <w:rFonts w:ascii="Arial" w:hAnsi="Arial" w:cs="Arial"/>
          <w:i/>
          <w:iCs/>
          <w:sz w:val="22"/>
          <w:szCs w:val="22"/>
        </w:rPr>
        <w:t>Effective coaching</w:t>
      </w:r>
      <w:r w:rsidRPr="00B55487">
        <w:rPr>
          <w:rFonts w:ascii="Arial" w:hAnsi="Arial" w:cs="Arial"/>
          <w:sz w:val="22"/>
          <w:szCs w:val="22"/>
        </w:rPr>
        <w:t>. New York: McGraw Hill.</w:t>
      </w:r>
    </w:p>
    <w:p w14:paraId="504AA0B9" w14:textId="77777777" w:rsidR="00B55487" w:rsidRPr="00B55487" w:rsidRDefault="00B55487" w:rsidP="00B55487">
      <w:pPr>
        <w:rPr>
          <w:rFonts w:ascii="Arial" w:hAnsi="Arial" w:cs="Arial"/>
          <w:sz w:val="22"/>
          <w:szCs w:val="22"/>
        </w:rPr>
      </w:pPr>
      <w:proofErr w:type="spellStart"/>
      <w:r w:rsidRPr="00B55487">
        <w:rPr>
          <w:rFonts w:ascii="Arial" w:hAnsi="Arial" w:cs="Arial"/>
          <w:sz w:val="22"/>
          <w:szCs w:val="22"/>
        </w:rPr>
        <w:t>Derrington</w:t>
      </w:r>
      <w:proofErr w:type="spellEnd"/>
      <w:r w:rsidRPr="00B55487">
        <w:rPr>
          <w:rFonts w:ascii="Arial" w:hAnsi="Arial" w:cs="Arial"/>
          <w:sz w:val="22"/>
          <w:szCs w:val="22"/>
        </w:rPr>
        <w:t>, C. and Groom, B. (2014). </w:t>
      </w:r>
      <w:r w:rsidRPr="00B55487">
        <w:rPr>
          <w:rFonts w:ascii="Arial" w:hAnsi="Arial" w:cs="Arial"/>
          <w:i/>
          <w:iCs/>
          <w:sz w:val="22"/>
          <w:szCs w:val="22"/>
        </w:rPr>
        <w:t>A team approach to behavior management</w:t>
      </w:r>
      <w:r w:rsidRPr="00B55487">
        <w:rPr>
          <w:rFonts w:ascii="Arial" w:hAnsi="Arial" w:cs="Arial"/>
          <w:sz w:val="22"/>
          <w:szCs w:val="22"/>
        </w:rPr>
        <w:t>. London: Paul Chapman Pub.</w:t>
      </w:r>
    </w:p>
    <w:p w14:paraId="5A04AE06" w14:textId="77777777" w:rsidR="00B55487" w:rsidRPr="00B55487" w:rsidRDefault="00B55487" w:rsidP="00B55487">
      <w:pPr>
        <w:rPr>
          <w:rFonts w:ascii="Arial" w:hAnsi="Arial" w:cs="Arial"/>
          <w:sz w:val="22"/>
          <w:szCs w:val="22"/>
        </w:rPr>
      </w:pPr>
      <w:r w:rsidRPr="00B55487">
        <w:rPr>
          <w:rFonts w:ascii="Arial" w:hAnsi="Arial" w:cs="Arial"/>
          <w:sz w:val="22"/>
          <w:szCs w:val="22"/>
        </w:rPr>
        <w:t>Hicks, L. (2009). </w:t>
      </w:r>
      <w:r w:rsidRPr="00B55487">
        <w:rPr>
          <w:rFonts w:ascii="Arial" w:hAnsi="Arial" w:cs="Arial"/>
          <w:i/>
          <w:iCs/>
          <w:sz w:val="22"/>
          <w:szCs w:val="22"/>
        </w:rPr>
        <w:t>Managing children's homes</w:t>
      </w:r>
      <w:r w:rsidRPr="00B55487">
        <w:rPr>
          <w:rFonts w:ascii="Arial" w:hAnsi="Arial" w:cs="Arial"/>
          <w:sz w:val="22"/>
          <w:szCs w:val="22"/>
        </w:rPr>
        <w:t>. London: Jessica Kingsley Publishers.</w:t>
      </w:r>
    </w:p>
    <w:p w14:paraId="00950DB3" w14:textId="77777777" w:rsidR="00B55487" w:rsidRPr="00B55487" w:rsidRDefault="00B55487" w:rsidP="00B55487">
      <w:pPr>
        <w:rPr>
          <w:rFonts w:ascii="Arial" w:hAnsi="Arial" w:cs="Arial"/>
          <w:sz w:val="22"/>
          <w:szCs w:val="22"/>
        </w:rPr>
      </w:pPr>
      <w:r w:rsidRPr="00B55487">
        <w:rPr>
          <w:rFonts w:ascii="Arial" w:hAnsi="Arial" w:cs="Arial"/>
          <w:sz w:val="22"/>
          <w:szCs w:val="22"/>
        </w:rPr>
        <w:t>James, C. (2011). </w:t>
      </w:r>
      <w:r w:rsidRPr="00B55487">
        <w:rPr>
          <w:rFonts w:ascii="Arial" w:hAnsi="Arial" w:cs="Arial"/>
          <w:i/>
          <w:iCs/>
          <w:sz w:val="22"/>
          <w:szCs w:val="22"/>
        </w:rPr>
        <w:t>How very effective primary schools work</w:t>
      </w:r>
      <w:r w:rsidRPr="00B55487">
        <w:rPr>
          <w:rFonts w:ascii="Arial" w:hAnsi="Arial" w:cs="Arial"/>
          <w:sz w:val="22"/>
          <w:szCs w:val="22"/>
        </w:rPr>
        <w:t>. London: Paul Chapman Pub.</w:t>
      </w:r>
    </w:p>
    <w:p w14:paraId="713B469E" w14:textId="77777777" w:rsidR="00B55487" w:rsidRPr="00B55487" w:rsidRDefault="00B55487" w:rsidP="00B55487">
      <w:pPr>
        <w:rPr>
          <w:rFonts w:ascii="Arial" w:hAnsi="Arial" w:cs="Arial"/>
          <w:sz w:val="22"/>
          <w:szCs w:val="22"/>
        </w:rPr>
      </w:pPr>
      <w:r w:rsidRPr="00B55487">
        <w:rPr>
          <w:rFonts w:ascii="Arial" w:hAnsi="Arial" w:cs="Arial"/>
          <w:sz w:val="22"/>
          <w:szCs w:val="22"/>
        </w:rPr>
        <w:t>Pope, S. and Blyth, E. (2015). </w:t>
      </w:r>
      <w:r w:rsidRPr="00B55487">
        <w:rPr>
          <w:rFonts w:ascii="Arial" w:hAnsi="Arial" w:cs="Arial"/>
          <w:i/>
          <w:iCs/>
          <w:sz w:val="22"/>
          <w:szCs w:val="22"/>
        </w:rPr>
        <w:t>Team leader workbook</w:t>
      </w:r>
      <w:r w:rsidRPr="00B55487">
        <w:rPr>
          <w:rFonts w:ascii="Arial" w:hAnsi="Arial" w:cs="Arial"/>
          <w:sz w:val="22"/>
          <w:szCs w:val="22"/>
        </w:rPr>
        <w:t>. Amherst, Mass.: HRD Press.</w:t>
      </w:r>
    </w:p>
    <w:p w14:paraId="0A111D41" w14:textId="77777777" w:rsidR="00B55487" w:rsidRPr="00B55487" w:rsidRDefault="00B55487" w:rsidP="00B55487">
      <w:pPr>
        <w:rPr>
          <w:rFonts w:ascii="Arial" w:hAnsi="Arial" w:cs="Arial"/>
          <w:sz w:val="22"/>
          <w:szCs w:val="22"/>
        </w:rPr>
      </w:pPr>
      <w:proofErr w:type="spellStart"/>
      <w:r w:rsidRPr="00B55487">
        <w:rPr>
          <w:rFonts w:ascii="Arial" w:hAnsi="Arial" w:cs="Arial"/>
          <w:sz w:val="22"/>
          <w:szCs w:val="22"/>
        </w:rPr>
        <w:t>Streibel</w:t>
      </w:r>
      <w:proofErr w:type="spellEnd"/>
      <w:r w:rsidRPr="00B55487">
        <w:rPr>
          <w:rFonts w:ascii="Arial" w:hAnsi="Arial" w:cs="Arial"/>
          <w:sz w:val="22"/>
          <w:szCs w:val="22"/>
        </w:rPr>
        <w:t>, B. (2015). </w:t>
      </w:r>
      <w:r w:rsidRPr="00B55487">
        <w:rPr>
          <w:rFonts w:ascii="Arial" w:hAnsi="Arial" w:cs="Arial"/>
          <w:i/>
          <w:iCs/>
          <w:sz w:val="22"/>
          <w:szCs w:val="22"/>
        </w:rPr>
        <w:t>The manager's guide to effective meetings</w:t>
      </w:r>
      <w:r w:rsidRPr="00B55487">
        <w:rPr>
          <w:rFonts w:ascii="Arial" w:hAnsi="Arial" w:cs="Arial"/>
          <w:sz w:val="22"/>
          <w:szCs w:val="22"/>
        </w:rPr>
        <w:t>.</w:t>
      </w:r>
    </w:p>
    <w:p w14:paraId="4D9BFD63" w14:textId="77777777" w:rsidR="00B55487" w:rsidRPr="00B55487" w:rsidRDefault="00B55487" w:rsidP="00B55487">
      <w:pPr>
        <w:rPr>
          <w:rFonts w:ascii="Arial" w:hAnsi="Arial" w:cs="Arial"/>
          <w:sz w:val="22"/>
          <w:szCs w:val="22"/>
        </w:rPr>
      </w:pPr>
      <w:proofErr w:type="spellStart"/>
      <w:r w:rsidRPr="00B55487">
        <w:rPr>
          <w:rFonts w:ascii="Arial" w:hAnsi="Arial" w:cs="Arial"/>
          <w:sz w:val="22"/>
          <w:szCs w:val="22"/>
        </w:rPr>
        <w:t>Vincett</w:t>
      </w:r>
      <w:proofErr w:type="spellEnd"/>
      <w:r w:rsidRPr="00B55487">
        <w:rPr>
          <w:rFonts w:ascii="Arial" w:hAnsi="Arial" w:cs="Arial"/>
          <w:sz w:val="22"/>
          <w:szCs w:val="22"/>
        </w:rPr>
        <w:t>, K. (2016). </w:t>
      </w:r>
      <w:r w:rsidRPr="00B55487">
        <w:rPr>
          <w:rFonts w:ascii="Arial" w:hAnsi="Arial" w:cs="Arial"/>
          <w:i/>
          <w:iCs/>
          <w:sz w:val="22"/>
          <w:szCs w:val="22"/>
        </w:rPr>
        <w:t>Teachers and Assistants Working Together</w:t>
      </w:r>
      <w:r w:rsidRPr="00B55487">
        <w:rPr>
          <w:rFonts w:ascii="Arial" w:hAnsi="Arial" w:cs="Arial"/>
          <w:sz w:val="22"/>
          <w:szCs w:val="22"/>
        </w:rPr>
        <w:t>. Maidenhead: McGraw-Hill International (UK) Ltd.</w:t>
      </w:r>
    </w:p>
    <w:p w14:paraId="74549056" w14:textId="77777777" w:rsidR="00B55487" w:rsidRPr="00B55487" w:rsidRDefault="00B55487" w:rsidP="00B55487">
      <w:pPr>
        <w:rPr>
          <w:rFonts w:ascii="Arial" w:hAnsi="Arial" w:cs="Arial"/>
          <w:sz w:val="22"/>
          <w:szCs w:val="22"/>
        </w:rPr>
      </w:pPr>
      <w:r w:rsidRPr="00B55487">
        <w:rPr>
          <w:rFonts w:ascii="Arial" w:hAnsi="Arial" w:cs="Arial"/>
          <w:sz w:val="22"/>
          <w:szCs w:val="22"/>
        </w:rPr>
        <w:t>Bishop, D. (2010). </w:t>
      </w:r>
      <w:r w:rsidRPr="00B55487">
        <w:rPr>
          <w:rFonts w:ascii="Arial" w:hAnsi="Arial" w:cs="Arial"/>
          <w:i/>
          <w:iCs/>
          <w:sz w:val="22"/>
          <w:szCs w:val="22"/>
        </w:rPr>
        <w:t>Effective communication</w:t>
      </w:r>
      <w:r w:rsidRPr="00B55487">
        <w:rPr>
          <w:rFonts w:ascii="Arial" w:hAnsi="Arial" w:cs="Arial"/>
          <w:sz w:val="22"/>
          <w:szCs w:val="22"/>
        </w:rPr>
        <w:t>. Cleveland, Tenn.: Pathway Press.</w:t>
      </w:r>
    </w:p>
    <w:p w14:paraId="6B32171F" w14:textId="77777777" w:rsidR="00B55487" w:rsidRPr="00B55487" w:rsidRDefault="00B55487" w:rsidP="00B55487">
      <w:pPr>
        <w:rPr>
          <w:rFonts w:ascii="Arial" w:hAnsi="Arial" w:cs="Arial"/>
          <w:sz w:val="22"/>
          <w:szCs w:val="22"/>
        </w:rPr>
      </w:pPr>
      <w:r w:rsidRPr="00B55487">
        <w:rPr>
          <w:rFonts w:ascii="Arial" w:hAnsi="Arial" w:cs="Arial"/>
          <w:sz w:val="22"/>
          <w:szCs w:val="22"/>
        </w:rPr>
        <w:t>Eliot, G. (2018). </w:t>
      </w:r>
      <w:r w:rsidRPr="00B55487">
        <w:rPr>
          <w:rFonts w:ascii="Arial" w:hAnsi="Arial" w:cs="Arial"/>
          <w:i/>
          <w:iCs/>
          <w:sz w:val="22"/>
          <w:szCs w:val="22"/>
        </w:rPr>
        <w:t>The Mill on the Floss</w:t>
      </w:r>
      <w:r w:rsidRPr="00B55487">
        <w:rPr>
          <w:rFonts w:ascii="Arial" w:hAnsi="Arial" w:cs="Arial"/>
          <w:sz w:val="22"/>
          <w:szCs w:val="22"/>
        </w:rPr>
        <w:t xml:space="preserve">. La Vergne: </w:t>
      </w:r>
      <w:proofErr w:type="spellStart"/>
      <w:r w:rsidRPr="00B55487">
        <w:rPr>
          <w:rFonts w:ascii="Arial" w:hAnsi="Arial" w:cs="Arial"/>
          <w:sz w:val="22"/>
          <w:szCs w:val="22"/>
        </w:rPr>
        <w:t>Neeland</w:t>
      </w:r>
      <w:proofErr w:type="spellEnd"/>
      <w:r w:rsidRPr="00B55487">
        <w:rPr>
          <w:rFonts w:ascii="Arial" w:hAnsi="Arial" w:cs="Arial"/>
          <w:sz w:val="22"/>
          <w:szCs w:val="22"/>
        </w:rPr>
        <w:t xml:space="preserve"> Media LLC.</w:t>
      </w:r>
    </w:p>
    <w:p w14:paraId="7BADDF0B" w14:textId="77777777" w:rsidR="00B55487" w:rsidRPr="00B55487" w:rsidRDefault="00B55487" w:rsidP="00B55487">
      <w:pPr>
        <w:rPr>
          <w:rFonts w:ascii="Arial" w:hAnsi="Arial" w:cs="Arial"/>
          <w:sz w:val="22"/>
          <w:szCs w:val="22"/>
        </w:rPr>
      </w:pPr>
      <w:r w:rsidRPr="00B55487">
        <w:rPr>
          <w:rFonts w:ascii="Arial" w:hAnsi="Arial" w:cs="Arial"/>
          <w:sz w:val="22"/>
          <w:szCs w:val="22"/>
        </w:rPr>
        <w:t>Wilson, J. and Edmondson, J. (2012). </w:t>
      </w:r>
      <w:r w:rsidRPr="00B55487">
        <w:rPr>
          <w:rFonts w:ascii="Arial" w:hAnsi="Arial" w:cs="Arial"/>
          <w:i/>
          <w:iCs/>
          <w:sz w:val="22"/>
          <w:szCs w:val="22"/>
        </w:rPr>
        <w:t>Effective communication</w:t>
      </w:r>
      <w:r w:rsidRPr="00B55487">
        <w:rPr>
          <w:rFonts w:ascii="Arial" w:hAnsi="Arial" w:cs="Arial"/>
          <w:sz w:val="22"/>
          <w:szCs w:val="22"/>
        </w:rPr>
        <w:t>.</w:t>
      </w:r>
    </w:p>
    <w:p w14:paraId="5852A0A8" w14:textId="77777777" w:rsidR="00B55487" w:rsidRPr="00B55487" w:rsidRDefault="00B55487" w:rsidP="00B55487">
      <w:pPr>
        <w:rPr>
          <w:rFonts w:ascii="Arial" w:hAnsi="Arial" w:cs="Arial"/>
          <w:sz w:val="22"/>
          <w:szCs w:val="22"/>
        </w:rPr>
      </w:pPr>
    </w:p>
    <w:p w14:paraId="74EA2A04" w14:textId="77777777" w:rsidR="00B55487" w:rsidRPr="00B55487" w:rsidRDefault="00B55487" w:rsidP="00B55487">
      <w:pPr>
        <w:rPr>
          <w:rFonts w:ascii="Arial" w:hAnsi="Arial" w:cs="Arial"/>
          <w:sz w:val="22"/>
          <w:szCs w:val="22"/>
        </w:rPr>
      </w:pPr>
    </w:p>
    <w:p w14:paraId="565AC540" w14:textId="77777777" w:rsidR="00B55487" w:rsidRPr="00B55487" w:rsidRDefault="00B55487" w:rsidP="00B55487">
      <w:pPr>
        <w:rPr>
          <w:rFonts w:ascii="Arial" w:hAnsi="Arial" w:cs="Arial"/>
          <w:sz w:val="22"/>
          <w:szCs w:val="22"/>
        </w:rPr>
      </w:pPr>
    </w:p>
    <w:p w14:paraId="734E145E" w14:textId="77777777" w:rsidR="00B55487" w:rsidRPr="00B55487" w:rsidRDefault="00B55487">
      <w:pPr>
        <w:rPr>
          <w:rFonts w:ascii="Arial" w:hAnsi="Arial" w:cs="Arial"/>
          <w:sz w:val="22"/>
          <w:szCs w:val="22"/>
        </w:rPr>
      </w:pPr>
    </w:p>
    <w:sectPr w:rsidR="00B55487" w:rsidRPr="00B55487" w:rsidSect="00552804">
      <w:headerReference w:type="default" r:id="rId12"/>
      <w:footerReference w:type="default" r:id="rId13"/>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C01E47" w14:textId="77777777" w:rsidR="00373D14" w:rsidRDefault="00373D14">
      <w:pPr>
        <w:spacing w:line="240" w:lineRule="auto"/>
      </w:pPr>
      <w:r>
        <w:separator/>
      </w:r>
    </w:p>
  </w:endnote>
  <w:endnote w:type="continuationSeparator" w:id="0">
    <w:p w14:paraId="4477CA26" w14:textId="77777777" w:rsidR="00373D14" w:rsidRDefault="00373D1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0450206"/>
      <w:docPartObj>
        <w:docPartGallery w:val="Page Numbers (Bottom of Page)"/>
        <w:docPartUnique/>
      </w:docPartObj>
    </w:sdtPr>
    <w:sdtEndPr>
      <w:rPr>
        <w:noProof/>
      </w:rPr>
    </w:sdtEndPr>
    <w:sdtContent>
      <w:p w14:paraId="77F666C1" w14:textId="77777777" w:rsidR="00832429" w:rsidRDefault="00832429">
        <w:pPr>
          <w:pStyle w:val="Footer"/>
          <w:jc w:val="right"/>
        </w:pPr>
        <w:r>
          <w:fldChar w:fldCharType="begin"/>
        </w:r>
        <w:r>
          <w:instrText xml:space="preserve"> PAGE   \* MERGEFORMAT </w:instrText>
        </w:r>
        <w:r>
          <w:fldChar w:fldCharType="separate"/>
        </w:r>
        <w:r w:rsidR="00C74660">
          <w:rPr>
            <w:noProof/>
          </w:rPr>
          <w:t>3</w:t>
        </w:r>
        <w:r>
          <w:rPr>
            <w:noProof/>
          </w:rPr>
          <w:fldChar w:fldCharType="end"/>
        </w:r>
      </w:p>
    </w:sdtContent>
  </w:sdt>
  <w:p w14:paraId="42D0E590" w14:textId="77777777" w:rsidR="00324CAD" w:rsidRDefault="00324C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FCA17D" w14:textId="77777777" w:rsidR="00373D14" w:rsidRDefault="00373D14">
      <w:pPr>
        <w:spacing w:line="240" w:lineRule="auto"/>
      </w:pPr>
      <w:r>
        <w:separator/>
      </w:r>
    </w:p>
  </w:footnote>
  <w:footnote w:type="continuationSeparator" w:id="0">
    <w:p w14:paraId="288206C0" w14:textId="77777777" w:rsidR="00373D14" w:rsidRDefault="00373D1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FBBE94" w14:textId="326D1C27" w:rsidR="000D2A0E" w:rsidRDefault="000D2A0E" w:rsidP="000D2A0E">
    <w:pPr>
      <w:jc w:val="right"/>
    </w:pPr>
    <w:r w:rsidRPr="000D2A0E">
      <w:rPr>
        <w:rFonts w:ascii="Arial" w:hAnsi="Arial" w:cs="Arial"/>
      </w:rPr>
      <w:t>Aisha Batanda</w:t>
    </w:r>
    <w:r>
      <w:rPr>
        <w:rFonts w:ascii="Arial" w:hAnsi="Arial" w:cs="Arial"/>
      </w:rPr>
      <w:t xml:space="preserve">                                                                                                 </w:t>
    </w:r>
    <w:r w:rsidRPr="000D2A0E">
      <w:rPr>
        <w:rFonts w:ascii="Arial" w:hAnsi="Arial" w:cs="Arial"/>
      </w:rPr>
      <w:t>1711044</w:t>
    </w:r>
  </w:p>
  <w:p w14:paraId="065EE97A" w14:textId="77777777" w:rsidR="00832429" w:rsidRDefault="0083242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B91794"/>
    <w:multiLevelType w:val="hybridMultilevel"/>
    <w:tmpl w:val="7D04952C"/>
    <w:lvl w:ilvl="0" w:tplc="7AE07F84">
      <w:start w:val="1"/>
      <w:numFmt w:val="decimal"/>
      <w:lvlText w:val="%1."/>
      <w:lvlJc w:val="left"/>
      <w:pPr>
        <w:ind w:left="720" w:hanging="360"/>
      </w:pPr>
    </w:lvl>
    <w:lvl w:ilvl="1" w:tplc="49E8DCE4" w:tentative="1">
      <w:start w:val="1"/>
      <w:numFmt w:val="lowerLetter"/>
      <w:lvlText w:val="%2."/>
      <w:lvlJc w:val="left"/>
      <w:pPr>
        <w:ind w:left="1440" w:hanging="360"/>
      </w:pPr>
    </w:lvl>
    <w:lvl w:ilvl="2" w:tplc="CBE0C550" w:tentative="1">
      <w:start w:val="1"/>
      <w:numFmt w:val="lowerRoman"/>
      <w:lvlText w:val="%3."/>
      <w:lvlJc w:val="right"/>
      <w:pPr>
        <w:ind w:left="2160" w:hanging="180"/>
      </w:pPr>
    </w:lvl>
    <w:lvl w:ilvl="3" w:tplc="40EE63C0" w:tentative="1">
      <w:start w:val="1"/>
      <w:numFmt w:val="decimal"/>
      <w:lvlText w:val="%4."/>
      <w:lvlJc w:val="left"/>
      <w:pPr>
        <w:ind w:left="2880" w:hanging="360"/>
      </w:pPr>
    </w:lvl>
    <w:lvl w:ilvl="4" w:tplc="329E3CF6" w:tentative="1">
      <w:start w:val="1"/>
      <w:numFmt w:val="lowerLetter"/>
      <w:lvlText w:val="%5."/>
      <w:lvlJc w:val="left"/>
      <w:pPr>
        <w:ind w:left="3600" w:hanging="360"/>
      </w:pPr>
    </w:lvl>
    <w:lvl w:ilvl="5" w:tplc="0D38996A" w:tentative="1">
      <w:start w:val="1"/>
      <w:numFmt w:val="lowerRoman"/>
      <w:lvlText w:val="%6."/>
      <w:lvlJc w:val="right"/>
      <w:pPr>
        <w:ind w:left="4320" w:hanging="180"/>
      </w:pPr>
    </w:lvl>
    <w:lvl w:ilvl="6" w:tplc="F93047D4" w:tentative="1">
      <w:start w:val="1"/>
      <w:numFmt w:val="decimal"/>
      <w:lvlText w:val="%7."/>
      <w:lvlJc w:val="left"/>
      <w:pPr>
        <w:ind w:left="5040" w:hanging="360"/>
      </w:pPr>
    </w:lvl>
    <w:lvl w:ilvl="7" w:tplc="165414A6" w:tentative="1">
      <w:start w:val="1"/>
      <w:numFmt w:val="lowerLetter"/>
      <w:lvlText w:val="%8."/>
      <w:lvlJc w:val="left"/>
      <w:pPr>
        <w:ind w:left="5760" w:hanging="360"/>
      </w:pPr>
    </w:lvl>
    <w:lvl w:ilvl="8" w:tplc="9FB8D0C0" w:tentative="1">
      <w:start w:val="1"/>
      <w:numFmt w:val="lowerRoman"/>
      <w:lvlText w:val="%9."/>
      <w:lvlJc w:val="right"/>
      <w:pPr>
        <w:ind w:left="6480" w:hanging="180"/>
      </w:pPr>
    </w:lvl>
  </w:abstractNum>
  <w:abstractNum w:abstractNumId="1" w15:restartNumberingAfterBreak="0">
    <w:nsid w:val="13AD03FB"/>
    <w:multiLevelType w:val="hybridMultilevel"/>
    <w:tmpl w:val="CAFCA1D0"/>
    <w:lvl w:ilvl="0" w:tplc="8D32474E">
      <w:start w:val="1"/>
      <w:numFmt w:val="decimal"/>
      <w:lvlText w:val="%1."/>
      <w:lvlJc w:val="left"/>
      <w:pPr>
        <w:ind w:left="720" w:hanging="360"/>
      </w:pPr>
    </w:lvl>
    <w:lvl w:ilvl="1" w:tplc="ECE2510C" w:tentative="1">
      <w:start w:val="1"/>
      <w:numFmt w:val="lowerLetter"/>
      <w:lvlText w:val="%2."/>
      <w:lvlJc w:val="left"/>
      <w:pPr>
        <w:ind w:left="1440" w:hanging="360"/>
      </w:pPr>
    </w:lvl>
    <w:lvl w:ilvl="2" w:tplc="A84E5F2E" w:tentative="1">
      <w:start w:val="1"/>
      <w:numFmt w:val="lowerRoman"/>
      <w:lvlText w:val="%3."/>
      <w:lvlJc w:val="right"/>
      <w:pPr>
        <w:ind w:left="2160" w:hanging="180"/>
      </w:pPr>
    </w:lvl>
    <w:lvl w:ilvl="3" w:tplc="C2FE251A" w:tentative="1">
      <w:start w:val="1"/>
      <w:numFmt w:val="decimal"/>
      <w:lvlText w:val="%4."/>
      <w:lvlJc w:val="left"/>
      <w:pPr>
        <w:ind w:left="2880" w:hanging="360"/>
      </w:pPr>
    </w:lvl>
    <w:lvl w:ilvl="4" w:tplc="CC9E4F32" w:tentative="1">
      <w:start w:val="1"/>
      <w:numFmt w:val="lowerLetter"/>
      <w:lvlText w:val="%5."/>
      <w:lvlJc w:val="left"/>
      <w:pPr>
        <w:ind w:left="3600" w:hanging="360"/>
      </w:pPr>
    </w:lvl>
    <w:lvl w:ilvl="5" w:tplc="C1F8F592" w:tentative="1">
      <w:start w:val="1"/>
      <w:numFmt w:val="lowerRoman"/>
      <w:lvlText w:val="%6."/>
      <w:lvlJc w:val="right"/>
      <w:pPr>
        <w:ind w:left="4320" w:hanging="180"/>
      </w:pPr>
    </w:lvl>
    <w:lvl w:ilvl="6" w:tplc="6C78CA22" w:tentative="1">
      <w:start w:val="1"/>
      <w:numFmt w:val="decimal"/>
      <w:lvlText w:val="%7."/>
      <w:lvlJc w:val="left"/>
      <w:pPr>
        <w:ind w:left="5040" w:hanging="360"/>
      </w:pPr>
    </w:lvl>
    <w:lvl w:ilvl="7" w:tplc="F4BEBAB0" w:tentative="1">
      <w:start w:val="1"/>
      <w:numFmt w:val="lowerLetter"/>
      <w:lvlText w:val="%8."/>
      <w:lvlJc w:val="left"/>
      <w:pPr>
        <w:ind w:left="5760" w:hanging="360"/>
      </w:pPr>
    </w:lvl>
    <w:lvl w:ilvl="8" w:tplc="86A25FFC" w:tentative="1">
      <w:start w:val="1"/>
      <w:numFmt w:val="lowerRoman"/>
      <w:lvlText w:val="%9."/>
      <w:lvlJc w:val="right"/>
      <w:pPr>
        <w:ind w:left="6480" w:hanging="180"/>
      </w:pPr>
    </w:lvl>
  </w:abstractNum>
  <w:abstractNum w:abstractNumId="2" w15:restartNumberingAfterBreak="0">
    <w:nsid w:val="164E681B"/>
    <w:multiLevelType w:val="hybridMultilevel"/>
    <w:tmpl w:val="473419B0"/>
    <w:lvl w:ilvl="0" w:tplc="989E841A">
      <w:start w:val="1"/>
      <w:numFmt w:val="bullet"/>
      <w:lvlText w:val=""/>
      <w:lvlJc w:val="left"/>
      <w:pPr>
        <w:ind w:left="1440" w:hanging="360"/>
      </w:pPr>
      <w:rPr>
        <w:rFonts w:ascii="Symbol" w:hAnsi="Symbol" w:hint="default"/>
      </w:rPr>
    </w:lvl>
    <w:lvl w:ilvl="1" w:tplc="5CF6D74E" w:tentative="1">
      <w:start w:val="1"/>
      <w:numFmt w:val="bullet"/>
      <w:lvlText w:val="o"/>
      <w:lvlJc w:val="left"/>
      <w:pPr>
        <w:ind w:left="2160" w:hanging="360"/>
      </w:pPr>
      <w:rPr>
        <w:rFonts w:ascii="Courier New" w:hAnsi="Courier New" w:cs="Courier New" w:hint="default"/>
      </w:rPr>
    </w:lvl>
    <w:lvl w:ilvl="2" w:tplc="74740BA8" w:tentative="1">
      <w:start w:val="1"/>
      <w:numFmt w:val="bullet"/>
      <w:lvlText w:val=""/>
      <w:lvlJc w:val="left"/>
      <w:pPr>
        <w:ind w:left="2880" w:hanging="360"/>
      </w:pPr>
      <w:rPr>
        <w:rFonts w:ascii="Wingdings" w:hAnsi="Wingdings" w:hint="default"/>
      </w:rPr>
    </w:lvl>
    <w:lvl w:ilvl="3" w:tplc="734A3926" w:tentative="1">
      <w:start w:val="1"/>
      <w:numFmt w:val="bullet"/>
      <w:lvlText w:val=""/>
      <w:lvlJc w:val="left"/>
      <w:pPr>
        <w:ind w:left="3600" w:hanging="360"/>
      </w:pPr>
      <w:rPr>
        <w:rFonts w:ascii="Symbol" w:hAnsi="Symbol" w:hint="default"/>
      </w:rPr>
    </w:lvl>
    <w:lvl w:ilvl="4" w:tplc="F2847810" w:tentative="1">
      <w:start w:val="1"/>
      <w:numFmt w:val="bullet"/>
      <w:lvlText w:val="o"/>
      <w:lvlJc w:val="left"/>
      <w:pPr>
        <w:ind w:left="4320" w:hanging="360"/>
      </w:pPr>
      <w:rPr>
        <w:rFonts w:ascii="Courier New" w:hAnsi="Courier New" w:cs="Courier New" w:hint="default"/>
      </w:rPr>
    </w:lvl>
    <w:lvl w:ilvl="5" w:tplc="97004016" w:tentative="1">
      <w:start w:val="1"/>
      <w:numFmt w:val="bullet"/>
      <w:lvlText w:val=""/>
      <w:lvlJc w:val="left"/>
      <w:pPr>
        <w:ind w:left="5040" w:hanging="360"/>
      </w:pPr>
      <w:rPr>
        <w:rFonts w:ascii="Wingdings" w:hAnsi="Wingdings" w:hint="default"/>
      </w:rPr>
    </w:lvl>
    <w:lvl w:ilvl="6" w:tplc="FC2E308A" w:tentative="1">
      <w:start w:val="1"/>
      <w:numFmt w:val="bullet"/>
      <w:lvlText w:val=""/>
      <w:lvlJc w:val="left"/>
      <w:pPr>
        <w:ind w:left="5760" w:hanging="360"/>
      </w:pPr>
      <w:rPr>
        <w:rFonts w:ascii="Symbol" w:hAnsi="Symbol" w:hint="default"/>
      </w:rPr>
    </w:lvl>
    <w:lvl w:ilvl="7" w:tplc="79C84F9E" w:tentative="1">
      <w:start w:val="1"/>
      <w:numFmt w:val="bullet"/>
      <w:lvlText w:val="o"/>
      <w:lvlJc w:val="left"/>
      <w:pPr>
        <w:ind w:left="6480" w:hanging="360"/>
      </w:pPr>
      <w:rPr>
        <w:rFonts w:ascii="Courier New" w:hAnsi="Courier New" w:cs="Courier New" w:hint="default"/>
      </w:rPr>
    </w:lvl>
    <w:lvl w:ilvl="8" w:tplc="E2A69324" w:tentative="1">
      <w:start w:val="1"/>
      <w:numFmt w:val="bullet"/>
      <w:lvlText w:val=""/>
      <w:lvlJc w:val="left"/>
      <w:pPr>
        <w:ind w:left="7200" w:hanging="360"/>
      </w:pPr>
      <w:rPr>
        <w:rFonts w:ascii="Wingdings" w:hAnsi="Wingdings" w:hint="default"/>
      </w:rPr>
    </w:lvl>
  </w:abstractNum>
  <w:abstractNum w:abstractNumId="3" w15:restartNumberingAfterBreak="0">
    <w:nsid w:val="1C2B5D90"/>
    <w:multiLevelType w:val="hybridMultilevel"/>
    <w:tmpl w:val="562E9E4C"/>
    <w:lvl w:ilvl="0" w:tplc="52D4F04A">
      <w:start w:val="1"/>
      <w:numFmt w:val="bullet"/>
      <w:lvlText w:val=""/>
      <w:lvlJc w:val="left"/>
      <w:pPr>
        <w:ind w:left="1440" w:hanging="360"/>
      </w:pPr>
      <w:rPr>
        <w:rFonts w:ascii="Symbol" w:hAnsi="Symbol" w:hint="default"/>
      </w:rPr>
    </w:lvl>
    <w:lvl w:ilvl="1" w:tplc="E004755C" w:tentative="1">
      <w:start w:val="1"/>
      <w:numFmt w:val="bullet"/>
      <w:lvlText w:val="o"/>
      <w:lvlJc w:val="left"/>
      <w:pPr>
        <w:ind w:left="2160" w:hanging="360"/>
      </w:pPr>
      <w:rPr>
        <w:rFonts w:ascii="Courier New" w:hAnsi="Courier New" w:cs="Courier New" w:hint="default"/>
      </w:rPr>
    </w:lvl>
    <w:lvl w:ilvl="2" w:tplc="BFE67D88" w:tentative="1">
      <w:start w:val="1"/>
      <w:numFmt w:val="bullet"/>
      <w:lvlText w:val=""/>
      <w:lvlJc w:val="left"/>
      <w:pPr>
        <w:ind w:left="2880" w:hanging="360"/>
      </w:pPr>
      <w:rPr>
        <w:rFonts w:ascii="Wingdings" w:hAnsi="Wingdings" w:hint="default"/>
      </w:rPr>
    </w:lvl>
    <w:lvl w:ilvl="3" w:tplc="6B1C89F0" w:tentative="1">
      <w:start w:val="1"/>
      <w:numFmt w:val="bullet"/>
      <w:lvlText w:val=""/>
      <w:lvlJc w:val="left"/>
      <w:pPr>
        <w:ind w:left="3600" w:hanging="360"/>
      </w:pPr>
      <w:rPr>
        <w:rFonts w:ascii="Symbol" w:hAnsi="Symbol" w:hint="default"/>
      </w:rPr>
    </w:lvl>
    <w:lvl w:ilvl="4" w:tplc="4B0EBA24" w:tentative="1">
      <w:start w:val="1"/>
      <w:numFmt w:val="bullet"/>
      <w:lvlText w:val="o"/>
      <w:lvlJc w:val="left"/>
      <w:pPr>
        <w:ind w:left="4320" w:hanging="360"/>
      </w:pPr>
      <w:rPr>
        <w:rFonts w:ascii="Courier New" w:hAnsi="Courier New" w:cs="Courier New" w:hint="default"/>
      </w:rPr>
    </w:lvl>
    <w:lvl w:ilvl="5" w:tplc="6F8E3408" w:tentative="1">
      <w:start w:val="1"/>
      <w:numFmt w:val="bullet"/>
      <w:lvlText w:val=""/>
      <w:lvlJc w:val="left"/>
      <w:pPr>
        <w:ind w:left="5040" w:hanging="360"/>
      </w:pPr>
      <w:rPr>
        <w:rFonts w:ascii="Wingdings" w:hAnsi="Wingdings" w:hint="default"/>
      </w:rPr>
    </w:lvl>
    <w:lvl w:ilvl="6" w:tplc="9F3A142E" w:tentative="1">
      <w:start w:val="1"/>
      <w:numFmt w:val="bullet"/>
      <w:lvlText w:val=""/>
      <w:lvlJc w:val="left"/>
      <w:pPr>
        <w:ind w:left="5760" w:hanging="360"/>
      </w:pPr>
      <w:rPr>
        <w:rFonts w:ascii="Symbol" w:hAnsi="Symbol" w:hint="default"/>
      </w:rPr>
    </w:lvl>
    <w:lvl w:ilvl="7" w:tplc="79ECDD06" w:tentative="1">
      <w:start w:val="1"/>
      <w:numFmt w:val="bullet"/>
      <w:lvlText w:val="o"/>
      <w:lvlJc w:val="left"/>
      <w:pPr>
        <w:ind w:left="6480" w:hanging="360"/>
      </w:pPr>
      <w:rPr>
        <w:rFonts w:ascii="Courier New" w:hAnsi="Courier New" w:cs="Courier New" w:hint="default"/>
      </w:rPr>
    </w:lvl>
    <w:lvl w:ilvl="8" w:tplc="ECB2F462" w:tentative="1">
      <w:start w:val="1"/>
      <w:numFmt w:val="bullet"/>
      <w:lvlText w:val=""/>
      <w:lvlJc w:val="left"/>
      <w:pPr>
        <w:ind w:left="7200" w:hanging="360"/>
      </w:pPr>
      <w:rPr>
        <w:rFonts w:ascii="Wingdings" w:hAnsi="Wingdings" w:hint="default"/>
      </w:rPr>
    </w:lvl>
  </w:abstractNum>
  <w:abstractNum w:abstractNumId="4" w15:restartNumberingAfterBreak="0">
    <w:nsid w:val="25416191"/>
    <w:multiLevelType w:val="hybridMultilevel"/>
    <w:tmpl w:val="921E0FC8"/>
    <w:lvl w:ilvl="0" w:tplc="BF329B28">
      <w:start w:val="1"/>
      <w:numFmt w:val="upperRoman"/>
      <w:lvlText w:val="%1."/>
      <w:lvlJc w:val="right"/>
      <w:pPr>
        <w:ind w:left="720" w:hanging="360"/>
      </w:pPr>
    </w:lvl>
    <w:lvl w:ilvl="1" w:tplc="BE84836C" w:tentative="1">
      <w:start w:val="1"/>
      <w:numFmt w:val="lowerLetter"/>
      <w:lvlText w:val="%2."/>
      <w:lvlJc w:val="left"/>
      <w:pPr>
        <w:ind w:left="1440" w:hanging="360"/>
      </w:pPr>
    </w:lvl>
    <w:lvl w:ilvl="2" w:tplc="2FCE6F28" w:tentative="1">
      <w:start w:val="1"/>
      <w:numFmt w:val="lowerRoman"/>
      <w:lvlText w:val="%3."/>
      <w:lvlJc w:val="right"/>
      <w:pPr>
        <w:ind w:left="2160" w:hanging="180"/>
      </w:pPr>
    </w:lvl>
    <w:lvl w:ilvl="3" w:tplc="B9C43886" w:tentative="1">
      <w:start w:val="1"/>
      <w:numFmt w:val="decimal"/>
      <w:lvlText w:val="%4."/>
      <w:lvlJc w:val="left"/>
      <w:pPr>
        <w:ind w:left="2880" w:hanging="360"/>
      </w:pPr>
    </w:lvl>
    <w:lvl w:ilvl="4" w:tplc="D64A56B8" w:tentative="1">
      <w:start w:val="1"/>
      <w:numFmt w:val="lowerLetter"/>
      <w:lvlText w:val="%5."/>
      <w:lvlJc w:val="left"/>
      <w:pPr>
        <w:ind w:left="3600" w:hanging="360"/>
      </w:pPr>
    </w:lvl>
    <w:lvl w:ilvl="5" w:tplc="2752E16C" w:tentative="1">
      <w:start w:val="1"/>
      <w:numFmt w:val="lowerRoman"/>
      <w:lvlText w:val="%6."/>
      <w:lvlJc w:val="right"/>
      <w:pPr>
        <w:ind w:left="4320" w:hanging="180"/>
      </w:pPr>
    </w:lvl>
    <w:lvl w:ilvl="6" w:tplc="9DF656BC" w:tentative="1">
      <w:start w:val="1"/>
      <w:numFmt w:val="decimal"/>
      <w:lvlText w:val="%7."/>
      <w:lvlJc w:val="left"/>
      <w:pPr>
        <w:ind w:left="5040" w:hanging="360"/>
      </w:pPr>
    </w:lvl>
    <w:lvl w:ilvl="7" w:tplc="D2743002" w:tentative="1">
      <w:start w:val="1"/>
      <w:numFmt w:val="lowerLetter"/>
      <w:lvlText w:val="%8."/>
      <w:lvlJc w:val="left"/>
      <w:pPr>
        <w:ind w:left="5760" w:hanging="360"/>
      </w:pPr>
    </w:lvl>
    <w:lvl w:ilvl="8" w:tplc="4256615A" w:tentative="1">
      <w:start w:val="1"/>
      <w:numFmt w:val="lowerRoman"/>
      <w:lvlText w:val="%9."/>
      <w:lvlJc w:val="right"/>
      <w:pPr>
        <w:ind w:left="6480" w:hanging="180"/>
      </w:pPr>
    </w:lvl>
  </w:abstractNum>
  <w:abstractNum w:abstractNumId="5" w15:restartNumberingAfterBreak="0">
    <w:nsid w:val="3DDA210A"/>
    <w:multiLevelType w:val="hybridMultilevel"/>
    <w:tmpl w:val="7C183AAC"/>
    <w:lvl w:ilvl="0" w:tplc="CA0EFFB8">
      <w:start w:val="1"/>
      <w:numFmt w:val="decimal"/>
      <w:lvlText w:val="%1."/>
      <w:lvlJc w:val="left"/>
      <w:pPr>
        <w:ind w:left="720" w:hanging="360"/>
      </w:pPr>
    </w:lvl>
    <w:lvl w:ilvl="1" w:tplc="C08E8AC0" w:tentative="1">
      <w:start w:val="1"/>
      <w:numFmt w:val="lowerLetter"/>
      <w:lvlText w:val="%2."/>
      <w:lvlJc w:val="left"/>
      <w:pPr>
        <w:ind w:left="1440" w:hanging="360"/>
      </w:pPr>
    </w:lvl>
    <w:lvl w:ilvl="2" w:tplc="68A601E2" w:tentative="1">
      <w:start w:val="1"/>
      <w:numFmt w:val="lowerRoman"/>
      <w:lvlText w:val="%3."/>
      <w:lvlJc w:val="right"/>
      <w:pPr>
        <w:ind w:left="2160" w:hanging="180"/>
      </w:pPr>
    </w:lvl>
    <w:lvl w:ilvl="3" w:tplc="985EF652" w:tentative="1">
      <w:start w:val="1"/>
      <w:numFmt w:val="decimal"/>
      <w:lvlText w:val="%4."/>
      <w:lvlJc w:val="left"/>
      <w:pPr>
        <w:ind w:left="2880" w:hanging="360"/>
      </w:pPr>
    </w:lvl>
    <w:lvl w:ilvl="4" w:tplc="64B26622" w:tentative="1">
      <w:start w:val="1"/>
      <w:numFmt w:val="lowerLetter"/>
      <w:lvlText w:val="%5."/>
      <w:lvlJc w:val="left"/>
      <w:pPr>
        <w:ind w:left="3600" w:hanging="360"/>
      </w:pPr>
    </w:lvl>
    <w:lvl w:ilvl="5" w:tplc="BC383314" w:tentative="1">
      <w:start w:val="1"/>
      <w:numFmt w:val="lowerRoman"/>
      <w:lvlText w:val="%6."/>
      <w:lvlJc w:val="right"/>
      <w:pPr>
        <w:ind w:left="4320" w:hanging="180"/>
      </w:pPr>
    </w:lvl>
    <w:lvl w:ilvl="6" w:tplc="E3BE9484" w:tentative="1">
      <w:start w:val="1"/>
      <w:numFmt w:val="decimal"/>
      <w:lvlText w:val="%7."/>
      <w:lvlJc w:val="left"/>
      <w:pPr>
        <w:ind w:left="5040" w:hanging="360"/>
      </w:pPr>
    </w:lvl>
    <w:lvl w:ilvl="7" w:tplc="FAAC56CE" w:tentative="1">
      <w:start w:val="1"/>
      <w:numFmt w:val="lowerLetter"/>
      <w:lvlText w:val="%8."/>
      <w:lvlJc w:val="left"/>
      <w:pPr>
        <w:ind w:left="5760" w:hanging="360"/>
      </w:pPr>
    </w:lvl>
    <w:lvl w:ilvl="8" w:tplc="7A18793E" w:tentative="1">
      <w:start w:val="1"/>
      <w:numFmt w:val="lowerRoman"/>
      <w:lvlText w:val="%9."/>
      <w:lvlJc w:val="right"/>
      <w:pPr>
        <w:ind w:left="6480" w:hanging="180"/>
      </w:pPr>
    </w:lvl>
  </w:abstractNum>
  <w:num w:numId="1">
    <w:abstractNumId w:val="4"/>
  </w:num>
  <w:num w:numId="2">
    <w:abstractNumId w:val="2"/>
  </w:num>
  <w:num w:numId="3">
    <w:abstractNumId w:val="3"/>
  </w:num>
  <w:num w:numId="4">
    <w:abstractNumId w:val="0"/>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806"/>
    <w:rsid w:val="000040FD"/>
    <w:rsid w:val="000216B3"/>
    <w:rsid w:val="00054AED"/>
    <w:rsid w:val="00076E95"/>
    <w:rsid w:val="0009639B"/>
    <w:rsid w:val="000D2A0E"/>
    <w:rsid w:val="00207255"/>
    <w:rsid w:val="00207D60"/>
    <w:rsid w:val="00231DD7"/>
    <w:rsid w:val="002B7784"/>
    <w:rsid w:val="00324CAD"/>
    <w:rsid w:val="00345D39"/>
    <w:rsid w:val="003708AB"/>
    <w:rsid w:val="00373D14"/>
    <w:rsid w:val="003803AD"/>
    <w:rsid w:val="003B11AB"/>
    <w:rsid w:val="003E3F30"/>
    <w:rsid w:val="00405EAA"/>
    <w:rsid w:val="00434C73"/>
    <w:rsid w:val="00437207"/>
    <w:rsid w:val="004B4A6B"/>
    <w:rsid w:val="004B5680"/>
    <w:rsid w:val="00525DD2"/>
    <w:rsid w:val="0053238C"/>
    <w:rsid w:val="00552804"/>
    <w:rsid w:val="00587EAB"/>
    <w:rsid w:val="005A2018"/>
    <w:rsid w:val="005C3ADA"/>
    <w:rsid w:val="005E2806"/>
    <w:rsid w:val="00611045"/>
    <w:rsid w:val="00630B0C"/>
    <w:rsid w:val="00675AB8"/>
    <w:rsid w:val="00681357"/>
    <w:rsid w:val="006A2EDE"/>
    <w:rsid w:val="006E1DBD"/>
    <w:rsid w:val="006F3C94"/>
    <w:rsid w:val="007031AC"/>
    <w:rsid w:val="007130BE"/>
    <w:rsid w:val="00767460"/>
    <w:rsid w:val="007D0B85"/>
    <w:rsid w:val="00801002"/>
    <w:rsid w:val="00803171"/>
    <w:rsid w:val="00806976"/>
    <w:rsid w:val="0082280E"/>
    <w:rsid w:val="00832429"/>
    <w:rsid w:val="00883DBC"/>
    <w:rsid w:val="008953C1"/>
    <w:rsid w:val="008C0AAE"/>
    <w:rsid w:val="008C7207"/>
    <w:rsid w:val="008F2A42"/>
    <w:rsid w:val="00907FBE"/>
    <w:rsid w:val="00914DD4"/>
    <w:rsid w:val="00915DA9"/>
    <w:rsid w:val="009414CA"/>
    <w:rsid w:val="00960691"/>
    <w:rsid w:val="00981710"/>
    <w:rsid w:val="009948D9"/>
    <w:rsid w:val="009E674C"/>
    <w:rsid w:val="00A04133"/>
    <w:rsid w:val="00A06D56"/>
    <w:rsid w:val="00A618A0"/>
    <w:rsid w:val="00A85254"/>
    <w:rsid w:val="00A94FFC"/>
    <w:rsid w:val="00A972DF"/>
    <w:rsid w:val="00B1279D"/>
    <w:rsid w:val="00B330F4"/>
    <w:rsid w:val="00B355A0"/>
    <w:rsid w:val="00B446CD"/>
    <w:rsid w:val="00B55487"/>
    <w:rsid w:val="00B64486"/>
    <w:rsid w:val="00B94750"/>
    <w:rsid w:val="00BC60F5"/>
    <w:rsid w:val="00BD18BF"/>
    <w:rsid w:val="00BD2A2D"/>
    <w:rsid w:val="00BF091E"/>
    <w:rsid w:val="00C34726"/>
    <w:rsid w:val="00C6429D"/>
    <w:rsid w:val="00C74660"/>
    <w:rsid w:val="00C84071"/>
    <w:rsid w:val="00C90479"/>
    <w:rsid w:val="00C92F3A"/>
    <w:rsid w:val="00CD7CF6"/>
    <w:rsid w:val="00D57357"/>
    <w:rsid w:val="00D77E52"/>
    <w:rsid w:val="00DA395F"/>
    <w:rsid w:val="00E155F1"/>
    <w:rsid w:val="00E27648"/>
    <w:rsid w:val="00E33D95"/>
    <w:rsid w:val="00E538D0"/>
    <w:rsid w:val="00E90984"/>
    <w:rsid w:val="00E960E3"/>
    <w:rsid w:val="00EA1B96"/>
    <w:rsid w:val="00EE7726"/>
    <w:rsid w:val="00EF06C6"/>
    <w:rsid w:val="00F21868"/>
    <w:rsid w:val="00F22118"/>
    <w:rsid w:val="00FB4A5C"/>
    <w:rsid w:val="00FD0149"/>
    <w:rsid w:val="00FF40E9"/>
    <w:rsid w:val="00FF67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80EB712"/>
  <w15:docId w15:val="{5BD8FD00-5896-46CD-A093-4252FFA3D3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4C73"/>
    <w:pPr>
      <w:spacing w:after="0"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552804"/>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552804"/>
    <w:pPr>
      <w:keepNext/>
      <w:keepLines/>
      <w:spacing w:before="4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2804"/>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semiHidden/>
    <w:rsid w:val="00552804"/>
    <w:rPr>
      <w:rFonts w:ascii="Times New Roman" w:eastAsiaTheme="majorEastAsia" w:hAnsi="Times New Roman" w:cstheme="majorBidi"/>
      <w:b/>
      <w:sz w:val="28"/>
      <w:szCs w:val="26"/>
    </w:rPr>
  </w:style>
  <w:style w:type="paragraph" w:styleId="TOCHeading">
    <w:name w:val="TOC Heading"/>
    <w:basedOn w:val="Heading1"/>
    <w:next w:val="Normal"/>
    <w:uiPriority w:val="39"/>
    <w:unhideWhenUsed/>
    <w:qFormat/>
    <w:rsid w:val="00883DBC"/>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883DBC"/>
    <w:pPr>
      <w:spacing w:after="100"/>
    </w:pPr>
  </w:style>
  <w:style w:type="character" w:styleId="Hyperlink">
    <w:name w:val="Hyperlink"/>
    <w:basedOn w:val="DefaultParagraphFont"/>
    <w:uiPriority w:val="99"/>
    <w:unhideWhenUsed/>
    <w:rsid w:val="00883DBC"/>
    <w:rPr>
      <w:color w:val="0563C1" w:themeColor="hyperlink"/>
      <w:u w:val="single"/>
    </w:rPr>
  </w:style>
  <w:style w:type="character" w:styleId="FollowedHyperlink">
    <w:name w:val="FollowedHyperlink"/>
    <w:basedOn w:val="DefaultParagraphFont"/>
    <w:uiPriority w:val="99"/>
    <w:semiHidden/>
    <w:unhideWhenUsed/>
    <w:rsid w:val="00E960E3"/>
    <w:rPr>
      <w:color w:val="954F72" w:themeColor="followedHyperlink"/>
      <w:u w:val="single"/>
    </w:rPr>
  </w:style>
  <w:style w:type="paragraph" w:styleId="Header">
    <w:name w:val="header"/>
    <w:basedOn w:val="Normal"/>
    <w:link w:val="HeaderChar"/>
    <w:uiPriority w:val="99"/>
    <w:unhideWhenUsed/>
    <w:rsid w:val="00324CAD"/>
    <w:pPr>
      <w:tabs>
        <w:tab w:val="center" w:pos="4680"/>
        <w:tab w:val="right" w:pos="9360"/>
      </w:tabs>
      <w:spacing w:line="240" w:lineRule="auto"/>
    </w:pPr>
  </w:style>
  <w:style w:type="character" w:customStyle="1" w:styleId="HeaderChar">
    <w:name w:val="Header Char"/>
    <w:basedOn w:val="DefaultParagraphFont"/>
    <w:link w:val="Header"/>
    <w:uiPriority w:val="99"/>
    <w:rsid w:val="00324CAD"/>
    <w:rPr>
      <w:rFonts w:ascii="Times New Roman" w:hAnsi="Times New Roman" w:cs="Times New Roman"/>
      <w:sz w:val="24"/>
      <w:szCs w:val="24"/>
    </w:rPr>
  </w:style>
  <w:style w:type="paragraph" w:styleId="Footer">
    <w:name w:val="footer"/>
    <w:basedOn w:val="Normal"/>
    <w:link w:val="FooterChar"/>
    <w:uiPriority w:val="99"/>
    <w:unhideWhenUsed/>
    <w:rsid w:val="00324CAD"/>
    <w:pPr>
      <w:tabs>
        <w:tab w:val="center" w:pos="4680"/>
        <w:tab w:val="right" w:pos="9360"/>
      </w:tabs>
      <w:spacing w:line="240" w:lineRule="auto"/>
    </w:pPr>
  </w:style>
  <w:style w:type="character" w:customStyle="1" w:styleId="FooterChar">
    <w:name w:val="Footer Char"/>
    <w:basedOn w:val="DefaultParagraphFont"/>
    <w:link w:val="Footer"/>
    <w:uiPriority w:val="99"/>
    <w:rsid w:val="00324CAD"/>
    <w:rPr>
      <w:rFonts w:ascii="Times New Roman" w:hAnsi="Times New Roman" w:cs="Times New Roman"/>
      <w:sz w:val="24"/>
      <w:szCs w:val="24"/>
    </w:rPr>
  </w:style>
  <w:style w:type="paragraph" w:styleId="NormalWeb">
    <w:name w:val="Normal (Web)"/>
    <w:basedOn w:val="Normal"/>
    <w:uiPriority w:val="99"/>
    <w:semiHidden/>
    <w:unhideWhenUsed/>
    <w:rsid w:val="00915DA9"/>
    <w:pPr>
      <w:spacing w:before="100" w:beforeAutospacing="1" w:after="100" w:afterAutospacing="1" w:line="240" w:lineRule="auto"/>
      <w:jc w:val="left"/>
    </w:pPr>
  </w:style>
  <w:style w:type="paragraph" w:styleId="ListParagraph">
    <w:name w:val="List Paragraph"/>
    <w:basedOn w:val="Normal"/>
    <w:uiPriority w:val="34"/>
    <w:qFormat/>
    <w:rsid w:val="000216B3"/>
    <w:pPr>
      <w:spacing w:after="160"/>
      <w:ind w:left="720"/>
      <w:contextualSpacing/>
    </w:pPr>
    <w:rPr>
      <w:rFonts w:eastAsiaTheme="minorHAnsi" w:cstheme="minorBidi"/>
      <w:szCs w:val="22"/>
    </w:rPr>
  </w:style>
  <w:style w:type="paragraph" w:styleId="TOC2">
    <w:name w:val="toc 2"/>
    <w:basedOn w:val="Normal"/>
    <w:next w:val="Normal"/>
    <w:autoRedefine/>
    <w:uiPriority w:val="39"/>
    <w:unhideWhenUsed/>
    <w:rsid w:val="00806976"/>
    <w:pPr>
      <w:spacing w:after="100"/>
      <w:ind w:left="240"/>
    </w:pPr>
  </w:style>
  <w:style w:type="paragraph" w:styleId="BalloonText">
    <w:name w:val="Balloon Text"/>
    <w:basedOn w:val="Normal"/>
    <w:link w:val="BalloonTextChar"/>
    <w:uiPriority w:val="99"/>
    <w:semiHidden/>
    <w:unhideWhenUsed/>
    <w:rsid w:val="0096069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60691"/>
    <w:rPr>
      <w:rFonts w:ascii="Tahoma" w:hAnsi="Tahoma" w:cs="Tahoma"/>
      <w:sz w:val="16"/>
      <w:szCs w:val="16"/>
    </w:rPr>
  </w:style>
  <w:style w:type="character" w:styleId="UnresolvedMention">
    <w:name w:val="Unresolved Mention"/>
    <w:basedOn w:val="DefaultParagraphFont"/>
    <w:uiPriority w:val="99"/>
    <w:semiHidden/>
    <w:unhideWhenUsed/>
    <w:rsid w:val="00B5548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211177-AC38-40B6-BF2D-4EF2F6D517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9</Pages>
  <Words>2233</Words>
  <Characters>12734</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14938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2019-05-11T02:07:00Z</dcterms:created>
  <dcterms:modified xsi:type="dcterms:W3CDTF">2019-05-11T02:18:00Z</dcterms:modified>
</cp:coreProperties>
</file>