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00D" w:rsidRPr="000C2989" w:rsidRDefault="00AA316D" w:rsidP="000C2989">
      <w:pPr>
        <w:spacing w:line="360" w:lineRule="auto"/>
        <w:jc w:val="both"/>
        <w:rPr>
          <w:rFonts w:ascii="Times New Roman" w:hAnsi="Times New Roman" w:cs="Times New Roman"/>
          <w:b/>
          <w:sz w:val="24"/>
          <w:szCs w:val="24"/>
        </w:rPr>
      </w:pPr>
      <w:r w:rsidRPr="000C2989">
        <w:rPr>
          <w:rFonts w:ascii="Times New Roman" w:hAnsi="Times New Roman" w:cs="Times New Roman"/>
          <w:b/>
          <w:sz w:val="24"/>
          <w:szCs w:val="24"/>
        </w:rPr>
        <w:t>With regards to the Social Services and Well-being A</w:t>
      </w:r>
      <w:r w:rsidR="00DE688F" w:rsidRPr="000C2989">
        <w:rPr>
          <w:rFonts w:ascii="Times New Roman" w:hAnsi="Times New Roman" w:cs="Times New Roman"/>
          <w:b/>
          <w:sz w:val="24"/>
          <w:szCs w:val="24"/>
        </w:rPr>
        <w:t>ct (Wales) 2014, discuss the provision of care and support for either children and young people or older persons.</w:t>
      </w:r>
    </w:p>
    <w:p w:rsidR="00D42A3C" w:rsidRPr="000C2989" w:rsidRDefault="00DE688F"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With a focus on</w:t>
      </w:r>
      <w:r w:rsidR="005E1AE9" w:rsidRPr="000C2989">
        <w:rPr>
          <w:rFonts w:ascii="Times New Roman" w:hAnsi="Times New Roman" w:cs="Times New Roman"/>
          <w:sz w:val="24"/>
          <w:szCs w:val="24"/>
        </w:rPr>
        <w:t xml:space="preserve"> children and young people, this assignment will research the provision of care and support demonstrated by the social services and well-being act (Wales), 2014.</w:t>
      </w:r>
      <w:r w:rsidR="006925C6" w:rsidRPr="000C2989">
        <w:rPr>
          <w:rFonts w:ascii="Times New Roman" w:hAnsi="Times New Roman" w:cs="Times New Roman"/>
          <w:sz w:val="24"/>
          <w:szCs w:val="24"/>
        </w:rPr>
        <w:t xml:space="preserve"> </w:t>
      </w:r>
      <w:r w:rsidR="005C0985" w:rsidRPr="000C2989">
        <w:rPr>
          <w:rFonts w:ascii="Times New Roman" w:hAnsi="Times New Roman" w:cs="Times New Roman"/>
          <w:sz w:val="24"/>
          <w:szCs w:val="24"/>
        </w:rPr>
        <w:t xml:space="preserve"> </w:t>
      </w:r>
      <w:r w:rsidR="00AC2566" w:rsidRPr="000C2989">
        <w:rPr>
          <w:rFonts w:ascii="Times New Roman" w:hAnsi="Times New Roman" w:cs="Times New Roman"/>
          <w:sz w:val="24"/>
          <w:szCs w:val="24"/>
        </w:rPr>
        <w:t xml:space="preserve"> </w:t>
      </w:r>
      <w:r w:rsidR="003838C5" w:rsidRPr="000C2989">
        <w:rPr>
          <w:rFonts w:ascii="Times New Roman" w:hAnsi="Times New Roman" w:cs="Times New Roman"/>
          <w:sz w:val="24"/>
          <w:szCs w:val="24"/>
        </w:rPr>
        <w:t xml:space="preserve">There will be research conducted into policies and theories, through the medium of websites, journals, books and articles, </w:t>
      </w:r>
      <w:r w:rsidR="000C2989" w:rsidRPr="000C2989">
        <w:rPr>
          <w:rFonts w:ascii="Times New Roman" w:hAnsi="Times New Roman" w:cs="Times New Roman"/>
          <w:sz w:val="24"/>
          <w:szCs w:val="24"/>
        </w:rPr>
        <w:t>to</w:t>
      </w:r>
      <w:r w:rsidR="003838C5" w:rsidRPr="000C2989">
        <w:rPr>
          <w:rFonts w:ascii="Times New Roman" w:hAnsi="Times New Roman" w:cs="Times New Roman"/>
          <w:sz w:val="24"/>
          <w:szCs w:val="24"/>
        </w:rPr>
        <w:t xml:space="preserve"> gain knowledge of the topic underhand.</w:t>
      </w:r>
      <w:r w:rsidR="00AA316D" w:rsidRPr="000C2989">
        <w:rPr>
          <w:rFonts w:ascii="Times New Roman" w:hAnsi="Times New Roman" w:cs="Times New Roman"/>
          <w:sz w:val="24"/>
          <w:szCs w:val="24"/>
        </w:rPr>
        <w:t xml:space="preserve"> Along with the Social Services and Well-being Act (Wales) </w:t>
      </w:r>
      <w:r w:rsidR="00860DB4" w:rsidRPr="000C2989">
        <w:rPr>
          <w:rFonts w:ascii="Times New Roman" w:hAnsi="Times New Roman" w:cs="Times New Roman"/>
          <w:sz w:val="24"/>
          <w:szCs w:val="24"/>
        </w:rPr>
        <w:t>2014,</w:t>
      </w:r>
      <w:r w:rsidR="00AA316D" w:rsidRPr="000C2989">
        <w:rPr>
          <w:rFonts w:ascii="Times New Roman" w:hAnsi="Times New Roman" w:cs="Times New Roman"/>
          <w:sz w:val="24"/>
          <w:szCs w:val="24"/>
        </w:rPr>
        <w:t xml:space="preserve"> the Human Rights Act 1998 and</w:t>
      </w:r>
      <w:r w:rsidR="00D42A3C" w:rsidRPr="000C2989">
        <w:rPr>
          <w:rFonts w:ascii="Times New Roman" w:hAnsi="Times New Roman" w:cs="Times New Roman"/>
          <w:sz w:val="24"/>
          <w:szCs w:val="24"/>
        </w:rPr>
        <w:t xml:space="preserve"> the Children’s Rights Act 2004 will also be focused on throughout this essay.</w:t>
      </w:r>
      <w:r w:rsidR="0062433B" w:rsidRPr="000C2989">
        <w:rPr>
          <w:rFonts w:ascii="Times New Roman" w:hAnsi="Times New Roman" w:cs="Times New Roman"/>
          <w:sz w:val="24"/>
          <w:szCs w:val="24"/>
        </w:rPr>
        <w:t xml:space="preserve"> Theories such as Maslow’s Hierarchy of Needs</w:t>
      </w:r>
      <w:r w:rsidR="00DB6A8F" w:rsidRPr="000C2989">
        <w:rPr>
          <w:rFonts w:ascii="Times New Roman" w:hAnsi="Times New Roman" w:cs="Times New Roman"/>
          <w:sz w:val="24"/>
          <w:szCs w:val="24"/>
        </w:rPr>
        <w:t xml:space="preserve"> and Bowlby’s Attachment Theory</w:t>
      </w:r>
      <w:r w:rsidR="0062433B" w:rsidRPr="000C2989">
        <w:rPr>
          <w:rFonts w:ascii="Times New Roman" w:hAnsi="Times New Roman" w:cs="Times New Roman"/>
          <w:sz w:val="24"/>
          <w:szCs w:val="24"/>
        </w:rPr>
        <w:t xml:space="preserve"> will also be included in the essay, to give a wider range of information to understand how care is provided.</w:t>
      </w:r>
    </w:p>
    <w:p w:rsidR="00D42A3C" w:rsidRPr="000C2989" w:rsidRDefault="00D42A3C"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According to the English Oxford Living Dictionaries, the word care is defined as </w:t>
      </w:r>
      <w:r w:rsidRPr="000C2989">
        <w:rPr>
          <w:rFonts w:ascii="Times New Roman" w:hAnsi="Times New Roman" w:cs="Times New Roman"/>
          <w:i/>
          <w:sz w:val="24"/>
          <w:szCs w:val="24"/>
        </w:rPr>
        <w:t>‘the provision of what is necessary for the health, welfare, maintenance, and protection of someone or something’</w:t>
      </w:r>
      <w:r w:rsidR="0082247C" w:rsidRPr="000C2989">
        <w:rPr>
          <w:rFonts w:ascii="Times New Roman" w:hAnsi="Times New Roman" w:cs="Times New Roman"/>
          <w:sz w:val="24"/>
          <w:szCs w:val="24"/>
        </w:rPr>
        <w:t xml:space="preserve"> (Oxford University Press, 2018). This therefore demonstrates that it will be necessary for everyone to care for someone else and be cared for by someone at some point in their lives. </w:t>
      </w:r>
      <w:r w:rsidR="007A02F5" w:rsidRPr="000C2989">
        <w:rPr>
          <w:rFonts w:ascii="Times New Roman" w:hAnsi="Times New Roman" w:cs="Times New Roman"/>
          <w:sz w:val="24"/>
          <w:szCs w:val="24"/>
        </w:rPr>
        <w:t xml:space="preserve">Furthermore, when an individual is based in a social care environment, it is more likely for them to be cared and to rely on professionals for support. </w:t>
      </w:r>
      <w:r w:rsidR="004A22F0" w:rsidRPr="000C2989">
        <w:rPr>
          <w:rFonts w:ascii="Times New Roman" w:hAnsi="Times New Roman" w:cs="Times New Roman"/>
          <w:sz w:val="24"/>
          <w:szCs w:val="24"/>
        </w:rPr>
        <w:t xml:space="preserve"> </w:t>
      </w:r>
    </w:p>
    <w:p w:rsidR="002B689B" w:rsidRPr="000C2989" w:rsidRDefault="00D31A86"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The provision of care and support for children and young people can be conducted through </w:t>
      </w:r>
      <w:r w:rsidR="00366825" w:rsidRPr="000C2989">
        <w:rPr>
          <w:rFonts w:ascii="Times New Roman" w:hAnsi="Times New Roman" w:cs="Times New Roman"/>
          <w:sz w:val="24"/>
          <w:szCs w:val="24"/>
        </w:rPr>
        <w:t>a range of</w:t>
      </w:r>
      <w:r w:rsidRPr="000C2989">
        <w:rPr>
          <w:rFonts w:ascii="Times New Roman" w:hAnsi="Times New Roman" w:cs="Times New Roman"/>
          <w:sz w:val="24"/>
          <w:szCs w:val="24"/>
        </w:rPr>
        <w:t xml:space="preserve"> organisations, </w:t>
      </w:r>
      <w:r w:rsidR="00366825" w:rsidRPr="000C2989">
        <w:rPr>
          <w:rFonts w:ascii="Times New Roman" w:hAnsi="Times New Roman" w:cs="Times New Roman"/>
          <w:sz w:val="24"/>
          <w:szCs w:val="24"/>
        </w:rPr>
        <w:t xml:space="preserve">and </w:t>
      </w:r>
      <w:r w:rsidRPr="000C2989">
        <w:rPr>
          <w:rFonts w:ascii="Times New Roman" w:hAnsi="Times New Roman" w:cs="Times New Roman"/>
          <w:sz w:val="24"/>
          <w:szCs w:val="24"/>
        </w:rPr>
        <w:t>the health and educational systems.</w:t>
      </w:r>
      <w:r w:rsidR="00366825" w:rsidRPr="000C2989">
        <w:rPr>
          <w:rFonts w:ascii="Times New Roman" w:hAnsi="Times New Roman" w:cs="Times New Roman"/>
          <w:sz w:val="24"/>
          <w:szCs w:val="24"/>
        </w:rPr>
        <w:t xml:space="preserve"> </w:t>
      </w:r>
      <w:r w:rsidR="00DB6A8F" w:rsidRPr="000C2989">
        <w:rPr>
          <w:rFonts w:ascii="Times New Roman" w:hAnsi="Times New Roman" w:cs="Times New Roman"/>
          <w:sz w:val="24"/>
          <w:szCs w:val="24"/>
        </w:rPr>
        <w:t xml:space="preserve">Under the NHS, </w:t>
      </w:r>
      <w:proofErr w:type="gramStart"/>
      <w:r w:rsidR="00DB6A8F" w:rsidRPr="000C2989">
        <w:rPr>
          <w:rFonts w:ascii="Times New Roman" w:hAnsi="Times New Roman" w:cs="Times New Roman"/>
          <w:sz w:val="24"/>
          <w:szCs w:val="24"/>
        </w:rPr>
        <w:t>in order to</w:t>
      </w:r>
      <w:proofErr w:type="gramEnd"/>
      <w:r w:rsidR="00DB6A8F" w:rsidRPr="000C2989">
        <w:rPr>
          <w:rFonts w:ascii="Times New Roman" w:hAnsi="Times New Roman" w:cs="Times New Roman"/>
          <w:sz w:val="24"/>
          <w:szCs w:val="24"/>
        </w:rPr>
        <w:t xml:space="preserve"> have access to professional support for a child or young person, a needs assessment will be provided and carried out by the local council’s children’s services team, which will determine what specialised support is needed for each individual.</w:t>
      </w:r>
      <w:r w:rsidR="00254A7C" w:rsidRPr="000C2989">
        <w:rPr>
          <w:rFonts w:ascii="Times New Roman" w:hAnsi="Times New Roman" w:cs="Times New Roman"/>
          <w:sz w:val="24"/>
          <w:szCs w:val="24"/>
        </w:rPr>
        <w:t xml:space="preserve"> The Children’s Services will then work with the parent or guardian to make the best decisions</w:t>
      </w:r>
      <w:r w:rsidR="00451AE5" w:rsidRPr="000C2989">
        <w:rPr>
          <w:rFonts w:ascii="Times New Roman" w:hAnsi="Times New Roman" w:cs="Times New Roman"/>
          <w:sz w:val="24"/>
          <w:szCs w:val="24"/>
        </w:rPr>
        <w:t xml:space="preserve"> to meet the child’s needs. This will be done by finding out what help and support the child needs in each aspect of his or </w:t>
      </w:r>
      <w:r w:rsidR="002B0790" w:rsidRPr="000C2989">
        <w:rPr>
          <w:rFonts w:ascii="Times New Roman" w:hAnsi="Times New Roman" w:cs="Times New Roman"/>
          <w:sz w:val="24"/>
          <w:szCs w:val="24"/>
        </w:rPr>
        <w:t>her</w:t>
      </w:r>
      <w:r w:rsidR="00451AE5" w:rsidRPr="000C2989">
        <w:rPr>
          <w:rFonts w:ascii="Times New Roman" w:hAnsi="Times New Roman" w:cs="Times New Roman"/>
          <w:sz w:val="24"/>
          <w:szCs w:val="24"/>
        </w:rPr>
        <w:t xml:space="preserve"> life, for example their health, where they would get support from a GP or health visitor</w:t>
      </w:r>
      <w:r w:rsidR="00666942" w:rsidRPr="000C2989">
        <w:rPr>
          <w:rFonts w:ascii="Times New Roman" w:hAnsi="Times New Roman" w:cs="Times New Roman"/>
          <w:sz w:val="24"/>
          <w:szCs w:val="24"/>
        </w:rPr>
        <w:t xml:space="preserve"> or other health </w:t>
      </w:r>
      <w:r w:rsidR="000301B7" w:rsidRPr="000C2989">
        <w:rPr>
          <w:rFonts w:ascii="Times New Roman" w:hAnsi="Times New Roman" w:cs="Times New Roman"/>
          <w:sz w:val="24"/>
          <w:szCs w:val="24"/>
        </w:rPr>
        <w:t>authorities</w:t>
      </w:r>
      <w:r w:rsidR="00666942" w:rsidRPr="000C2989">
        <w:rPr>
          <w:rFonts w:ascii="Times New Roman" w:hAnsi="Times New Roman" w:cs="Times New Roman"/>
          <w:sz w:val="24"/>
          <w:szCs w:val="24"/>
        </w:rPr>
        <w:t>;</w:t>
      </w:r>
      <w:r w:rsidR="00451AE5" w:rsidRPr="000C2989">
        <w:rPr>
          <w:rFonts w:ascii="Times New Roman" w:hAnsi="Times New Roman" w:cs="Times New Roman"/>
          <w:sz w:val="24"/>
          <w:szCs w:val="24"/>
        </w:rPr>
        <w:t xml:space="preserve"> or with their education where they would discuss a further support plan with the nursery or teacher, or even a possible councillor. </w:t>
      </w:r>
      <w:r w:rsidR="00024709" w:rsidRPr="000C2989">
        <w:rPr>
          <w:rFonts w:ascii="Times New Roman" w:hAnsi="Times New Roman" w:cs="Times New Roman"/>
          <w:sz w:val="24"/>
          <w:szCs w:val="24"/>
        </w:rPr>
        <w:t>Furthermore, support for families will also be provided in circumstances such as parenting classes to effectively help parenting, gaining access to Children’s Centre and day care for children under five, along with providi</w:t>
      </w:r>
      <w:r w:rsidR="00666942" w:rsidRPr="000C2989">
        <w:rPr>
          <w:rFonts w:ascii="Times New Roman" w:hAnsi="Times New Roman" w:cs="Times New Roman"/>
          <w:sz w:val="24"/>
          <w:szCs w:val="24"/>
        </w:rPr>
        <w:t>ng emotional support to parents (NHS Choices, 2017).</w:t>
      </w:r>
    </w:p>
    <w:p w:rsidR="001C21C3" w:rsidRPr="000C2989" w:rsidRDefault="00983756"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Social care historically did not have a legislation, therefore </w:t>
      </w:r>
      <w:r w:rsidR="00517B1E" w:rsidRPr="000C2989">
        <w:rPr>
          <w:rFonts w:ascii="Times New Roman" w:hAnsi="Times New Roman" w:cs="Times New Roman"/>
          <w:sz w:val="24"/>
          <w:szCs w:val="24"/>
        </w:rPr>
        <w:t>to ensure a</w:t>
      </w:r>
      <w:r w:rsidR="00675D09" w:rsidRPr="000C2989">
        <w:rPr>
          <w:rFonts w:ascii="Times New Roman" w:hAnsi="Times New Roman" w:cs="Times New Roman"/>
          <w:sz w:val="24"/>
          <w:szCs w:val="24"/>
        </w:rPr>
        <w:t xml:space="preserve"> </w:t>
      </w:r>
      <w:r w:rsidR="00517B1E" w:rsidRPr="000C2989">
        <w:rPr>
          <w:rFonts w:ascii="Times New Roman" w:hAnsi="Times New Roman" w:cs="Times New Roman"/>
          <w:sz w:val="24"/>
          <w:szCs w:val="24"/>
        </w:rPr>
        <w:t>positive outcome for</w:t>
      </w:r>
      <w:r w:rsidR="00675D09" w:rsidRPr="000C2989">
        <w:rPr>
          <w:rFonts w:ascii="Times New Roman" w:hAnsi="Times New Roman" w:cs="Times New Roman"/>
          <w:sz w:val="24"/>
          <w:szCs w:val="24"/>
        </w:rPr>
        <w:t xml:space="preserve"> these individuals, on April 6</w:t>
      </w:r>
      <w:r w:rsidR="00675D09" w:rsidRPr="000C2989">
        <w:rPr>
          <w:rFonts w:ascii="Times New Roman" w:hAnsi="Times New Roman" w:cs="Times New Roman"/>
          <w:sz w:val="24"/>
          <w:szCs w:val="24"/>
          <w:vertAlign w:val="superscript"/>
        </w:rPr>
        <w:t>th</w:t>
      </w:r>
      <w:r w:rsidRPr="000C2989">
        <w:rPr>
          <w:rFonts w:ascii="Times New Roman" w:hAnsi="Times New Roman" w:cs="Times New Roman"/>
          <w:sz w:val="24"/>
          <w:szCs w:val="24"/>
        </w:rPr>
        <w:t>, 2016</w:t>
      </w:r>
      <w:r w:rsidR="00675D09" w:rsidRPr="000C2989">
        <w:rPr>
          <w:rFonts w:ascii="Times New Roman" w:hAnsi="Times New Roman" w:cs="Times New Roman"/>
          <w:sz w:val="24"/>
          <w:szCs w:val="24"/>
        </w:rPr>
        <w:t xml:space="preserve">, the Social Services and Well-being Act (Wales) came into force, to provide a legal framework to improve the well-being of vulnerable individuals </w:t>
      </w:r>
      <w:r w:rsidR="00675D09" w:rsidRPr="000C2989">
        <w:rPr>
          <w:rFonts w:ascii="Times New Roman" w:hAnsi="Times New Roman" w:cs="Times New Roman"/>
          <w:sz w:val="24"/>
          <w:szCs w:val="24"/>
        </w:rPr>
        <w:lastRenderedPageBreak/>
        <w:t>who need care and support, along with supporting carers</w:t>
      </w:r>
      <w:r w:rsidR="00942E99" w:rsidRPr="000C2989">
        <w:rPr>
          <w:rFonts w:ascii="Times New Roman" w:hAnsi="Times New Roman" w:cs="Times New Roman"/>
          <w:sz w:val="24"/>
          <w:szCs w:val="24"/>
        </w:rPr>
        <w:t xml:space="preserve"> in Wales</w:t>
      </w:r>
      <w:r w:rsidR="00D0767B" w:rsidRPr="000C2989">
        <w:rPr>
          <w:rFonts w:ascii="Times New Roman" w:hAnsi="Times New Roman" w:cs="Times New Roman"/>
          <w:sz w:val="24"/>
          <w:szCs w:val="24"/>
        </w:rPr>
        <w:t xml:space="preserve"> (Social Care Wales, 2017).  The</w:t>
      </w:r>
      <w:r w:rsidR="00A57DA6" w:rsidRPr="000C2989">
        <w:rPr>
          <w:rFonts w:ascii="Times New Roman" w:hAnsi="Times New Roman" w:cs="Times New Roman"/>
          <w:sz w:val="24"/>
          <w:szCs w:val="24"/>
        </w:rPr>
        <w:t xml:space="preserve"> act is divided into eleven parts with the </w:t>
      </w:r>
      <w:r w:rsidR="00D0767B" w:rsidRPr="000C2989">
        <w:rPr>
          <w:rFonts w:ascii="Times New Roman" w:hAnsi="Times New Roman" w:cs="Times New Roman"/>
          <w:sz w:val="24"/>
          <w:szCs w:val="24"/>
        </w:rPr>
        <w:t xml:space="preserve">aim is to </w:t>
      </w:r>
      <w:r w:rsidR="000A0502" w:rsidRPr="000C2989">
        <w:rPr>
          <w:rFonts w:ascii="Times New Roman" w:hAnsi="Times New Roman" w:cs="Times New Roman"/>
          <w:sz w:val="24"/>
          <w:szCs w:val="24"/>
        </w:rPr>
        <w:t xml:space="preserve">give individuals a voice when coming to the support and care they receive in the health system, along with changing the way the services are </w:t>
      </w:r>
      <w:r w:rsidR="00BB1536" w:rsidRPr="000C2989">
        <w:rPr>
          <w:rFonts w:ascii="Times New Roman" w:hAnsi="Times New Roman" w:cs="Times New Roman"/>
          <w:sz w:val="24"/>
          <w:szCs w:val="24"/>
        </w:rPr>
        <w:t>delivered,</w:t>
      </w:r>
      <w:r w:rsidR="000A0502" w:rsidRPr="000C2989">
        <w:rPr>
          <w:rFonts w:ascii="Times New Roman" w:hAnsi="Times New Roman" w:cs="Times New Roman"/>
          <w:sz w:val="24"/>
          <w:szCs w:val="24"/>
        </w:rPr>
        <w:t xml:space="preserve"> and their needs get assessed.</w:t>
      </w:r>
      <w:r w:rsidR="00C76182" w:rsidRPr="000C2989">
        <w:rPr>
          <w:rFonts w:ascii="Times New Roman" w:hAnsi="Times New Roman" w:cs="Times New Roman"/>
          <w:sz w:val="24"/>
          <w:szCs w:val="24"/>
        </w:rPr>
        <w:t xml:space="preserve"> Additional to this, it encourages and emphasises a range of </w:t>
      </w:r>
      <w:r w:rsidR="001949C5" w:rsidRPr="000C2989">
        <w:rPr>
          <w:rFonts w:ascii="Times New Roman" w:hAnsi="Times New Roman" w:cs="Times New Roman"/>
          <w:sz w:val="24"/>
          <w:szCs w:val="24"/>
        </w:rPr>
        <w:t>support</w:t>
      </w:r>
      <w:r w:rsidR="00C76182" w:rsidRPr="000C2989">
        <w:rPr>
          <w:rFonts w:ascii="Times New Roman" w:hAnsi="Times New Roman" w:cs="Times New Roman"/>
          <w:sz w:val="24"/>
          <w:szCs w:val="24"/>
        </w:rPr>
        <w:t xml:space="preserve"> available for individuals </w:t>
      </w:r>
      <w:r w:rsidR="001949C5" w:rsidRPr="000C2989">
        <w:rPr>
          <w:rFonts w:ascii="Times New Roman" w:hAnsi="Times New Roman" w:cs="Times New Roman"/>
          <w:sz w:val="24"/>
          <w:szCs w:val="24"/>
        </w:rPr>
        <w:t>in their community, which will help reduce and condense the dem</w:t>
      </w:r>
      <w:r w:rsidR="0095699F" w:rsidRPr="000C2989">
        <w:rPr>
          <w:rFonts w:ascii="Times New Roman" w:hAnsi="Times New Roman" w:cs="Times New Roman"/>
          <w:sz w:val="24"/>
          <w:szCs w:val="24"/>
        </w:rPr>
        <w:t>and for formal, planned support (GOV.UK, 2017).</w:t>
      </w:r>
      <w:r w:rsidR="00187DD2" w:rsidRPr="000C2989">
        <w:rPr>
          <w:rFonts w:ascii="Times New Roman" w:hAnsi="Times New Roman" w:cs="Times New Roman"/>
          <w:sz w:val="24"/>
          <w:szCs w:val="24"/>
        </w:rPr>
        <w:t xml:space="preserve"> </w:t>
      </w:r>
    </w:p>
    <w:p w:rsidR="00067189" w:rsidRPr="000C2989" w:rsidRDefault="00187DD2"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Another proposal of the act is to ensure that individuals have good well-being in all aspects of life, for example, feeling safe at home and from abuse and neglect, having access to maintain a good education, having strong and positive relationship along with feeling good emotionally and mentally. </w:t>
      </w:r>
      <w:r w:rsidR="005F44C0" w:rsidRPr="000C2989">
        <w:rPr>
          <w:rFonts w:ascii="Times New Roman" w:hAnsi="Times New Roman" w:cs="Times New Roman"/>
          <w:sz w:val="24"/>
          <w:szCs w:val="24"/>
        </w:rPr>
        <w:t>Social services have previously proposed to help between 150,000 and 200,000 people every year</w:t>
      </w:r>
      <w:r w:rsidR="00186EA5" w:rsidRPr="000C2989">
        <w:rPr>
          <w:rFonts w:ascii="Times New Roman" w:hAnsi="Times New Roman" w:cs="Times New Roman"/>
          <w:sz w:val="24"/>
          <w:szCs w:val="24"/>
        </w:rPr>
        <w:t xml:space="preserve">, and with the high demand </w:t>
      </w:r>
      <w:r w:rsidR="00AC5D75" w:rsidRPr="000C2989">
        <w:rPr>
          <w:rFonts w:ascii="Times New Roman" w:hAnsi="Times New Roman" w:cs="Times New Roman"/>
          <w:sz w:val="24"/>
          <w:szCs w:val="24"/>
        </w:rPr>
        <w:t xml:space="preserve">for support in Wales growing, they </w:t>
      </w:r>
      <w:r w:rsidR="00A57DA6" w:rsidRPr="000C2989">
        <w:rPr>
          <w:rFonts w:ascii="Times New Roman" w:hAnsi="Times New Roman" w:cs="Times New Roman"/>
          <w:sz w:val="24"/>
          <w:szCs w:val="24"/>
        </w:rPr>
        <w:t>a</w:t>
      </w:r>
      <w:r w:rsidR="00AC5D75" w:rsidRPr="000C2989">
        <w:rPr>
          <w:rFonts w:ascii="Times New Roman" w:hAnsi="Times New Roman" w:cs="Times New Roman"/>
          <w:sz w:val="24"/>
          <w:szCs w:val="24"/>
        </w:rPr>
        <w:t>re adamant to assist more people</w:t>
      </w:r>
      <w:r w:rsidR="00912F9D" w:rsidRPr="000C2989">
        <w:rPr>
          <w:rFonts w:ascii="Times New Roman" w:hAnsi="Times New Roman" w:cs="Times New Roman"/>
          <w:sz w:val="24"/>
          <w:szCs w:val="24"/>
        </w:rPr>
        <w:t>, which further explains the importance of the act.</w:t>
      </w:r>
      <w:r w:rsidR="00A57DA6" w:rsidRPr="000C2989">
        <w:rPr>
          <w:rFonts w:ascii="Times New Roman" w:hAnsi="Times New Roman" w:cs="Times New Roman"/>
          <w:sz w:val="24"/>
          <w:szCs w:val="24"/>
        </w:rPr>
        <w:t xml:space="preserve"> Ideally, everyone will work together to ensure social services prioritise the need of every individual they look after.</w:t>
      </w:r>
      <w:r w:rsidR="00BB1536" w:rsidRPr="000C2989">
        <w:rPr>
          <w:rFonts w:ascii="Times New Roman" w:hAnsi="Times New Roman" w:cs="Times New Roman"/>
          <w:sz w:val="24"/>
          <w:szCs w:val="24"/>
        </w:rPr>
        <w:t xml:space="preserve"> Specifically, to children and young people, they ensure that they have every right to sustain their safety and have access to the necessary support needed.</w:t>
      </w:r>
      <w:r w:rsidR="00A348DD" w:rsidRPr="000C2989">
        <w:rPr>
          <w:rFonts w:ascii="Times New Roman" w:hAnsi="Times New Roman" w:cs="Times New Roman"/>
          <w:sz w:val="24"/>
          <w:szCs w:val="24"/>
        </w:rPr>
        <w:t xml:space="preserve"> Additionally, they will ensure if a child or young person </w:t>
      </w:r>
      <w:r w:rsidR="001C21C3" w:rsidRPr="000C2989">
        <w:rPr>
          <w:rFonts w:ascii="Times New Roman" w:hAnsi="Times New Roman" w:cs="Times New Roman"/>
          <w:sz w:val="24"/>
          <w:szCs w:val="24"/>
        </w:rPr>
        <w:t>must</w:t>
      </w:r>
      <w:r w:rsidR="00A348DD" w:rsidRPr="000C2989">
        <w:rPr>
          <w:rFonts w:ascii="Times New Roman" w:hAnsi="Times New Roman" w:cs="Times New Roman"/>
          <w:sz w:val="24"/>
          <w:szCs w:val="24"/>
        </w:rPr>
        <w:t xml:space="preserve"> move another city or area, their current support and care plan will go with them, which will reassure them of the safety and accessibility</w:t>
      </w:r>
      <w:r w:rsidR="001C21C3" w:rsidRPr="000C2989">
        <w:rPr>
          <w:rFonts w:ascii="Times New Roman" w:hAnsi="Times New Roman" w:cs="Times New Roman"/>
          <w:sz w:val="24"/>
          <w:szCs w:val="24"/>
        </w:rPr>
        <w:t>, until their new local authority has designed and implemented a better suited plan</w:t>
      </w:r>
      <w:r w:rsidR="00A348DD" w:rsidRPr="000C2989">
        <w:rPr>
          <w:rFonts w:ascii="Times New Roman" w:hAnsi="Times New Roman" w:cs="Times New Roman"/>
          <w:sz w:val="24"/>
          <w:szCs w:val="24"/>
        </w:rPr>
        <w:t xml:space="preserve">.  </w:t>
      </w:r>
      <w:r w:rsidR="0054122D" w:rsidRPr="000C2989">
        <w:rPr>
          <w:rFonts w:ascii="Times New Roman" w:hAnsi="Times New Roman" w:cs="Times New Roman"/>
          <w:sz w:val="24"/>
          <w:szCs w:val="24"/>
        </w:rPr>
        <w:t xml:space="preserve">A negative that has </w:t>
      </w:r>
      <w:r w:rsidR="00FF6063" w:rsidRPr="000C2989">
        <w:rPr>
          <w:rFonts w:ascii="Times New Roman" w:hAnsi="Times New Roman" w:cs="Times New Roman"/>
          <w:sz w:val="24"/>
          <w:szCs w:val="24"/>
        </w:rPr>
        <w:t>raised is that local authorities have the power to charge for the necessary care and support if they deem it required, which many would not be able to afford. However, they have stated that they will examine their finances to see what is affordable to them, to reduce them missing out on what will be needed for them</w:t>
      </w:r>
      <w:r w:rsidR="00067189" w:rsidRPr="000C2989">
        <w:rPr>
          <w:rFonts w:ascii="Times New Roman" w:hAnsi="Times New Roman" w:cs="Times New Roman"/>
          <w:sz w:val="24"/>
          <w:szCs w:val="24"/>
        </w:rPr>
        <w:t xml:space="preserve"> (gov.uk, Unknown).</w:t>
      </w:r>
    </w:p>
    <w:p w:rsidR="00DF4206" w:rsidRPr="000C2989" w:rsidRDefault="00067189"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This act has proposed to ensure that young looked after children have the same access to the care and support that they require, for example to have safe contact with their family; have the necessary support when going into adulthood; and leaving care and to be safe, healthy and supported at </w:t>
      </w:r>
      <w:r w:rsidR="006807A9" w:rsidRPr="000C2989">
        <w:rPr>
          <w:rFonts w:ascii="Times New Roman" w:hAnsi="Times New Roman" w:cs="Times New Roman"/>
          <w:sz w:val="24"/>
          <w:szCs w:val="24"/>
        </w:rPr>
        <w:t>every opportunity</w:t>
      </w:r>
      <w:r w:rsidRPr="000C2989">
        <w:rPr>
          <w:rFonts w:ascii="Times New Roman" w:hAnsi="Times New Roman" w:cs="Times New Roman"/>
          <w:sz w:val="24"/>
          <w:szCs w:val="24"/>
        </w:rPr>
        <w:t xml:space="preserve"> when possible.</w:t>
      </w:r>
      <w:r w:rsidR="00B038B7" w:rsidRPr="000C2989">
        <w:rPr>
          <w:rFonts w:ascii="Times New Roman" w:hAnsi="Times New Roman" w:cs="Times New Roman"/>
          <w:sz w:val="24"/>
          <w:szCs w:val="24"/>
        </w:rPr>
        <w:t xml:space="preserve"> The act has proposed to use a safeguarding technique</w:t>
      </w:r>
      <w:r w:rsidR="00F22B2E" w:rsidRPr="000C2989">
        <w:rPr>
          <w:rFonts w:ascii="Times New Roman" w:hAnsi="Times New Roman" w:cs="Times New Roman"/>
          <w:sz w:val="24"/>
          <w:szCs w:val="24"/>
        </w:rPr>
        <w:t xml:space="preserve"> to ensure the safety of vulnerable young people is protected, which will continue into their adulthood too. The primarily aim here will be to protect at risk individuals from a variety of emotional and physical neglect and / or abuse.</w:t>
      </w:r>
      <w:r w:rsidR="000C04A9" w:rsidRPr="000C2989">
        <w:rPr>
          <w:rFonts w:ascii="Times New Roman" w:hAnsi="Times New Roman" w:cs="Times New Roman"/>
          <w:sz w:val="24"/>
          <w:szCs w:val="24"/>
        </w:rPr>
        <w:t xml:space="preserve"> Due to the act, there has been a group of professionals called the National Independent Safeguarding Board who encourage and support Welsh Ministers when safeguarding individuals.</w:t>
      </w:r>
      <w:r w:rsidR="00AB0979" w:rsidRPr="000C2989">
        <w:rPr>
          <w:rFonts w:ascii="Times New Roman" w:hAnsi="Times New Roman" w:cs="Times New Roman"/>
          <w:sz w:val="24"/>
          <w:szCs w:val="24"/>
        </w:rPr>
        <w:t xml:space="preserve"> </w:t>
      </w:r>
      <w:r w:rsidR="00674DD6" w:rsidRPr="000C2989">
        <w:rPr>
          <w:rFonts w:ascii="Times New Roman" w:hAnsi="Times New Roman" w:cs="Times New Roman"/>
          <w:sz w:val="24"/>
          <w:szCs w:val="24"/>
        </w:rPr>
        <w:t xml:space="preserve">Part 8 of the act states the distinct roles that workers have in the social services field to establish what support is needed and to certify they receive it. For example, the Director of Social Services will ensure the </w:t>
      </w:r>
      <w:r w:rsidR="00674DD6" w:rsidRPr="000C2989">
        <w:rPr>
          <w:rFonts w:ascii="Times New Roman" w:hAnsi="Times New Roman" w:cs="Times New Roman"/>
          <w:sz w:val="24"/>
          <w:szCs w:val="24"/>
        </w:rPr>
        <w:lastRenderedPageBreak/>
        <w:t xml:space="preserve">local authority social services are working towards reaching the goals that individuals </w:t>
      </w:r>
      <w:r w:rsidR="00B90F36" w:rsidRPr="000C2989">
        <w:rPr>
          <w:rFonts w:ascii="Times New Roman" w:hAnsi="Times New Roman" w:cs="Times New Roman"/>
          <w:sz w:val="24"/>
          <w:szCs w:val="24"/>
        </w:rPr>
        <w:t xml:space="preserve">who live </w:t>
      </w:r>
      <w:r w:rsidR="00674DD6" w:rsidRPr="000C2989">
        <w:rPr>
          <w:rFonts w:ascii="Times New Roman" w:hAnsi="Times New Roman" w:cs="Times New Roman"/>
          <w:sz w:val="24"/>
          <w:szCs w:val="24"/>
        </w:rPr>
        <w:t>in Wales have</w:t>
      </w:r>
      <w:r w:rsidR="00DF4206" w:rsidRPr="000C2989">
        <w:rPr>
          <w:rFonts w:ascii="Times New Roman" w:hAnsi="Times New Roman" w:cs="Times New Roman"/>
          <w:sz w:val="24"/>
          <w:szCs w:val="24"/>
        </w:rPr>
        <w:t xml:space="preserve"> (gov.uk, Unknown).</w:t>
      </w:r>
    </w:p>
    <w:p w:rsidR="000C04A9" w:rsidRPr="000C2989" w:rsidRDefault="005025C8"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Due to this act, it is more accessible for local authorities to work in a partnership with</w:t>
      </w:r>
      <w:r w:rsidR="00FE445D" w:rsidRPr="000C2989">
        <w:rPr>
          <w:rFonts w:ascii="Times New Roman" w:hAnsi="Times New Roman" w:cs="Times New Roman"/>
          <w:sz w:val="24"/>
          <w:szCs w:val="24"/>
        </w:rPr>
        <w:t xml:space="preserve"> other health services, along with other government departments that provide services</w:t>
      </w:r>
      <w:r w:rsidR="00D62F38" w:rsidRPr="000C2989">
        <w:rPr>
          <w:rFonts w:ascii="Times New Roman" w:hAnsi="Times New Roman" w:cs="Times New Roman"/>
          <w:sz w:val="24"/>
          <w:szCs w:val="24"/>
        </w:rPr>
        <w:t>. This</w:t>
      </w:r>
      <w:r w:rsidR="00276E6B" w:rsidRPr="000C2989">
        <w:rPr>
          <w:rFonts w:ascii="Times New Roman" w:hAnsi="Times New Roman" w:cs="Times New Roman"/>
          <w:sz w:val="24"/>
          <w:szCs w:val="24"/>
        </w:rPr>
        <w:t xml:space="preserve"> creates a </w:t>
      </w:r>
      <w:r w:rsidR="00D62F38" w:rsidRPr="000C2989">
        <w:rPr>
          <w:rFonts w:ascii="Times New Roman" w:hAnsi="Times New Roman" w:cs="Times New Roman"/>
          <w:sz w:val="24"/>
          <w:szCs w:val="24"/>
        </w:rPr>
        <w:t xml:space="preserve">multidisciplinary team to have a force of support that can help all aspects of a vulnerable person’s life. It is </w:t>
      </w:r>
      <w:r w:rsidR="00255137" w:rsidRPr="000C2989">
        <w:rPr>
          <w:rFonts w:ascii="Times New Roman" w:hAnsi="Times New Roman" w:cs="Times New Roman"/>
          <w:sz w:val="24"/>
          <w:szCs w:val="24"/>
        </w:rPr>
        <w:t>a known fact that</w:t>
      </w:r>
      <w:r w:rsidR="00D62F38" w:rsidRPr="000C2989">
        <w:rPr>
          <w:rFonts w:ascii="Times New Roman" w:hAnsi="Times New Roman" w:cs="Times New Roman"/>
          <w:sz w:val="24"/>
          <w:szCs w:val="24"/>
        </w:rPr>
        <w:t xml:space="preserve"> hundreds and thousands of young children</w:t>
      </w:r>
      <w:r w:rsidR="002D3E5B" w:rsidRPr="000C2989">
        <w:rPr>
          <w:rFonts w:ascii="Times New Roman" w:hAnsi="Times New Roman" w:cs="Times New Roman"/>
          <w:sz w:val="24"/>
          <w:szCs w:val="24"/>
        </w:rPr>
        <w:t xml:space="preserve"> are</w:t>
      </w:r>
      <w:r w:rsidR="00D62F38" w:rsidRPr="000C2989">
        <w:rPr>
          <w:rFonts w:ascii="Times New Roman" w:hAnsi="Times New Roman" w:cs="Times New Roman"/>
          <w:sz w:val="24"/>
          <w:szCs w:val="24"/>
        </w:rPr>
        <w:t xml:space="preserve"> put up for adoption</w:t>
      </w:r>
      <w:r w:rsidR="002D3E5B" w:rsidRPr="000C2989">
        <w:rPr>
          <w:rFonts w:ascii="Times New Roman" w:hAnsi="Times New Roman" w:cs="Times New Roman"/>
          <w:sz w:val="24"/>
          <w:szCs w:val="24"/>
        </w:rPr>
        <w:t xml:space="preserve"> each year</w:t>
      </w:r>
      <w:r w:rsidR="00D62F38" w:rsidRPr="000C2989">
        <w:rPr>
          <w:rFonts w:ascii="Times New Roman" w:hAnsi="Times New Roman" w:cs="Times New Roman"/>
          <w:sz w:val="24"/>
          <w:szCs w:val="24"/>
        </w:rPr>
        <w:t>, and it is evident that there are many people who are eager to start a family, this act has given power to Welsh Ministers to advise local authorities to enable adoption to happen in a safe, quick manner.</w:t>
      </w:r>
      <w:r w:rsidR="00DF4206" w:rsidRPr="000C2989">
        <w:rPr>
          <w:rFonts w:ascii="Times New Roman" w:hAnsi="Times New Roman" w:cs="Times New Roman"/>
          <w:sz w:val="24"/>
          <w:szCs w:val="24"/>
        </w:rPr>
        <w:t xml:space="preserve"> Additional to what has been discussed previously, the act has partnered with other laws and legislations to secure a safer and happier life for people in Wales.</w:t>
      </w:r>
      <w:r w:rsidR="00792FFB" w:rsidRPr="000C2989">
        <w:rPr>
          <w:rFonts w:ascii="Times New Roman" w:hAnsi="Times New Roman" w:cs="Times New Roman"/>
          <w:sz w:val="24"/>
          <w:szCs w:val="24"/>
        </w:rPr>
        <w:t xml:space="preserve"> The act is also aiming help make changes in society, for example, reduce the cost of social services; support people in gaining control over the care provided to them; and create positive changes regarding welfare benefits and tax credits which individuals receive</w:t>
      </w:r>
      <w:r w:rsidR="00547DEB" w:rsidRPr="000C2989">
        <w:rPr>
          <w:rFonts w:ascii="Times New Roman" w:hAnsi="Times New Roman" w:cs="Times New Roman"/>
          <w:sz w:val="24"/>
          <w:szCs w:val="24"/>
        </w:rPr>
        <w:t xml:space="preserve"> (gov.uk, Unknown)</w:t>
      </w:r>
      <w:r w:rsidR="00792FFB" w:rsidRPr="000C2989">
        <w:rPr>
          <w:rFonts w:ascii="Times New Roman" w:hAnsi="Times New Roman" w:cs="Times New Roman"/>
          <w:sz w:val="24"/>
          <w:szCs w:val="24"/>
        </w:rPr>
        <w:t>.</w:t>
      </w:r>
    </w:p>
    <w:p w:rsidR="00AE2162" w:rsidRPr="000C2989" w:rsidRDefault="00CD32D7"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Social services work closely with young looked after children, ensuring they have a better, safe and happy life. Therefore, a vital part of child protection is evidently the care in which is provided to the vulnerable individuals.</w:t>
      </w:r>
      <w:r w:rsidR="002C165D" w:rsidRPr="000C2989">
        <w:rPr>
          <w:rFonts w:ascii="Times New Roman" w:hAnsi="Times New Roman" w:cs="Times New Roman"/>
          <w:sz w:val="24"/>
          <w:szCs w:val="24"/>
        </w:rPr>
        <w:t xml:space="preserve"> Every young person will have different experiences when in care, however, it is important that they feel protected and supported, which is why there are legislations such as the Social Services and Well-being Act (Wales) 2014 and the Children’s Act 2004 created.</w:t>
      </w:r>
      <w:r w:rsidR="002A3657" w:rsidRPr="000C2989">
        <w:rPr>
          <w:rFonts w:ascii="Times New Roman" w:hAnsi="Times New Roman" w:cs="Times New Roman"/>
          <w:sz w:val="24"/>
          <w:szCs w:val="24"/>
        </w:rPr>
        <w:t xml:space="preserve"> </w:t>
      </w:r>
      <w:r w:rsidR="00985FB1" w:rsidRPr="000C2989">
        <w:rPr>
          <w:rFonts w:ascii="Times New Roman" w:hAnsi="Times New Roman" w:cs="Times New Roman"/>
          <w:sz w:val="24"/>
          <w:szCs w:val="24"/>
        </w:rPr>
        <w:t xml:space="preserve">Furthermore, it is important that young people feel empowered and worth something, meaning having access to equal opportunities as their peers, to enable them to have a successful adulthood and feel strong within themselves. </w:t>
      </w:r>
      <w:r w:rsidR="00736161" w:rsidRPr="000C2989">
        <w:rPr>
          <w:rFonts w:ascii="Times New Roman" w:hAnsi="Times New Roman" w:cs="Times New Roman"/>
          <w:sz w:val="24"/>
          <w:szCs w:val="24"/>
        </w:rPr>
        <w:t>It is evident that early childhood experiences significantly impact the development and choices individuals will make, which could be difficult to change later in life</w:t>
      </w:r>
      <w:r w:rsidR="00AE2162" w:rsidRPr="000C2989">
        <w:rPr>
          <w:rFonts w:ascii="Times New Roman" w:hAnsi="Times New Roman" w:cs="Times New Roman"/>
          <w:sz w:val="24"/>
          <w:szCs w:val="24"/>
        </w:rPr>
        <w:t xml:space="preserve"> (NSPCC, 2018).</w:t>
      </w:r>
    </w:p>
    <w:p w:rsidR="00140B35" w:rsidRPr="000C2989" w:rsidRDefault="008214B0"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 According to </w:t>
      </w:r>
      <w:proofErr w:type="spellStart"/>
      <w:r w:rsidRPr="000C2989">
        <w:rPr>
          <w:rFonts w:ascii="Times New Roman" w:hAnsi="Times New Roman" w:cs="Times New Roman"/>
          <w:sz w:val="24"/>
          <w:szCs w:val="24"/>
        </w:rPr>
        <w:t>StatsWales</w:t>
      </w:r>
      <w:proofErr w:type="spellEnd"/>
      <w:r w:rsidRPr="000C2989">
        <w:rPr>
          <w:rFonts w:ascii="Times New Roman" w:hAnsi="Times New Roman" w:cs="Times New Roman"/>
          <w:sz w:val="24"/>
          <w:szCs w:val="24"/>
        </w:rPr>
        <w:t xml:space="preserve">, </w:t>
      </w:r>
      <w:r w:rsidR="00AE2162" w:rsidRPr="000C2989">
        <w:rPr>
          <w:rFonts w:ascii="Times New Roman" w:hAnsi="Times New Roman" w:cs="Times New Roman"/>
          <w:sz w:val="24"/>
          <w:szCs w:val="24"/>
        </w:rPr>
        <w:t>by March 31</w:t>
      </w:r>
      <w:r w:rsidR="00AE2162" w:rsidRPr="000C2989">
        <w:rPr>
          <w:rFonts w:ascii="Times New Roman" w:hAnsi="Times New Roman" w:cs="Times New Roman"/>
          <w:sz w:val="24"/>
          <w:szCs w:val="24"/>
          <w:vertAlign w:val="superscript"/>
        </w:rPr>
        <w:t>st</w:t>
      </w:r>
      <w:r w:rsidR="00AE2162" w:rsidRPr="000C2989">
        <w:rPr>
          <w:rFonts w:ascii="Times New Roman" w:hAnsi="Times New Roman" w:cs="Times New Roman"/>
          <w:sz w:val="24"/>
          <w:szCs w:val="24"/>
        </w:rPr>
        <w:t>, per 10,00 of the population under 18, there were 59 looked after children in Swansea in 2003, and 102 in 2017, compared with 65 looked after children in Torfaen in 2003, and 166 in 2017</w:t>
      </w:r>
      <w:r w:rsidR="000D7745" w:rsidRPr="000C2989">
        <w:rPr>
          <w:rFonts w:ascii="Times New Roman" w:hAnsi="Times New Roman" w:cs="Times New Roman"/>
          <w:sz w:val="24"/>
          <w:szCs w:val="24"/>
        </w:rPr>
        <w:t xml:space="preserve"> (</w:t>
      </w:r>
      <w:proofErr w:type="spellStart"/>
      <w:r w:rsidR="000D7745" w:rsidRPr="000C2989">
        <w:rPr>
          <w:rFonts w:ascii="Times New Roman" w:hAnsi="Times New Roman" w:cs="Times New Roman"/>
          <w:sz w:val="24"/>
          <w:szCs w:val="24"/>
        </w:rPr>
        <w:t>StatsWales</w:t>
      </w:r>
      <w:proofErr w:type="spellEnd"/>
      <w:r w:rsidR="000D7745" w:rsidRPr="000C2989">
        <w:rPr>
          <w:rFonts w:ascii="Times New Roman" w:hAnsi="Times New Roman" w:cs="Times New Roman"/>
          <w:sz w:val="24"/>
          <w:szCs w:val="24"/>
        </w:rPr>
        <w:t xml:space="preserve">, 2017). This evidently </w:t>
      </w:r>
      <w:r w:rsidR="00676C2A" w:rsidRPr="000C2989">
        <w:rPr>
          <w:rFonts w:ascii="Times New Roman" w:hAnsi="Times New Roman" w:cs="Times New Roman"/>
          <w:sz w:val="24"/>
          <w:szCs w:val="24"/>
        </w:rPr>
        <w:t xml:space="preserve">shows </w:t>
      </w:r>
      <w:r w:rsidR="000D7745" w:rsidRPr="000C2989">
        <w:rPr>
          <w:rFonts w:ascii="Times New Roman" w:hAnsi="Times New Roman" w:cs="Times New Roman"/>
          <w:sz w:val="24"/>
          <w:szCs w:val="24"/>
        </w:rPr>
        <w:t xml:space="preserve">that the number of looked after children in Wales is rising. Although, it is not perceived as a negative outcome, it is important that these children feel valued, secure and important in their life. With the demand of care and safety increasing, legislations that are set up to protect vulnerable individuals are aiming to do so. The strain on social services and other health </w:t>
      </w:r>
      <w:r w:rsidR="000D7745" w:rsidRPr="000C2989">
        <w:rPr>
          <w:rFonts w:ascii="Times New Roman" w:hAnsi="Times New Roman" w:cs="Times New Roman"/>
          <w:sz w:val="24"/>
          <w:szCs w:val="24"/>
        </w:rPr>
        <w:lastRenderedPageBreak/>
        <w:t>departments means that more vulnerable children will receive the equal care and protection as others.</w:t>
      </w:r>
      <w:r w:rsidR="00140B35" w:rsidRPr="000C2989">
        <w:rPr>
          <w:rFonts w:ascii="Times New Roman" w:hAnsi="Times New Roman" w:cs="Times New Roman"/>
          <w:sz w:val="24"/>
          <w:szCs w:val="24"/>
        </w:rPr>
        <w:t xml:space="preserve"> </w:t>
      </w:r>
    </w:p>
    <w:p w:rsidR="002C165D" w:rsidRPr="000C2989" w:rsidRDefault="00140B35"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The Children’s Act </w:t>
      </w:r>
      <w:r w:rsidR="003E3145" w:rsidRPr="000C2989">
        <w:rPr>
          <w:rFonts w:ascii="Times New Roman" w:hAnsi="Times New Roman" w:cs="Times New Roman"/>
          <w:sz w:val="24"/>
          <w:szCs w:val="24"/>
        </w:rPr>
        <w:t>1989/</w:t>
      </w:r>
      <w:r w:rsidRPr="000C2989">
        <w:rPr>
          <w:rFonts w:ascii="Times New Roman" w:hAnsi="Times New Roman" w:cs="Times New Roman"/>
          <w:sz w:val="24"/>
          <w:szCs w:val="24"/>
        </w:rPr>
        <w:t>2004 was made to safeguard the provision of care and support along with putting children and young peoples needs and best interests first at every possible time. By safeguarding young people, it means considering the welfare of everyone involved, which will be achieved by improving a range of outcomes for every individual. For example, prioritising their safety, health, economic</w:t>
      </w:r>
      <w:r w:rsidR="0052528F" w:rsidRPr="000C2989">
        <w:rPr>
          <w:rFonts w:ascii="Times New Roman" w:hAnsi="Times New Roman" w:cs="Times New Roman"/>
          <w:sz w:val="24"/>
          <w:szCs w:val="24"/>
        </w:rPr>
        <w:t>, education and development circumstances, which will help them grow as individuals.</w:t>
      </w:r>
      <w:r w:rsidR="007723D1" w:rsidRPr="000C2989">
        <w:rPr>
          <w:rFonts w:ascii="Times New Roman" w:hAnsi="Times New Roman" w:cs="Times New Roman"/>
          <w:sz w:val="24"/>
          <w:szCs w:val="24"/>
        </w:rPr>
        <w:t xml:space="preserve"> By having access to equal opportunities </w:t>
      </w:r>
      <w:r w:rsidR="00CB48CB" w:rsidRPr="000C2989">
        <w:rPr>
          <w:rFonts w:ascii="Times New Roman" w:hAnsi="Times New Roman" w:cs="Times New Roman"/>
          <w:sz w:val="24"/>
          <w:szCs w:val="24"/>
        </w:rPr>
        <w:t>based on</w:t>
      </w:r>
      <w:r w:rsidR="007723D1" w:rsidRPr="000C2989">
        <w:rPr>
          <w:rFonts w:ascii="Times New Roman" w:hAnsi="Times New Roman" w:cs="Times New Roman"/>
          <w:sz w:val="24"/>
          <w:szCs w:val="24"/>
        </w:rPr>
        <w:t xml:space="preserve"> these circumstances and prioritising </w:t>
      </w:r>
      <w:r w:rsidR="008B69CD" w:rsidRPr="000C2989">
        <w:rPr>
          <w:rFonts w:ascii="Times New Roman" w:hAnsi="Times New Roman" w:cs="Times New Roman"/>
          <w:sz w:val="24"/>
          <w:szCs w:val="24"/>
        </w:rPr>
        <w:t>everyone’s</w:t>
      </w:r>
      <w:r w:rsidR="007723D1" w:rsidRPr="000C2989">
        <w:rPr>
          <w:rFonts w:ascii="Times New Roman" w:hAnsi="Times New Roman" w:cs="Times New Roman"/>
          <w:sz w:val="24"/>
          <w:szCs w:val="24"/>
        </w:rPr>
        <w:t xml:space="preserve"> </w:t>
      </w:r>
      <w:r w:rsidR="00CB48CB" w:rsidRPr="000C2989">
        <w:rPr>
          <w:rFonts w:ascii="Times New Roman" w:hAnsi="Times New Roman" w:cs="Times New Roman"/>
          <w:sz w:val="24"/>
          <w:szCs w:val="24"/>
        </w:rPr>
        <w:t>need</w:t>
      </w:r>
      <w:r w:rsidR="007723D1" w:rsidRPr="000C2989">
        <w:rPr>
          <w:rFonts w:ascii="Times New Roman" w:hAnsi="Times New Roman" w:cs="Times New Roman"/>
          <w:sz w:val="24"/>
          <w:szCs w:val="24"/>
        </w:rPr>
        <w:t>, it will help young looked after children to grow and have a better understanding when progressing into adulthood and pursuing a career</w:t>
      </w:r>
      <w:r w:rsidR="00041794" w:rsidRPr="000C2989">
        <w:rPr>
          <w:rFonts w:ascii="Times New Roman" w:hAnsi="Times New Roman" w:cs="Times New Roman"/>
          <w:sz w:val="24"/>
          <w:szCs w:val="24"/>
        </w:rPr>
        <w:t xml:space="preserve"> (Powys County Council, 2011).</w:t>
      </w:r>
    </w:p>
    <w:p w:rsidR="00D657C4" w:rsidRPr="000C2989" w:rsidRDefault="00D657C4"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This act will work with other legislations to protect and give looked after children equal opportunities in all aspects of life, for example, when in education. The Welsh Government have openly admitted that many looked after children do not receive equal levels of</w:t>
      </w:r>
      <w:r w:rsidR="003E3145" w:rsidRPr="000C2989">
        <w:rPr>
          <w:rFonts w:ascii="Times New Roman" w:hAnsi="Times New Roman" w:cs="Times New Roman"/>
          <w:sz w:val="24"/>
          <w:szCs w:val="24"/>
        </w:rPr>
        <w:t xml:space="preserve"> opportunities and support as demanded. To ensure this changes over the upcoming years, they have proposed a strategy with the Department for Education and Public Services and the Department for Health and Social Services, called </w:t>
      </w:r>
      <w:r w:rsidR="003E3145" w:rsidRPr="000C2989">
        <w:rPr>
          <w:rFonts w:ascii="Times New Roman" w:hAnsi="Times New Roman" w:cs="Times New Roman"/>
          <w:i/>
          <w:sz w:val="24"/>
          <w:szCs w:val="24"/>
        </w:rPr>
        <w:t xml:space="preserve">Raising the ambitions and educational attainment of children who are looked after in Wales. </w:t>
      </w:r>
      <w:r w:rsidR="003E3145" w:rsidRPr="000C2989">
        <w:rPr>
          <w:rFonts w:ascii="Times New Roman" w:hAnsi="Times New Roman" w:cs="Times New Roman"/>
          <w:sz w:val="24"/>
          <w:szCs w:val="24"/>
        </w:rPr>
        <w:t>They have recognised that having poor education has a negative impact, resulting in looked after children failing to pursue opportunities and progress into higher education post 16 years old, nor seek meaningful employment.</w:t>
      </w:r>
      <w:r w:rsidR="00352388" w:rsidRPr="000C2989">
        <w:rPr>
          <w:rFonts w:ascii="Times New Roman" w:hAnsi="Times New Roman" w:cs="Times New Roman"/>
          <w:sz w:val="24"/>
          <w:szCs w:val="24"/>
        </w:rPr>
        <w:t xml:space="preserve"> Prior to being looked after, children will often experience a form of abuse or neglect, resulting in poor mental health. This traumatic experience can make it hard to form a new bond with loving parents, decreasing the amount of emotional support and security they feel, which will pass through to their education. The rising link between poor educational achievement and well-being, for example, feeling anxious, unhappy and unsure, increases the likelihood of underperforming. The strategy has therefore proposed to ensure that vulnerable individuals will receive all the necessary support to pursue an education and ensure positive outcomes and achievements (National Assembly Wales, 2017).</w:t>
      </w:r>
    </w:p>
    <w:p w:rsidR="004B52FC" w:rsidRPr="000C2989" w:rsidRDefault="00CB48CB"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 xml:space="preserve">When considering the safety of young people, it is proven that children get attached to </w:t>
      </w:r>
      <w:r w:rsidR="008B69CD" w:rsidRPr="000C2989">
        <w:rPr>
          <w:rFonts w:ascii="Times New Roman" w:hAnsi="Times New Roman" w:cs="Times New Roman"/>
          <w:sz w:val="24"/>
          <w:szCs w:val="24"/>
        </w:rPr>
        <w:t xml:space="preserve">their mothers, which is also known as </w:t>
      </w:r>
      <w:r w:rsidR="007230B9" w:rsidRPr="000C2989">
        <w:rPr>
          <w:rFonts w:ascii="Times New Roman" w:hAnsi="Times New Roman" w:cs="Times New Roman"/>
          <w:sz w:val="24"/>
          <w:szCs w:val="24"/>
        </w:rPr>
        <w:t xml:space="preserve">the joint work of John Bowlby and Mary Ainsworth known as the </w:t>
      </w:r>
      <w:r w:rsidR="008B69CD" w:rsidRPr="000C2989">
        <w:rPr>
          <w:rFonts w:ascii="Times New Roman" w:hAnsi="Times New Roman" w:cs="Times New Roman"/>
          <w:sz w:val="24"/>
          <w:szCs w:val="24"/>
        </w:rPr>
        <w:t>Attachment Theory.</w:t>
      </w:r>
      <w:r w:rsidR="00B71685" w:rsidRPr="000C2989">
        <w:rPr>
          <w:rFonts w:ascii="Times New Roman" w:hAnsi="Times New Roman" w:cs="Times New Roman"/>
          <w:sz w:val="24"/>
          <w:szCs w:val="24"/>
        </w:rPr>
        <w:t xml:space="preserve"> John Bowlby has been recognised as</w:t>
      </w:r>
      <w:r w:rsidR="00301D0B" w:rsidRPr="000C2989">
        <w:rPr>
          <w:rFonts w:ascii="Times New Roman" w:hAnsi="Times New Roman" w:cs="Times New Roman"/>
          <w:sz w:val="24"/>
          <w:szCs w:val="24"/>
        </w:rPr>
        <w:t xml:space="preserve"> </w:t>
      </w:r>
      <w:r w:rsidR="00301D0B" w:rsidRPr="000C2989">
        <w:rPr>
          <w:rFonts w:ascii="Times New Roman" w:hAnsi="Times New Roman" w:cs="Times New Roman"/>
          <w:i/>
          <w:sz w:val="24"/>
          <w:szCs w:val="24"/>
        </w:rPr>
        <w:t>‘one of the three or four most important psychiatrists of the twentieth century’</w:t>
      </w:r>
      <w:r w:rsidR="00CE655F" w:rsidRPr="000C2989">
        <w:rPr>
          <w:rFonts w:ascii="Times New Roman" w:hAnsi="Times New Roman" w:cs="Times New Roman"/>
          <w:i/>
          <w:sz w:val="24"/>
          <w:szCs w:val="24"/>
        </w:rPr>
        <w:t xml:space="preserve"> </w:t>
      </w:r>
      <w:r w:rsidR="00CE655F" w:rsidRPr="000C2989">
        <w:rPr>
          <w:rFonts w:ascii="Times New Roman" w:hAnsi="Times New Roman" w:cs="Times New Roman"/>
          <w:sz w:val="24"/>
          <w:szCs w:val="24"/>
        </w:rPr>
        <w:t>(Holmes, 1993)</w:t>
      </w:r>
      <w:r w:rsidR="00BD6995" w:rsidRPr="000C2989">
        <w:rPr>
          <w:rFonts w:ascii="Times New Roman" w:hAnsi="Times New Roman" w:cs="Times New Roman"/>
          <w:i/>
          <w:sz w:val="24"/>
          <w:szCs w:val="24"/>
        </w:rPr>
        <w:t>.</w:t>
      </w:r>
      <w:r w:rsidR="00974749" w:rsidRPr="000C2989">
        <w:rPr>
          <w:rFonts w:ascii="Times New Roman" w:hAnsi="Times New Roman" w:cs="Times New Roman"/>
          <w:sz w:val="24"/>
          <w:szCs w:val="24"/>
        </w:rPr>
        <w:t xml:space="preserve"> Bowlby’s Attachment </w:t>
      </w:r>
      <w:r w:rsidR="00974749" w:rsidRPr="000C2989">
        <w:rPr>
          <w:rFonts w:ascii="Times New Roman" w:hAnsi="Times New Roman" w:cs="Times New Roman"/>
          <w:sz w:val="24"/>
          <w:szCs w:val="24"/>
        </w:rPr>
        <w:lastRenderedPageBreak/>
        <w:t xml:space="preserve">Theory is known as </w:t>
      </w:r>
      <w:r w:rsidR="00164C4D" w:rsidRPr="000C2989">
        <w:rPr>
          <w:rFonts w:ascii="Times New Roman" w:hAnsi="Times New Roman" w:cs="Times New Roman"/>
          <w:sz w:val="24"/>
          <w:szCs w:val="24"/>
        </w:rPr>
        <w:t>a major theoretical development in psychoanalysis within this half-century</w:t>
      </w:r>
      <w:r w:rsidR="007230B9" w:rsidRPr="000C2989">
        <w:rPr>
          <w:rFonts w:ascii="Times New Roman" w:hAnsi="Times New Roman" w:cs="Times New Roman"/>
          <w:sz w:val="24"/>
          <w:szCs w:val="24"/>
        </w:rPr>
        <w:t xml:space="preserve"> (Holmes, 1993)</w:t>
      </w:r>
      <w:r w:rsidR="00164C4D" w:rsidRPr="000C2989">
        <w:rPr>
          <w:rFonts w:ascii="Times New Roman" w:hAnsi="Times New Roman" w:cs="Times New Roman"/>
          <w:sz w:val="24"/>
          <w:szCs w:val="24"/>
        </w:rPr>
        <w:t xml:space="preserve">. </w:t>
      </w:r>
      <w:r w:rsidR="00463705" w:rsidRPr="000C2989">
        <w:rPr>
          <w:rFonts w:ascii="Times New Roman" w:hAnsi="Times New Roman" w:cs="Times New Roman"/>
          <w:sz w:val="24"/>
          <w:szCs w:val="24"/>
        </w:rPr>
        <w:t xml:space="preserve">Bowlby </w:t>
      </w:r>
      <w:r w:rsidR="004B52FC" w:rsidRPr="000C2989">
        <w:rPr>
          <w:rFonts w:ascii="Times New Roman" w:hAnsi="Times New Roman" w:cs="Times New Roman"/>
          <w:sz w:val="24"/>
          <w:szCs w:val="24"/>
        </w:rPr>
        <w:t>stated that</w:t>
      </w:r>
      <w:r w:rsidR="007230B9" w:rsidRPr="000C2989">
        <w:rPr>
          <w:rFonts w:ascii="Times New Roman" w:hAnsi="Times New Roman" w:cs="Times New Roman"/>
          <w:sz w:val="24"/>
          <w:szCs w:val="24"/>
        </w:rPr>
        <w:t>:</w:t>
      </w:r>
    </w:p>
    <w:p w:rsidR="00676C2A" w:rsidRPr="000C2989" w:rsidRDefault="004B52FC" w:rsidP="000C2989">
      <w:pPr>
        <w:spacing w:line="360" w:lineRule="auto"/>
        <w:ind w:left="567" w:right="567"/>
        <w:jc w:val="both"/>
        <w:rPr>
          <w:rFonts w:ascii="Times New Roman" w:hAnsi="Times New Roman" w:cs="Times New Roman"/>
          <w:sz w:val="24"/>
          <w:szCs w:val="24"/>
        </w:rPr>
      </w:pPr>
      <w:r w:rsidRPr="000C2989">
        <w:rPr>
          <w:rFonts w:ascii="Times New Roman" w:hAnsi="Times New Roman" w:cs="Times New Roman"/>
          <w:sz w:val="24"/>
          <w:szCs w:val="24"/>
        </w:rPr>
        <w:t>all of us, from the cradle to the grave, are happiest when life is organised as a series of excursions, long or short, from the base provided by our attachment figures</w:t>
      </w:r>
      <w:r w:rsidR="007230B9" w:rsidRPr="000C2989">
        <w:rPr>
          <w:rFonts w:ascii="Times New Roman" w:hAnsi="Times New Roman" w:cs="Times New Roman"/>
          <w:sz w:val="24"/>
          <w:szCs w:val="24"/>
        </w:rPr>
        <w:t xml:space="preserve"> (Holmes, 1993).</w:t>
      </w:r>
    </w:p>
    <w:p w:rsidR="00E07ACB" w:rsidRPr="000C2989" w:rsidRDefault="007230B9" w:rsidP="000C2989">
      <w:pPr>
        <w:spacing w:line="360" w:lineRule="auto"/>
        <w:ind w:right="567"/>
        <w:jc w:val="both"/>
        <w:rPr>
          <w:rFonts w:ascii="Times New Roman" w:hAnsi="Times New Roman" w:cs="Times New Roman"/>
          <w:sz w:val="24"/>
          <w:szCs w:val="24"/>
        </w:rPr>
      </w:pPr>
      <w:r w:rsidRPr="000C2989">
        <w:rPr>
          <w:rFonts w:ascii="Times New Roman" w:hAnsi="Times New Roman" w:cs="Times New Roman"/>
          <w:sz w:val="24"/>
          <w:szCs w:val="24"/>
        </w:rPr>
        <w:t xml:space="preserve">This evidently displays that everyone feels a connection to the attached figures, for example, mothers. Bowlby further researched into child observation, </w:t>
      </w:r>
      <w:r w:rsidR="00FB5DA9" w:rsidRPr="000C2989">
        <w:rPr>
          <w:rFonts w:ascii="Times New Roman" w:hAnsi="Times New Roman" w:cs="Times New Roman"/>
          <w:sz w:val="24"/>
          <w:szCs w:val="24"/>
        </w:rPr>
        <w:t xml:space="preserve">he believed attachment behaviours are instinctive which can </w:t>
      </w:r>
      <w:r w:rsidR="00BC7E4C" w:rsidRPr="000C2989">
        <w:rPr>
          <w:rFonts w:ascii="Times New Roman" w:hAnsi="Times New Roman" w:cs="Times New Roman"/>
          <w:sz w:val="24"/>
          <w:szCs w:val="24"/>
        </w:rPr>
        <w:t>threaten</w:t>
      </w:r>
      <w:r w:rsidR="00FB5DA9" w:rsidRPr="000C2989">
        <w:rPr>
          <w:rFonts w:ascii="Times New Roman" w:hAnsi="Times New Roman" w:cs="Times New Roman"/>
          <w:sz w:val="24"/>
          <w:szCs w:val="24"/>
        </w:rPr>
        <w:t xml:space="preserve"> achievement, for example fear, insecurity, and separation.</w:t>
      </w:r>
      <w:r w:rsidR="00DD4E7C" w:rsidRPr="000C2989">
        <w:rPr>
          <w:rFonts w:ascii="Times New Roman" w:hAnsi="Times New Roman" w:cs="Times New Roman"/>
          <w:sz w:val="24"/>
          <w:szCs w:val="24"/>
        </w:rPr>
        <w:t xml:space="preserve"> It was clear that fear of strangers is built into every baby’s nature. It is evident that babies need contact with a mother to feel safe and protected and social behaviours such as </w:t>
      </w:r>
      <w:r w:rsidR="00754650" w:rsidRPr="000C2989">
        <w:rPr>
          <w:rFonts w:ascii="Times New Roman" w:hAnsi="Times New Roman" w:cs="Times New Roman"/>
          <w:sz w:val="24"/>
          <w:szCs w:val="24"/>
        </w:rPr>
        <w:t>smiling,</w:t>
      </w:r>
      <w:r w:rsidR="00DD4E7C" w:rsidRPr="000C2989">
        <w:rPr>
          <w:rFonts w:ascii="Times New Roman" w:hAnsi="Times New Roman" w:cs="Times New Roman"/>
          <w:sz w:val="24"/>
          <w:szCs w:val="24"/>
        </w:rPr>
        <w:t xml:space="preserve"> and crying can demonstrate this.</w:t>
      </w:r>
      <w:r w:rsidR="00754650" w:rsidRPr="000C2989">
        <w:rPr>
          <w:rFonts w:ascii="Times New Roman" w:hAnsi="Times New Roman" w:cs="Times New Roman"/>
          <w:sz w:val="24"/>
          <w:szCs w:val="24"/>
        </w:rPr>
        <w:t xml:space="preserve"> Bowlby claimed that initially there would only be one primary attachment formed by a child who would be a safety net and secure base to explore. He suggested there would be a critical stage of mothering for children, in which would be crucial to form a bond. Implications of this could be what is known as maternal deprivation, which may cause increased aggression, reduced intelligence, depression, anxiety and affectionless psychopathy</w:t>
      </w:r>
      <w:r w:rsidR="00E323AB" w:rsidRPr="000C2989">
        <w:rPr>
          <w:rFonts w:ascii="Times New Roman" w:hAnsi="Times New Roman" w:cs="Times New Roman"/>
          <w:sz w:val="24"/>
          <w:szCs w:val="24"/>
        </w:rPr>
        <w:t>, meaning the individual will not be able to show affection or concern towards others</w:t>
      </w:r>
      <w:r w:rsidR="001A046F" w:rsidRPr="000C2989">
        <w:rPr>
          <w:rFonts w:ascii="Times New Roman" w:hAnsi="Times New Roman" w:cs="Times New Roman"/>
          <w:sz w:val="24"/>
          <w:szCs w:val="24"/>
        </w:rPr>
        <w:t xml:space="preserve"> (McLeod, 2007).</w:t>
      </w:r>
    </w:p>
    <w:p w:rsidR="001A046F" w:rsidRPr="000C2989" w:rsidRDefault="001A046F" w:rsidP="000C2989">
      <w:pPr>
        <w:spacing w:line="360" w:lineRule="auto"/>
        <w:ind w:right="567"/>
        <w:jc w:val="both"/>
        <w:rPr>
          <w:rFonts w:ascii="Times New Roman" w:hAnsi="Times New Roman" w:cs="Times New Roman"/>
          <w:sz w:val="24"/>
          <w:szCs w:val="24"/>
        </w:rPr>
      </w:pPr>
      <w:r w:rsidRPr="000C2989">
        <w:rPr>
          <w:rFonts w:ascii="Times New Roman" w:hAnsi="Times New Roman" w:cs="Times New Roman"/>
          <w:sz w:val="24"/>
          <w:szCs w:val="24"/>
        </w:rPr>
        <w:t>To test his theory, between 1936 and 1939, a sample of 88 children were selected to take part in an experiment.</w:t>
      </w:r>
      <w:r w:rsidR="006675B5" w:rsidRPr="000C2989">
        <w:rPr>
          <w:rFonts w:ascii="Times New Roman" w:hAnsi="Times New Roman" w:cs="Times New Roman"/>
          <w:sz w:val="24"/>
          <w:szCs w:val="24"/>
        </w:rPr>
        <w:t xml:space="preserve"> 44 of these were juvenile thieves who had been referred due to stealing, whereas the other 44 children were referred to the clinic due to emotional problems without committing a crime.</w:t>
      </w:r>
      <w:r w:rsidR="003A10F0" w:rsidRPr="000C2989">
        <w:rPr>
          <w:rFonts w:ascii="Times New Roman" w:hAnsi="Times New Roman" w:cs="Times New Roman"/>
          <w:sz w:val="24"/>
          <w:szCs w:val="24"/>
        </w:rPr>
        <w:t xml:space="preserve"> When participating in the test, every child had their IQ and emotional attitudes tested by a psychologist, along with a social worker interviewing a parent to describe the child’s early life, considering periods of separation. The test later found that </w:t>
      </w:r>
      <w:r w:rsidR="00CE655F" w:rsidRPr="000C2989">
        <w:rPr>
          <w:rFonts w:ascii="Times New Roman" w:hAnsi="Times New Roman" w:cs="Times New Roman"/>
          <w:i/>
          <w:sz w:val="24"/>
          <w:szCs w:val="24"/>
        </w:rPr>
        <w:t>‘more than half of the juvenile thieves had been separated from their mothers for longer than six months during their first five years’</w:t>
      </w:r>
      <w:r w:rsidR="00CE655F" w:rsidRPr="000C2989">
        <w:rPr>
          <w:rFonts w:ascii="Times New Roman" w:hAnsi="Times New Roman" w:cs="Times New Roman"/>
          <w:sz w:val="24"/>
          <w:szCs w:val="24"/>
        </w:rPr>
        <w:t xml:space="preserve"> (McLeod, 2007), whereas only two having experienced separation in the control group. It was also found that 14 of the juvenile thieves demonstrated affectionless psychopathy, compared with no one in the controlled group (McLeod, 2007). This brought to attention that proving maternal separation in early childhood, can cause </w:t>
      </w:r>
      <w:r w:rsidR="0065644D" w:rsidRPr="000C2989">
        <w:rPr>
          <w:rFonts w:ascii="Times New Roman" w:hAnsi="Times New Roman" w:cs="Times New Roman"/>
          <w:sz w:val="24"/>
          <w:szCs w:val="24"/>
        </w:rPr>
        <w:t>permanent</w:t>
      </w:r>
      <w:r w:rsidR="00CE655F" w:rsidRPr="000C2989">
        <w:rPr>
          <w:rFonts w:ascii="Times New Roman" w:hAnsi="Times New Roman" w:cs="Times New Roman"/>
          <w:sz w:val="24"/>
          <w:szCs w:val="24"/>
        </w:rPr>
        <w:t xml:space="preserve">, long-term </w:t>
      </w:r>
      <w:r w:rsidR="0065644D" w:rsidRPr="000C2989">
        <w:rPr>
          <w:rFonts w:ascii="Times New Roman" w:hAnsi="Times New Roman" w:cs="Times New Roman"/>
          <w:sz w:val="24"/>
          <w:szCs w:val="24"/>
        </w:rPr>
        <w:t>emotional damage, known as affectionless psychopathy.</w:t>
      </w:r>
    </w:p>
    <w:p w:rsidR="00F51AF6" w:rsidRPr="000C2989" w:rsidRDefault="00B53C0C"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lastRenderedPageBreak/>
        <w:t xml:space="preserve">The psychologist Abraham </w:t>
      </w:r>
      <w:r w:rsidR="00302B97" w:rsidRPr="000C2989">
        <w:rPr>
          <w:rFonts w:ascii="Times New Roman" w:hAnsi="Times New Roman" w:cs="Times New Roman"/>
          <w:sz w:val="24"/>
          <w:szCs w:val="24"/>
        </w:rPr>
        <w:t xml:space="preserve">Maslow </w:t>
      </w:r>
      <w:r w:rsidRPr="000C2989">
        <w:rPr>
          <w:rFonts w:ascii="Times New Roman" w:hAnsi="Times New Roman" w:cs="Times New Roman"/>
          <w:sz w:val="24"/>
          <w:szCs w:val="24"/>
        </w:rPr>
        <w:t>is also known for his work when considering the well-being of individuals, with his Hierarchy of Needs theory. He proposed</w:t>
      </w:r>
      <w:r w:rsidR="00F51AF6" w:rsidRPr="000C2989">
        <w:rPr>
          <w:rFonts w:ascii="Times New Roman" w:hAnsi="Times New Roman" w:cs="Times New Roman"/>
          <w:sz w:val="24"/>
          <w:szCs w:val="24"/>
        </w:rPr>
        <w:t xml:space="preserve"> that although individuals will aim to meet their basic needs, they will seek higher needs of the pyramid. </w:t>
      </w:r>
      <w:r w:rsidR="00E419B0" w:rsidRPr="000C2989">
        <w:rPr>
          <w:rFonts w:ascii="Times New Roman" w:hAnsi="Times New Roman" w:cs="Times New Roman"/>
          <w:sz w:val="24"/>
          <w:szCs w:val="24"/>
        </w:rPr>
        <w:t>Th</w:t>
      </w:r>
      <w:r w:rsidR="00BF63D3" w:rsidRPr="000C2989">
        <w:rPr>
          <w:rFonts w:ascii="Times New Roman" w:hAnsi="Times New Roman" w:cs="Times New Roman"/>
          <w:sz w:val="24"/>
          <w:szCs w:val="24"/>
        </w:rPr>
        <w:t xml:space="preserve">e bottom four tiers are known as the deficiency needs, meaning the individual will not feel anything is accomplished once they are but, however is still anxious if they are not accomplished. </w:t>
      </w:r>
      <w:r w:rsidR="00946CE7" w:rsidRPr="000C2989">
        <w:rPr>
          <w:rFonts w:ascii="Times New Roman" w:hAnsi="Times New Roman" w:cs="Times New Roman"/>
          <w:sz w:val="24"/>
          <w:szCs w:val="24"/>
        </w:rPr>
        <w:t>Some d</w:t>
      </w:r>
      <w:r w:rsidR="00D37EDF" w:rsidRPr="000C2989">
        <w:rPr>
          <w:rFonts w:ascii="Times New Roman" w:hAnsi="Times New Roman" w:cs="Times New Roman"/>
          <w:sz w:val="24"/>
          <w:szCs w:val="24"/>
        </w:rPr>
        <w:t>eficiency needs are psychological, for example, sleeping, drinking and eating, whereas others will be safety and social needs, for example, intimacy, self-esteem and friendship.</w:t>
      </w:r>
      <w:r w:rsidR="00622C53" w:rsidRPr="000C2989">
        <w:rPr>
          <w:rFonts w:ascii="Times New Roman" w:hAnsi="Times New Roman" w:cs="Times New Roman"/>
          <w:sz w:val="24"/>
          <w:szCs w:val="24"/>
        </w:rPr>
        <w:t xml:space="preserve"> Furthermore, the fifth tier is known as a growth need, enabling an individual to reach the fullest potential called self-actualisation. Before enabling self-actualisation, the individual will have to produce qualities such as independence, originality, awareness and honesty</w:t>
      </w:r>
      <w:r w:rsidR="006814CA" w:rsidRPr="000C2989">
        <w:rPr>
          <w:rFonts w:ascii="Times New Roman" w:hAnsi="Times New Roman" w:cs="Times New Roman"/>
          <w:sz w:val="24"/>
          <w:szCs w:val="24"/>
        </w:rPr>
        <w:t xml:space="preserve"> (Burton, 2017).</w:t>
      </w:r>
    </w:p>
    <w:p w:rsidR="00CD32D7" w:rsidRPr="000C2989" w:rsidRDefault="00F51AF6"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t>The question today is whether there is enough being done for children and young people today within all aspects of the multi-disciplinary team.</w:t>
      </w:r>
      <w:r w:rsidR="00193C7F" w:rsidRPr="000C2989">
        <w:rPr>
          <w:rFonts w:ascii="Times New Roman" w:hAnsi="Times New Roman" w:cs="Times New Roman"/>
          <w:sz w:val="24"/>
          <w:szCs w:val="24"/>
        </w:rPr>
        <w:t xml:space="preserve"> </w:t>
      </w:r>
      <w:r w:rsidR="006A3015" w:rsidRPr="000C2989">
        <w:rPr>
          <w:rFonts w:ascii="Times New Roman" w:hAnsi="Times New Roman" w:cs="Times New Roman"/>
          <w:sz w:val="24"/>
          <w:szCs w:val="24"/>
        </w:rPr>
        <w:t xml:space="preserve">On one hand, there are strategies, legislations and theories bringing new evidence ideas to protect the safety and the physical, emotional and mental health well-being of children and young people in Wales. However, on the other, it is still clear that statistics are rising with the mental health rates within young people. According to the </w:t>
      </w:r>
      <w:r w:rsidR="00DF2F56" w:rsidRPr="000C2989">
        <w:rPr>
          <w:rFonts w:ascii="Times New Roman" w:hAnsi="Times New Roman" w:cs="Times New Roman"/>
          <w:i/>
          <w:sz w:val="24"/>
          <w:szCs w:val="24"/>
        </w:rPr>
        <w:t xml:space="preserve">Time to Change Wales </w:t>
      </w:r>
      <w:r w:rsidR="00DF2F56" w:rsidRPr="000C2989">
        <w:rPr>
          <w:rFonts w:ascii="Times New Roman" w:hAnsi="Times New Roman" w:cs="Times New Roman"/>
          <w:sz w:val="24"/>
          <w:szCs w:val="24"/>
        </w:rPr>
        <w:t xml:space="preserve">website, it is recognised that one in four have some form of mental health problem, along with the fact 53% of Welsh women admit to suffering from low mental health issues. They also recognised that by 2020, mental health problems will be a second leading contributor to the global burden of disease, </w:t>
      </w:r>
      <w:r w:rsidR="00D90F5B" w:rsidRPr="000C2989">
        <w:rPr>
          <w:rFonts w:ascii="Times New Roman" w:hAnsi="Times New Roman" w:cs="Times New Roman"/>
          <w:sz w:val="24"/>
          <w:szCs w:val="24"/>
        </w:rPr>
        <w:t>following</w:t>
      </w:r>
      <w:r w:rsidR="00DF2F56" w:rsidRPr="000C2989">
        <w:rPr>
          <w:rFonts w:ascii="Times New Roman" w:hAnsi="Times New Roman" w:cs="Times New Roman"/>
          <w:sz w:val="24"/>
          <w:szCs w:val="24"/>
        </w:rPr>
        <w:t xml:space="preserve"> heart disease as the first (Time to change Wales). </w:t>
      </w:r>
      <w:r w:rsidR="00D90F5B" w:rsidRPr="000C2989">
        <w:rPr>
          <w:rFonts w:ascii="Times New Roman" w:hAnsi="Times New Roman" w:cs="Times New Roman"/>
          <w:sz w:val="24"/>
          <w:szCs w:val="24"/>
        </w:rPr>
        <w:t>It is apparent that mental health is on the rise along with children and young people going into care for issues such as neglect and abuse, this therefore puts a strain on all the health and social services to ensure</w:t>
      </w:r>
      <w:r w:rsidR="00DA47B2" w:rsidRPr="000C2989">
        <w:rPr>
          <w:rFonts w:ascii="Times New Roman" w:hAnsi="Times New Roman" w:cs="Times New Roman"/>
          <w:sz w:val="24"/>
          <w:szCs w:val="24"/>
        </w:rPr>
        <w:t xml:space="preserve"> they are protected at every possible time. By having legislations such as the Social Services and Well-being Act (Wales) 2014 implemented, it accesses equal opportunities to arise for these young, vulnerable individuals. Therefore, by changing the provision of care in Wales, it will allow them to have a better, more positive outcome in life, reaching their full potential. </w:t>
      </w:r>
      <w:r w:rsidR="000C2989" w:rsidRPr="000C2989">
        <w:rPr>
          <w:rFonts w:ascii="Times New Roman" w:hAnsi="Times New Roman" w:cs="Times New Roman"/>
          <w:sz w:val="24"/>
          <w:szCs w:val="24"/>
        </w:rPr>
        <w:t xml:space="preserve">As Abraham Maslow stated, everyone is seeking to reach self-actualisation as </w:t>
      </w:r>
      <w:r w:rsidR="000C2989" w:rsidRPr="000C2989">
        <w:rPr>
          <w:rFonts w:ascii="Times New Roman" w:hAnsi="Times New Roman" w:cs="Times New Roman"/>
          <w:i/>
          <w:sz w:val="24"/>
          <w:szCs w:val="24"/>
        </w:rPr>
        <w:t xml:space="preserve">‘it refers to the person’s desire for self-fulfilment, namely, to the tendency for him to become actualized in what he is potentially’ </w:t>
      </w:r>
      <w:r w:rsidR="000C2989" w:rsidRPr="000C2989">
        <w:rPr>
          <w:rFonts w:ascii="Times New Roman" w:hAnsi="Times New Roman" w:cs="Times New Roman"/>
          <w:sz w:val="24"/>
          <w:szCs w:val="24"/>
        </w:rPr>
        <w:t>(McLeod, 2017).</w:t>
      </w:r>
    </w:p>
    <w:p w:rsidR="00A21E1D" w:rsidRPr="000C2989" w:rsidRDefault="00A21E1D" w:rsidP="000C2989">
      <w:pPr>
        <w:spacing w:line="360" w:lineRule="auto"/>
        <w:jc w:val="both"/>
        <w:rPr>
          <w:rFonts w:ascii="Times New Roman" w:hAnsi="Times New Roman" w:cs="Times New Roman"/>
          <w:sz w:val="24"/>
          <w:szCs w:val="24"/>
        </w:rPr>
      </w:pPr>
    </w:p>
    <w:p w:rsidR="000D7745" w:rsidRPr="000C2989" w:rsidRDefault="000D7745" w:rsidP="000C2989">
      <w:pPr>
        <w:spacing w:line="360" w:lineRule="auto"/>
        <w:jc w:val="both"/>
        <w:rPr>
          <w:rFonts w:ascii="Times New Roman" w:hAnsi="Times New Roman" w:cs="Times New Roman"/>
          <w:sz w:val="24"/>
          <w:szCs w:val="24"/>
        </w:rPr>
      </w:pPr>
    </w:p>
    <w:p w:rsidR="00AE2162" w:rsidRPr="000C2989" w:rsidRDefault="00D42A3C" w:rsidP="000C2989">
      <w:pPr>
        <w:spacing w:line="360" w:lineRule="auto"/>
        <w:jc w:val="both"/>
        <w:rPr>
          <w:rFonts w:ascii="Times New Roman" w:hAnsi="Times New Roman" w:cs="Times New Roman"/>
          <w:sz w:val="24"/>
          <w:szCs w:val="24"/>
        </w:rPr>
      </w:pPr>
      <w:r w:rsidRPr="000C2989">
        <w:rPr>
          <w:rFonts w:ascii="Times New Roman" w:hAnsi="Times New Roman" w:cs="Times New Roman"/>
          <w:sz w:val="24"/>
          <w:szCs w:val="24"/>
        </w:rPr>
        <w:lastRenderedPageBreak/>
        <w:t>Reference List</w:t>
      </w:r>
      <w:r w:rsidR="000C2989">
        <w:rPr>
          <w:rFonts w:ascii="Times New Roman" w:hAnsi="Times New Roman" w:cs="Times New Roman"/>
          <w:sz w:val="24"/>
          <w:szCs w:val="24"/>
        </w:rPr>
        <w:t>:</w:t>
      </w:r>
    </w:p>
    <w:p w:rsidR="000C2989" w:rsidRPr="000C2989" w:rsidRDefault="000C2989" w:rsidP="000C2989">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C2989">
        <w:rPr>
          <w:rFonts w:ascii="Times New Roman" w:hAnsi="Times New Roman" w:cs="Times New Roman"/>
          <w:color w:val="000000"/>
          <w:sz w:val="24"/>
          <w:szCs w:val="24"/>
        </w:rPr>
        <w:t>Burton, N. (2017). </w:t>
      </w:r>
      <w:r w:rsidRPr="000C2989">
        <w:rPr>
          <w:rFonts w:ascii="Times New Roman" w:hAnsi="Times New Roman" w:cs="Times New Roman"/>
          <w:i/>
          <w:iCs/>
          <w:color w:val="000000"/>
          <w:sz w:val="24"/>
          <w:szCs w:val="24"/>
        </w:rPr>
        <w:t>Our Hierarchy of Needs.</w:t>
      </w:r>
      <w:r w:rsidRPr="000C2989">
        <w:rPr>
          <w:rFonts w:ascii="Times New Roman" w:hAnsi="Times New Roman" w:cs="Times New Roman"/>
          <w:color w:val="000000"/>
          <w:sz w:val="24"/>
          <w:szCs w:val="24"/>
        </w:rPr>
        <w:t> Available: https://www.psychologytoday.com/blog/hide-and-seek/201205/our-hierarchy-needs. (Accessed 10/01/2018).</w:t>
      </w:r>
    </w:p>
    <w:p w:rsidR="000C2989" w:rsidRPr="000C2989" w:rsidRDefault="000C2989" w:rsidP="000C2989">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C2989">
        <w:rPr>
          <w:rFonts w:ascii="Times New Roman" w:eastAsia="Times New Roman" w:hAnsi="Times New Roman" w:cs="Times New Roman"/>
          <w:color w:val="000000"/>
          <w:sz w:val="24"/>
          <w:szCs w:val="24"/>
          <w:lang w:eastAsia="en-GB"/>
        </w:rPr>
        <w:t>GOV.UK. (2017). </w:t>
      </w:r>
      <w:r w:rsidRPr="000C2989">
        <w:rPr>
          <w:rFonts w:ascii="Times New Roman" w:eastAsia="Times New Roman" w:hAnsi="Times New Roman" w:cs="Times New Roman"/>
          <w:i/>
          <w:iCs/>
          <w:color w:val="000000"/>
          <w:sz w:val="24"/>
          <w:szCs w:val="24"/>
          <w:lang w:eastAsia="en-GB"/>
        </w:rPr>
        <w:t>Care and support in Wales is changing.</w:t>
      </w:r>
      <w:r w:rsidRPr="000C2989">
        <w:rPr>
          <w:rFonts w:ascii="Times New Roman" w:eastAsia="Times New Roman" w:hAnsi="Times New Roman" w:cs="Times New Roman"/>
          <w:color w:val="000000"/>
          <w:sz w:val="24"/>
          <w:szCs w:val="24"/>
          <w:lang w:eastAsia="en-GB"/>
        </w:rPr>
        <w:t> Available: http://gov.wales/topics/health/socialcare/act/?lang=en. (Accessed 08/01/2018).</w:t>
      </w:r>
    </w:p>
    <w:p w:rsidR="000C2989" w:rsidRPr="000C2989" w:rsidRDefault="000C2989" w:rsidP="000C2989">
      <w:pPr>
        <w:spacing w:before="100" w:beforeAutospacing="1" w:after="100" w:afterAutospacing="1" w:line="360" w:lineRule="auto"/>
        <w:jc w:val="both"/>
        <w:rPr>
          <w:rFonts w:ascii="Times New Roman" w:hAnsi="Times New Roman" w:cs="Times New Roman"/>
          <w:color w:val="000000"/>
          <w:sz w:val="24"/>
          <w:szCs w:val="24"/>
        </w:rPr>
      </w:pPr>
      <w:r w:rsidRPr="000C2989">
        <w:rPr>
          <w:rFonts w:ascii="Times New Roman" w:hAnsi="Times New Roman" w:cs="Times New Roman"/>
          <w:color w:val="000000"/>
          <w:sz w:val="24"/>
          <w:szCs w:val="24"/>
        </w:rPr>
        <w:t>gov.uk. (Unknown). </w:t>
      </w:r>
      <w:r w:rsidRPr="000C2989">
        <w:rPr>
          <w:rFonts w:ascii="Times New Roman" w:hAnsi="Times New Roman" w:cs="Times New Roman"/>
          <w:i/>
          <w:iCs/>
          <w:color w:val="000000"/>
          <w:sz w:val="24"/>
          <w:szCs w:val="24"/>
        </w:rPr>
        <w:t>Social Services and Well-being (Wales) Act A young person’s summary.</w:t>
      </w:r>
      <w:r w:rsidRPr="000C2989">
        <w:rPr>
          <w:rFonts w:ascii="Times New Roman" w:hAnsi="Times New Roman" w:cs="Times New Roman"/>
          <w:color w:val="000000"/>
          <w:sz w:val="24"/>
          <w:szCs w:val="24"/>
        </w:rPr>
        <w:t> Available: http://gov.wales/docs/dhss/publications/141117cypen.pdf. (Accessed 09/01/2018).</w:t>
      </w:r>
    </w:p>
    <w:p w:rsidR="000C2989" w:rsidRPr="000C2989" w:rsidRDefault="000C2989" w:rsidP="000C2989">
      <w:pPr>
        <w:spacing w:before="100" w:beforeAutospacing="1" w:after="100" w:afterAutospacing="1" w:line="360" w:lineRule="auto"/>
        <w:jc w:val="both"/>
        <w:rPr>
          <w:rFonts w:ascii="Times New Roman" w:hAnsi="Times New Roman" w:cs="Times New Roman"/>
          <w:color w:val="000000"/>
          <w:sz w:val="24"/>
          <w:szCs w:val="24"/>
        </w:rPr>
      </w:pPr>
      <w:r w:rsidRPr="000C2989">
        <w:rPr>
          <w:rFonts w:ascii="Times New Roman" w:hAnsi="Times New Roman" w:cs="Times New Roman"/>
          <w:color w:val="000000"/>
          <w:sz w:val="24"/>
          <w:szCs w:val="24"/>
        </w:rPr>
        <w:t>Holmes, J (1993). </w:t>
      </w:r>
      <w:r w:rsidRPr="000C2989">
        <w:rPr>
          <w:rFonts w:ascii="Times New Roman" w:hAnsi="Times New Roman" w:cs="Times New Roman"/>
          <w:i/>
          <w:iCs/>
          <w:color w:val="000000"/>
          <w:sz w:val="24"/>
          <w:szCs w:val="24"/>
        </w:rPr>
        <w:t>John Bowlby &amp; Attachment Theory</w:t>
      </w:r>
      <w:r w:rsidRPr="000C2989">
        <w:rPr>
          <w:rFonts w:ascii="Times New Roman" w:hAnsi="Times New Roman" w:cs="Times New Roman"/>
          <w:color w:val="000000"/>
          <w:sz w:val="24"/>
          <w:szCs w:val="24"/>
        </w:rPr>
        <w:t>. London: Routledge. P.59</w:t>
      </w:r>
    </w:p>
    <w:p w:rsidR="000C2989" w:rsidRPr="000C2989" w:rsidRDefault="000C2989" w:rsidP="000C2989">
      <w:pPr>
        <w:spacing w:before="100" w:beforeAutospacing="1" w:after="100" w:afterAutospacing="1" w:line="360" w:lineRule="auto"/>
        <w:jc w:val="both"/>
        <w:rPr>
          <w:rFonts w:ascii="Times New Roman" w:hAnsi="Times New Roman" w:cs="Times New Roman"/>
          <w:color w:val="000000"/>
          <w:sz w:val="24"/>
          <w:szCs w:val="24"/>
        </w:rPr>
      </w:pPr>
      <w:r w:rsidRPr="000C2989">
        <w:rPr>
          <w:rFonts w:ascii="Times New Roman" w:hAnsi="Times New Roman" w:cs="Times New Roman"/>
          <w:color w:val="000000"/>
          <w:sz w:val="24"/>
          <w:szCs w:val="24"/>
        </w:rPr>
        <w:t>McLeod, S. (2007). </w:t>
      </w:r>
      <w:r w:rsidRPr="000C2989">
        <w:rPr>
          <w:rFonts w:ascii="Times New Roman" w:hAnsi="Times New Roman" w:cs="Times New Roman"/>
          <w:i/>
          <w:iCs/>
          <w:color w:val="000000"/>
          <w:sz w:val="24"/>
          <w:szCs w:val="24"/>
        </w:rPr>
        <w:t>Bowlby's Attachment Theory.</w:t>
      </w:r>
      <w:r w:rsidRPr="000C2989">
        <w:rPr>
          <w:rFonts w:ascii="Times New Roman" w:hAnsi="Times New Roman" w:cs="Times New Roman"/>
          <w:color w:val="000000"/>
          <w:sz w:val="24"/>
          <w:szCs w:val="24"/>
        </w:rPr>
        <w:t> Available: https://www.simplypsychology.org/bowlby.html. (Accessed 10/01/2018).</w:t>
      </w:r>
    </w:p>
    <w:p w:rsidR="000C2989" w:rsidRPr="000C2989" w:rsidRDefault="000C2989" w:rsidP="000C2989">
      <w:pPr>
        <w:spacing w:before="100" w:beforeAutospacing="1" w:after="100" w:afterAutospacing="1" w:line="360" w:lineRule="auto"/>
        <w:jc w:val="both"/>
        <w:rPr>
          <w:rFonts w:ascii="Times New Roman" w:hAnsi="Times New Roman" w:cs="Times New Roman"/>
          <w:color w:val="000000"/>
          <w:sz w:val="24"/>
          <w:szCs w:val="24"/>
        </w:rPr>
      </w:pPr>
      <w:r w:rsidRPr="000C2989">
        <w:rPr>
          <w:rFonts w:ascii="Times New Roman" w:hAnsi="Times New Roman" w:cs="Times New Roman"/>
          <w:color w:val="000000"/>
          <w:sz w:val="24"/>
          <w:szCs w:val="24"/>
        </w:rPr>
        <w:t>McLeod, S. (2017). </w:t>
      </w:r>
      <w:r w:rsidRPr="000C2989">
        <w:rPr>
          <w:rFonts w:ascii="Times New Roman" w:hAnsi="Times New Roman" w:cs="Times New Roman"/>
          <w:i/>
          <w:iCs/>
          <w:color w:val="000000"/>
          <w:sz w:val="24"/>
          <w:szCs w:val="24"/>
        </w:rPr>
        <w:t>Maslow's Hierarchy of Needs.</w:t>
      </w:r>
      <w:r w:rsidRPr="000C2989">
        <w:rPr>
          <w:rFonts w:ascii="Times New Roman" w:hAnsi="Times New Roman" w:cs="Times New Roman"/>
          <w:color w:val="000000"/>
          <w:sz w:val="24"/>
          <w:szCs w:val="24"/>
        </w:rPr>
        <w:t> Available: https://www.simplypsychology.org/maslow.html. (Accessed 10/01/2018).</w:t>
      </w:r>
    </w:p>
    <w:p w:rsidR="000C2989" w:rsidRPr="000C2989" w:rsidRDefault="000C2989" w:rsidP="000C2989">
      <w:pPr>
        <w:spacing w:before="100" w:beforeAutospacing="1" w:after="100" w:afterAutospacing="1" w:line="360" w:lineRule="auto"/>
        <w:jc w:val="both"/>
        <w:rPr>
          <w:rFonts w:ascii="Times New Roman" w:hAnsi="Times New Roman" w:cs="Times New Roman"/>
          <w:color w:val="000000"/>
          <w:sz w:val="24"/>
          <w:szCs w:val="24"/>
        </w:rPr>
      </w:pPr>
      <w:r w:rsidRPr="000C2989">
        <w:rPr>
          <w:rFonts w:ascii="Times New Roman" w:hAnsi="Times New Roman" w:cs="Times New Roman"/>
          <w:color w:val="000000"/>
          <w:sz w:val="24"/>
          <w:szCs w:val="24"/>
        </w:rPr>
        <w:t>National Assembly Wales. (2017). </w:t>
      </w:r>
      <w:r w:rsidRPr="000C2989">
        <w:rPr>
          <w:rFonts w:ascii="Times New Roman" w:hAnsi="Times New Roman" w:cs="Times New Roman"/>
          <w:i/>
          <w:iCs/>
          <w:color w:val="000000"/>
          <w:sz w:val="24"/>
          <w:szCs w:val="24"/>
        </w:rPr>
        <w:t>Raising the ambitions and educational attainment of children who are looked after.</w:t>
      </w:r>
      <w:r w:rsidRPr="000C2989">
        <w:rPr>
          <w:rFonts w:ascii="Times New Roman" w:hAnsi="Times New Roman" w:cs="Times New Roman"/>
          <w:color w:val="000000"/>
          <w:sz w:val="24"/>
          <w:szCs w:val="24"/>
        </w:rPr>
        <w:t> Available: http://gov.wales/topics/educationandskills/schoolshome/deprivation/educational-attainment-of-looked-after-children/?lang=en. (Accessed 10/01/2018).</w:t>
      </w:r>
      <w:bookmarkStart w:id="0" w:name="_GoBack"/>
      <w:bookmarkEnd w:id="0"/>
    </w:p>
    <w:p w:rsidR="000C2989" w:rsidRPr="000C2989" w:rsidRDefault="000C2989" w:rsidP="000C2989">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C2989">
        <w:rPr>
          <w:rFonts w:ascii="Times New Roman" w:eastAsia="Times New Roman" w:hAnsi="Times New Roman" w:cs="Times New Roman"/>
          <w:color w:val="000000"/>
          <w:sz w:val="24"/>
          <w:szCs w:val="24"/>
          <w:lang w:eastAsia="en-GB"/>
        </w:rPr>
        <w:t>NHS Choices. (2017). </w:t>
      </w:r>
      <w:r w:rsidRPr="000C2989">
        <w:rPr>
          <w:rFonts w:ascii="Times New Roman" w:eastAsia="Times New Roman" w:hAnsi="Times New Roman" w:cs="Times New Roman"/>
          <w:i/>
          <w:iCs/>
          <w:color w:val="000000"/>
          <w:sz w:val="24"/>
          <w:szCs w:val="24"/>
          <w:lang w:eastAsia="en-GB"/>
        </w:rPr>
        <w:t>Children and young people's services.</w:t>
      </w:r>
      <w:r w:rsidRPr="000C2989">
        <w:rPr>
          <w:rFonts w:ascii="Times New Roman" w:eastAsia="Times New Roman" w:hAnsi="Times New Roman" w:cs="Times New Roman"/>
          <w:color w:val="000000"/>
          <w:sz w:val="24"/>
          <w:szCs w:val="24"/>
          <w:lang w:eastAsia="en-GB"/>
        </w:rPr>
        <w:t xml:space="preserve"> Available: </w:t>
      </w:r>
      <w:proofErr w:type="gramStart"/>
      <w:r w:rsidRPr="000C2989">
        <w:rPr>
          <w:rFonts w:ascii="Times New Roman" w:eastAsia="Times New Roman" w:hAnsi="Times New Roman" w:cs="Times New Roman"/>
          <w:color w:val="000000"/>
          <w:sz w:val="24"/>
          <w:szCs w:val="24"/>
          <w:lang w:eastAsia="en-GB"/>
        </w:rPr>
        <w:t>https://www.nhs.uk/conditions/social-care-and-support/services-for-children-and-young-people/?.</w:t>
      </w:r>
      <w:proofErr w:type="gramEnd"/>
      <w:r w:rsidRPr="000C2989">
        <w:rPr>
          <w:rFonts w:ascii="Times New Roman" w:eastAsia="Times New Roman" w:hAnsi="Times New Roman" w:cs="Times New Roman"/>
          <w:color w:val="000000"/>
          <w:sz w:val="24"/>
          <w:szCs w:val="24"/>
          <w:lang w:eastAsia="en-GB"/>
        </w:rPr>
        <w:t xml:space="preserve"> (Accessed 06/01/2018).</w:t>
      </w:r>
    </w:p>
    <w:p w:rsidR="000C2989" w:rsidRPr="000C2989" w:rsidRDefault="000C2989" w:rsidP="000C2989">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C2989">
        <w:rPr>
          <w:rFonts w:ascii="Times New Roman" w:hAnsi="Times New Roman" w:cs="Times New Roman"/>
          <w:color w:val="000000"/>
          <w:sz w:val="24"/>
          <w:szCs w:val="24"/>
        </w:rPr>
        <w:t>NSPCC. (2018). </w:t>
      </w:r>
      <w:r w:rsidRPr="000C2989">
        <w:rPr>
          <w:rFonts w:ascii="Times New Roman" w:hAnsi="Times New Roman" w:cs="Times New Roman"/>
          <w:i/>
          <w:iCs/>
          <w:color w:val="000000"/>
          <w:sz w:val="24"/>
          <w:szCs w:val="24"/>
        </w:rPr>
        <w:t>Children in Care.</w:t>
      </w:r>
      <w:r w:rsidRPr="000C2989">
        <w:rPr>
          <w:rFonts w:ascii="Times New Roman" w:hAnsi="Times New Roman" w:cs="Times New Roman"/>
          <w:color w:val="000000"/>
          <w:sz w:val="24"/>
          <w:szCs w:val="24"/>
        </w:rPr>
        <w:t> Available: https://www.nspcc.org.uk/preventing-abuse/child-protection-system/children-in-care/. (Accessed 09/01/2018).</w:t>
      </w:r>
    </w:p>
    <w:p w:rsidR="000C2989" w:rsidRPr="000C2989" w:rsidRDefault="000C2989" w:rsidP="000C2989">
      <w:pPr>
        <w:pStyle w:val="NormalWeb"/>
        <w:spacing w:line="360" w:lineRule="auto"/>
        <w:jc w:val="both"/>
        <w:rPr>
          <w:color w:val="000000"/>
        </w:rPr>
      </w:pPr>
      <w:r w:rsidRPr="000C2989">
        <w:rPr>
          <w:color w:val="000000"/>
        </w:rPr>
        <w:t>Oxford University Press. (2018). </w:t>
      </w:r>
      <w:r w:rsidRPr="000C2989">
        <w:rPr>
          <w:i/>
          <w:iCs/>
          <w:color w:val="000000"/>
        </w:rPr>
        <w:t>Care.</w:t>
      </w:r>
      <w:r w:rsidRPr="000C2989">
        <w:rPr>
          <w:color w:val="000000"/>
        </w:rPr>
        <w:t> Available: https://en.oxforddictionaries.com/definition/care. (Accessed 04/01/2018).</w:t>
      </w:r>
    </w:p>
    <w:p w:rsidR="000C2989" w:rsidRPr="000C2989" w:rsidRDefault="000C2989" w:rsidP="000C2989">
      <w:pPr>
        <w:pStyle w:val="NormalWeb"/>
        <w:spacing w:line="360" w:lineRule="auto"/>
        <w:jc w:val="both"/>
        <w:rPr>
          <w:color w:val="000000"/>
        </w:rPr>
      </w:pPr>
      <w:r w:rsidRPr="000C2989">
        <w:rPr>
          <w:color w:val="000000"/>
        </w:rPr>
        <w:lastRenderedPageBreak/>
        <w:t>Powys County Council. (2011). </w:t>
      </w:r>
      <w:proofErr w:type="spellStart"/>
      <w:r w:rsidRPr="000C2989">
        <w:rPr>
          <w:i/>
          <w:iCs/>
          <w:color w:val="000000"/>
        </w:rPr>
        <w:t>Childrens</w:t>
      </w:r>
      <w:proofErr w:type="spellEnd"/>
      <w:r w:rsidRPr="000C2989">
        <w:rPr>
          <w:i/>
          <w:iCs/>
          <w:color w:val="000000"/>
        </w:rPr>
        <w:t xml:space="preserve"> Act 2004.</w:t>
      </w:r>
      <w:r w:rsidRPr="000C2989">
        <w:rPr>
          <w:color w:val="000000"/>
        </w:rPr>
        <w:t> Available: http://www.cypp.powys.gov.uk/index.php?id=4658. (Accessed 09/01/2018).</w:t>
      </w:r>
    </w:p>
    <w:p w:rsidR="000C2989" w:rsidRPr="000C2989" w:rsidRDefault="000C2989" w:rsidP="000C2989">
      <w:pPr>
        <w:pStyle w:val="NormalWeb"/>
        <w:spacing w:line="360" w:lineRule="auto"/>
        <w:jc w:val="both"/>
        <w:rPr>
          <w:color w:val="000000"/>
        </w:rPr>
      </w:pPr>
      <w:r w:rsidRPr="000C2989">
        <w:rPr>
          <w:color w:val="000000"/>
        </w:rPr>
        <w:t>Social Care Wales. (2017). </w:t>
      </w:r>
      <w:r w:rsidRPr="000C2989">
        <w:rPr>
          <w:i/>
          <w:iCs/>
          <w:color w:val="000000"/>
        </w:rPr>
        <w:t>Social Services and Well-being (Wales) Act 2014.</w:t>
      </w:r>
      <w:r w:rsidRPr="000C2989">
        <w:rPr>
          <w:color w:val="000000"/>
        </w:rPr>
        <w:t> Available: https://socialcare.wales/hub/sswbact. (Accessed 08/01/2018).</w:t>
      </w:r>
    </w:p>
    <w:p w:rsidR="000C2989" w:rsidRPr="000C2989" w:rsidRDefault="000C2989" w:rsidP="000C2989">
      <w:pPr>
        <w:pStyle w:val="NormalWeb"/>
        <w:spacing w:line="360" w:lineRule="auto"/>
        <w:jc w:val="both"/>
        <w:rPr>
          <w:color w:val="000000"/>
        </w:rPr>
      </w:pPr>
      <w:proofErr w:type="spellStart"/>
      <w:r w:rsidRPr="000C2989">
        <w:rPr>
          <w:color w:val="000000"/>
        </w:rPr>
        <w:t>StatsWales</w:t>
      </w:r>
      <w:proofErr w:type="spellEnd"/>
      <w:r w:rsidRPr="000C2989">
        <w:rPr>
          <w:color w:val="000000"/>
        </w:rPr>
        <w:t>. (2017). </w:t>
      </w:r>
      <w:r w:rsidRPr="000C2989">
        <w:rPr>
          <w:i/>
          <w:iCs/>
          <w:color w:val="000000"/>
        </w:rPr>
        <w:t>Children looked after at 31 March per 10,000 population aged under 18 by local authority and year.</w:t>
      </w:r>
      <w:r w:rsidRPr="000C2989">
        <w:rPr>
          <w:color w:val="000000"/>
        </w:rPr>
        <w:t> Available: https://statswales.gov.wales/Catalogue/Health-and-Social-Care/Social-Services/Childrens-Services/Children-Looked-After/childrenlookedafterat31marchper10000population-localauthority-year. (Accessed 09/01/2018).</w:t>
      </w:r>
    </w:p>
    <w:p w:rsidR="000C2989" w:rsidRPr="000C2989" w:rsidRDefault="000C2989" w:rsidP="000C2989">
      <w:pPr>
        <w:pStyle w:val="NormalWeb"/>
        <w:spacing w:line="360" w:lineRule="auto"/>
        <w:jc w:val="both"/>
        <w:rPr>
          <w:color w:val="000000"/>
        </w:rPr>
      </w:pPr>
      <w:r w:rsidRPr="000C2989">
        <w:rPr>
          <w:color w:val="000000"/>
        </w:rPr>
        <w:t>Time to change Wales. (2018). </w:t>
      </w:r>
      <w:r w:rsidRPr="000C2989">
        <w:rPr>
          <w:i/>
          <w:iCs/>
          <w:color w:val="000000"/>
        </w:rPr>
        <w:t xml:space="preserve">Mental health statistics and facts. </w:t>
      </w:r>
      <w:r w:rsidRPr="000C2989">
        <w:rPr>
          <w:color w:val="000000"/>
        </w:rPr>
        <w:t>Available: http://www.timetochangewales.org.uk/en/mental-health-stigma/stigma-statistics/. (Accessed 10/01/2018).</w:t>
      </w:r>
    </w:p>
    <w:sectPr w:rsidR="000C2989" w:rsidRPr="000C298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88E" w:rsidRDefault="001F188E" w:rsidP="00860DB4">
      <w:pPr>
        <w:spacing w:after="0" w:line="240" w:lineRule="auto"/>
      </w:pPr>
      <w:r>
        <w:separator/>
      </w:r>
    </w:p>
  </w:endnote>
  <w:endnote w:type="continuationSeparator" w:id="0">
    <w:p w:rsidR="001F188E" w:rsidRDefault="001F188E" w:rsidP="0086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88E" w:rsidRDefault="001F188E" w:rsidP="00860DB4">
      <w:pPr>
        <w:spacing w:after="0" w:line="240" w:lineRule="auto"/>
      </w:pPr>
      <w:r>
        <w:separator/>
      </w:r>
    </w:p>
  </w:footnote>
  <w:footnote w:type="continuationSeparator" w:id="0">
    <w:p w:rsidR="001F188E" w:rsidRDefault="001F188E" w:rsidP="00860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5D75" w:rsidRDefault="00AC5D75">
    <w:pPr>
      <w:pStyle w:val="Header"/>
    </w:pPr>
    <w:r>
      <w:t>1701636</w:t>
    </w:r>
    <w:r w:rsidR="000C2989">
      <w:tab/>
    </w:r>
    <w:r w:rsidR="000C2989">
      <w:tab/>
      <w:t>Word count: 2597</w:t>
    </w:r>
  </w:p>
  <w:p w:rsidR="00AC5D75" w:rsidRDefault="00AC5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CE3796"/>
    <w:multiLevelType w:val="multilevel"/>
    <w:tmpl w:val="452E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58311E"/>
    <w:multiLevelType w:val="multilevel"/>
    <w:tmpl w:val="FCB2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002139"/>
    <w:multiLevelType w:val="multilevel"/>
    <w:tmpl w:val="9532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88F"/>
    <w:rsid w:val="00004803"/>
    <w:rsid w:val="0002146C"/>
    <w:rsid w:val="00024709"/>
    <w:rsid w:val="000301B7"/>
    <w:rsid w:val="00041794"/>
    <w:rsid w:val="00062A0C"/>
    <w:rsid w:val="00067189"/>
    <w:rsid w:val="00070167"/>
    <w:rsid w:val="000A0502"/>
    <w:rsid w:val="000C04A9"/>
    <w:rsid w:val="000C2989"/>
    <w:rsid w:val="000D7745"/>
    <w:rsid w:val="00140B35"/>
    <w:rsid w:val="00142B8E"/>
    <w:rsid w:val="00164C4D"/>
    <w:rsid w:val="00176E47"/>
    <w:rsid w:val="00186EA5"/>
    <w:rsid w:val="00187DD2"/>
    <w:rsid w:val="00193C7F"/>
    <w:rsid w:val="001949C5"/>
    <w:rsid w:val="001A046F"/>
    <w:rsid w:val="001A2B6E"/>
    <w:rsid w:val="001C21C3"/>
    <w:rsid w:val="001F188E"/>
    <w:rsid w:val="00254A7C"/>
    <w:rsid w:val="00255137"/>
    <w:rsid w:val="00276E6B"/>
    <w:rsid w:val="002A3657"/>
    <w:rsid w:val="002B0790"/>
    <w:rsid w:val="002B689B"/>
    <w:rsid w:val="002C165D"/>
    <w:rsid w:val="002D3E5B"/>
    <w:rsid w:val="00301D0B"/>
    <w:rsid w:val="00302B97"/>
    <w:rsid w:val="00325C0B"/>
    <w:rsid w:val="00352388"/>
    <w:rsid w:val="00366825"/>
    <w:rsid w:val="0038080B"/>
    <w:rsid w:val="003838C5"/>
    <w:rsid w:val="003A10F0"/>
    <w:rsid w:val="003A3988"/>
    <w:rsid w:val="003D4861"/>
    <w:rsid w:val="003E3145"/>
    <w:rsid w:val="003E500D"/>
    <w:rsid w:val="00425512"/>
    <w:rsid w:val="00430CEA"/>
    <w:rsid w:val="00451AE5"/>
    <w:rsid w:val="0045578A"/>
    <w:rsid w:val="004575D2"/>
    <w:rsid w:val="00463705"/>
    <w:rsid w:val="004771E1"/>
    <w:rsid w:val="00477500"/>
    <w:rsid w:val="004A22F0"/>
    <w:rsid w:val="004B46AF"/>
    <w:rsid w:val="004B52FC"/>
    <w:rsid w:val="005025C8"/>
    <w:rsid w:val="00515A10"/>
    <w:rsid w:val="00517B1E"/>
    <w:rsid w:val="0052528F"/>
    <w:rsid w:val="005365F3"/>
    <w:rsid w:val="0054122D"/>
    <w:rsid w:val="00547DEB"/>
    <w:rsid w:val="00564610"/>
    <w:rsid w:val="005C0985"/>
    <w:rsid w:val="005E1AE9"/>
    <w:rsid w:val="005E3D80"/>
    <w:rsid w:val="005F44C0"/>
    <w:rsid w:val="00622C53"/>
    <w:rsid w:val="0062433B"/>
    <w:rsid w:val="0065644D"/>
    <w:rsid w:val="00666942"/>
    <w:rsid w:val="006675B5"/>
    <w:rsid w:val="00674DD6"/>
    <w:rsid w:val="00675D09"/>
    <w:rsid w:val="00676C2A"/>
    <w:rsid w:val="00677B0C"/>
    <w:rsid w:val="006807A9"/>
    <w:rsid w:val="006814CA"/>
    <w:rsid w:val="006925C6"/>
    <w:rsid w:val="006A3015"/>
    <w:rsid w:val="006C32AE"/>
    <w:rsid w:val="007230B9"/>
    <w:rsid w:val="00724E3C"/>
    <w:rsid w:val="00736161"/>
    <w:rsid w:val="00754650"/>
    <w:rsid w:val="007723D1"/>
    <w:rsid w:val="0078790B"/>
    <w:rsid w:val="00792FFB"/>
    <w:rsid w:val="007A02F5"/>
    <w:rsid w:val="008214B0"/>
    <w:rsid w:val="0082247C"/>
    <w:rsid w:val="00860DB4"/>
    <w:rsid w:val="00891724"/>
    <w:rsid w:val="008B69CD"/>
    <w:rsid w:val="008C27A4"/>
    <w:rsid w:val="008D1929"/>
    <w:rsid w:val="008D2088"/>
    <w:rsid w:val="00912F9D"/>
    <w:rsid w:val="00926BF1"/>
    <w:rsid w:val="00942E99"/>
    <w:rsid w:val="0094416F"/>
    <w:rsid w:val="00946CE7"/>
    <w:rsid w:val="0095699F"/>
    <w:rsid w:val="00974749"/>
    <w:rsid w:val="00983756"/>
    <w:rsid w:val="00985FB1"/>
    <w:rsid w:val="009C1038"/>
    <w:rsid w:val="00A06116"/>
    <w:rsid w:val="00A21E1D"/>
    <w:rsid w:val="00A348DD"/>
    <w:rsid w:val="00A50181"/>
    <w:rsid w:val="00A57DA6"/>
    <w:rsid w:val="00A604F7"/>
    <w:rsid w:val="00AA316D"/>
    <w:rsid w:val="00AB0979"/>
    <w:rsid w:val="00AB20F7"/>
    <w:rsid w:val="00AC2566"/>
    <w:rsid w:val="00AC5D75"/>
    <w:rsid w:val="00AD1275"/>
    <w:rsid w:val="00AD544C"/>
    <w:rsid w:val="00AE2162"/>
    <w:rsid w:val="00B038B7"/>
    <w:rsid w:val="00B329E8"/>
    <w:rsid w:val="00B53C0C"/>
    <w:rsid w:val="00B71685"/>
    <w:rsid w:val="00B71DC5"/>
    <w:rsid w:val="00B90F36"/>
    <w:rsid w:val="00BB1536"/>
    <w:rsid w:val="00BC7E4C"/>
    <w:rsid w:val="00BD6995"/>
    <w:rsid w:val="00BF63D3"/>
    <w:rsid w:val="00C23DA0"/>
    <w:rsid w:val="00C7007B"/>
    <w:rsid w:val="00C76182"/>
    <w:rsid w:val="00CB48CB"/>
    <w:rsid w:val="00CD32D7"/>
    <w:rsid w:val="00CE655F"/>
    <w:rsid w:val="00D0767B"/>
    <w:rsid w:val="00D10529"/>
    <w:rsid w:val="00D31A86"/>
    <w:rsid w:val="00D37EDF"/>
    <w:rsid w:val="00D4207A"/>
    <w:rsid w:val="00D42A3C"/>
    <w:rsid w:val="00D62F38"/>
    <w:rsid w:val="00D657C4"/>
    <w:rsid w:val="00D82CBD"/>
    <w:rsid w:val="00D90F5B"/>
    <w:rsid w:val="00DA1E6C"/>
    <w:rsid w:val="00DA47B2"/>
    <w:rsid w:val="00DB6A8F"/>
    <w:rsid w:val="00DD4E7C"/>
    <w:rsid w:val="00DE688F"/>
    <w:rsid w:val="00DE68E2"/>
    <w:rsid w:val="00DF2F56"/>
    <w:rsid w:val="00DF4206"/>
    <w:rsid w:val="00E07ACB"/>
    <w:rsid w:val="00E323AB"/>
    <w:rsid w:val="00E419B0"/>
    <w:rsid w:val="00ED4583"/>
    <w:rsid w:val="00F22B2E"/>
    <w:rsid w:val="00F30B45"/>
    <w:rsid w:val="00F51AF6"/>
    <w:rsid w:val="00FA4877"/>
    <w:rsid w:val="00FA6D94"/>
    <w:rsid w:val="00FB5DA9"/>
    <w:rsid w:val="00FE445D"/>
    <w:rsid w:val="00FE5D51"/>
    <w:rsid w:val="00FF6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2206AD-241C-46C9-ABC8-9D2B277E1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B6A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DB6A8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0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DB4"/>
  </w:style>
  <w:style w:type="paragraph" w:styleId="Footer">
    <w:name w:val="footer"/>
    <w:basedOn w:val="Normal"/>
    <w:link w:val="FooterChar"/>
    <w:uiPriority w:val="99"/>
    <w:unhideWhenUsed/>
    <w:rsid w:val="00860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DB4"/>
  </w:style>
  <w:style w:type="paragraph" w:styleId="BalloonText">
    <w:name w:val="Balloon Text"/>
    <w:basedOn w:val="Normal"/>
    <w:link w:val="BalloonTextChar"/>
    <w:uiPriority w:val="99"/>
    <w:semiHidden/>
    <w:unhideWhenUsed/>
    <w:rsid w:val="00860D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DB4"/>
    <w:rPr>
      <w:rFonts w:ascii="Tahoma" w:hAnsi="Tahoma" w:cs="Tahoma"/>
      <w:sz w:val="16"/>
      <w:szCs w:val="16"/>
    </w:rPr>
  </w:style>
  <w:style w:type="paragraph" w:styleId="NormalWeb">
    <w:name w:val="Normal (Web)"/>
    <w:basedOn w:val="Normal"/>
    <w:uiPriority w:val="99"/>
    <w:semiHidden/>
    <w:unhideWhenUsed/>
    <w:rsid w:val="00D42A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B6A8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B6A8F"/>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DB6A8F"/>
    <w:rPr>
      <w:color w:val="0000FF"/>
      <w:u w:val="single"/>
    </w:rPr>
  </w:style>
  <w:style w:type="paragraph" w:customStyle="1" w:styleId="bodytext">
    <w:name w:val="bodytext"/>
    <w:basedOn w:val="Normal"/>
    <w:rsid w:val="00676C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6C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897436">
      <w:bodyDiv w:val="1"/>
      <w:marLeft w:val="0"/>
      <w:marRight w:val="0"/>
      <w:marTop w:val="0"/>
      <w:marBottom w:val="0"/>
      <w:divBdr>
        <w:top w:val="none" w:sz="0" w:space="0" w:color="auto"/>
        <w:left w:val="none" w:sz="0" w:space="0" w:color="auto"/>
        <w:bottom w:val="none" w:sz="0" w:space="0" w:color="auto"/>
        <w:right w:val="none" w:sz="0" w:space="0" w:color="auto"/>
      </w:divBdr>
    </w:div>
    <w:div w:id="470249215">
      <w:bodyDiv w:val="1"/>
      <w:marLeft w:val="0"/>
      <w:marRight w:val="0"/>
      <w:marTop w:val="0"/>
      <w:marBottom w:val="0"/>
      <w:divBdr>
        <w:top w:val="none" w:sz="0" w:space="0" w:color="auto"/>
        <w:left w:val="none" w:sz="0" w:space="0" w:color="auto"/>
        <w:bottom w:val="none" w:sz="0" w:space="0" w:color="auto"/>
        <w:right w:val="none" w:sz="0" w:space="0" w:color="auto"/>
      </w:divBdr>
    </w:div>
    <w:div w:id="768355495">
      <w:bodyDiv w:val="1"/>
      <w:marLeft w:val="0"/>
      <w:marRight w:val="0"/>
      <w:marTop w:val="0"/>
      <w:marBottom w:val="0"/>
      <w:divBdr>
        <w:top w:val="none" w:sz="0" w:space="0" w:color="auto"/>
        <w:left w:val="none" w:sz="0" w:space="0" w:color="auto"/>
        <w:bottom w:val="none" w:sz="0" w:space="0" w:color="auto"/>
        <w:right w:val="none" w:sz="0" w:space="0" w:color="auto"/>
      </w:divBdr>
    </w:div>
    <w:div w:id="777485526">
      <w:bodyDiv w:val="1"/>
      <w:marLeft w:val="0"/>
      <w:marRight w:val="0"/>
      <w:marTop w:val="0"/>
      <w:marBottom w:val="0"/>
      <w:divBdr>
        <w:top w:val="none" w:sz="0" w:space="0" w:color="auto"/>
        <w:left w:val="none" w:sz="0" w:space="0" w:color="auto"/>
        <w:bottom w:val="none" w:sz="0" w:space="0" w:color="auto"/>
        <w:right w:val="none" w:sz="0" w:space="0" w:color="auto"/>
      </w:divBdr>
    </w:div>
    <w:div w:id="818881993">
      <w:bodyDiv w:val="1"/>
      <w:marLeft w:val="0"/>
      <w:marRight w:val="0"/>
      <w:marTop w:val="0"/>
      <w:marBottom w:val="0"/>
      <w:divBdr>
        <w:top w:val="none" w:sz="0" w:space="0" w:color="auto"/>
        <w:left w:val="none" w:sz="0" w:space="0" w:color="auto"/>
        <w:bottom w:val="none" w:sz="0" w:space="0" w:color="auto"/>
        <w:right w:val="none" w:sz="0" w:space="0" w:color="auto"/>
      </w:divBdr>
    </w:div>
    <w:div w:id="921179654">
      <w:bodyDiv w:val="1"/>
      <w:marLeft w:val="0"/>
      <w:marRight w:val="0"/>
      <w:marTop w:val="0"/>
      <w:marBottom w:val="0"/>
      <w:divBdr>
        <w:top w:val="none" w:sz="0" w:space="0" w:color="auto"/>
        <w:left w:val="none" w:sz="0" w:space="0" w:color="auto"/>
        <w:bottom w:val="none" w:sz="0" w:space="0" w:color="auto"/>
        <w:right w:val="none" w:sz="0" w:space="0" w:color="auto"/>
      </w:divBdr>
    </w:div>
    <w:div w:id="950015138">
      <w:bodyDiv w:val="1"/>
      <w:marLeft w:val="0"/>
      <w:marRight w:val="0"/>
      <w:marTop w:val="0"/>
      <w:marBottom w:val="0"/>
      <w:divBdr>
        <w:top w:val="none" w:sz="0" w:space="0" w:color="auto"/>
        <w:left w:val="none" w:sz="0" w:space="0" w:color="auto"/>
        <w:bottom w:val="none" w:sz="0" w:space="0" w:color="auto"/>
        <w:right w:val="none" w:sz="0" w:space="0" w:color="auto"/>
      </w:divBdr>
    </w:div>
    <w:div w:id="1140150773">
      <w:bodyDiv w:val="1"/>
      <w:marLeft w:val="0"/>
      <w:marRight w:val="0"/>
      <w:marTop w:val="0"/>
      <w:marBottom w:val="0"/>
      <w:divBdr>
        <w:top w:val="none" w:sz="0" w:space="0" w:color="auto"/>
        <w:left w:val="none" w:sz="0" w:space="0" w:color="auto"/>
        <w:bottom w:val="none" w:sz="0" w:space="0" w:color="auto"/>
        <w:right w:val="none" w:sz="0" w:space="0" w:color="auto"/>
      </w:divBdr>
    </w:div>
    <w:div w:id="1661035062">
      <w:bodyDiv w:val="1"/>
      <w:marLeft w:val="0"/>
      <w:marRight w:val="0"/>
      <w:marTop w:val="0"/>
      <w:marBottom w:val="0"/>
      <w:divBdr>
        <w:top w:val="none" w:sz="0" w:space="0" w:color="auto"/>
        <w:left w:val="none" w:sz="0" w:space="0" w:color="auto"/>
        <w:bottom w:val="none" w:sz="0" w:space="0" w:color="auto"/>
        <w:right w:val="none" w:sz="0" w:space="0" w:color="auto"/>
      </w:divBdr>
    </w:div>
    <w:div w:id="1742366450">
      <w:bodyDiv w:val="1"/>
      <w:marLeft w:val="0"/>
      <w:marRight w:val="0"/>
      <w:marTop w:val="0"/>
      <w:marBottom w:val="0"/>
      <w:divBdr>
        <w:top w:val="none" w:sz="0" w:space="0" w:color="auto"/>
        <w:left w:val="none" w:sz="0" w:space="0" w:color="auto"/>
        <w:bottom w:val="none" w:sz="0" w:space="0" w:color="auto"/>
        <w:right w:val="none" w:sz="0" w:space="0" w:color="auto"/>
      </w:divBdr>
      <w:divsChild>
        <w:div w:id="213780704">
          <w:marLeft w:val="0"/>
          <w:marRight w:val="0"/>
          <w:marTop w:val="0"/>
          <w:marBottom w:val="0"/>
          <w:divBdr>
            <w:top w:val="none" w:sz="0" w:space="0" w:color="auto"/>
            <w:left w:val="none" w:sz="0" w:space="0" w:color="auto"/>
            <w:bottom w:val="none" w:sz="0" w:space="0" w:color="auto"/>
            <w:right w:val="none" w:sz="0" w:space="0" w:color="auto"/>
          </w:divBdr>
        </w:div>
      </w:divsChild>
    </w:div>
    <w:div w:id="1813131629">
      <w:bodyDiv w:val="1"/>
      <w:marLeft w:val="0"/>
      <w:marRight w:val="0"/>
      <w:marTop w:val="0"/>
      <w:marBottom w:val="0"/>
      <w:divBdr>
        <w:top w:val="none" w:sz="0" w:space="0" w:color="auto"/>
        <w:left w:val="none" w:sz="0" w:space="0" w:color="auto"/>
        <w:bottom w:val="none" w:sz="0" w:space="0" w:color="auto"/>
        <w:right w:val="none" w:sz="0" w:space="0" w:color="auto"/>
      </w:divBdr>
    </w:div>
    <w:div w:id="194550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2289</TotalTime>
  <Pages>8</Pages>
  <Words>2797</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jefferies</dc:creator>
  <cp:lastModifiedBy>Rebecca Jefferies (1701636)</cp:lastModifiedBy>
  <cp:revision>56</cp:revision>
  <dcterms:created xsi:type="dcterms:W3CDTF">2018-01-02T20:24:00Z</dcterms:created>
  <dcterms:modified xsi:type="dcterms:W3CDTF">2018-01-10T21:13:00Z</dcterms:modified>
</cp:coreProperties>
</file>